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0412D" w14:textId="20A191F1" w:rsidR="000E3689" w:rsidRPr="005B3477" w:rsidRDefault="000E3689" w:rsidP="000E3689">
      <w:pPr>
        <w:spacing w:before="30" w:after="30" w:line="276" w:lineRule="auto"/>
        <w:ind w:left="4756" w:firstLine="207"/>
        <w:jc w:val="center"/>
        <w:rPr>
          <w:rFonts w:asciiTheme="minorHAnsi" w:hAnsiTheme="minorHAnsi" w:cstheme="minorHAnsi"/>
          <w:b/>
          <w:bCs/>
          <w:sz w:val="22"/>
          <w:szCs w:val="22"/>
        </w:rPr>
      </w:pPr>
      <w:bookmarkStart w:id="0" w:name="_Hlk98939555"/>
      <w:bookmarkStart w:id="1" w:name="_GoBack"/>
      <w:bookmarkEnd w:id="1"/>
      <w:r w:rsidRPr="005B3477">
        <w:rPr>
          <w:rFonts w:asciiTheme="minorHAnsi" w:hAnsiTheme="minorHAnsi" w:cstheme="minorHAnsi"/>
          <w:b/>
          <w:bCs/>
          <w:sz w:val="22"/>
          <w:szCs w:val="22"/>
        </w:rPr>
        <w:t xml:space="preserve">Załącznik Nr 1 do SWZ </w:t>
      </w:r>
    </w:p>
    <w:p w14:paraId="1B47E3B0" w14:textId="77777777" w:rsidR="000E3689" w:rsidRPr="005B3477" w:rsidRDefault="000E3689" w:rsidP="000E3689">
      <w:pPr>
        <w:spacing w:before="30" w:after="30" w:line="276" w:lineRule="auto"/>
        <w:ind w:left="4756" w:firstLine="207"/>
        <w:jc w:val="center"/>
        <w:rPr>
          <w:rFonts w:asciiTheme="minorHAnsi" w:hAnsiTheme="minorHAnsi" w:cstheme="minorHAnsi"/>
          <w:b/>
          <w:bCs/>
          <w:sz w:val="22"/>
          <w:szCs w:val="22"/>
        </w:rPr>
      </w:pPr>
    </w:p>
    <w:p w14:paraId="198EB9BC" w14:textId="05032AB6" w:rsidR="00343A1B" w:rsidRPr="005B3477" w:rsidRDefault="001D1928" w:rsidP="00343A1B">
      <w:pPr>
        <w:spacing w:before="30" w:after="30" w:line="276" w:lineRule="auto"/>
        <w:ind w:left="502"/>
        <w:jc w:val="center"/>
        <w:rPr>
          <w:rFonts w:asciiTheme="minorHAnsi" w:hAnsiTheme="minorHAnsi" w:cstheme="minorHAnsi"/>
          <w:b/>
          <w:bCs/>
          <w:sz w:val="22"/>
          <w:szCs w:val="22"/>
        </w:rPr>
      </w:pPr>
      <w:r>
        <w:rPr>
          <w:rFonts w:asciiTheme="minorHAnsi" w:hAnsiTheme="minorHAnsi" w:cstheme="minorHAnsi"/>
          <w:b/>
          <w:bCs/>
          <w:sz w:val="22"/>
          <w:szCs w:val="22"/>
        </w:rPr>
        <w:t>O</w:t>
      </w:r>
      <w:r w:rsidR="00343A1B" w:rsidRPr="005B3477">
        <w:rPr>
          <w:rFonts w:asciiTheme="minorHAnsi" w:hAnsiTheme="minorHAnsi" w:cstheme="minorHAnsi"/>
          <w:b/>
          <w:bCs/>
          <w:sz w:val="22"/>
          <w:szCs w:val="22"/>
        </w:rPr>
        <w:t>pis przedmiotu zamówienia / Dane techniczne oferowanego sprzętu</w:t>
      </w:r>
    </w:p>
    <w:p w14:paraId="13780EEE" w14:textId="546E7062" w:rsidR="00343A1B" w:rsidRPr="005B3477" w:rsidRDefault="00343A1B" w:rsidP="004C5DB7">
      <w:pPr>
        <w:spacing w:before="30" w:after="30" w:line="276" w:lineRule="auto"/>
        <w:jc w:val="center"/>
        <w:rPr>
          <w:rFonts w:asciiTheme="minorHAnsi" w:hAnsiTheme="minorHAnsi" w:cstheme="minorHAnsi"/>
          <w:sz w:val="22"/>
          <w:szCs w:val="22"/>
        </w:rPr>
      </w:pPr>
      <w:r w:rsidRPr="005B3477">
        <w:rPr>
          <w:rFonts w:asciiTheme="minorHAnsi" w:hAnsiTheme="minorHAnsi" w:cstheme="minorHAnsi"/>
          <w:sz w:val="22"/>
          <w:szCs w:val="22"/>
        </w:rPr>
        <w:t>(</w:t>
      </w:r>
      <w:r w:rsidRPr="005B3477">
        <w:rPr>
          <w:rFonts w:asciiTheme="minorHAnsi" w:hAnsiTheme="minorHAnsi" w:cstheme="minorHAnsi"/>
          <w:b/>
          <w:sz w:val="22"/>
          <w:szCs w:val="22"/>
        </w:rPr>
        <w:t>sprawa</w:t>
      </w:r>
      <w:r w:rsidRPr="005B3477">
        <w:rPr>
          <w:rFonts w:asciiTheme="minorHAnsi" w:hAnsiTheme="minorHAnsi" w:cstheme="minorHAnsi"/>
          <w:sz w:val="22"/>
          <w:szCs w:val="22"/>
        </w:rPr>
        <w:t xml:space="preserve"> </w:t>
      </w:r>
      <w:r w:rsidR="00AF274A" w:rsidRPr="005B3477">
        <w:rPr>
          <w:rFonts w:asciiTheme="minorHAnsi" w:hAnsiTheme="minorHAnsi" w:cstheme="minorHAnsi"/>
          <w:b/>
          <w:sz w:val="22"/>
          <w:szCs w:val="22"/>
        </w:rPr>
        <w:t>BF-2.262</w:t>
      </w:r>
      <w:r w:rsidR="00BB7CDB">
        <w:rPr>
          <w:rFonts w:asciiTheme="minorHAnsi" w:hAnsiTheme="minorHAnsi" w:cstheme="minorHAnsi"/>
          <w:b/>
          <w:sz w:val="22"/>
          <w:szCs w:val="22"/>
        </w:rPr>
        <w:t>.</w:t>
      </w:r>
      <w:r w:rsidR="00926DE9">
        <w:rPr>
          <w:rFonts w:asciiTheme="minorHAnsi" w:hAnsiTheme="minorHAnsi" w:cstheme="minorHAnsi"/>
          <w:b/>
          <w:sz w:val="22"/>
          <w:szCs w:val="22"/>
        </w:rPr>
        <w:t>42</w:t>
      </w:r>
      <w:r w:rsidR="00BB7CDB">
        <w:rPr>
          <w:rFonts w:asciiTheme="minorHAnsi" w:hAnsiTheme="minorHAnsi" w:cstheme="minorHAnsi"/>
          <w:b/>
          <w:sz w:val="22"/>
          <w:szCs w:val="22"/>
        </w:rPr>
        <w:t>.</w:t>
      </w:r>
      <w:r w:rsidR="00AF274A" w:rsidRPr="005B3477">
        <w:rPr>
          <w:rFonts w:asciiTheme="minorHAnsi" w:hAnsiTheme="minorHAnsi" w:cstheme="minorHAnsi"/>
          <w:b/>
          <w:sz w:val="22"/>
          <w:szCs w:val="22"/>
        </w:rPr>
        <w:t>202</w:t>
      </w:r>
      <w:r w:rsidR="000E3689" w:rsidRPr="005B3477">
        <w:rPr>
          <w:rFonts w:asciiTheme="minorHAnsi" w:hAnsiTheme="minorHAnsi" w:cstheme="minorHAnsi"/>
          <w:b/>
          <w:sz w:val="22"/>
          <w:szCs w:val="22"/>
        </w:rPr>
        <w:t>3</w:t>
      </w:r>
      <w:r w:rsidRPr="005B3477">
        <w:rPr>
          <w:rFonts w:asciiTheme="minorHAnsi" w:hAnsiTheme="minorHAnsi" w:cstheme="minorHAnsi"/>
          <w:sz w:val="22"/>
          <w:szCs w:val="22"/>
        </w:rPr>
        <w:t>)</w:t>
      </w:r>
    </w:p>
    <w:p w14:paraId="5D9114E8" w14:textId="77777777" w:rsidR="004C5DB7" w:rsidRPr="005B3477" w:rsidRDefault="004C5DB7" w:rsidP="004C5DB7">
      <w:pPr>
        <w:spacing w:before="30" w:after="30" w:line="276" w:lineRule="auto"/>
        <w:jc w:val="center"/>
        <w:rPr>
          <w:rFonts w:asciiTheme="minorHAnsi" w:hAnsiTheme="minorHAnsi" w:cstheme="minorHAnsi"/>
          <w:sz w:val="22"/>
          <w:szCs w:val="22"/>
        </w:rPr>
      </w:pPr>
    </w:p>
    <w:p w14:paraId="7FE18BAF" w14:textId="660457ED" w:rsidR="00343A1B" w:rsidRPr="005B3477" w:rsidRDefault="00343A1B" w:rsidP="00CD1D73">
      <w:pPr>
        <w:spacing w:before="30" w:after="30" w:line="276" w:lineRule="auto"/>
        <w:ind w:left="-142"/>
        <w:jc w:val="both"/>
        <w:rPr>
          <w:rFonts w:asciiTheme="minorHAnsi" w:hAnsiTheme="minorHAnsi" w:cstheme="minorHAnsi"/>
          <w:sz w:val="22"/>
          <w:szCs w:val="22"/>
        </w:rPr>
      </w:pPr>
      <w:r w:rsidRPr="005B3477">
        <w:rPr>
          <w:rFonts w:asciiTheme="minorHAnsi" w:hAnsiTheme="minorHAnsi" w:cstheme="minorHAnsi"/>
          <w:sz w:val="22"/>
          <w:szCs w:val="22"/>
        </w:rPr>
        <w:t xml:space="preserve">Niniejszy załącznik stanowi jednocześnie opis przedmiotu zamówienia. Zaoferowany przez Wykonawcę sprzęt komputerowy musi spełniać minimalne wymagania postawione w niniejszym załączniku </w:t>
      </w:r>
      <w:r w:rsidR="004C5DB7" w:rsidRPr="005B3477">
        <w:rPr>
          <w:rFonts w:asciiTheme="minorHAnsi" w:hAnsiTheme="minorHAnsi" w:cstheme="minorHAnsi"/>
          <w:sz w:val="22"/>
          <w:szCs w:val="22"/>
        </w:rPr>
        <w:br/>
      </w:r>
      <w:r w:rsidRPr="005B3477">
        <w:rPr>
          <w:rFonts w:asciiTheme="minorHAnsi" w:hAnsiTheme="minorHAnsi" w:cstheme="minorHAnsi"/>
          <w:sz w:val="22"/>
          <w:szCs w:val="22"/>
        </w:rPr>
        <w:t xml:space="preserve">w kolumnie „Minimalne wymagania Zamawiającego” oraz zostać </w:t>
      </w:r>
      <w:r w:rsidR="00CD68D7" w:rsidRPr="005B3477">
        <w:rPr>
          <w:rFonts w:asciiTheme="minorHAnsi" w:hAnsiTheme="minorHAnsi" w:cstheme="minorHAnsi"/>
          <w:sz w:val="22"/>
          <w:szCs w:val="22"/>
        </w:rPr>
        <w:t>dostarczony na</w:t>
      </w:r>
      <w:r w:rsidRPr="005B3477">
        <w:rPr>
          <w:rFonts w:asciiTheme="minorHAnsi" w:hAnsiTheme="minorHAnsi" w:cstheme="minorHAnsi"/>
          <w:sz w:val="22"/>
          <w:szCs w:val="22"/>
        </w:rPr>
        <w:t xml:space="preserve"> warunkach określonych poniżej. Wykonawca w kolumnie „Dane techniczne oferowanego sprzętu” winien odnieść się do każdego </w:t>
      </w:r>
      <w:r w:rsidR="004C5DB7" w:rsidRPr="005B3477">
        <w:rPr>
          <w:rFonts w:asciiTheme="minorHAnsi" w:hAnsiTheme="minorHAnsi" w:cstheme="minorHAnsi"/>
          <w:sz w:val="22"/>
          <w:szCs w:val="22"/>
        </w:rPr>
        <w:br/>
      </w:r>
      <w:r w:rsidRPr="005B3477">
        <w:rPr>
          <w:rFonts w:asciiTheme="minorHAnsi" w:hAnsiTheme="minorHAnsi" w:cstheme="minorHAnsi"/>
          <w:sz w:val="22"/>
          <w:szCs w:val="22"/>
        </w:rPr>
        <w:t xml:space="preserve">z wymagań minimalnych postawionych przez Zamawiającego w kolumnie „Minimalne wymagania Zamawiającego”. Wykonawca określa też producenta/model oferowanego </w:t>
      </w:r>
      <w:r w:rsidR="00783D03" w:rsidRPr="005B3477">
        <w:rPr>
          <w:rFonts w:asciiTheme="minorHAnsi" w:hAnsiTheme="minorHAnsi" w:cstheme="minorHAnsi"/>
          <w:sz w:val="22"/>
          <w:szCs w:val="22"/>
        </w:rPr>
        <w:t>sprzętu</w:t>
      </w:r>
      <w:r w:rsidRPr="005B3477">
        <w:rPr>
          <w:rFonts w:asciiTheme="minorHAnsi" w:hAnsiTheme="minorHAnsi" w:cstheme="minorHAnsi"/>
          <w:sz w:val="22"/>
          <w:szCs w:val="22"/>
        </w:rPr>
        <w:t>.</w:t>
      </w:r>
    </w:p>
    <w:p w14:paraId="0B7EC06F" w14:textId="77777777" w:rsidR="005B3477" w:rsidRDefault="005B3477" w:rsidP="0061680C">
      <w:pPr>
        <w:jc w:val="both"/>
        <w:rPr>
          <w:rFonts w:asciiTheme="minorHAnsi" w:eastAsia="Times New Roman" w:hAnsiTheme="minorHAnsi" w:cstheme="minorHAnsi"/>
          <w:b/>
          <w:w w:val="89"/>
          <w:sz w:val="22"/>
          <w:szCs w:val="22"/>
          <w:lang w:eastAsia="pl-PL"/>
        </w:rPr>
      </w:pPr>
    </w:p>
    <w:p w14:paraId="3E73F891" w14:textId="77777777" w:rsidR="00926DE9" w:rsidRPr="003B78C5" w:rsidRDefault="00926DE9" w:rsidP="00A93985">
      <w:pPr>
        <w:pStyle w:val="Akapitzlist"/>
        <w:widowControl/>
        <w:numPr>
          <w:ilvl w:val="0"/>
          <w:numId w:val="76"/>
        </w:numPr>
        <w:spacing w:before="30" w:after="30" w:line="276" w:lineRule="auto"/>
        <w:rPr>
          <w:rFonts w:ascii="Calibri" w:eastAsia="Calibri" w:hAnsi="Calibri" w:cs="Calibri"/>
          <w:b/>
        </w:rPr>
      </w:pPr>
      <w:bookmarkStart w:id="2" w:name="_Hlk131683083"/>
      <w:bookmarkEnd w:id="0"/>
      <w:r w:rsidRPr="003B78C5">
        <w:rPr>
          <w:rFonts w:ascii="Calibri" w:eastAsia="Calibri" w:hAnsi="Calibri" w:cs="Open Sans"/>
          <w:b/>
        </w:rPr>
        <w:t>Komputery przenośne 13” - 5 sztuk</w:t>
      </w:r>
    </w:p>
    <w:tbl>
      <w:tblPr>
        <w:tblStyle w:val="Tabela-Siatka4"/>
        <w:tblW w:w="10201" w:type="dxa"/>
        <w:jc w:val="center"/>
        <w:tblLook w:val="04A0" w:firstRow="1" w:lastRow="0" w:firstColumn="1" w:lastColumn="0" w:noHBand="0" w:noVBand="1"/>
      </w:tblPr>
      <w:tblGrid>
        <w:gridCol w:w="1691"/>
        <w:gridCol w:w="4626"/>
        <w:gridCol w:w="3884"/>
      </w:tblGrid>
      <w:tr w:rsidR="00926DE9" w:rsidRPr="00926DE9" w14:paraId="70AFB6EB" w14:textId="77777777" w:rsidTr="00451A2A">
        <w:trPr>
          <w:trHeight w:val="350"/>
          <w:jc w:val="center"/>
        </w:trPr>
        <w:tc>
          <w:tcPr>
            <w:tcW w:w="1691" w:type="dxa"/>
            <w:tcBorders>
              <w:top w:val="single" w:sz="4" w:space="0" w:color="auto"/>
              <w:left w:val="single" w:sz="4" w:space="0" w:color="auto"/>
              <w:bottom w:val="single" w:sz="4" w:space="0" w:color="auto"/>
              <w:right w:val="single" w:sz="4" w:space="0" w:color="auto"/>
            </w:tcBorders>
            <w:shd w:val="clear" w:color="auto" w:fill="BFBFBF"/>
            <w:vAlign w:val="center"/>
            <w:hideMark/>
          </w:tcPr>
          <w:bookmarkEnd w:id="2"/>
          <w:p w14:paraId="0213ADF1" w14:textId="77777777" w:rsidR="00926DE9" w:rsidRPr="00926DE9" w:rsidRDefault="00926DE9" w:rsidP="00451A2A">
            <w:pPr>
              <w:spacing w:line="276" w:lineRule="auto"/>
              <w:jc w:val="center"/>
              <w:rPr>
                <w:rFonts w:asciiTheme="minorHAnsi" w:hAnsiTheme="minorHAnsi" w:cstheme="minorHAnsi"/>
                <w:b/>
                <w:sz w:val="22"/>
                <w:szCs w:val="22"/>
              </w:rPr>
            </w:pPr>
            <w:r w:rsidRPr="00926DE9">
              <w:rPr>
                <w:rFonts w:asciiTheme="minorHAnsi" w:hAnsiTheme="minorHAnsi" w:cstheme="minorHAnsi"/>
                <w:b/>
                <w:sz w:val="22"/>
                <w:szCs w:val="22"/>
              </w:rPr>
              <w:t>Nazwa elementu, parametru lub cechy</w:t>
            </w:r>
          </w:p>
        </w:tc>
        <w:tc>
          <w:tcPr>
            <w:tcW w:w="46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04B32B" w14:textId="77777777" w:rsidR="00926DE9" w:rsidRPr="00926DE9" w:rsidRDefault="00926DE9" w:rsidP="00451A2A">
            <w:pPr>
              <w:spacing w:line="276" w:lineRule="auto"/>
              <w:jc w:val="center"/>
              <w:rPr>
                <w:rFonts w:asciiTheme="minorHAnsi" w:hAnsiTheme="minorHAnsi" w:cstheme="minorHAnsi"/>
                <w:b/>
                <w:sz w:val="22"/>
                <w:szCs w:val="22"/>
              </w:rPr>
            </w:pPr>
            <w:r w:rsidRPr="00926DE9">
              <w:rPr>
                <w:rFonts w:asciiTheme="minorHAnsi" w:hAnsiTheme="minorHAnsi" w:cstheme="minorHAnsi"/>
                <w:b/>
                <w:sz w:val="22"/>
                <w:szCs w:val="22"/>
              </w:rPr>
              <w:t>Minimalne wymagania Zamawiającego</w:t>
            </w:r>
          </w:p>
        </w:tc>
        <w:tc>
          <w:tcPr>
            <w:tcW w:w="38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5A5070" w14:textId="77777777" w:rsidR="00926DE9" w:rsidRPr="00926DE9" w:rsidRDefault="00926DE9" w:rsidP="00451A2A">
            <w:pPr>
              <w:jc w:val="center"/>
              <w:rPr>
                <w:rFonts w:asciiTheme="minorHAnsi" w:eastAsia="Open Sans" w:hAnsiTheme="minorHAnsi" w:cstheme="minorHAnsi"/>
                <w:b/>
                <w:sz w:val="22"/>
                <w:szCs w:val="22"/>
              </w:rPr>
            </w:pPr>
            <w:r w:rsidRPr="00926DE9">
              <w:rPr>
                <w:rFonts w:asciiTheme="minorHAnsi" w:eastAsia="Open Sans" w:hAnsiTheme="minorHAnsi" w:cstheme="minorHAnsi"/>
                <w:b/>
                <w:sz w:val="22"/>
                <w:szCs w:val="22"/>
              </w:rPr>
              <w:t>Dane techniczne oferowanego sprzętu</w:t>
            </w:r>
          </w:p>
          <w:p w14:paraId="5ECCC508" w14:textId="77777777" w:rsidR="00926DE9" w:rsidRPr="00926DE9" w:rsidRDefault="00926DE9" w:rsidP="00451A2A">
            <w:pPr>
              <w:jc w:val="center"/>
              <w:rPr>
                <w:rFonts w:asciiTheme="minorHAnsi" w:hAnsiTheme="minorHAnsi" w:cstheme="minorHAnsi"/>
                <w:sz w:val="22"/>
                <w:szCs w:val="22"/>
                <w:lang w:val="en-US"/>
              </w:rPr>
            </w:pPr>
            <w:r w:rsidRPr="00926DE9">
              <w:rPr>
                <w:rFonts w:asciiTheme="minorHAnsi" w:hAnsiTheme="minorHAnsi" w:cstheme="minorHAnsi"/>
                <w:sz w:val="22"/>
                <w:szCs w:val="22"/>
                <w:lang w:val="en-US"/>
              </w:rPr>
              <w:t xml:space="preserve"> </w:t>
            </w:r>
          </w:p>
        </w:tc>
      </w:tr>
      <w:tr w:rsidR="00926DE9" w:rsidRPr="00926DE9" w14:paraId="62171DCB" w14:textId="77777777" w:rsidTr="00451A2A">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20094E9B" w14:textId="77777777" w:rsidR="00926DE9" w:rsidRPr="00926DE9" w:rsidRDefault="00926DE9" w:rsidP="00451A2A">
            <w:pPr>
              <w:spacing w:line="276" w:lineRule="auto"/>
              <w:jc w:val="both"/>
              <w:rPr>
                <w:rFonts w:asciiTheme="minorHAnsi" w:hAnsiTheme="minorHAnsi" w:cstheme="minorHAnsi"/>
                <w:sz w:val="22"/>
                <w:szCs w:val="22"/>
              </w:rPr>
            </w:pPr>
            <w:r w:rsidRPr="00926DE9">
              <w:rPr>
                <w:rFonts w:asciiTheme="minorHAnsi" w:hAnsiTheme="minorHAnsi" w:cstheme="minorHAnsi"/>
                <w:sz w:val="22"/>
                <w:szCs w:val="22"/>
              </w:rPr>
              <w:t>Wydajność obliczeniowa</w:t>
            </w:r>
          </w:p>
        </w:tc>
        <w:tc>
          <w:tcPr>
            <w:tcW w:w="4626" w:type="dxa"/>
            <w:tcBorders>
              <w:top w:val="single" w:sz="4" w:space="0" w:color="auto"/>
              <w:left w:val="single" w:sz="4" w:space="0" w:color="auto"/>
              <w:bottom w:val="single" w:sz="4" w:space="0" w:color="auto"/>
              <w:right w:val="single" w:sz="4" w:space="0" w:color="auto"/>
            </w:tcBorders>
            <w:vAlign w:val="center"/>
            <w:hideMark/>
          </w:tcPr>
          <w:p w14:paraId="20196641" w14:textId="6177AB0C" w:rsidR="00926DE9" w:rsidRPr="00926DE9" w:rsidRDefault="00926DE9" w:rsidP="00A93985">
            <w:pPr>
              <w:widowControl w:val="0"/>
              <w:numPr>
                <w:ilvl w:val="0"/>
                <w:numId w:val="72"/>
              </w:numPr>
              <w:tabs>
                <w:tab w:val="left" w:pos="558"/>
              </w:tabs>
              <w:spacing w:line="276" w:lineRule="auto"/>
              <w:ind w:left="278" w:right="130" w:hanging="278"/>
              <w:jc w:val="both"/>
              <w:rPr>
                <w:rFonts w:asciiTheme="minorHAnsi" w:eastAsia="Segoe UI" w:hAnsiTheme="minorHAnsi" w:cstheme="minorHAnsi"/>
                <w:color w:val="000000"/>
                <w:sz w:val="22"/>
                <w:szCs w:val="22"/>
                <w:shd w:val="clear" w:color="auto" w:fill="FFFFFF"/>
                <w:lang w:bidi="pl-PL"/>
              </w:rPr>
            </w:pPr>
            <w:r w:rsidRPr="00926DE9">
              <w:rPr>
                <w:rFonts w:asciiTheme="minorHAnsi" w:eastAsia="Segoe UI" w:hAnsiTheme="minorHAnsi" w:cstheme="minorHAnsi"/>
                <w:color w:val="000000"/>
                <w:sz w:val="22"/>
                <w:szCs w:val="22"/>
                <w:shd w:val="clear" w:color="auto" w:fill="FFFFFF"/>
                <w:lang w:bidi="pl-PL"/>
              </w:rPr>
              <w:t>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o średniej wydajności ocenianej</w:t>
            </w:r>
            <w:r w:rsidR="00530388">
              <w:rPr>
                <w:rFonts w:asciiTheme="minorHAnsi" w:eastAsia="Segoe UI" w:hAnsiTheme="minorHAnsi" w:cstheme="minorHAnsi"/>
                <w:color w:val="000000"/>
                <w:sz w:val="22"/>
                <w:szCs w:val="22"/>
                <w:shd w:val="clear" w:color="auto" w:fill="FFFFFF"/>
                <w:lang w:bidi="pl-PL"/>
              </w:rPr>
              <w:t xml:space="preserve"> </w:t>
            </w:r>
            <w:r w:rsidRPr="00926DE9">
              <w:rPr>
                <w:rFonts w:asciiTheme="minorHAnsi" w:eastAsia="Segoe UI" w:hAnsiTheme="minorHAnsi" w:cstheme="minorHAnsi"/>
                <w:color w:val="000000"/>
                <w:sz w:val="22"/>
                <w:szCs w:val="22"/>
                <w:shd w:val="clear" w:color="auto" w:fill="FFFFFF"/>
                <w:lang w:bidi="pl-PL"/>
              </w:rPr>
              <w:t xml:space="preserve">na co najmniej 15 000 pkt. w teście PassMark CPU Mark według wyników opublikowanych na stronie </w:t>
            </w:r>
            <w:hyperlink r:id="rId9" w:history="1">
              <w:r w:rsidRPr="00926DE9">
                <w:rPr>
                  <w:rFonts w:asciiTheme="minorHAnsi" w:hAnsiTheme="minorHAnsi" w:cstheme="minorHAnsi"/>
                  <w:color w:val="000000"/>
                  <w:sz w:val="22"/>
                  <w:szCs w:val="22"/>
                  <w:u w:val="single"/>
                  <w:lang w:val="en-US" w:bidi="en-US"/>
                </w:rPr>
                <w:t>http://www.cpubenchmark.net/cpu_list.php</w:t>
              </w:r>
            </w:hyperlink>
            <w:r w:rsidRPr="00926DE9">
              <w:rPr>
                <w:rFonts w:asciiTheme="minorHAnsi" w:hAnsiTheme="minorHAnsi" w:cstheme="minorHAnsi"/>
                <w:color w:val="000000"/>
                <w:sz w:val="22"/>
                <w:szCs w:val="22"/>
                <w:u w:val="single"/>
                <w:lang w:val="en-US" w:bidi="en-US"/>
              </w:rPr>
              <w:t xml:space="preserve"> </w:t>
            </w:r>
            <w:r w:rsidRPr="00926DE9">
              <w:rPr>
                <w:rFonts w:asciiTheme="minorHAnsi" w:hAnsiTheme="minorHAnsi" w:cstheme="minorHAnsi"/>
                <w:color w:val="0000FF"/>
                <w:sz w:val="22"/>
                <w:szCs w:val="22"/>
                <w:u w:val="single"/>
                <w:lang w:val="en-US" w:bidi="en-US"/>
              </w:rPr>
              <w:t>(wydruk z wyżej wskazanej strony należy załączyć do oferty)</w:t>
            </w:r>
            <w:r w:rsidRPr="00926DE9">
              <w:rPr>
                <w:rFonts w:asciiTheme="minorHAnsi" w:eastAsia="Segoe UI" w:hAnsiTheme="minorHAnsi" w:cstheme="minorHAnsi"/>
                <w:color w:val="000000"/>
                <w:sz w:val="22"/>
                <w:szCs w:val="22"/>
                <w:shd w:val="clear" w:color="auto" w:fill="FFFFFF"/>
                <w:lang w:val="en-US" w:bidi="en-US"/>
              </w:rPr>
              <w:t>,</w:t>
            </w:r>
          </w:p>
          <w:p w14:paraId="09748C35" w14:textId="77777777" w:rsidR="00926DE9" w:rsidRPr="00926DE9" w:rsidRDefault="00926DE9" w:rsidP="00A93985">
            <w:pPr>
              <w:widowControl w:val="0"/>
              <w:numPr>
                <w:ilvl w:val="0"/>
                <w:numId w:val="72"/>
              </w:numPr>
              <w:tabs>
                <w:tab w:val="left" w:pos="558"/>
              </w:tabs>
              <w:spacing w:line="276" w:lineRule="auto"/>
              <w:ind w:left="278" w:right="130" w:hanging="278"/>
              <w:jc w:val="both"/>
              <w:rPr>
                <w:rFonts w:asciiTheme="minorHAnsi" w:eastAsia="Segoe UI" w:hAnsiTheme="minorHAnsi" w:cstheme="minorHAnsi"/>
                <w:color w:val="000000"/>
                <w:sz w:val="22"/>
                <w:szCs w:val="22"/>
                <w:shd w:val="clear" w:color="auto" w:fill="FFFFFF"/>
                <w:lang w:bidi="pl-PL"/>
              </w:rPr>
            </w:pPr>
            <w:r w:rsidRPr="00926DE9">
              <w:rPr>
                <w:rFonts w:asciiTheme="minorHAnsi" w:eastAsia="Segoe UI" w:hAnsiTheme="minorHAnsi" w:cstheme="minorHAnsi"/>
                <w:color w:val="000000"/>
                <w:sz w:val="22"/>
                <w:szCs w:val="22"/>
                <w:shd w:val="clear" w:color="auto" w:fill="FFFFFF"/>
                <w:lang w:bidi="pl-PL"/>
              </w:rPr>
              <w:t>wszystkie oferowane komponenty wchodzące w skład komputera będą ze sobą kompatybilne i nie będą obniżać jego wydajności. Zamawiający nie dopuszcza sprzętu, w którym zaoferowane komponenty komputera będą pracowały na niższych parametrach niż opisywane w SWZ,</w:t>
            </w:r>
          </w:p>
          <w:p w14:paraId="57337065" w14:textId="77777777" w:rsidR="00926DE9" w:rsidRPr="00926DE9" w:rsidRDefault="00926DE9" w:rsidP="00A93985">
            <w:pPr>
              <w:widowControl w:val="0"/>
              <w:numPr>
                <w:ilvl w:val="0"/>
                <w:numId w:val="72"/>
              </w:numPr>
              <w:tabs>
                <w:tab w:val="left" w:pos="558"/>
              </w:tabs>
              <w:spacing w:line="276" w:lineRule="auto"/>
              <w:ind w:left="278" w:right="130" w:hanging="278"/>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wykonawca załączy do oferty wydruk ww. strony z datą nie wcześniejszą niż 7 dni przed składaniem ofert ze wskazaniem wiersza odpowiadającego właściwemu wynikowi testów. Wydruk strony musi być podpisany przez Wykonawcę.</w:t>
            </w:r>
          </w:p>
        </w:tc>
        <w:tc>
          <w:tcPr>
            <w:tcW w:w="3884" w:type="dxa"/>
            <w:tcBorders>
              <w:top w:val="single" w:sz="4" w:space="0" w:color="auto"/>
              <w:left w:val="single" w:sz="4" w:space="0" w:color="auto"/>
              <w:bottom w:val="single" w:sz="4" w:space="0" w:color="auto"/>
              <w:right w:val="single" w:sz="4" w:space="0" w:color="auto"/>
            </w:tcBorders>
            <w:hideMark/>
          </w:tcPr>
          <w:p w14:paraId="6B6BB3CC" w14:textId="77777777" w:rsidR="00926DE9" w:rsidRPr="00926DE9" w:rsidRDefault="00926DE9" w:rsidP="00451A2A">
            <w:pPr>
              <w:autoSpaceDE w:val="0"/>
              <w:rPr>
                <w:rFonts w:asciiTheme="minorHAnsi" w:hAnsiTheme="minorHAnsi" w:cstheme="minorHAnsi"/>
                <w:color w:val="000000"/>
                <w:sz w:val="22"/>
                <w:szCs w:val="22"/>
              </w:rPr>
            </w:pPr>
            <w:r w:rsidRPr="00926DE9">
              <w:rPr>
                <w:rFonts w:asciiTheme="minorHAnsi" w:hAnsiTheme="minorHAnsi" w:cstheme="minorHAnsi"/>
                <w:color w:val="000000"/>
                <w:sz w:val="22"/>
                <w:szCs w:val="22"/>
              </w:rPr>
              <w:t xml:space="preserve">Nazwa i model procesora: </w:t>
            </w:r>
          </w:p>
          <w:p w14:paraId="1DDD8289" w14:textId="77777777" w:rsidR="00926DE9" w:rsidRPr="00926DE9" w:rsidRDefault="00926DE9" w:rsidP="00451A2A">
            <w:pPr>
              <w:autoSpaceDE w:val="0"/>
              <w:rPr>
                <w:rFonts w:asciiTheme="minorHAnsi" w:hAnsiTheme="minorHAnsi" w:cstheme="minorHAnsi"/>
                <w:color w:val="000000"/>
                <w:sz w:val="22"/>
                <w:szCs w:val="22"/>
              </w:rPr>
            </w:pPr>
            <w:r w:rsidRPr="00926DE9">
              <w:rPr>
                <w:rFonts w:asciiTheme="minorHAnsi" w:hAnsiTheme="minorHAnsi" w:cstheme="minorHAnsi"/>
                <w:color w:val="000000"/>
                <w:sz w:val="22"/>
                <w:szCs w:val="22"/>
              </w:rPr>
              <w:t xml:space="preserve">Wynik PassMark: </w:t>
            </w:r>
          </w:p>
          <w:p w14:paraId="55E58B20" w14:textId="77777777" w:rsidR="00926DE9" w:rsidRPr="00926DE9" w:rsidRDefault="00926DE9" w:rsidP="00451A2A">
            <w:pPr>
              <w:contextualSpacing/>
              <w:rPr>
                <w:rFonts w:asciiTheme="minorHAnsi" w:hAnsiTheme="minorHAnsi" w:cstheme="minorHAnsi"/>
                <w:sz w:val="22"/>
                <w:szCs w:val="22"/>
              </w:rPr>
            </w:pPr>
            <w:r w:rsidRPr="00926DE9">
              <w:rPr>
                <w:rFonts w:asciiTheme="minorHAnsi" w:hAnsiTheme="minorHAnsi" w:cstheme="minorHAnsi"/>
                <w:sz w:val="22"/>
                <w:szCs w:val="22"/>
              </w:rPr>
              <w:t xml:space="preserve">Data testu: </w:t>
            </w:r>
          </w:p>
        </w:tc>
      </w:tr>
      <w:tr w:rsidR="00926DE9" w:rsidRPr="00926DE9" w14:paraId="295A1503" w14:textId="77777777" w:rsidTr="00451A2A">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2BDEE66A"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hAnsiTheme="minorHAnsi" w:cstheme="minorHAnsi"/>
                <w:sz w:val="22"/>
                <w:szCs w:val="22"/>
              </w:rPr>
              <w:t>Pamięć operacyjna</w:t>
            </w:r>
          </w:p>
        </w:tc>
        <w:tc>
          <w:tcPr>
            <w:tcW w:w="4626" w:type="dxa"/>
            <w:tcBorders>
              <w:top w:val="single" w:sz="4" w:space="0" w:color="auto"/>
              <w:left w:val="single" w:sz="4" w:space="0" w:color="auto"/>
              <w:bottom w:val="single" w:sz="4" w:space="0" w:color="auto"/>
              <w:right w:val="single" w:sz="4" w:space="0" w:color="auto"/>
            </w:tcBorders>
            <w:vAlign w:val="center"/>
            <w:hideMark/>
          </w:tcPr>
          <w:p w14:paraId="213A390A" w14:textId="77777777" w:rsidR="00926DE9" w:rsidRPr="00926DE9" w:rsidRDefault="00926DE9" w:rsidP="00A93985">
            <w:pPr>
              <w:widowControl w:val="0"/>
              <w:numPr>
                <w:ilvl w:val="0"/>
                <w:numId w:val="64"/>
              </w:numPr>
              <w:tabs>
                <w:tab w:val="left" w:pos="558"/>
              </w:tabs>
              <w:spacing w:line="276" w:lineRule="auto"/>
              <w:ind w:left="278" w:right="130" w:hanging="278"/>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minimum 32 GB RAM LPDDR5,</w:t>
            </w:r>
          </w:p>
        </w:tc>
        <w:tc>
          <w:tcPr>
            <w:tcW w:w="3884" w:type="dxa"/>
            <w:tcBorders>
              <w:top w:val="single" w:sz="4" w:space="0" w:color="auto"/>
              <w:left w:val="single" w:sz="4" w:space="0" w:color="auto"/>
              <w:bottom w:val="single" w:sz="4" w:space="0" w:color="auto"/>
              <w:right w:val="single" w:sz="4" w:space="0" w:color="auto"/>
            </w:tcBorders>
          </w:tcPr>
          <w:p w14:paraId="51AB07E1" w14:textId="77777777" w:rsidR="00926DE9" w:rsidRPr="00926DE9" w:rsidRDefault="00926DE9" w:rsidP="00451A2A">
            <w:pPr>
              <w:rPr>
                <w:rFonts w:asciiTheme="minorHAnsi" w:hAnsiTheme="minorHAnsi" w:cstheme="minorHAnsi"/>
                <w:sz w:val="22"/>
                <w:szCs w:val="22"/>
              </w:rPr>
            </w:pPr>
          </w:p>
        </w:tc>
      </w:tr>
      <w:tr w:rsidR="00926DE9" w:rsidRPr="00926DE9" w14:paraId="4304B478" w14:textId="77777777" w:rsidTr="00451A2A">
        <w:trPr>
          <w:trHeight w:val="593"/>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7FE4D87F"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hAnsiTheme="minorHAnsi" w:cstheme="minorHAnsi"/>
                <w:sz w:val="22"/>
                <w:szCs w:val="22"/>
              </w:rPr>
              <w:lastRenderedPageBreak/>
              <w:t>Karta graficzna</w:t>
            </w:r>
          </w:p>
        </w:tc>
        <w:tc>
          <w:tcPr>
            <w:tcW w:w="4626" w:type="dxa"/>
            <w:tcBorders>
              <w:top w:val="single" w:sz="4" w:space="0" w:color="auto"/>
              <w:left w:val="single" w:sz="4" w:space="0" w:color="auto"/>
              <w:bottom w:val="single" w:sz="4" w:space="0" w:color="auto"/>
              <w:right w:val="single" w:sz="4" w:space="0" w:color="auto"/>
            </w:tcBorders>
            <w:hideMark/>
          </w:tcPr>
          <w:p w14:paraId="09527A20" w14:textId="77777777" w:rsidR="00926DE9" w:rsidRPr="00926DE9" w:rsidRDefault="00926DE9" w:rsidP="00A93985">
            <w:pPr>
              <w:widowControl w:val="0"/>
              <w:numPr>
                <w:ilvl w:val="0"/>
                <w:numId w:val="65"/>
              </w:numPr>
              <w:tabs>
                <w:tab w:val="left" w:pos="558"/>
              </w:tabs>
              <w:spacing w:line="276" w:lineRule="auto"/>
              <w:ind w:left="278" w:right="130" w:hanging="278"/>
              <w:jc w:val="both"/>
              <w:rPr>
                <w:rFonts w:asciiTheme="minorHAnsi" w:eastAsia="Segoe UI" w:hAnsiTheme="minorHAnsi" w:cstheme="minorHAnsi"/>
                <w:color w:val="000000"/>
                <w:sz w:val="22"/>
                <w:szCs w:val="22"/>
                <w:shd w:val="clear" w:color="auto" w:fill="FFFFFF"/>
                <w:lang w:bidi="pl-PL"/>
              </w:rPr>
            </w:pPr>
            <w:r w:rsidRPr="00926DE9">
              <w:rPr>
                <w:rFonts w:asciiTheme="minorHAnsi" w:eastAsia="Segoe UI" w:hAnsiTheme="minorHAnsi" w:cstheme="minorHAnsi"/>
                <w:color w:val="000000"/>
                <w:sz w:val="22"/>
                <w:szCs w:val="22"/>
                <w:shd w:val="clear" w:color="auto" w:fill="FFFFFF"/>
                <w:lang w:bidi="pl-PL"/>
              </w:rPr>
              <w:t>zintegrowana, z możliwością dynamicznego przydzielenia pamięci w obrębie pamięci systemowej,</w:t>
            </w:r>
          </w:p>
          <w:p w14:paraId="3C23C603" w14:textId="77777777" w:rsidR="00926DE9" w:rsidRPr="00926DE9" w:rsidRDefault="00926DE9" w:rsidP="00A93985">
            <w:pPr>
              <w:widowControl w:val="0"/>
              <w:numPr>
                <w:ilvl w:val="0"/>
                <w:numId w:val="65"/>
              </w:numPr>
              <w:tabs>
                <w:tab w:val="left" w:pos="558"/>
              </w:tabs>
              <w:spacing w:line="276" w:lineRule="auto"/>
              <w:ind w:left="278" w:right="130" w:hanging="278"/>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obsługiwana przez DirectX w wersji co najmniej 12,1 i OpenGL w wersji co najmniej 4,6</w:t>
            </w:r>
          </w:p>
        </w:tc>
        <w:tc>
          <w:tcPr>
            <w:tcW w:w="3884" w:type="dxa"/>
            <w:tcBorders>
              <w:top w:val="single" w:sz="4" w:space="0" w:color="auto"/>
              <w:left w:val="single" w:sz="4" w:space="0" w:color="auto"/>
              <w:bottom w:val="single" w:sz="4" w:space="0" w:color="auto"/>
              <w:right w:val="single" w:sz="4" w:space="0" w:color="auto"/>
            </w:tcBorders>
          </w:tcPr>
          <w:p w14:paraId="43703742" w14:textId="77777777" w:rsidR="00926DE9" w:rsidRPr="00926DE9" w:rsidRDefault="00926DE9" w:rsidP="00451A2A">
            <w:pPr>
              <w:rPr>
                <w:rFonts w:asciiTheme="minorHAnsi" w:hAnsiTheme="minorHAnsi" w:cstheme="minorHAnsi"/>
                <w:sz w:val="22"/>
                <w:szCs w:val="22"/>
              </w:rPr>
            </w:pPr>
          </w:p>
        </w:tc>
      </w:tr>
      <w:tr w:rsidR="00926DE9" w:rsidRPr="00926DE9" w14:paraId="27D1F655" w14:textId="77777777" w:rsidTr="00451A2A">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268C431A"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hAnsiTheme="minorHAnsi" w:cstheme="minorHAnsi"/>
                <w:sz w:val="22"/>
                <w:szCs w:val="22"/>
              </w:rPr>
              <w:t>Wyświetlacz</w:t>
            </w:r>
          </w:p>
        </w:tc>
        <w:tc>
          <w:tcPr>
            <w:tcW w:w="4626" w:type="dxa"/>
            <w:tcBorders>
              <w:top w:val="single" w:sz="4" w:space="0" w:color="auto"/>
              <w:left w:val="single" w:sz="4" w:space="0" w:color="auto"/>
              <w:bottom w:val="single" w:sz="4" w:space="0" w:color="auto"/>
              <w:right w:val="single" w:sz="4" w:space="0" w:color="auto"/>
            </w:tcBorders>
            <w:hideMark/>
          </w:tcPr>
          <w:p w14:paraId="6DF6F84F" w14:textId="77777777" w:rsidR="00926DE9" w:rsidRPr="00926DE9" w:rsidRDefault="00926DE9" w:rsidP="00A93985">
            <w:pPr>
              <w:widowControl w:val="0"/>
              <w:numPr>
                <w:ilvl w:val="0"/>
                <w:numId w:val="73"/>
              </w:numPr>
              <w:tabs>
                <w:tab w:val="left" w:pos="558"/>
              </w:tabs>
              <w:spacing w:line="276" w:lineRule="auto"/>
              <w:ind w:left="278" w:right="130" w:hanging="278"/>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wielkość – 13”±0,3”,</w:t>
            </w:r>
          </w:p>
          <w:p w14:paraId="36A0F3EC" w14:textId="77777777" w:rsidR="00926DE9" w:rsidRPr="00926DE9" w:rsidRDefault="00926DE9" w:rsidP="00A93985">
            <w:pPr>
              <w:widowControl w:val="0"/>
              <w:numPr>
                <w:ilvl w:val="0"/>
                <w:numId w:val="73"/>
              </w:numPr>
              <w:tabs>
                <w:tab w:val="left" w:pos="558"/>
              </w:tabs>
              <w:spacing w:line="276" w:lineRule="auto"/>
              <w:ind w:left="278" w:right="130" w:hanging="278"/>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rozdzielczość nominalna - min. 1920 na min. 1200 pikseli;</w:t>
            </w:r>
          </w:p>
          <w:p w14:paraId="57BA7D13" w14:textId="77777777" w:rsidR="00926DE9" w:rsidRPr="00926DE9" w:rsidRDefault="00926DE9" w:rsidP="00A93985">
            <w:pPr>
              <w:widowControl w:val="0"/>
              <w:numPr>
                <w:ilvl w:val="0"/>
                <w:numId w:val="73"/>
              </w:numPr>
              <w:tabs>
                <w:tab w:val="left" w:pos="558"/>
              </w:tabs>
              <w:spacing w:line="276" w:lineRule="auto"/>
              <w:ind w:left="278" w:right="130" w:hanging="278"/>
              <w:jc w:val="both"/>
              <w:rPr>
                <w:rFonts w:asciiTheme="minorHAnsi" w:eastAsia="Segoe UI" w:hAnsiTheme="minorHAnsi" w:cstheme="minorHAnsi"/>
                <w:color w:val="000000"/>
                <w:sz w:val="22"/>
                <w:szCs w:val="22"/>
                <w:shd w:val="clear" w:color="auto" w:fill="FFFFFF"/>
                <w:lang w:bidi="pl-PL"/>
              </w:rPr>
            </w:pPr>
            <w:r w:rsidRPr="00926DE9">
              <w:rPr>
                <w:rFonts w:asciiTheme="minorHAnsi" w:eastAsia="Segoe UI" w:hAnsiTheme="minorHAnsi" w:cstheme="minorHAnsi"/>
                <w:color w:val="000000"/>
                <w:sz w:val="22"/>
                <w:szCs w:val="22"/>
                <w:shd w:val="clear" w:color="auto" w:fill="FFFFFF"/>
                <w:lang w:bidi="pl-PL"/>
              </w:rPr>
              <w:t>matowy lub z powłoką antyrefleksyjną,</w:t>
            </w:r>
          </w:p>
          <w:p w14:paraId="285D21AA" w14:textId="77777777" w:rsidR="00926DE9" w:rsidRPr="00926DE9" w:rsidRDefault="00926DE9" w:rsidP="00A93985">
            <w:pPr>
              <w:widowControl w:val="0"/>
              <w:numPr>
                <w:ilvl w:val="0"/>
                <w:numId w:val="73"/>
              </w:numPr>
              <w:tabs>
                <w:tab w:val="left" w:pos="558"/>
              </w:tabs>
              <w:spacing w:line="276" w:lineRule="auto"/>
              <w:ind w:left="278" w:right="130" w:hanging="278"/>
              <w:jc w:val="both"/>
              <w:rPr>
                <w:rFonts w:asciiTheme="minorHAnsi" w:eastAsia="Segoe UI" w:hAnsiTheme="minorHAnsi" w:cstheme="minorHAnsi"/>
                <w:color w:val="000000"/>
                <w:sz w:val="22"/>
                <w:szCs w:val="22"/>
                <w:shd w:val="clear" w:color="auto" w:fill="FFFFFF"/>
                <w:lang w:bidi="pl-PL"/>
              </w:rPr>
            </w:pPr>
            <w:r w:rsidRPr="00926DE9">
              <w:rPr>
                <w:rFonts w:asciiTheme="minorHAnsi" w:eastAsia="Segoe UI" w:hAnsiTheme="minorHAnsi" w:cstheme="minorHAnsi"/>
                <w:color w:val="000000"/>
                <w:sz w:val="22"/>
                <w:szCs w:val="22"/>
                <w:shd w:val="clear" w:color="auto" w:fill="FFFFFF"/>
                <w:lang w:bidi="pl-PL"/>
              </w:rPr>
              <w:t>jasność min. 400 cd/m2,</w:t>
            </w:r>
          </w:p>
          <w:p w14:paraId="17E12F7B" w14:textId="77777777" w:rsidR="00926DE9" w:rsidRPr="00926DE9" w:rsidRDefault="00926DE9" w:rsidP="00A93985">
            <w:pPr>
              <w:widowControl w:val="0"/>
              <w:numPr>
                <w:ilvl w:val="0"/>
                <w:numId w:val="73"/>
              </w:numPr>
              <w:tabs>
                <w:tab w:val="left" w:pos="558"/>
              </w:tabs>
              <w:spacing w:line="276" w:lineRule="auto"/>
              <w:ind w:left="278" w:right="130" w:hanging="278"/>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obsługa ekranu zewnętrznego o rozdzielczości min. 3840 na min. 2160 pikseli</w:t>
            </w:r>
          </w:p>
        </w:tc>
        <w:tc>
          <w:tcPr>
            <w:tcW w:w="3884" w:type="dxa"/>
            <w:tcBorders>
              <w:top w:val="single" w:sz="4" w:space="0" w:color="auto"/>
              <w:left w:val="single" w:sz="4" w:space="0" w:color="auto"/>
              <w:bottom w:val="single" w:sz="4" w:space="0" w:color="auto"/>
              <w:right w:val="single" w:sz="4" w:space="0" w:color="auto"/>
            </w:tcBorders>
          </w:tcPr>
          <w:p w14:paraId="34E7486B" w14:textId="77777777" w:rsidR="00926DE9" w:rsidRPr="00926DE9" w:rsidRDefault="00926DE9" w:rsidP="00451A2A">
            <w:pPr>
              <w:rPr>
                <w:rFonts w:asciiTheme="minorHAnsi" w:hAnsiTheme="minorHAnsi" w:cstheme="minorHAnsi"/>
                <w:sz w:val="22"/>
                <w:szCs w:val="22"/>
              </w:rPr>
            </w:pPr>
          </w:p>
        </w:tc>
      </w:tr>
      <w:tr w:rsidR="00926DE9" w:rsidRPr="00926DE9" w14:paraId="5BF972EA" w14:textId="77777777" w:rsidTr="00451A2A">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3CE3DCF7"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hAnsiTheme="minorHAnsi" w:cstheme="minorHAnsi"/>
                <w:sz w:val="22"/>
                <w:szCs w:val="22"/>
              </w:rPr>
              <w:t>Dysk Twardy</w:t>
            </w:r>
          </w:p>
        </w:tc>
        <w:tc>
          <w:tcPr>
            <w:tcW w:w="4626" w:type="dxa"/>
            <w:tcBorders>
              <w:top w:val="single" w:sz="4" w:space="0" w:color="auto"/>
              <w:left w:val="single" w:sz="4" w:space="0" w:color="auto"/>
              <w:bottom w:val="single" w:sz="4" w:space="0" w:color="auto"/>
              <w:right w:val="single" w:sz="4" w:space="0" w:color="auto"/>
            </w:tcBorders>
            <w:hideMark/>
          </w:tcPr>
          <w:p w14:paraId="0CA0D184"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Zainstalowany minimum jeden dysk fizyczny</w:t>
            </w:r>
            <w:r w:rsidRPr="00926DE9">
              <w:rPr>
                <w:rFonts w:asciiTheme="minorHAnsi" w:eastAsia="Segoe UI" w:hAnsiTheme="minorHAnsi" w:cstheme="minorHAnsi"/>
                <w:color w:val="000000"/>
                <w:sz w:val="22"/>
                <w:szCs w:val="22"/>
                <w:shd w:val="clear" w:color="auto" w:fill="FFFFFF"/>
                <w:lang w:bidi="pl-PL"/>
              </w:rPr>
              <w:br/>
              <w:t>o pojemności nie mniejszej niż 1 TB PCIe NVMe SSD</w:t>
            </w:r>
          </w:p>
        </w:tc>
        <w:tc>
          <w:tcPr>
            <w:tcW w:w="3884" w:type="dxa"/>
            <w:tcBorders>
              <w:top w:val="single" w:sz="4" w:space="0" w:color="auto"/>
              <w:left w:val="single" w:sz="4" w:space="0" w:color="auto"/>
              <w:bottom w:val="single" w:sz="4" w:space="0" w:color="auto"/>
              <w:right w:val="single" w:sz="4" w:space="0" w:color="auto"/>
            </w:tcBorders>
          </w:tcPr>
          <w:p w14:paraId="10926A01" w14:textId="77777777" w:rsidR="00926DE9" w:rsidRPr="00926DE9" w:rsidRDefault="00926DE9" w:rsidP="00451A2A">
            <w:pPr>
              <w:rPr>
                <w:rFonts w:asciiTheme="minorHAnsi" w:hAnsiTheme="minorHAnsi" w:cstheme="minorHAnsi"/>
                <w:sz w:val="22"/>
                <w:szCs w:val="22"/>
              </w:rPr>
            </w:pPr>
          </w:p>
        </w:tc>
      </w:tr>
      <w:tr w:rsidR="00926DE9" w:rsidRPr="00926DE9" w14:paraId="6316DA0F" w14:textId="77777777" w:rsidTr="00451A2A">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0BBA70F3"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hAnsiTheme="minorHAnsi" w:cstheme="minorHAnsi"/>
                <w:sz w:val="22"/>
                <w:szCs w:val="22"/>
              </w:rPr>
              <w:t>Wyposażenie</w:t>
            </w:r>
          </w:p>
        </w:tc>
        <w:tc>
          <w:tcPr>
            <w:tcW w:w="4626" w:type="dxa"/>
            <w:tcBorders>
              <w:top w:val="single" w:sz="4" w:space="0" w:color="auto"/>
              <w:left w:val="single" w:sz="4" w:space="0" w:color="auto"/>
              <w:bottom w:val="single" w:sz="4" w:space="0" w:color="auto"/>
              <w:right w:val="single" w:sz="4" w:space="0" w:color="auto"/>
            </w:tcBorders>
            <w:hideMark/>
          </w:tcPr>
          <w:p w14:paraId="0A8BCA03" w14:textId="77777777" w:rsidR="00926DE9" w:rsidRPr="00926DE9" w:rsidRDefault="00926DE9" w:rsidP="00A93985">
            <w:pPr>
              <w:widowControl w:val="0"/>
              <w:numPr>
                <w:ilvl w:val="0"/>
                <w:numId w:val="66"/>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karta dźwiękowa zintegrowana z płytą główną,</w:t>
            </w:r>
          </w:p>
          <w:p w14:paraId="2FD17D41" w14:textId="77777777" w:rsidR="00926DE9" w:rsidRPr="00926DE9" w:rsidRDefault="00926DE9" w:rsidP="00A93985">
            <w:pPr>
              <w:widowControl w:val="0"/>
              <w:numPr>
                <w:ilvl w:val="0"/>
                <w:numId w:val="66"/>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mikrofon, kamera i głośniki stereofoniczne zintegrowane w obudowie laptopa</w:t>
            </w:r>
          </w:p>
          <w:p w14:paraId="12BEE7E1" w14:textId="77777777" w:rsidR="00926DE9" w:rsidRPr="00926DE9" w:rsidRDefault="00926DE9" w:rsidP="00A93985">
            <w:pPr>
              <w:widowControl w:val="0"/>
              <w:numPr>
                <w:ilvl w:val="0"/>
                <w:numId w:val="66"/>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zintegrowana w obudowie karta WiFi  802.11 AX,</w:t>
            </w:r>
          </w:p>
          <w:p w14:paraId="40D25E3B" w14:textId="77777777" w:rsidR="00926DE9" w:rsidRPr="00926DE9" w:rsidRDefault="00926DE9" w:rsidP="00A93985">
            <w:pPr>
              <w:widowControl w:val="0"/>
              <w:numPr>
                <w:ilvl w:val="0"/>
                <w:numId w:val="66"/>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interfejs RJ-45 obsługujący sieci 10/100/1000BASE-T. Funkcjonalność może być osiągnięta przy użyciu adaptera.</w:t>
            </w:r>
          </w:p>
          <w:p w14:paraId="6175DFD0" w14:textId="77777777" w:rsidR="00926DE9" w:rsidRPr="00926DE9" w:rsidRDefault="00926DE9" w:rsidP="00A93985">
            <w:pPr>
              <w:widowControl w:val="0"/>
              <w:numPr>
                <w:ilvl w:val="0"/>
                <w:numId w:val="66"/>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co najmniej 1 porty USB-A 3.0 lub wyższe i dwa porty USB-C w tym co najmniej jedno z obsługą technologii Thunderbolt 4,</w:t>
            </w:r>
          </w:p>
          <w:p w14:paraId="02181B5D" w14:textId="77777777" w:rsidR="00926DE9" w:rsidRPr="00926DE9" w:rsidRDefault="00926DE9" w:rsidP="00A93985">
            <w:pPr>
              <w:widowControl w:val="0"/>
              <w:numPr>
                <w:ilvl w:val="0"/>
                <w:numId w:val="66"/>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 xml:space="preserve">interfejs HDMI 2.0 i/lub DisplayPort/mini DisplayPort 1,4 lub wyższe, </w:t>
            </w:r>
          </w:p>
          <w:p w14:paraId="71DE685E" w14:textId="77777777" w:rsidR="00926DE9" w:rsidRPr="00926DE9" w:rsidRDefault="00926DE9" w:rsidP="00A93985">
            <w:pPr>
              <w:widowControl w:val="0"/>
              <w:numPr>
                <w:ilvl w:val="0"/>
                <w:numId w:val="66"/>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hAnsiTheme="minorHAnsi" w:cstheme="minorHAnsi"/>
                <w:sz w:val="22"/>
                <w:szCs w:val="22"/>
              </w:rPr>
              <w:t>wbudowany czytnik kart Smart Card zgodny ze standardem ISO 7816-1/2/3/4 chip card interface lub równoważnym oraz oprogramowanie do obsługi czytnika w systemie Windows 11</w:t>
            </w:r>
          </w:p>
          <w:p w14:paraId="7C56D715" w14:textId="77777777" w:rsidR="00926DE9" w:rsidRPr="00926DE9" w:rsidRDefault="00926DE9" w:rsidP="00A93985">
            <w:pPr>
              <w:widowControl w:val="0"/>
              <w:numPr>
                <w:ilvl w:val="0"/>
                <w:numId w:val="66"/>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zintegrowany w obudowie Bluetooth min. 5.0 ,</w:t>
            </w:r>
          </w:p>
          <w:p w14:paraId="2A8637FE" w14:textId="77777777" w:rsidR="00926DE9" w:rsidRPr="00926DE9" w:rsidRDefault="00926DE9" w:rsidP="00A93985">
            <w:pPr>
              <w:widowControl w:val="0"/>
              <w:numPr>
                <w:ilvl w:val="0"/>
                <w:numId w:val="66"/>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touchpad lub równoważne,</w:t>
            </w:r>
          </w:p>
          <w:p w14:paraId="7A1ECC62" w14:textId="77777777" w:rsidR="00926DE9" w:rsidRPr="00926DE9" w:rsidRDefault="00926DE9" w:rsidP="00A93985">
            <w:pPr>
              <w:widowControl w:val="0"/>
              <w:numPr>
                <w:ilvl w:val="0"/>
                <w:numId w:val="66"/>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zintegrowania klawiatura z 12 klawiszami funkcyjnymi i 4 klawiszami strzałek, podświetlane klawisze</w:t>
            </w:r>
          </w:p>
          <w:p w14:paraId="0A93C5E3" w14:textId="77777777" w:rsidR="00926DE9" w:rsidRPr="00926DE9" w:rsidRDefault="00926DE9" w:rsidP="00A93985">
            <w:pPr>
              <w:widowControl w:val="0"/>
              <w:numPr>
                <w:ilvl w:val="0"/>
                <w:numId w:val="66"/>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wbudowany modem LTE,</w:t>
            </w:r>
          </w:p>
          <w:p w14:paraId="621B59B9" w14:textId="77777777" w:rsidR="00926DE9" w:rsidRPr="00926DE9" w:rsidRDefault="00926DE9" w:rsidP="00A93985">
            <w:pPr>
              <w:widowControl w:val="0"/>
              <w:numPr>
                <w:ilvl w:val="0"/>
                <w:numId w:val="66"/>
              </w:numPr>
              <w:tabs>
                <w:tab w:val="left" w:pos="558"/>
              </w:tabs>
              <w:spacing w:line="276" w:lineRule="auto"/>
              <w:ind w:left="357" w:right="130" w:hanging="357"/>
              <w:jc w:val="both"/>
              <w:rPr>
                <w:rFonts w:asciiTheme="minorHAnsi" w:eastAsia="Segoe UI" w:hAnsiTheme="minorHAnsi" w:cstheme="minorHAnsi"/>
                <w:color w:val="000000"/>
                <w:sz w:val="22"/>
                <w:szCs w:val="22"/>
                <w:shd w:val="clear" w:color="auto" w:fill="FFFFFF"/>
                <w:lang w:bidi="pl-PL"/>
              </w:rPr>
            </w:pPr>
            <w:r w:rsidRPr="00926DE9">
              <w:rPr>
                <w:rFonts w:asciiTheme="minorHAnsi" w:eastAsia="Segoe UI" w:hAnsiTheme="minorHAnsi" w:cstheme="minorHAnsi"/>
                <w:color w:val="000000"/>
                <w:sz w:val="22"/>
                <w:szCs w:val="22"/>
                <w:shd w:val="clear" w:color="auto" w:fill="FFFFFF"/>
                <w:lang w:bidi="pl-PL"/>
              </w:rPr>
              <w:t>porty audio: wejście na mikrofon, wyjście na słuchawki – dopuszcza się rozwiązanie combo,</w:t>
            </w:r>
          </w:p>
          <w:p w14:paraId="4E4DFA41" w14:textId="77777777" w:rsidR="00926DE9" w:rsidRPr="00926DE9" w:rsidRDefault="00926DE9" w:rsidP="00A93985">
            <w:pPr>
              <w:widowControl w:val="0"/>
              <w:numPr>
                <w:ilvl w:val="0"/>
                <w:numId w:val="66"/>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hAnsiTheme="minorHAnsi" w:cstheme="minorHAnsi"/>
                <w:sz w:val="22"/>
                <w:szCs w:val="22"/>
              </w:rPr>
              <w:t xml:space="preserve">zestaw mysz z klawiaturą o parametrach nie </w:t>
            </w:r>
            <w:r w:rsidRPr="00926DE9">
              <w:rPr>
                <w:rFonts w:asciiTheme="minorHAnsi" w:hAnsiTheme="minorHAnsi" w:cstheme="minorHAnsi"/>
                <w:sz w:val="22"/>
                <w:szCs w:val="22"/>
              </w:rPr>
              <w:lastRenderedPageBreak/>
              <w:t>gorszych niż:</w:t>
            </w:r>
          </w:p>
          <w:p w14:paraId="2086669B" w14:textId="0BB80C5E" w:rsidR="00926DE9" w:rsidRPr="00926DE9" w:rsidRDefault="00926DE9" w:rsidP="00A93985">
            <w:pPr>
              <w:widowControl w:val="0"/>
              <w:numPr>
                <w:ilvl w:val="0"/>
                <w:numId w:val="71"/>
              </w:numPr>
              <w:tabs>
                <w:tab w:val="left" w:pos="469"/>
              </w:tabs>
              <w:spacing w:line="276" w:lineRule="auto"/>
              <w:ind w:left="469" w:right="130" w:hanging="141"/>
              <w:jc w:val="both"/>
              <w:rPr>
                <w:rFonts w:asciiTheme="minorHAnsi" w:hAnsiTheme="minorHAnsi" w:cstheme="minorHAnsi"/>
                <w:sz w:val="22"/>
                <w:szCs w:val="22"/>
              </w:rPr>
            </w:pPr>
            <w:r w:rsidRPr="00926DE9">
              <w:rPr>
                <w:rFonts w:asciiTheme="minorHAnsi" w:hAnsiTheme="minorHAnsi" w:cstheme="minorHAnsi"/>
                <w:sz w:val="22"/>
                <w:szCs w:val="22"/>
              </w:rPr>
              <w:t xml:space="preserve">interfejs myszy i klawiatury: wbudowany    </w:t>
            </w:r>
            <w:r w:rsidRPr="00926DE9">
              <w:rPr>
                <w:rFonts w:asciiTheme="minorHAnsi" w:hAnsiTheme="minorHAnsi" w:cstheme="minorHAnsi"/>
                <w:sz w:val="22"/>
                <w:szCs w:val="22"/>
              </w:rPr>
              <w:br/>
              <w:t>Bluetooth,</w:t>
            </w:r>
          </w:p>
          <w:p w14:paraId="5F1B1DBA" w14:textId="77777777" w:rsidR="00926DE9" w:rsidRPr="00926DE9" w:rsidRDefault="00926DE9" w:rsidP="00A93985">
            <w:pPr>
              <w:widowControl w:val="0"/>
              <w:numPr>
                <w:ilvl w:val="0"/>
                <w:numId w:val="71"/>
              </w:numPr>
              <w:tabs>
                <w:tab w:val="left" w:pos="469"/>
              </w:tabs>
              <w:spacing w:line="276" w:lineRule="auto"/>
              <w:ind w:left="469" w:right="133" w:hanging="141"/>
              <w:jc w:val="both"/>
              <w:rPr>
                <w:rFonts w:asciiTheme="minorHAnsi" w:hAnsiTheme="minorHAnsi" w:cstheme="minorHAnsi"/>
                <w:sz w:val="22"/>
                <w:szCs w:val="22"/>
              </w:rPr>
            </w:pPr>
            <w:r w:rsidRPr="00926DE9">
              <w:rPr>
                <w:rFonts w:asciiTheme="minorHAnsi" w:hAnsiTheme="minorHAnsi" w:cstheme="minorHAnsi"/>
                <w:sz w:val="22"/>
                <w:szCs w:val="22"/>
              </w:rPr>
              <w:t>minimalna rozdzielczość myszy 2900 dpi,</w:t>
            </w:r>
          </w:p>
          <w:p w14:paraId="2E50451C" w14:textId="77777777" w:rsidR="00926DE9" w:rsidRPr="00926DE9" w:rsidRDefault="00926DE9" w:rsidP="00A93985">
            <w:pPr>
              <w:widowControl w:val="0"/>
              <w:numPr>
                <w:ilvl w:val="0"/>
                <w:numId w:val="71"/>
              </w:numPr>
              <w:tabs>
                <w:tab w:val="left" w:pos="469"/>
              </w:tabs>
              <w:spacing w:line="276" w:lineRule="auto"/>
              <w:ind w:left="469" w:right="133" w:hanging="141"/>
              <w:jc w:val="both"/>
              <w:rPr>
                <w:rFonts w:asciiTheme="minorHAnsi" w:hAnsiTheme="minorHAnsi" w:cstheme="minorHAnsi"/>
                <w:sz w:val="22"/>
                <w:szCs w:val="22"/>
              </w:rPr>
            </w:pPr>
            <w:r w:rsidRPr="00926DE9">
              <w:rPr>
                <w:rFonts w:asciiTheme="minorHAnsi" w:hAnsiTheme="minorHAnsi" w:cstheme="minorHAnsi"/>
                <w:sz w:val="22"/>
                <w:szCs w:val="22"/>
              </w:rPr>
              <w:t>ilość przycisków myszy: min. 4,</w:t>
            </w:r>
          </w:p>
          <w:p w14:paraId="58780329" w14:textId="77777777" w:rsidR="00926DE9" w:rsidRPr="00926DE9" w:rsidRDefault="00926DE9" w:rsidP="00A93985">
            <w:pPr>
              <w:widowControl w:val="0"/>
              <w:numPr>
                <w:ilvl w:val="0"/>
                <w:numId w:val="71"/>
              </w:numPr>
              <w:tabs>
                <w:tab w:val="left" w:pos="469"/>
              </w:tabs>
              <w:spacing w:line="276" w:lineRule="auto"/>
              <w:ind w:left="469" w:right="133" w:hanging="141"/>
              <w:jc w:val="both"/>
              <w:rPr>
                <w:rFonts w:asciiTheme="minorHAnsi" w:hAnsiTheme="minorHAnsi" w:cstheme="minorHAnsi"/>
                <w:sz w:val="22"/>
                <w:szCs w:val="22"/>
              </w:rPr>
            </w:pPr>
            <w:r w:rsidRPr="00926DE9">
              <w:rPr>
                <w:rFonts w:asciiTheme="minorHAnsi" w:hAnsiTheme="minorHAnsi" w:cstheme="minorHAnsi"/>
                <w:sz w:val="22"/>
                <w:szCs w:val="22"/>
              </w:rPr>
              <w:t>ilość klawiszy minimum 104,</w:t>
            </w:r>
          </w:p>
          <w:p w14:paraId="0F1E1A62" w14:textId="2EBF2A7F" w:rsidR="00926DE9" w:rsidRPr="00926DE9" w:rsidRDefault="00926DE9" w:rsidP="00A93985">
            <w:pPr>
              <w:widowControl w:val="0"/>
              <w:numPr>
                <w:ilvl w:val="0"/>
                <w:numId w:val="71"/>
              </w:numPr>
              <w:tabs>
                <w:tab w:val="left" w:pos="328"/>
              </w:tabs>
              <w:spacing w:line="276" w:lineRule="auto"/>
              <w:ind w:left="469" w:right="130" w:hanging="141"/>
              <w:jc w:val="both"/>
              <w:rPr>
                <w:rFonts w:asciiTheme="minorHAnsi" w:hAnsiTheme="minorHAnsi" w:cstheme="minorHAnsi"/>
                <w:sz w:val="22"/>
                <w:szCs w:val="22"/>
              </w:rPr>
            </w:pPr>
            <w:r w:rsidRPr="00926DE9">
              <w:rPr>
                <w:rFonts w:asciiTheme="minorHAnsi" w:hAnsiTheme="minorHAnsi" w:cstheme="minorHAnsi"/>
                <w:sz w:val="22"/>
                <w:szCs w:val="22"/>
              </w:rPr>
              <w:t xml:space="preserve">kolor myszy i klawiatury czarny, szary lub   </w:t>
            </w:r>
            <w:r w:rsidRPr="00926DE9">
              <w:rPr>
                <w:rFonts w:asciiTheme="minorHAnsi" w:hAnsiTheme="minorHAnsi" w:cstheme="minorHAnsi"/>
                <w:sz w:val="22"/>
                <w:szCs w:val="22"/>
              </w:rPr>
              <w:br/>
              <w:t>odcienie,</w:t>
            </w:r>
          </w:p>
          <w:p w14:paraId="10E6D6F4" w14:textId="77777777" w:rsidR="00926DE9" w:rsidRPr="00926DE9" w:rsidRDefault="00926DE9" w:rsidP="00A93985">
            <w:pPr>
              <w:widowControl w:val="0"/>
              <w:numPr>
                <w:ilvl w:val="0"/>
                <w:numId w:val="71"/>
              </w:numPr>
              <w:tabs>
                <w:tab w:val="left" w:pos="469"/>
              </w:tabs>
              <w:spacing w:line="276" w:lineRule="auto"/>
              <w:ind w:left="469" w:right="130" w:hanging="141"/>
              <w:jc w:val="both"/>
              <w:rPr>
                <w:rFonts w:asciiTheme="minorHAnsi" w:hAnsiTheme="minorHAnsi" w:cstheme="minorHAnsi"/>
                <w:sz w:val="22"/>
                <w:szCs w:val="22"/>
              </w:rPr>
            </w:pPr>
            <w:r w:rsidRPr="00926DE9">
              <w:rPr>
                <w:rFonts w:asciiTheme="minorHAnsi" w:hAnsiTheme="minorHAnsi" w:cstheme="minorHAnsi"/>
                <w:sz w:val="22"/>
                <w:szCs w:val="22"/>
              </w:rPr>
              <w:t xml:space="preserve">rodzaj zasilania: akumulatorowe lub </w:t>
            </w:r>
            <w:r w:rsidRPr="00926DE9">
              <w:rPr>
                <w:rFonts w:asciiTheme="minorHAnsi" w:hAnsiTheme="minorHAnsi" w:cstheme="minorHAnsi"/>
                <w:sz w:val="22"/>
                <w:szCs w:val="22"/>
              </w:rPr>
              <w:br/>
              <w:t xml:space="preserve">bateryjne. Baterie lub akumulatorki </w:t>
            </w:r>
            <w:r w:rsidRPr="00926DE9">
              <w:rPr>
                <w:rFonts w:asciiTheme="minorHAnsi" w:hAnsiTheme="minorHAnsi" w:cstheme="minorHAnsi"/>
                <w:sz w:val="22"/>
                <w:szCs w:val="22"/>
              </w:rPr>
              <w:br/>
              <w:t>w zestawie.</w:t>
            </w:r>
          </w:p>
          <w:p w14:paraId="02D10EB5" w14:textId="77777777" w:rsidR="00926DE9" w:rsidRPr="00926DE9" w:rsidRDefault="00926DE9" w:rsidP="00A93985">
            <w:pPr>
              <w:widowControl w:val="0"/>
              <w:numPr>
                <w:ilvl w:val="0"/>
                <w:numId w:val="66"/>
              </w:numPr>
              <w:tabs>
                <w:tab w:val="left" w:pos="469"/>
              </w:tabs>
              <w:spacing w:line="276" w:lineRule="auto"/>
              <w:ind w:left="328" w:right="130" w:hanging="328"/>
              <w:contextualSpacing/>
              <w:jc w:val="both"/>
              <w:rPr>
                <w:rFonts w:asciiTheme="minorHAnsi" w:hAnsiTheme="minorHAnsi" w:cstheme="minorHAnsi"/>
                <w:sz w:val="22"/>
                <w:szCs w:val="22"/>
              </w:rPr>
            </w:pPr>
            <w:r w:rsidRPr="00926DE9">
              <w:rPr>
                <w:rFonts w:asciiTheme="minorHAnsi" w:hAnsiTheme="minorHAnsi" w:cstheme="minorHAnsi"/>
                <w:sz w:val="22"/>
                <w:szCs w:val="22"/>
              </w:rPr>
              <w:t>torba transportowa, min. jednokomorowa, o gabarytach jak najmniej przekraczających gabaryty oferowanego komputera przenośnego. Wyprodukowana musi być przez producenta komputera.</w:t>
            </w:r>
          </w:p>
        </w:tc>
        <w:tc>
          <w:tcPr>
            <w:tcW w:w="3884" w:type="dxa"/>
            <w:tcBorders>
              <w:top w:val="single" w:sz="4" w:space="0" w:color="auto"/>
              <w:left w:val="single" w:sz="4" w:space="0" w:color="auto"/>
              <w:bottom w:val="single" w:sz="4" w:space="0" w:color="auto"/>
              <w:right w:val="single" w:sz="4" w:space="0" w:color="auto"/>
            </w:tcBorders>
          </w:tcPr>
          <w:p w14:paraId="292DF4D8" w14:textId="77777777" w:rsidR="00926DE9" w:rsidRPr="00926DE9" w:rsidRDefault="00926DE9" w:rsidP="00451A2A">
            <w:pPr>
              <w:rPr>
                <w:rFonts w:asciiTheme="minorHAnsi" w:hAnsiTheme="minorHAnsi" w:cstheme="minorHAnsi"/>
                <w:sz w:val="22"/>
                <w:szCs w:val="22"/>
              </w:rPr>
            </w:pPr>
          </w:p>
        </w:tc>
      </w:tr>
      <w:tr w:rsidR="00926DE9" w:rsidRPr="00926DE9" w14:paraId="7FB2A51C" w14:textId="77777777" w:rsidTr="00451A2A">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7EB86F40"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Zarządzanie</w:t>
            </w:r>
          </w:p>
        </w:tc>
        <w:tc>
          <w:tcPr>
            <w:tcW w:w="4626" w:type="dxa"/>
            <w:tcBorders>
              <w:top w:val="single" w:sz="4" w:space="0" w:color="auto"/>
              <w:left w:val="single" w:sz="4" w:space="0" w:color="auto"/>
              <w:bottom w:val="single" w:sz="4" w:space="0" w:color="auto"/>
              <w:right w:val="single" w:sz="4" w:space="0" w:color="auto"/>
            </w:tcBorders>
            <w:hideMark/>
          </w:tcPr>
          <w:p w14:paraId="0490E97B" w14:textId="77777777" w:rsidR="00926DE9" w:rsidRPr="00926DE9" w:rsidRDefault="00926DE9" w:rsidP="00451A2A">
            <w:pPr>
              <w:spacing w:line="276" w:lineRule="auto"/>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Zaawansowane funkcje zarządzania komputerem zgodne z technologią vPro/Pro lub równoważną posiadające możliwość zdalnego przejęcia pełnej konsoli graficznej systemu tzw. KVM Redirection (Keyboard, Video, Mouse) bez udziału systemu operacyjnego ani dodatkowych programów, również w przypadku braku lub uszkodzenia systemu operacyjnego do rozdzielczości 1920x1080 włącznie.</w:t>
            </w:r>
          </w:p>
        </w:tc>
        <w:tc>
          <w:tcPr>
            <w:tcW w:w="3884" w:type="dxa"/>
            <w:tcBorders>
              <w:top w:val="single" w:sz="4" w:space="0" w:color="auto"/>
              <w:left w:val="single" w:sz="4" w:space="0" w:color="auto"/>
              <w:bottom w:val="single" w:sz="4" w:space="0" w:color="auto"/>
              <w:right w:val="single" w:sz="4" w:space="0" w:color="auto"/>
            </w:tcBorders>
          </w:tcPr>
          <w:p w14:paraId="4659D7A5" w14:textId="77777777" w:rsidR="00926DE9" w:rsidRPr="00926DE9" w:rsidRDefault="00926DE9" w:rsidP="00451A2A">
            <w:pPr>
              <w:rPr>
                <w:rFonts w:asciiTheme="minorHAnsi" w:hAnsiTheme="minorHAnsi" w:cstheme="minorHAnsi"/>
                <w:sz w:val="22"/>
                <w:szCs w:val="22"/>
              </w:rPr>
            </w:pPr>
          </w:p>
        </w:tc>
      </w:tr>
      <w:tr w:rsidR="00926DE9" w:rsidRPr="00926DE9" w14:paraId="19C9F441" w14:textId="77777777" w:rsidTr="00451A2A">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03753104" w14:textId="77777777" w:rsidR="00926DE9" w:rsidRPr="00926DE9" w:rsidRDefault="00926DE9" w:rsidP="00451A2A">
            <w:pPr>
              <w:widowControl w:val="0"/>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Wymagania</w:t>
            </w:r>
          </w:p>
          <w:p w14:paraId="41E61416"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dodatkowe</w:t>
            </w:r>
          </w:p>
        </w:tc>
        <w:tc>
          <w:tcPr>
            <w:tcW w:w="4626" w:type="dxa"/>
            <w:tcBorders>
              <w:top w:val="single" w:sz="4" w:space="0" w:color="auto"/>
              <w:left w:val="single" w:sz="4" w:space="0" w:color="auto"/>
              <w:bottom w:val="single" w:sz="4" w:space="0" w:color="auto"/>
              <w:right w:val="single" w:sz="4" w:space="0" w:color="auto"/>
            </w:tcBorders>
            <w:hideMark/>
          </w:tcPr>
          <w:p w14:paraId="329D5B39" w14:textId="77777777" w:rsidR="00926DE9" w:rsidRPr="00926DE9" w:rsidRDefault="00926DE9" w:rsidP="00A93985">
            <w:pPr>
              <w:widowControl w:val="0"/>
              <w:numPr>
                <w:ilvl w:val="0"/>
                <w:numId w:val="67"/>
              </w:numPr>
              <w:tabs>
                <w:tab w:val="left" w:pos="-27"/>
                <w:tab w:val="left" w:pos="558"/>
              </w:tabs>
              <w:spacing w:line="276" w:lineRule="auto"/>
              <w:ind w:left="318" w:right="130" w:hanging="318"/>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BIOS typu FLASH EPROM posiadający procedury oszczędzania energii i zapewniający mechanizm plug&amp;play producenta sprzętu,</w:t>
            </w:r>
          </w:p>
          <w:p w14:paraId="59C15B45" w14:textId="77777777" w:rsidR="00926DE9" w:rsidRPr="00926DE9" w:rsidRDefault="00926DE9" w:rsidP="00A93985">
            <w:pPr>
              <w:widowControl w:val="0"/>
              <w:numPr>
                <w:ilvl w:val="0"/>
                <w:numId w:val="67"/>
              </w:numPr>
              <w:tabs>
                <w:tab w:val="left" w:pos="-32"/>
                <w:tab w:val="left" w:pos="558"/>
              </w:tabs>
              <w:spacing w:line="276" w:lineRule="auto"/>
              <w:ind w:left="318" w:right="130" w:hanging="318"/>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BIOS zawierający niezamazywaną informację o producencie, modelu i numerze seryjnym komputera,</w:t>
            </w:r>
          </w:p>
          <w:p w14:paraId="69D73D6E" w14:textId="77777777" w:rsidR="00926DE9" w:rsidRPr="00926DE9" w:rsidRDefault="00926DE9" w:rsidP="00A93985">
            <w:pPr>
              <w:widowControl w:val="0"/>
              <w:numPr>
                <w:ilvl w:val="0"/>
                <w:numId w:val="67"/>
              </w:numPr>
              <w:tabs>
                <w:tab w:val="left" w:pos="-27"/>
                <w:tab w:val="left" w:pos="558"/>
              </w:tabs>
              <w:spacing w:line="276" w:lineRule="auto"/>
              <w:ind w:left="318" w:right="130" w:hanging="318"/>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BIOS umożliwiający realizację poniższych funkcji bez konieczności uruchamiania systemu operacyjnego z dysku twardego komputera lub innych, podłączonych do niego, urządzeń zewnętrznych (dopuszcza się oprogramowanie uruchamiane z BIOS które fizycznie znajduje się na ukrytej partycji dysku twardego SSD tj. Pamięci Flash współdzielonej):</w:t>
            </w:r>
          </w:p>
          <w:p w14:paraId="015C9D3A" w14:textId="77777777" w:rsidR="00926DE9" w:rsidRPr="00926DE9" w:rsidRDefault="00926DE9" w:rsidP="00A93985">
            <w:pPr>
              <w:widowControl w:val="0"/>
              <w:numPr>
                <w:ilvl w:val="0"/>
                <w:numId w:val="68"/>
              </w:numPr>
              <w:tabs>
                <w:tab w:val="left" w:pos="842"/>
              </w:tabs>
              <w:spacing w:line="276" w:lineRule="auto"/>
              <w:ind w:left="842" w:right="133" w:hanging="280"/>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kontrola sekwencji BOOT-owania,</w:t>
            </w:r>
          </w:p>
          <w:p w14:paraId="59085BA3" w14:textId="77777777" w:rsidR="00926DE9" w:rsidRPr="00926DE9" w:rsidRDefault="00926DE9" w:rsidP="00A93985">
            <w:pPr>
              <w:widowControl w:val="0"/>
              <w:numPr>
                <w:ilvl w:val="0"/>
                <w:numId w:val="68"/>
              </w:numPr>
              <w:tabs>
                <w:tab w:val="left" w:pos="842"/>
              </w:tabs>
              <w:spacing w:line="276" w:lineRule="auto"/>
              <w:ind w:left="842" w:right="133" w:hanging="280"/>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start systemu z urządzenia USB,</w:t>
            </w:r>
          </w:p>
          <w:p w14:paraId="30B06471" w14:textId="77777777" w:rsidR="00926DE9" w:rsidRPr="00926DE9" w:rsidRDefault="00926DE9" w:rsidP="00A93985">
            <w:pPr>
              <w:widowControl w:val="0"/>
              <w:numPr>
                <w:ilvl w:val="0"/>
                <w:numId w:val="68"/>
              </w:numPr>
              <w:tabs>
                <w:tab w:val="left" w:pos="842"/>
              </w:tabs>
              <w:spacing w:line="276" w:lineRule="auto"/>
              <w:ind w:left="842" w:right="133" w:hanging="280"/>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blokowanie/odblokowanie BOOT-owania laptopa z dysku twardego, zewnętrznych urządzeń oraz sieci,</w:t>
            </w:r>
          </w:p>
          <w:p w14:paraId="7A0A1B63" w14:textId="77777777" w:rsidR="00926DE9" w:rsidRPr="00926DE9" w:rsidRDefault="00926DE9" w:rsidP="00A93985">
            <w:pPr>
              <w:widowControl w:val="0"/>
              <w:numPr>
                <w:ilvl w:val="0"/>
                <w:numId w:val="68"/>
              </w:numPr>
              <w:tabs>
                <w:tab w:val="left" w:pos="842"/>
              </w:tabs>
              <w:spacing w:line="276" w:lineRule="auto"/>
              <w:ind w:left="842" w:right="133" w:hanging="280"/>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lastRenderedPageBreak/>
              <w:t>ustawienia hasła na poziomie administratora,</w:t>
            </w:r>
          </w:p>
          <w:p w14:paraId="70C9AB15" w14:textId="77777777" w:rsidR="00926DE9" w:rsidRPr="00926DE9" w:rsidRDefault="00926DE9" w:rsidP="00A93985">
            <w:pPr>
              <w:widowControl w:val="0"/>
              <w:numPr>
                <w:ilvl w:val="0"/>
                <w:numId w:val="68"/>
              </w:numPr>
              <w:tabs>
                <w:tab w:val="left" w:pos="842"/>
              </w:tabs>
              <w:spacing w:line="276" w:lineRule="auto"/>
              <w:ind w:left="842" w:right="133" w:hanging="280"/>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wyłączenie/włączenie: zintegrowanej karty sieciowej, portów USB</w:t>
            </w:r>
          </w:p>
          <w:p w14:paraId="03B54A3B" w14:textId="77777777" w:rsidR="00926DE9" w:rsidRPr="00926DE9" w:rsidRDefault="00926DE9" w:rsidP="00A93985">
            <w:pPr>
              <w:widowControl w:val="0"/>
              <w:numPr>
                <w:ilvl w:val="0"/>
                <w:numId w:val="68"/>
              </w:numPr>
              <w:tabs>
                <w:tab w:val="left" w:pos="842"/>
              </w:tabs>
              <w:spacing w:line="276" w:lineRule="auto"/>
              <w:ind w:left="842" w:right="133" w:hanging="280"/>
              <w:jc w:val="both"/>
              <w:rPr>
                <w:rFonts w:asciiTheme="minorHAnsi" w:eastAsia="Segoe UI" w:hAnsiTheme="minorHAnsi" w:cstheme="minorHAnsi"/>
                <w:color w:val="000000"/>
                <w:sz w:val="22"/>
                <w:szCs w:val="22"/>
                <w:shd w:val="clear" w:color="auto" w:fill="FFFFFF"/>
                <w:lang w:bidi="pl-PL"/>
              </w:rPr>
            </w:pPr>
            <w:r w:rsidRPr="00926DE9">
              <w:rPr>
                <w:rFonts w:asciiTheme="minorHAnsi" w:eastAsia="Segoe UI" w:hAnsiTheme="minorHAnsi" w:cstheme="minorHAnsi"/>
                <w:color w:val="000000"/>
                <w:sz w:val="22"/>
                <w:szCs w:val="22"/>
                <w:shd w:val="clear" w:color="auto" w:fill="FFFFFF"/>
                <w:lang w:bidi="pl-PL"/>
              </w:rPr>
              <w:t>automatyczny update BIOS przez sieci - dopuszcza się update przez sieć inicjowany z poziomu systemu operacyjnego z dedykowanej aplikacji producenta weryfikującej zgodność BIOS,</w:t>
            </w:r>
          </w:p>
          <w:p w14:paraId="5CED67D0" w14:textId="77777777" w:rsidR="00926DE9" w:rsidRPr="00926DE9" w:rsidRDefault="00926DE9" w:rsidP="00A93985">
            <w:pPr>
              <w:widowControl w:val="0"/>
              <w:numPr>
                <w:ilvl w:val="0"/>
                <w:numId w:val="68"/>
              </w:numPr>
              <w:tabs>
                <w:tab w:val="left" w:pos="842"/>
              </w:tabs>
              <w:spacing w:line="276" w:lineRule="auto"/>
              <w:ind w:left="842" w:right="133" w:hanging="280"/>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system diagnostyczny z graficznym interfejsem użytkownika umożliwiający odczyt informacji o procesorze, rozmiarze RAM, modelu dysku twardego, oraz przetestowanie komponentów laptopa</w:t>
            </w:r>
          </w:p>
        </w:tc>
        <w:tc>
          <w:tcPr>
            <w:tcW w:w="3884" w:type="dxa"/>
            <w:tcBorders>
              <w:top w:val="single" w:sz="4" w:space="0" w:color="auto"/>
              <w:left w:val="single" w:sz="4" w:space="0" w:color="auto"/>
              <w:bottom w:val="single" w:sz="4" w:space="0" w:color="auto"/>
              <w:right w:val="single" w:sz="4" w:space="0" w:color="auto"/>
            </w:tcBorders>
          </w:tcPr>
          <w:p w14:paraId="1AB4811D" w14:textId="77777777" w:rsidR="00926DE9" w:rsidRPr="00926DE9" w:rsidRDefault="00926DE9" w:rsidP="00451A2A">
            <w:pPr>
              <w:rPr>
                <w:rFonts w:asciiTheme="minorHAnsi" w:hAnsiTheme="minorHAnsi" w:cstheme="minorHAnsi"/>
                <w:sz w:val="22"/>
                <w:szCs w:val="22"/>
              </w:rPr>
            </w:pPr>
          </w:p>
        </w:tc>
      </w:tr>
      <w:tr w:rsidR="00926DE9" w:rsidRPr="00926DE9" w14:paraId="01A27EA5" w14:textId="77777777" w:rsidTr="00451A2A">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73AC165C"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Zabezpieczenia:</w:t>
            </w:r>
          </w:p>
        </w:tc>
        <w:tc>
          <w:tcPr>
            <w:tcW w:w="4626" w:type="dxa"/>
            <w:tcBorders>
              <w:top w:val="single" w:sz="4" w:space="0" w:color="auto"/>
              <w:left w:val="single" w:sz="4" w:space="0" w:color="auto"/>
              <w:bottom w:val="single" w:sz="4" w:space="0" w:color="auto"/>
              <w:right w:val="single" w:sz="4" w:space="0" w:color="auto"/>
            </w:tcBorders>
            <w:vAlign w:val="center"/>
            <w:hideMark/>
          </w:tcPr>
          <w:p w14:paraId="2BE2C2D5" w14:textId="77777777" w:rsidR="00926DE9" w:rsidRPr="00926DE9" w:rsidRDefault="00926DE9" w:rsidP="00A93985">
            <w:pPr>
              <w:widowControl w:val="0"/>
              <w:numPr>
                <w:ilvl w:val="0"/>
                <w:numId w:val="69"/>
              </w:numPr>
              <w:tabs>
                <w:tab w:val="left" w:pos="-37"/>
                <w:tab w:val="left" w:pos="558"/>
              </w:tabs>
              <w:spacing w:line="276" w:lineRule="auto"/>
              <w:ind w:left="318" w:right="130" w:hanging="318"/>
              <w:jc w:val="both"/>
              <w:rPr>
                <w:rFonts w:asciiTheme="minorHAnsi" w:eastAsia="Segoe UI" w:hAnsiTheme="minorHAnsi" w:cstheme="minorHAnsi"/>
                <w:color w:val="000000"/>
                <w:sz w:val="22"/>
                <w:szCs w:val="22"/>
                <w:shd w:val="clear" w:color="auto" w:fill="FFFFFF"/>
                <w:lang w:bidi="pl-PL"/>
              </w:rPr>
            </w:pPr>
            <w:r w:rsidRPr="00926DE9">
              <w:rPr>
                <w:rFonts w:asciiTheme="minorHAnsi" w:eastAsia="Segoe UI" w:hAnsiTheme="minorHAnsi" w:cstheme="minorHAnsi"/>
                <w:color w:val="000000"/>
                <w:sz w:val="22"/>
                <w:szCs w:val="22"/>
                <w:shd w:val="clear" w:color="auto" w:fill="FFFFFF"/>
                <w:lang w:bidi="pl-PL"/>
              </w:rPr>
              <w:t>zintegrowany układ szyfrujący Trusted Platform Module w wersji 2.0,</w:t>
            </w:r>
          </w:p>
          <w:p w14:paraId="35591F26" w14:textId="77777777" w:rsidR="00926DE9" w:rsidRPr="00926DE9" w:rsidRDefault="00926DE9" w:rsidP="00A93985">
            <w:pPr>
              <w:widowControl w:val="0"/>
              <w:numPr>
                <w:ilvl w:val="0"/>
                <w:numId w:val="69"/>
              </w:numPr>
              <w:tabs>
                <w:tab w:val="left" w:pos="-37"/>
                <w:tab w:val="left" w:pos="558"/>
              </w:tabs>
              <w:spacing w:line="276" w:lineRule="auto"/>
              <w:ind w:left="318" w:right="130" w:hanging="318"/>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obudowa musi umożliwiać zastosowanie zabezpieczenia fizycznego w postaci linki metalowej (złącze blokady Kensingtona/ Nobel Lock).</w:t>
            </w:r>
          </w:p>
        </w:tc>
        <w:tc>
          <w:tcPr>
            <w:tcW w:w="3884" w:type="dxa"/>
            <w:tcBorders>
              <w:top w:val="single" w:sz="4" w:space="0" w:color="auto"/>
              <w:left w:val="single" w:sz="4" w:space="0" w:color="auto"/>
              <w:bottom w:val="single" w:sz="4" w:space="0" w:color="auto"/>
              <w:right w:val="single" w:sz="4" w:space="0" w:color="auto"/>
            </w:tcBorders>
          </w:tcPr>
          <w:p w14:paraId="370CD05E" w14:textId="77777777" w:rsidR="00926DE9" w:rsidRPr="00926DE9" w:rsidRDefault="00926DE9" w:rsidP="00451A2A">
            <w:pPr>
              <w:rPr>
                <w:rFonts w:asciiTheme="minorHAnsi" w:hAnsiTheme="minorHAnsi" w:cstheme="minorHAnsi"/>
                <w:sz w:val="22"/>
                <w:szCs w:val="22"/>
              </w:rPr>
            </w:pPr>
          </w:p>
        </w:tc>
      </w:tr>
      <w:tr w:rsidR="00926DE9" w:rsidRPr="00926DE9" w14:paraId="42A4D355" w14:textId="77777777" w:rsidTr="00451A2A">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51E120E9"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Zasilanie:</w:t>
            </w:r>
          </w:p>
        </w:tc>
        <w:tc>
          <w:tcPr>
            <w:tcW w:w="4626" w:type="dxa"/>
            <w:tcBorders>
              <w:top w:val="single" w:sz="4" w:space="0" w:color="auto"/>
              <w:left w:val="single" w:sz="4" w:space="0" w:color="auto"/>
              <w:bottom w:val="single" w:sz="4" w:space="0" w:color="auto"/>
              <w:right w:val="single" w:sz="4" w:space="0" w:color="auto"/>
            </w:tcBorders>
            <w:vAlign w:val="center"/>
            <w:hideMark/>
          </w:tcPr>
          <w:p w14:paraId="44B8617D" w14:textId="77777777" w:rsidR="00926DE9" w:rsidRPr="00926DE9" w:rsidRDefault="00926DE9" w:rsidP="00A93985">
            <w:pPr>
              <w:widowControl w:val="0"/>
              <w:numPr>
                <w:ilvl w:val="0"/>
                <w:numId w:val="74"/>
              </w:numPr>
              <w:tabs>
                <w:tab w:val="left" w:pos="-37"/>
                <w:tab w:val="left" w:pos="558"/>
              </w:tabs>
              <w:spacing w:line="276" w:lineRule="auto"/>
              <w:ind w:left="318" w:right="130" w:hanging="318"/>
              <w:jc w:val="both"/>
              <w:rPr>
                <w:rFonts w:asciiTheme="minorHAnsi" w:eastAsia="Segoe U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akumulatorowe (Li-Ion i/lub Li-Po) o pojemności minimum 50Wh,</w:t>
            </w:r>
          </w:p>
          <w:p w14:paraId="7080CB5A" w14:textId="77777777" w:rsidR="00926DE9" w:rsidRPr="00926DE9" w:rsidRDefault="00926DE9" w:rsidP="00A93985">
            <w:pPr>
              <w:widowControl w:val="0"/>
              <w:numPr>
                <w:ilvl w:val="0"/>
                <w:numId w:val="74"/>
              </w:numPr>
              <w:tabs>
                <w:tab w:val="left" w:pos="-37"/>
                <w:tab w:val="left" w:pos="558"/>
              </w:tabs>
              <w:spacing w:line="276" w:lineRule="auto"/>
              <w:ind w:left="318" w:right="130" w:hanging="318"/>
              <w:jc w:val="both"/>
              <w:rPr>
                <w:rFonts w:asciiTheme="minorHAnsi" w:eastAsia="Segoe U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zewnętrzny zasilacz 230V 50Hz.</w:t>
            </w:r>
          </w:p>
        </w:tc>
        <w:tc>
          <w:tcPr>
            <w:tcW w:w="3884" w:type="dxa"/>
            <w:tcBorders>
              <w:top w:val="single" w:sz="4" w:space="0" w:color="auto"/>
              <w:left w:val="single" w:sz="4" w:space="0" w:color="auto"/>
              <w:bottom w:val="single" w:sz="4" w:space="0" w:color="auto"/>
              <w:right w:val="single" w:sz="4" w:space="0" w:color="auto"/>
            </w:tcBorders>
          </w:tcPr>
          <w:p w14:paraId="18063ED3" w14:textId="77777777" w:rsidR="00926DE9" w:rsidRPr="00926DE9" w:rsidRDefault="00926DE9" w:rsidP="00451A2A">
            <w:pPr>
              <w:rPr>
                <w:rFonts w:asciiTheme="minorHAnsi" w:hAnsiTheme="minorHAnsi" w:cstheme="minorHAnsi"/>
                <w:sz w:val="22"/>
                <w:szCs w:val="22"/>
              </w:rPr>
            </w:pPr>
          </w:p>
        </w:tc>
      </w:tr>
      <w:tr w:rsidR="00926DE9" w:rsidRPr="00926DE9" w14:paraId="60483106" w14:textId="77777777" w:rsidTr="00451A2A">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484C43F0"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Waga:</w:t>
            </w:r>
          </w:p>
        </w:tc>
        <w:tc>
          <w:tcPr>
            <w:tcW w:w="4626" w:type="dxa"/>
            <w:tcBorders>
              <w:top w:val="single" w:sz="4" w:space="0" w:color="auto"/>
              <w:left w:val="single" w:sz="4" w:space="0" w:color="auto"/>
              <w:bottom w:val="single" w:sz="4" w:space="0" w:color="auto"/>
              <w:right w:val="single" w:sz="4" w:space="0" w:color="auto"/>
            </w:tcBorders>
            <w:vAlign w:val="center"/>
            <w:hideMark/>
          </w:tcPr>
          <w:p w14:paraId="30D722C8"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nie więcej niż 1,2 kg z baterią.</w:t>
            </w:r>
          </w:p>
        </w:tc>
        <w:tc>
          <w:tcPr>
            <w:tcW w:w="3884" w:type="dxa"/>
            <w:tcBorders>
              <w:top w:val="single" w:sz="4" w:space="0" w:color="auto"/>
              <w:left w:val="single" w:sz="4" w:space="0" w:color="auto"/>
              <w:bottom w:val="single" w:sz="4" w:space="0" w:color="auto"/>
              <w:right w:val="single" w:sz="4" w:space="0" w:color="auto"/>
            </w:tcBorders>
          </w:tcPr>
          <w:p w14:paraId="485E2F44" w14:textId="77777777" w:rsidR="00926DE9" w:rsidRPr="00926DE9" w:rsidRDefault="00926DE9" w:rsidP="00451A2A">
            <w:pPr>
              <w:rPr>
                <w:rFonts w:asciiTheme="minorHAnsi" w:hAnsiTheme="minorHAnsi" w:cstheme="minorHAnsi"/>
                <w:sz w:val="22"/>
                <w:szCs w:val="22"/>
              </w:rPr>
            </w:pPr>
          </w:p>
        </w:tc>
      </w:tr>
      <w:tr w:rsidR="00926DE9" w:rsidRPr="00926DE9" w14:paraId="54EC958F" w14:textId="77777777" w:rsidTr="00451A2A">
        <w:trPr>
          <w:jc w:val="center"/>
        </w:trPr>
        <w:tc>
          <w:tcPr>
            <w:tcW w:w="1691" w:type="dxa"/>
            <w:tcBorders>
              <w:top w:val="single" w:sz="4" w:space="0" w:color="auto"/>
              <w:left w:val="single" w:sz="4" w:space="0" w:color="auto"/>
              <w:bottom w:val="single" w:sz="4" w:space="0" w:color="auto"/>
              <w:right w:val="single" w:sz="4" w:space="0" w:color="auto"/>
            </w:tcBorders>
            <w:vAlign w:val="center"/>
          </w:tcPr>
          <w:p w14:paraId="4C8D8D8B" w14:textId="77777777" w:rsidR="00926DE9" w:rsidRPr="00926DE9" w:rsidRDefault="00926DE9" w:rsidP="00451A2A">
            <w:pPr>
              <w:widowControl w:val="0"/>
              <w:spacing w:line="276" w:lineRule="auto"/>
              <w:rPr>
                <w:rFonts w:asciiTheme="minorHAnsi" w:eastAsia="Segoe UI" w:hAnsiTheme="minorHAnsi" w:cstheme="minorHAnsi"/>
                <w:sz w:val="22"/>
                <w:szCs w:val="22"/>
              </w:rPr>
            </w:pPr>
            <w:r w:rsidRPr="00926DE9">
              <w:rPr>
                <w:rFonts w:asciiTheme="minorHAnsi" w:eastAsia="Segoe UI" w:hAnsiTheme="minorHAnsi" w:cstheme="minorHAnsi"/>
                <w:sz w:val="22"/>
                <w:szCs w:val="22"/>
              </w:rPr>
              <w:t>System</w:t>
            </w:r>
          </w:p>
          <w:p w14:paraId="6D7BE995" w14:textId="77777777" w:rsidR="00926DE9" w:rsidRPr="00926DE9" w:rsidRDefault="00926DE9" w:rsidP="00451A2A">
            <w:pPr>
              <w:widowControl w:val="0"/>
              <w:spacing w:line="276" w:lineRule="auto"/>
              <w:rPr>
                <w:rFonts w:asciiTheme="minorHAnsi" w:eastAsia="Segoe UI" w:hAnsiTheme="minorHAnsi" w:cstheme="minorHAnsi"/>
                <w:sz w:val="22"/>
                <w:szCs w:val="22"/>
              </w:rPr>
            </w:pPr>
            <w:r w:rsidRPr="00926DE9">
              <w:rPr>
                <w:rFonts w:asciiTheme="minorHAnsi" w:eastAsia="Segoe UI" w:hAnsiTheme="minorHAnsi" w:cstheme="minorHAnsi"/>
                <w:sz w:val="22"/>
                <w:szCs w:val="22"/>
              </w:rPr>
              <w:t>operacyjny:</w:t>
            </w:r>
          </w:p>
          <w:p w14:paraId="45BCDC09" w14:textId="77777777" w:rsidR="00926DE9" w:rsidRPr="00926DE9" w:rsidRDefault="00926DE9" w:rsidP="00451A2A">
            <w:pPr>
              <w:spacing w:line="276" w:lineRule="auto"/>
              <w:rPr>
                <w:rFonts w:asciiTheme="minorHAnsi" w:hAnsiTheme="minorHAnsi" w:cstheme="minorHAnsi"/>
                <w:sz w:val="22"/>
                <w:szCs w:val="22"/>
              </w:rPr>
            </w:pPr>
          </w:p>
        </w:tc>
        <w:tc>
          <w:tcPr>
            <w:tcW w:w="4626" w:type="dxa"/>
            <w:tcBorders>
              <w:top w:val="single" w:sz="4" w:space="0" w:color="auto"/>
              <w:left w:val="single" w:sz="4" w:space="0" w:color="auto"/>
              <w:bottom w:val="single" w:sz="4" w:space="0" w:color="auto"/>
              <w:right w:val="single" w:sz="4" w:space="0" w:color="auto"/>
            </w:tcBorders>
            <w:vAlign w:val="center"/>
            <w:hideMark/>
          </w:tcPr>
          <w:p w14:paraId="7952161D" w14:textId="77777777" w:rsidR="00926DE9" w:rsidRPr="00926DE9" w:rsidRDefault="00926DE9" w:rsidP="00A93985">
            <w:pPr>
              <w:widowControl w:val="0"/>
              <w:numPr>
                <w:ilvl w:val="0"/>
                <w:numId w:val="75"/>
              </w:numPr>
              <w:tabs>
                <w:tab w:val="left" w:pos="158"/>
              </w:tabs>
              <w:spacing w:line="276" w:lineRule="auto"/>
              <w:ind w:left="357" w:right="130" w:hanging="357"/>
              <w:jc w:val="both"/>
              <w:rPr>
                <w:rFonts w:asciiTheme="minorHAnsi" w:eastAsia="Segoe UI" w:hAnsiTheme="minorHAnsi" w:cstheme="minorHAnsi"/>
                <w:sz w:val="22"/>
                <w:szCs w:val="22"/>
              </w:rPr>
            </w:pPr>
            <w:r w:rsidRPr="00926DE9">
              <w:rPr>
                <w:rFonts w:asciiTheme="minorHAnsi" w:eastAsia="Segoe UI" w:hAnsiTheme="minorHAnsi" w:cstheme="minorHAnsi"/>
                <w:sz w:val="22"/>
                <w:szCs w:val="22"/>
              </w:rPr>
              <w:t>zainstalowany Microsoft Windows 11 Pro PL 64-bit z licencją w celu zapewnienia współpracy ze środowiskiem sieciowym oraz aplikacjami funkcjonującymi w administracji państwowej lub równoważny. Nie dopuszcza się w tym zakresie licencji pochodzących z rynku wtórnego,</w:t>
            </w:r>
          </w:p>
          <w:p w14:paraId="5D27565D" w14:textId="77777777" w:rsidR="00926DE9" w:rsidRPr="00926DE9" w:rsidRDefault="00926DE9" w:rsidP="00A93985">
            <w:pPr>
              <w:widowControl w:val="0"/>
              <w:numPr>
                <w:ilvl w:val="0"/>
                <w:numId w:val="75"/>
              </w:numPr>
              <w:tabs>
                <w:tab w:val="left" w:pos="558"/>
              </w:tabs>
              <w:spacing w:line="276" w:lineRule="auto"/>
              <w:ind w:left="357" w:right="130" w:hanging="357"/>
              <w:jc w:val="both"/>
              <w:rPr>
                <w:rFonts w:asciiTheme="minorHAnsi" w:eastAsia="Segoe UI" w:hAnsiTheme="minorHAnsi" w:cstheme="minorHAnsi"/>
                <w:sz w:val="22"/>
                <w:szCs w:val="22"/>
              </w:rPr>
            </w:pPr>
            <w:r w:rsidRPr="00926DE9">
              <w:rPr>
                <w:rFonts w:asciiTheme="minorHAnsi" w:eastAsia="Segoe UI" w:hAnsiTheme="minorHAnsi" w:cstheme="minorHAnsi"/>
                <w:sz w:val="22"/>
                <w:szCs w:val="22"/>
              </w:rPr>
              <w:t>dostarczony system operacyjny musi umożliwiać opcjonalne obniżenie jego wersji do Windows 10 Pro 64-bit (nie dotyczy w przypadku systemu równoważnego),</w:t>
            </w:r>
          </w:p>
          <w:p w14:paraId="49290321" w14:textId="77777777" w:rsidR="00926DE9" w:rsidRPr="00926DE9" w:rsidRDefault="00926DE9" w:rsidP="00A93985">
            <w:pPr>
              <w:widowControl w:val="0"/>
              <w:numPr>
                <w:ilvl w:val="0"/>
                <w:numId w:val="75"/>
              </w:numPr>
              <w:tabs>
                <w:tab w:val="left" w:pos="558"/>
              </w:tabs>
              <w:spacing w:line="276" w:lineRule="auto"/>
              <w:ind w:left="357" w:right="130" w:hanging="357"/>
              <w:jc w:val="both"/>
              <w:rPr>
                <w:rFonts w:asciiTheme="minorHAnsi" w:eastAsia="Segoe UI" w:hAnsiTheme="minorHAnsi" w:cstheme="minorHAnsi"/>
                <w:sz w:val="22"/>
                <w:szCs w:val="22"/>
              </w:rPr>
            </w:pPr>
            <w:r w:rsidRPr="00926DE9">
              <w:rPr>
                <w:rFonts w:asciiTheme="minorHAnsi" w:eastAsia="Segoe UI" w:hAnsiTheme="minorHAnsi" w:cstheme="minorHAnsi"/>
                <w:sz w:val="22"/>
                <w:szCs w:val="22"/>
              </w:rPr>
              <w:t xml:space="preserve">W przypadku braku takiej możliwości Zamawiający oczekuje dostarczenia zainstalowanego systemu operacyjnego Windows 10 Pro 64-bit z możliwością bezterminowej aktualizacji go do wersji Windows 11 Pro 64-bit (zgodnie z polityką producenta oprogramowania) (należy załączyć oświadczenie producenta systemu </w:t>
            </w:r>
            <w:r w:rsidRPr="00926DE9">
              <w:rPr>
                <w:rFonts w:asciiTheme="minorHAnsi" w:eastAsia="Segoe UI" w:hAnsiTheme="minorHAnsi" w:cstheme="minorHAnsi"/>
                <w:sz w:val="22"/>
                <w:szCs w:val="22"/>
              </w:rPr>
              <w:lastRenderedPageBreak/>
              <w:t xml:space="preserve">operacyjnego lub wykonawcy bezterminowej możliwości aktualizacji systemu Windows 10 Pro 64-bit </w:t>
            </w:r>
            <w:r w:rsidRPr="00926DE9">
              <w:rPr>
                <w:rFonts w:asciiTheme="minorHAnsi" w:eastAsia="Segoe UI" w:hAnsiTheme="minorHAnsi" w:cstheme="minorHAnsi"/>
                <w:sz w:val="22"/>
                <w:szCs w:val="22"/>
              </w:rPr>
              <w:br/>
              <w:t>do Windows 11 Pro 64 bit).</w:t>
            </w:r>
          </w:p>
          <w:p w14:paraId="4569DE8E" w14:textId="77777777" w:rsidR="00926DE9" w:rsidRPr="00926DE9" w:rsidRDefault="00926DE9" w:rsidP="00A93985">
            <w:pPr>
              <w:widowControl w:val="0"/>
              <w:numPr>
                <w:ilvl w:val="0"/>
                <w:numId w:val="75"/>
              </w:numPr>
              <w:tabs>
                <w:tab w:val="left" w:pos="558"/>
              </w:tabs>
              <w:spacing w:line="276" w:lineRule="auto"/>
              <w:ind w:left="357" w:right="130" w:hanging="357"/>
              <w:jc w:val="both"/>
              <w:rPr>
                <w:rFonts w:asciiTheme="minorHAnsi" w:eastAsia="Segoe UI" w:hAnsiTheme="minorHAnsi" w:cstheme="minorHAnsi"/>
                <w:sz w:val="22"/>
                <w:szCs w:val="22"/>
              </w:rPr>
            </w:pPr>
            <w:r w:rsidRPr="00926DE9">
              <w:rPr>
                <w:rFonts w:asciiTheme="minorHAnsi" w:eastAsia="Segoe UI" w:hAnsiTheme="minorHAnsi" w:cstheme="minorHAnsi"/>
                <w:sz w:val="22"/>
                <w:szCs w:val="22"/>
              </w:rPr>
              <w:t>umieszczony na obudowie Certyfikat Autentyczności w postaci specjalnej naklejki zabezpieczającej lub Załączone potwierdzenie wykonawcy/producenta komputera o legalności dostarczonego oprogramowania systemowego.</w:t>
            </w:r>
          </w:p>
        </w:tc>
        <w:tc>
          <w:tcPr>
            <w:tcW w:w="3884" w:type="dxa"/>
            <w:tcBorders>
              <w:top w:val="single" w:sz="4" w:space="0" w:color="auto"/>
              <w:left w:val="single" w:sz="4" w:space="0" w:color="auto"/>
              <w:bottom w:val="single" w:sz="4" w:space="0" w:color="auto"/>
              <w:right w:val="single" w:sz="4" w:space="0" w:color="auto"/>
            </w:tcBorders>
          </w:tcPr>
          <w:p w14:paraId="098BD810" w14:textId="77777777" w:rsidR="00926DE9" w:rsidRPr="00926DE9" w:rsidRDefault="00926DE9" w:rsidP="00451A2A">
            <w:pPr>
              <w:rPr>
                <w:rFonts w:asciiTheme="minorHAnsi" w:hAnsiTheme="minorHAnsi" w:cstheme="minorHAnsi"/>
                <w:sz w:val="22"/>
                <w:szCs w:val="22"/>
              </w:rPr>
            </w:pPr>
          </w:p>
        </w:tc>
      </w:tr>
      <w:tr w:rsidR="00926DE9" w:rsidRPr="00926DE9" w14:paraId="080A2148" w14:textId="77777777" w:rsidTr="00451A2A">
        <w:trPr>
          <w:jc w:val="center"/>
        </w:trPr>
        <w:tc>
          <w:tcPr>
            <w:tcW w:w="1691" w:type="dxa"/>
            <w:tcBorders>
              <w:top w:val="single" w:sz="4" w:space="0" w:color="auto"/>
              <w:left w:val="single" w:sz="4" w:space="0" w:color="auto"/>
              <w:bottom w:val="single" w:sz="4" w:space="0" w:color="auto"/>
              <w:right w:val="single" w:sz="4" w:space="0" w:color="auto"/>
            </w:tcBorders>
            <w:vAlign w:val="center"/>
          </w:tcPr>
          <w:p w14:paraId="13326E30" w14:textId="77777777" w:rsidR="00926DE9" w:rsidRPr="00926DE9" w:rsidRDefault="00926DE9" w:rsidP="00451A2A">
            <w:pPr>
              <w:widowControl w:val="0"/>
              <w:spacing w:line="276" w:lineRule="auto"/>
              <w:rPr>
                <w:rFonts w:asciiTheme="minorHAnsi" w:eastAsia="Segoe UI" w:hAnsiTheme="minorHAnsi" w:cstheme="minorHAnsi"/>
                <w:sz w:val="22"/>
                <w:szCs w:val="22"/>
              </w:rPr>
            </w:pPr>
            <w:r w:rsidRPr="00926DE9">
              <w:rPr>
                <w:rFonts w:asciiTheme="minorHAnsi" w:eastAsia="Segoe UI" w:hAnsiTheme="minorHAnsi" w:cstheme="minorHAnsi"/>
                <w:sz w:val="22"/>
                <w:szCs w:val="22"/>
              </w:rPr>
              <w:t>Wsparcie</w:t>
            </w:r>
          </w:p>
          <w:p w14:paraId="10B9D5BF" w14:textId="77777777" w:rsidR="00926DE9" w:rsidRPr="00926DE9" w:rsidRDefault="00926DE9" w:rsidP="00451A2A">
            <w:pPr>
              <w:widowControl w:val="0"/>
              <w:spacing w:line="276" w:lineRule="auto"/>
              <w:rPr>
                <w:rFonts w:asciiTheme="minorHAnsi" w:eastAsia="Segoe UI" w:hAnsiTheme="minorHAnsi" w:cstheme="minorHAnsi"/>
                <w:sz w:val="22"/>
                <w:szCs w:val="22"/>
              </w:rPr>
            </w:pPr>
            <w:r w:rsidRPr="00926DE9">
              <w:rPr>
                <w:rFonts w:asciiTheme="minorHAnsi" w:eastAsia="Segoe UI" w:hAnsiTheme="minorHAnsi" w:cstheme="minorHAnsi"/>
                <w:sz w:val="22"/>
                <w:szCs w:val="22"/>
              </w:rPr>
              <w:t>techniczne:</w:t>
            </w:r>
          </w:p>
          <w:p w14:paraId="4449BD9A" w14:textId="77777777" w:rsidR="00926DE9" w:rsidRPr="00926DE9" w:rsidRDefault="00926DE9" w:rsidP="00451A2A">
            <w:pPr>
              <w:spacing w:line="276" w:lineRule="auto"/>
              <w:rPr>
                <w:rFonts w:asciiTheme="minorHAnsi" w:hAnsiTheme="minorHAnsi" w:cstheme="minorHAnsi"/>
                <w:sz w:val="22"/>
                <w:szCs w:val="22"/>
              </w:rPr>
            </w:pPr>
          </w:p>
        </w:tc>
        <w:tc>
          <w:tcPr>
            <w:tcW w:w="4626" w:type="dxa"/>
            <w:tcBorders>
              <w:top w:val="single" w:sz="4" w:space="0" w:color="auto"/>
              <w:left w:val="single" w:sz="4" w:space="0" w:color="auto"/>
              <w:bottom w:val="single" w:sz="4" w:space="0" w:color="auto"/>
              <w:right w:val="single" w:sz="4" w:space="0" w:color="auto"/>
            </w:tcBorders>
            <w:vAlign w:val="center"/>
            <w:hideMark/>
          </w:tcPr>
          <w:p w14:paraId="5BFBA625" w14:textId="77777777" w:rsidR="00926DE9" w:rsidRPr="00926DE9" w:rsidRDefault="00926DE9" w:rsidP="00451A2A">
            <w:pPr>
              <w:spacing w:line="276" w:lineRule="auto"/>
              <w:jc w:val="both"/>
              <w:rPr>
                <w:rFonts w:asciiTheme="minorHAnsi" w:hAnsiTheme="minorHAnsi" w:cstheme="minorHAnsi"/>
                <w:sz w:val="22"/>
                <w:szCs w:val="22"/>
              </w:rPr>
            </w:pPr>
            <w:r w:rsidRPr="00926DE9">
              <w:rPr>
                <w:rFonts w:asciiTheme="minorHAnsi" w:hAnsiTheme="minorHAnsi" w:cstheme="minorHAnsi"/>
                <w:sz w:val="22"/>
                <w:szCs w:val="22"/>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3884" w:type="dxa"/>
            <w:tcBorders>
              <w:top w:val="single" w:sz="4" w:space="0" w:color="auto"/>
              <w:left w:val="single" w:sz="4" w:space="0" w:color="auto"/>
              <w:bottom w:val="single" w:sz="4" w:space="0" w:color="auto"/>
              <w:right w:val="single" w:sz="4" w:space="0" w:color="auto"/>
            </w:tcBorders>
          </w:tcPr>
          <w:p w14:paraId="6021B42E" w14:textId="77777777" w:rsidR="00926DE9" w:rsidRPr="00926DE9" w:rsidRDefault="00926DE9" w:rsidP="00451A2A">
            <w:pPr>
              <w:rPr>
                <w:rFonts w:asciiTheme="minorHAnsi" w:hAnsiTheme="minorHAnsi" w:cstheme="minorHAnsi"/>
                <w:sz w:val="22"/>
                <w:szCs w:val="22"/>
              </w:rPr>
            </w:pPr>
          </w:p>
        </w:tc>
      </w:tr>
      <w:tr w:rsidR="00926DE9" w:rsidRPr="00926DE9" w14:paraId="3A290C22" w14:textId="77777777" w:rsidTr="00451A2A">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07AB6F19"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Dokumenty:</w:t>
            </w:r>
          </w:p>
        </w:tc>
        <w:tc>
          <w:tcPr>
            <w:tcW w:w="4626" w:type="dxa"/>
            <w:tcBorders>
              <w:top w:val="single" w:sz="4" w:space="0" w:color="auto"/>
              <w:left w:val="single" w:sz="4" w:space="0" w:color="auto"/>
              <w:bottom w:val="single" w:sz="4" w:space="0" w:color="auto"/>
              <w:right w:val="single" w:sz="4" w:space="0" w:color="auto"/>
            </w:tcBorders>
            <w:vAlign w:val="center"/>
            <w:hideMark/>
          </w:tcPr>
          <w:p w14:paraId="56D1BE70" w14:textId="77777777" w:rsidR="00926DE9" w:rsidRPr="00926DE9" w:rsidRDefault="00926DE9" w:rsidP="00A93985">
            <w:pPr>
              <w:widowControl w:val="0"/>
              <w:numPr>
                <w:ilvl w:val="0"/>
                <w:numId w:val="83"/>
              </w:numPr>
              <w:tabs>
                <w:tab w:val="left" w:pos="558"/>
              </w:tabs>
              <w:spacing w:line="276" w:lineRule="auto"/>
              <w:ind w:left="327" w:right="130" w:hanging="327"/>
              <w:jc w:val="both"/>
              <w:rPr>
                <w:rFonts w:asciiTheme="minorHAnsi" w:eastAsia="Segoe UI" w:hAnsiTheme="minorHAnsi" w:cstheme="minorHAnsi"/>
                <w:color w:val="000000"/>
                <w:sz w:val="22"/>
                <w:szCs w:val="22"/>
                <w:shd w:val="clear" w:color="auto" w:fill="FFFFFF"/>
                <w:lang w:bidi="pl-PL"/>
              </w:rPr>
            </w:pPr>
            <w:r w:rsidRPr="00926DE9">
              <w:rPr>
                <w:rFonts w:asciiTheme="minorHAnsi" w:eastAsia="Segoe UI" w:hAnsiTheme="minorHAnsi" w:cstheme="minorHAnsi"/>
                <w:color w:val="000000"/>
                <w:sz w:val="22"/>
                <w:szCs w:val="22"/>
                <w:shd w:val="clear" w:color="auto" w:fill="FFFFFF"/>
                <w:lang w:bidi="pl-PL"/>
              </w:rPr>
              <w:t xml:space="preserve">Deklaracja zgodności UE/WE związana </w:t>
            </w:r>
            <w:r w:rsidRPr="00926DE9">
              <w:rPr>
                <w:rFonts w:asciiTheme="minorHAnsi" w:eastAsia="Segoe UI" w:hAnsiTheme="minorHAnsi" w:cstheme="minorHAnsi"/>
                <w:color w:val="000000"/>
                <w:sz w:val="22"/>
                <w:szCs w:val="22"/>
                <w:shd w:val="clear" w:color="auto" w:fill="FFFFFF"/>
                <w:lang w:bidi="pl-PL"/>
              </w:rPr>
              <w:br/>
              <w:t>z umieszczonym na obudowie urządzenia znakiem CE dla oferowanego modelu komputera (załączyć do oferty) lub równoważna.</w:t>
            </w:r>
          </w:p>
          <w:p w14:paraId="4783BCE8" w14:textId="77777777" w:rsidR="00926DE9" w:rsidRPr="00926DE9" w:rsidRDefault="00926DE9" w:rsidP="00A93985">
            <w:pPr>
              <w:widowControl w:val="0"/>
              <w:numPr>
                <w:ilvl w:val="0"/>
                <w:numId w:val="83"/>
              </w:numPr>
              <w:tabs>
                <w:tab w:val="left" w:pos="-25"/>
                <w:tab w:val="left" w:pos="558"/>
              </w:tabs>
              <w:spacing w:line="276" w:lineRule="auto"/>
              <w:ind w:left="380" w:right="130" w:hanging="380"/>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 xml:space="preserve">Certyfikat TCO dla zaoferowanego modelu komputera (załączyć do oferty wydruk </w:t>
            </w:r>
            <w:r w:rsidRPr="00926DE9">
              <w:rPr>
                <w:rFonts w:asciiTheme="minorHAnsi" w:eastAsia="Segoe UI" w:hAnsiTheme="minorHAnsi" w:cstheme="minorHAnsi"/>
                <w:color w:val="000000"/>
                <w:sz w:val="22"/>
                <w:szCs w:val="22"/>
                <w:shd w:val="clear" w:color="auto" w:fill="FFFFFF"/>
                <w:lang w:bidi="pl-PL"/>
              </w:rPr>
              <w:br/>
              <w:t xml:space="preserve">ze strony </w:t>
            </w:r>
            <w:hyperlink r:id="rId10" w:history="1">
              <w:r w:rsidRPr="00926DE9">
                <w:rPr>
                  <w:rFonts w:asciiTheme="minorHAnsi" w:hAnsiTheme="minorHAnsi" w:cstheme="minorHAnsi"/>
                  <w:color w:val="000000"/>
                  <w:sz w:val="22"/>
                  <w:szCs w:val="22"/>
                  <w:u w:val="single"/>
                  <w:lang w:val="en-US" w:bidi="en-US"/>
                </w:rPr>
                <w:t>https://tcocertified.com/</w:t>
              </w:r>
            </w:hyperlink>
            <w:r w:rsidRPr="00926DE9">
              <w:rPr>
                <w:rFonts w:asciiTheme="minorHAnsi" w:eastAsia="Segoe UI" w:hAnsiTheme="minorHAnsi" w:cstheme="minorHAnsi"/>
                <w:color w:val="000000"/>
                <w:sz w:val="22"/>
                <w:szCs w:val="22"/>
                <w:shd w:val="clear" w:color="auto" w:fill="FFFFFF"/>
                <w:lang w:val="en-US" w:bidi="en-US"/>
              </w:rPr>
              <w:t xml:space="preserve">) </w:t>
            </w:r>
            <w:r w:rsidRPr="00926DE9">
              <w:rPr>
                <w:rFonts w:asciiTheme="minorHAnsi" w:eastAsia="Segoe UI" w:hAnsiTheme="minorHAnsi" w:cstheme="minorHAnsi"/>
                <w:color w:val="000000"/>
                <w:sz w:val="22"/>
                <w:szCs w:val="22"/>
                <w:shd w:val="clear" w:color="auto" w:fill="FFFFFF"/>
                <w:lang w:bidi="pl-PL"/>
              </w:rPr>
              <w:t>lub równoważne.</w:t>
            </w:r>
          </w:p>
        </w:tc>
        <w:tc>
          <w:tcPr>
            <w:tcW w:w="3884" w:type="dxa"/>
            <w:tcBorders>
              <w:top w:val="single" w:sz="4" w:space="0" w:color="auto"/>
              <w:left w:val="single" w:sz="4" w:space="0" w:color="auto"/>
              <w:bottom w:val="single" w:sz="4" w:space="0" w:color="auto"/>
              <w:right w:val="single" w:sz="4" w:space="0" w:color="auto"/>
            </w:tcBorders>
          </w:tcPr>
          <w:p w14:paraId="23F2F18A" w14:textId="77777777" w:rsidR="00926DE9" w:rsidRPr="00926DE9" w:rsidRDefault="00926DE9" w:rsidP="00451A2A">
            <w:pPr>
              <w:rPr>
                <w:rFonts w:asciiTheme="minorHAnsi" w:hAnsiTheme="minorHAnsi" w:cstheme="minorHAnsi"/>
                <w:sz w:val="22"/>
                <w:szCs w:val="22"/>
              </w:rPr>
            </w:pPr>
          </w:p>
        </w:tc>
      </w:tr>
      <w:tr w:rsidR="00926DE9" w:rsidRPr="00926DE9" w14:paraId="0FC0AB58" w14:textId="77777777" w:rsidTr="00451A2A">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53C33563" w14:textId="77777777" w:rsidR="00926DE9" w:rsidRPr="00926DE9" w:rsidRDefault="00926DE9" w:rsidP="00451A2A">
            <w:pPr>
              <w:widowControl w:val="0"/>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Warunki</w:t>
            </w:r>
          </w:p>
          <w:p w14:paraId="02E40A49"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gwarancji:</w:t>
            </w:r>
          </w:p>
        </w:tc>
        <w:tc>
          <w:tcPr>
            <w:tcW w:w="4626" w:type="dxa"/>
            <w:tcBorders>
              <w:top w:val="single" w:sz="4" w:space="0" w:color="auto"/>
              <w:left w:val="single" w:sz="4" w:space="0" w:color="auto"/>
              <w:bottom w:val="single" w:sz="4" w:space="0" w:color="auto"/>
              <w:right w:val="single" w:sz="4" w:space="0" w:color="auto"/>
            </w:tcBorders>
            <w:hideMark/>
          </w:tcPr>
          <w:p w14:paraId="016B348B" w14:textId="77777777" w:rsidR="00926DE9" w:rsidRPr="00926DE9" w:rsidRDefault="00926DE9" w:rsidP="00A93985">
            <w:pPr>
              <w:widowControl w:val="0"/>
              <w:numPr>
                <w:ilvl w:val="0"/>
                <w:numId w:val="70"/>
              </w:numPr>
              <w:tabs>
                <w:tab w:val="left" w:pos="-34"/>
                <w:tab w:val="left" w:pos="558"/>
              </w:tabs>
              <w:spacing w:line="276" w:lineRule="auto"/>
              <w:ind w:left="380" w:right="130" w:hanging="380"/>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Minimum 36 - miesięczna gwarancja producenta komputera liczona od dnia podpisania protokołu odbioru, świadczona w miejscu instalacji komputera,</w:t>
            </w:r>
          </w:p>
          <w:p w14:paraId="08CB5773" w14:textId="77777777" w:rsidR="00926DE9" w:rsidRPr="00926DE9" w:rsidRDefault="00926DE9" w:rsidP="00A93985">
            <w:pPr>
              <w:widowControl w:val="0"/>
              <w:numPr>
                <w:ilvl w:val="0"/>
                <w:numId w:val="70"/>
              </w:numPr>
              <w:tabs>
                <w:tab w:val="left" w:pos="-34"/>
                <w:tab w:val="left" w:pos="558"/>
              </w:tabs>
              <w:spacing w:line="276" w:lineRule="auto"/>
              <w:ind w:left="380" w:right="130" w:hanging="380"/>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 xml:space="preserve">W przypadku awarii nośników danych </w:t>
            </w:r>
            <w:r w:rsidRPr="00926DE9">
              <w:rPr>
                <w:rFonts w:asciiTheme="minorHAnsi" w:eastAsia="Segoe UI" w:hAnsiTheme="minorHAnsi" w:cstheme="minorHAnsi"/>
                <w:color w:val="000000"/>
                <w:sz w:val="22"/>
                <w:szCs w:val="22"/>
                <w:shd w:val="clear" w:color="auto" w:fill="FFFFFF"/>
                <w:lang w:bidi="pl-PL"/>
              </w:rPr>
              <w:br/>
              <w:t>w okresie gwarancji takich jak dyski twarde itp., pozostają one u Zamawiającego,</w:t>
            </w:r>
          </w:p>
          <w:p w14:paraId="7BE67B8F" w14:textId="77777777" w:rsidR="00926DE9" w:rsidRPr="00926DE9" w:rsidRDefault="00926DE9" w:rsidP="00A93985">
            <w:pPr>
              <w:widowControl w:val="0"/>
              <w:numPr>
                <w:ilvl w:val="0"/>
                <w:numId w:val="70"/>
              </w:numPr>
              <w:tabs>
                <w:tab w:val="left" w:pos="-25"/>
                <w:tab w:val="left" w:pos="558"/>
              </w:tabs>
              <w:spacing w:line="276" w:lineRule="auto"/>
              <w:ind w:left="380" w:right="130" w:hanging="380"/>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Serwis urządzeń realizowany przez producenta lub autoryzowanego partnera serwisowego producenta,</w:t>
            </w:r>
          </w:p>
          <w:p w14:paraId="541F1125" w14:textId="77777777" w:rsidR="00926DE9" w:rsidRPr="00926DE9" w:rsidRDefault="00926DE9" w:rsidP="00A93985">
            <w:pPr>
              <w:widowControl w:val="0"/>
              <w:numPr>
                <w:ilvl w:val="0"/>
                <w:numId w:val="70"/>
              </w:numPr>
              <w:tabs>
                <w:tab w:val="left" w:pos="-25"/>
                <w:tab w:val="left" w:pos="558"/>
              </w:tabs>
              <w:spacing w:line="276" w:lineRule="auto"/>
              <w:ind w:left="380" w:right="130" w:hanging="380"/>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 xml:space="preserve">Serwis urządzeń realizowany zgodnie </w:t>
            </w:r>
            <w:r w:rsidRPr="00926DE9">
              <w:rPr>
                <w:rFonts w:asciiTheme="minorHAnsi" w:eastAsia="Segoe UI" w:hAnsiTheme="minorHAnsi" w:cstheme="minorHAnsi"/>
                <w:color w:val="000000"/>
                <w:sz w:val="22"/>
                <w:szCs w:val="22"/>
                <w:shd w:val="clear" w:color="auto" w:fill="FFFFFF"/>
                <w:lang w:bidi="pl-PL"/>
              </w:rPr>
              <w:br/>
              <w:t>z wymaganiami normy ISO 9001 lub równoważne.</w:t>
            </w:r>
          </w:p>
          <w:p w14:paraId="46E18F95" w14:textId="77777777" w:rsidR="00926DE9" w:rsidRPr="00926DE9" w:rsidRDefault="00926DE9" w:rsidP="00451A2A">
            <w:pPr>
              <w:spacing w:line="276" w:lineRule="auto"/>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Do oferty należy załączyć oświadczenie producenta potwierdzające powyższe wymagania dotyczące gwarancji oraz certyfikat ISO 9001 lub równoważny dotyczący usług serwisu urządzeń.</w:t>
            </w:r>
          </w:p>
        </w:tc>
        <w:tc>
          <w:tcPr>
            <w:tcW w:w="3884" w:type="dxa"/>
            <w:tcBorders>
              <w:top w:val="single" w:sz="4" w:space="0" w:color="auto"/>
              <w:left w:val="single" w:sz="4" w:space="0" w:color="auto"/>
              <w:bottom w:val="single" w:sz="4" w:space="0" w:color="auto"/>
              <w:right w:val="single" w:sz="4" w:space="0" w:color="auto"/>
            </w:tcBorders>
          </w:tcPr>
          <w:p w14:paraId="564E2A7C" w14:textId="77777777" w:rsidR="00926DE9" w:rsidRPr="00926DE9" w:rsidRDefault="00926DE9" w:rsidP="00451A2A">
            <w:pPr>
              <w:rPr>
                <w:rFonts w:asciiTheme="minorHAnsi" w:hAnsiTheme="minorHAnsi" w:cstheme="minorHAnsi"/>
                <w:sz w:val="22"/>
                <w:szCs w:val="22"/>
              </w:rPr>
            </w:pPr>
          </w:p>
        </w:tc>
      </w:tr>
      <w:tr w:rsidR="00926DE9" w:rsidRPr="00926DE9" w14:paraId="2A2BD91B" w14:textId="77777777" w:rsidTr="00451A2A">
        <w:trPr>
          <w:trHeight w:val="788"/>
          <w:jc w:val="center"/>
        </w:trPr>
        <w:tc>
          <w:tcPr>
            <w:tcW w:w="6317" w:type="dxa"/>
            <w:gridSpan w:val="2"/>
            <w:tcBorders>
              <w:top w:val="single" w:sz="4" w:space="0" w:color="auto"/>
              <w:left w:val="single" w:sz="4" w:space="0" w:color="auto"/>
              <w:bottom w:val="single" w:sz="4" w:space="0" w:color="auto"/>
              <w:right w:val="single" w:sz="4" w:space="0" w:color="auto"/>
            </w:tcBorders>
            <w:vAlign w:val="center"/>
            <w:hideMark/>
          </w:tcPr>
          <w:p w14:paraId="6D7A0FB4" w14:textId="77777777" w:rsidR="00926DE9" w:rsidRPr="00926DE9" w:rsidRDefault="00926DE9" w:rsidP="00451A2A">
            <w:pPr>
              <w:spacing w:line="276" w:lineRule="auto"/>
              <w:rPr>
                <w:rFonts w:asciiTheme="minorHAnsi" w:hAnsiTheme="minorHAnsi" w:cstheme="minorHAnsi"/>
                <w:b/>
                <w:sz w:val="22"/>
                <w:szCs w:val="22"/>
              </w:rPr>
            </w:pPr>
            <w:r w:rsidRPr="00926DE9">
              <w:rPr>
                <w:rFonts w:asciiTheme="minorHAnsi" w:hAnsiTheme="minorHAnsi" w:cstheme="minorHAnsi"/>
                <w:b/>
                <w:sz w:val="22"/>
                <w:szCs w:val="22"/>
              </w:rPr>
              <w:t>Nazwa producenta /model urządzenia:</w:t>
            </w:r>
          </w:p>
        </w:tc>
        <w:tc>
          <w:tcPr>
            <w:tcW w:w="3884" w:type="dxa"/>
            <w:tcBorders>
              <w:top w:val="single" w:sz="4" w:space="0" w:color="auto"/>
              <w:left w:val="single" w:sz="4" w:space="0" w:color="auto"/>
              <w:bottom w:val="single" w:sz="4" w:space="0" w:color="auto"/>
              <w:right w:val="single" w:sz="4" w:space="0" w:color="auto"/>
            </w:tcBorders>
            <w:vAlign w:val="center"/>
          </w:tcPr>
          <w:p w14:paraId="7EB96A31" w14:textId="77777777" w:rsidR="00926DE9" w:rsidRPr="00926DE9" w:rsidRDefault="00926DE9" w:rsidP="00451A2A">
            <w:pPr>
              <w:rPr>
                <w:rFonts w:asciiTheme="minorHAnsi" w:hAnsiTheme="minorHAnsi" w:cstheme="minorHAnsi"/>
                <w:sz w:val="22"/>
                <w:szCs w:val="22"/>
              </w:rPr>
            </w:pPr>
          </w:p>
        </w:tc>
      </w:tr>
    </w:tbl>
    <w:p w14:paraId="6F34ABA9" w14:textId="77777777" w:rsidR="00926DE9" w:rsidRPr="00926DE9" w:rsidRDefault="00926DE9" w:rsidP="00926DE9">
      <w:pPr>
        <w:spacing w:line="276" w:lineRule="auto"/>
        <w:rPr>
          <w:rFonts w:asciiTheme="minorHAnsi" w:hAnsiTheme="minorHAnsi" w:cstheme="minorHAnsi"/>
          <w:b/>
          <w:bCs/>
          <w:sz w:val="22"/>
          <w:szCs w:val="22"/>
          <w:lang w:eastAsia="pl-PL"/>
        </w:rPr>
      </w:pPr>
    </w:p>
    <w:p w14:paraId="52AA5DD7" w14:textId="77777777" w:rsidR="00926DE9" w:rsidRPr="00926DE9" w:rsidRDefault="00926DE9" w:rsidP="00926DE9">
      <w:pPr>
        <w:ind w:firstLine="708"/>
        <w:rPr>
          <w:rFonts w:asciiTheme="minorHAnsi" w:hAnsiTheme="minorHAnsi" w:cstheme="minorHAnsi"/>
          <w:sz w:val="22"/>
          <w:szCs w:val="22"/>
          <w:lang w:eastAsia="pl-PL"/>
        </w:rPr>
      </w:pPr>
    </w:p>
    <w:p w14:paraId="6CDEED39" w14:textId="77777777" w:rsidR="00926DE9" w:rsidRPr="00926DE9" w:rsidRDefault="00926DE9" w:rsidP="00A93985">
      <w:pPr>
        <w:pStyle w:val="Akapitzlist"/>
        <w:widowControl/>
        <w:numPr>
          <w:ilvl w:val="0"/>
          <w:numId w:val="77"/>
        </w:numPr>
        <w:tabs>
          <w:tab w:val="left" w:pos="860"/>
        </w:tabs>
        <w:suppressAutoHyphens w:val="0"/>
        <w:spacing w:after="160" w:line="259" w:lineRule="auto"/>
        <w:rPr>
          <w:rFonts w:asciiTheme="minorHAnsi" w:eastAsia="Calibri" w:hAnsiTheme="minorHAnsi" w:cstheme="minorHAnsi"/>
          <w:szCs w:val="22"/>
          <w:lang w:eastAsia="pl-PL"/>
        </w:rPr>
      </w:pPr>
      <w:r w:rsidRPr="00926DE9">
        <w:rPr>
          <w:rFonts w:asciiTheme="minorHAnsi" w:eastAsia="Calibri" w:hAnsiTheme="minorHAnsi" w:cstheme="minorHAnsi"/>
          <w:b/>
          <w:szCs w:val="22"/>
        </w:rPr>
        <w:t>Komputery przenośne 14”- 5 sztuk</w:t>
      </w:r>
    </w:p>
    <w:tbl>
      <w:tblPr>
        <w:tblStyle w:val="Tabela-Siatka4"/>
        <w:tblW w:w="10201" w:type="dxa"/>
        <w:jc w:val="center"/>
        <w:tblLook w:val="04A0" w:firstRow="1" w:lastRow="0" w:firstColumn="1" w:lastColumn="0" w:noHBand="0" w:noVBand="1"/>
      </w:tblPr>
      <w:tblGrid>
        <w:gridCol w:w="1691"/>
        <w:gridCol w:w="4626"/>
        <w:gridCol w:w="3884"/>
      </w:tblGrid>
      <w:tr w:rsidR="00926DE9" w:rsidRPr="00926DE9" w14:paraId="1B02C4A0" w14:textId="77777777" w:rsidTr="00451A2A">
        <w:trPr>
          <w:trHeight w:val="350"/>
          <w:jc w:val="center"/>
        </w:trPr>
        <w:tc>
          <w:tcPr>
            <w:tcW w:w="16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3FA808" w14:textId="77777777" w:rsidR="00926DE9" w:rsidRPr="00926DE9" w:rsidRDefault="00926DE9" w:rsidP="00451A2A">
            <w:pPr>
              <w:spacing w:line="276" w:lineRule="auto"/>
              <w:jc w:val="center"/>
              <w:rPr>
                <w:rFonts w:asciiTheme="minorHAnsi" w:hAnsiTheme="minorHAnsi" w:cstheme="minorHAnsi"/>
                <w:b/>
                <w:sz w:val="22"/>
                <w:szCs w:val="22"/>
              </w:rPr>
            </w:pPr>
            <w:r w:rsidRPr="00926DE9">
              <w:rPr>
                <w:rFonts w:asciiTheme="minorHAnsi" w:hAnsiTheme="minorHAnsi" w:cstheme="minorHAnsi"/>
                <w:b/>
                <w:sz w:val="22"/>
                <w:szCs w:val="22"/>
              </w:rPr>
              <w:t>Nazwa elementu, parametru lub cechy</w:t>
            </w:r>
          </w:p>
        </w:tc>
        <w:tc>
          <w:tcPr>
            <w:tcW w:w="46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1E0C5B" w14:textId="77777777" w:rsidR="00926DE9" w:rsidRPr="00926DE9" w:rsidRDefault="00926DE9" w:rsidP="00451A2A">
            <w:pPr>
              <w:spacing w:line="276" w:lineRule="auto"/>
              <w:jc w:val="center"/>
              <w:rPr>
                <w:rFonts w:asciiTheme="minorHAnsi" w:hAnsiTheme="minorHAnsi" w:cstheme="minorHAnsi"/>
                <w:b/>
                <w:sz w:val="22"/>
                <w:szCs w:val="22"/>
              </w:rPr>
            </w:pPr>
            <w:r w:rsidRPr="00926DE9">
              <w:rPr>
                <w:rFonts w:asciiTheme="minorHAnsi" w:hAnsiTheme="minorHAnsi" w:cstheme="minorHAnsi"/>
                <w:b/>
                <w:sz w:val="22"/>
                <w:szCs w:val="22"/>
              </w:rPr>
              <w:t>Minimalne wymagania Zamawiającego</w:t>
            </w:r>
          </w:p>
        </w:tc>
        <w:tc>
          <w:tcPr>
            <w:tcW w:w="3884" w:type="dxa"/>
            <w:tcBorders>
              <w:top w:val="single" w:sz="4" w:space="0" w:color="auto"/>
              <w:left w:val="single" w:sz="4" w:space="0" w:color="auto"/>
              <w:bottom w:val="single" w:sz="4" w:space="0" w:color="auto"/>
              <w:right w:val="single" w:sz="4" w:space="0" w:color="auto"/>
            </w:tcBorders>
            <w:shd w:val="clear" w:color="auto" w:fill="BFBFBF"/>
            <w:vAlign w:val="center"/>
          </w:tcPr>
          <w:p w14:paraId="03CCC38C" w14:textId="77777777" w:rsidR="00926DE9" w:rsidRPr="00926DE9" w:rsidRDefault="00926DE9" w:rsidP="00451A2A">
            <w:pPr>
              <w:jc w:val="center"/>
              <w:rPr>
                <w:rFonts w:asciiTheme="minorHAnsi" w:eastAsia="Open Sans" w:hAnsiTheme="minorHAnsi" w:cstheme="minorHAnsi"/>
                <w:b/>
                <w:sz w:val="22"/>
                <w:szCs w:val="22"/>
              </w:rPr>
            </w:pPr>
            <w:r w:rsidRPr="00926DE9">
              <w:rPr>
                <w:rFonts w:asciiTheme="minorHAnsi" w:eastAsia="Open Sans" w:hAnsiTheme="minorHAnsi" w:cstheme="minorHAnsi"/>
                <w:b/>
                <w:sz w:val="22"/>
                <w:szCs w:val="22"/>
              </w:rPr>
              <w:t>Dane techniczne oferowanego sprzętu</w:t>
            </w:r>
          </w:p>
          <w:p w14:paraId="61768615" w14:textId="77777777" w:rsidR="00926DE9" w:rsidRPr="00926DE9" w:rsidRDefault="00926DE9" w:rsidP="00451A2A">
            <w:pPr>
              <w:jc w:val="center"/>
              <w:rPr>
                <w:rFonts w:asciiTheme="minorHAnsi" w:hAnsiTheme="minorHAnsi" w:cstheme="minorHAnsi"/>
                <w:sz w:val="22"/>
                <w:szCs w:val="22"/>
                <w:lang w:val="en-US"/>
              </w:rPr>
            </w:pPr>
            <w:r w:rsidRPr="00926DE9">
              <w:rPr>
                <w:rFonts w:asciiTheme="minorHAnsi" w:hAnsiTheme="minorHAnsi" w:cstheme="minorHAnsi"/>
                <w:sz w:val="22"/>
                <w:szCs w:val="22"/>
                <w:lang w:val="en-US"/>
              </w:rPr>
              <w:t xml:space="preserve"> </w:t>
            </w:r>
          </w:p>
        </w:tc>
      </w:tr>
      <w:tr w:rsidR="00926DE9" w:rsidRPr="00926DE9" w14:paraId="5A36E650" w14:textId="77777777" w:rsidTr="00451A2A">
        <w:trPr>
          <w:jc w:val="center"/>
        </w:trPr>
        <w:tc>
          <w:tcPr>
            <w:tcW w:w="1691" w:type="dxa"/>
            <w:vAlign w:val="center"/>
            <w:hideMark/>
          </w:tcPr>
          <w:p w14:paraId="543DDE4E" w14:textId="77777777" w:rsidR="00926DE9" w:rsidRPr="00926DE9" w:rsidRDefault="00926DE9" w:rsidP="00451A2A">
            <w:pPr>
              <w:spacing w:line="276" w:lineRule="auto"/>
              <w:jc w:val="both"/>
              <w:rPr>
                <w:rFonts w:asciiTheme="minorHAnsi" w:hAnsiTheme="minorHAnsi" w:cstheme="minorHAnsi"/>
                <w:sz w:val="22"/>
                <w:szCs w:val="22"/>
              </w:rPr>
            </w:pPr>
            <w:r w:rsidRPr="00926DE9">
              <w:rPr>
                <w:rFonts w:asciiTheme="minorHAnsi" w:hAnsiTheme="minorHAnsi" w:cstheme="minorHAnsi"/>
                <w:sz w:val="22"/>
                <w:szCs w:val="22"/>
              </w:rPr>
              <w:t>Wydajność obliczeniowa</w:t>
            </w:r>
          </w:p>
        </w:tc>
        <w:tc>
          <w:tcPr>
            <w:tcW w:w="4626" w:type="dxa"/>
            <w:vAlign w:val="center"/>
            <w:hideMark/>
          </w:tcPr>
          <w:p w14:paraId="6486284E" w14:textId="77777777" w:rsidR="00926DE9" w:rsidRPr="00926DE9" w:rsidRDefault="00926DE9" w:rsidP="00A93985">
            <w:pPr>
              <w:widowControl w:val="0"/>
              <w:numPr>
                <w:ilvl w:val="0"/>
                <w:numId w:val="84"/>
              </w:numPr>
              <w:tabs>
                <w:tab w:val="left" w:pos="558"/>
              </w:tabs>
              <w:spacing w:line="276" w:lineRule="auto"/>
              <w:ind w:left="185" w:right="130" w:hanging="185"/>
              <w:jc w:val="both"/>
              <w:rPr>
                <w:rFonts w:asciiTheme="minorHAnsi" w:eastAsia="Segoe UI" w:hAnsiTheme="minorHAnsi" w:cstheme="minorHAnsi"/>
                <w:color w:val="000000"/>
                <w:sz w:val="22"/>
                <w:szCs w:val="22"/>
                <w:shd w:val="clear" w:color="auto" w:fill="FFFFFF"/>
                <w:lang w:bidi="pl-PL"/>
              </w:rPr>
            </w:pPr>
            <w:r w:rsidRPr="00926DE9">
              <w:rPr>
                <w:rFonts w:asciiTheme="minorHAnsi" w:eastAsia="Segoe UI" w:hAnsiTheme="minorHAnsi" w:cstheme="minorHAnsi"/>
                <w:color w:val="000000"/>
                <w:sz w:val="22"/>
                <w:szCs w:val="22"/>
                <w:shd w:val="clear" w:color="auto" w:fill="FFFFFF"/>
                <w:lang w:bidi="pl-PL"/>
              </w:rPr>
              <w:t xml:space="preserve">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o średniej wydajności ocenianejna co najmniej 21 000 pkt. w teście PassMark CPU Mark według wyników opublikowanych na stronie </w:t>
            </w:r>
            <w:hyperlink r:id="rId11" w:history="1">
              <w:r w:rsidRPr="00926DE9">
                <w:rPr>
                  <w:rFonts w:asciiTheme="minorHAnsi" w:hAnsiTheme="minorHAnsi" w:cstheme="minorHAnsi"/>
                  <w:color w:val="000000"/>
                  <w:sz w:val="22"/>
                  <w:szCs w:val="22"/>
                  <w:u w:val="single"/>
                  <w:lang w:val="en-US" w:bidi="en-US"/>
                </w:rPr>
                <w:t>http://www.cpubenchmark.net/cpu_list.php</w:t>
              </w:r>
            </w:hyperlink>
            <w:r w:rsidRPr="00926DE9">
              <w:rPr>
                <w:rFonts w:asciiTheme="minorHAnsi" w:hAnsiTheme="minorHAnsi" w:cstheme="minorHAnsi"/>
                <w:color w:val="000000"/>
                <w:sz w:val="22"/>
                <w:szCs w:val="22"/>
                <w:u w:val="single"/>
                <w:lang w:val="en-US" w:bidi="en-US"/>
              </w:rPr>
              <w:t xml:space="preserve"> </w:t>
            </w:r>
            <w:r w:rsidRPr="00926DE9">
              <w:rPr>
                <w:rFonts w:asciiTheme="minorHAnsi" w:hAnsiTheme="minorHAnsi" w:cstheme="minorHAnsi"/>
                <w:color w:val="0000FF"/>
                <w:sz w:val="22"/>
                <w:szCs w:val="22"/>
                <w:u w:val="single"/>
                <w:lang w:val="en-US" w:bidi="en-US"/>
              </w:rPr>
              <w:t>(wydruk z wyżej wskazanej strony należy załączyć do oferty)</w:t>
            </w:r>
            <w:r w:rsidRPr="00926DE9">
              <w:rPr>
                <w:rFonts w:asciiTheme="minorHAnsi" w:eastAsia="Segoe UI" w:hAnsiTheme="minorHAnsi" w:cstheme="minorHAnsi"/>
                <w:color w:val="000000"/>
                <w:sz w:val="22"/>
                <w:szCs w:val="22"/>
                <w:shd w:val="clear" w:color="auto" w:fill="FFFFFF"/>
                <w:lang w:val="en-US" w:bidi="en-US"/>
              </w:rPr>
              <w:t>,</w:t>
            </w:r>
          </w:p>
          <w:p w14:paraId="09C52D9A" w14:textId="77777777" w:rsidR="00926DE9" w:rsidRPr="00926DE9" w:rsidRDefault="00926DE9" w:rsidP="00A93985">
            <w:pPr>
              <w:widowControl w:val="0"/>
              <w:numPr>
                <w:ilvl w:val="0"/>
                <w:numId w:val="84"/>
              </w:numPr>
              <w:tabs>
                <w:tab w:val="left" w:pos="558"/>
              </w:tabs>
              <w:spacing w:line="276" w:lineRule="auto"/>
              <w:ind w:left="278" w:right="130" w:hanging="278"/>
              <w:jc w:val="both"/>
              <w:rPr>
                <w:rFonts w:asciiTheme="minorHAnsi" w:eastAsia="Segoe UI" w:hAnsiTheme="minorHAnsi" w:cstheme="minorHAnsi"/>
                <w:color w:val="000000"/>
                <w:sz w:val="22"/>
                <w:szCs w:val="22"/>
                <w:shd w:val="clear" w:color="auto" w:fill="FFFFFF"/>
                <w:lang w:bidi="pl-PL"/>
              </w:rPr>
            </w:pPr>
            <w:r w:rsidRPr="00926DE9">
              <w:rPr>
                <w:rFonts w:asciiTheme="minorHAnsi" w:eastAsia="Segoe UI" w:hAnsiTheme="minorHAnsi" w:cstheme="minorHAnsi"/>
                <w:color w:val="000000"/>
                <w:sz w:val="22"/>
                <w:szCs w:val="22"/>
                <w:shd w:val="clear" w:color="auto" w:fill="FFFFFF"/>
                <w:lang w:bidi="pl-PL"/>
              </w:rPr>
              <w:t>wszystkie oferowane komponenty wchodzące w skład komputera będą ze sobą kompatybilne i nie będą obniżać jego wydajności. Zamawiający nie dopuszcza sprzętu, w którym zaoferowane komponenty komputera będą pracowały na niższych parametrach niż opisywane w SWZ,</w:t>
            </w:r>
          </w:p>
          <w:p w14:paraId="6C732AAF" w14:textId="77777777" w:rsidR="00926DE9" w:rsidRPr="00926DE9" w:rsidRDefault="00926DE9" w:rsidP="00A93985">
            <w:pPr>
              <w:widowControl w:val="0"/>
              <w:numPr>
                <w:ilvl w:val="0"/>
                <w:numId w:val="84"/>
              </w:numPr>
              <w:tabs>
                <w:tab w:val="left" w:pos="558"/>
              </w:tabs>
              <w:spacing w:line="276" w:lineRule="auto"/>
              <w:ind w:left="278" w:right="130" w:hanging="278"/>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wykonawca załączy do oferty wydruk ww. strony z datą nie wcześniejszą niż 7 dni przed składaniem ofert ze wskazaniem wiersza odpowiadającego właściwemu wynikowi testów. Wydruk strony musi być podpisany przez Wykonawcę.</w:t>
            </w:r>
          </w:p>
        </w:tc>
        <w:tc>
          <w:tcPr>
            <w:tcW w:w="3884" w:type="dxa"/>
          </w:tcPr>
          <w:p w14:paraId="19396F31" w14:textId="77777777" w:rsidR="00926DE9" w:rsidRPr="00926DE9" w:rsidRDefault="00926DE9" w:rsidP="00451A2A">
            <w:pPr>
              <w:autoSpaceDE w:val="0"/>
              <w:rPr>
                <w:rFonts w:asciiTheme="minorHAnsi" w:hAnsiTheme="minorHAnsi" w:cstheme="minorHAnsi"/>
                <w:color w:val="000000"/>
                <w:sz w:val="22"/>
                <w:szCs w:val="22"/>
              </w:rPr>
            </w:pPr>
            <w:r w:rsidRPr="00926DE9">
              <w:rPr>
                <w:rFonts w:asciiTheme="minorHAnsi" w:hAnsiTheme="minorHAnsi" w:cstheme="minorHAnsi"/>
                <w:color w:val="000000"/>
                <w:sz w:val="22"/>
                <w:szCs w:val="22"/>
              </w:rPr>
              <w:t xml:space="preserve">Nazwa i model procesora: </w:t>
            </w:r>
          </w:p>
          <w:p w14:paraId="4B6B68C4" w14:textId="77777777" w:rsidR="00926DE9" w:rsidRPr="00926DE9" w:rsidRDefault="00926DE9" w:rsidP="00451A2A">
            <w:pPr>
              <w:autoSpaceDE w:val="0"/>
              <w:rPr>
                <w:rFonts w:asciiTheme="minorHAnsi" w:hAnsiTheme="minorHAnsi" w:cstheme="minorHAnsi"/>
                <w:color w:val="000000"/>
                <w:sz w:val="22"/>
                <w:szCs w:val="22"/>
              </w:rPr>
            </w:pPr>
            <w:r w:rsidRPr="00926DE9">
              <w:rPr>
                <w:rFonts w:asciiTheme="minorHAnsi" w:hAnsiTheme="minorHAnsi" w:cstheme="minorHAnsi"/>
                <w:color w:val="000000"/>
                <w:sz w:val="22"/>
                <w:szCs w:val="22"/>
              </w:rPr>
              <w:t xml:space="preserve">Wynik PassMark: </w:t>
            </w:r>
          </w:p>
          <w:p w14:paraId="729F095B" w14:textId="77777777" w:rsidR="00926DE9" w:rsidRPr="00926DE9" w:rsidRDefault="00926DE9" w:rsidP="00451A2A">
            <w:pPr>
              <w:contextualSpacing/>
              <w:rPr>
                <w:rFonts w:asciiTheme="minorHAnsi" w:hAnsiTheme="minorHAnsi" w:cstheme="minorHAnsi"/>
                <w:sz w:val="22"/>
                <w:szCs w:val="22"/>
              </w:rPr>
            </w:pPr>
            <w:r w:rsidRPr="00926DE9">
              <w:rPr>
                <w:rFonts w:asciiTheme="minorHAnsi" w:hAnsiTheme="minorHAnsi" w:cstheme="minorHAnsi"/>
                <w:sz w:val="22"/>
                <w:szCs w:val="22"/>
              </w:rPr>
              <w:t xml:space="preserve">Data testu: </w:t>
            </w:r>
          </w:p>
        </w:tc>
      </w:tr>
      <w:tr w:rsidR="00926DE9" w:rsidRPr="00926DE9" w14:paraId="27715302" w14:textId="77777777" w:rsidTr="00451A2A">
        <w:trPr>
          <w:jc w:val="center"/>
        </w:trPr>
        <w:tc>
          <w:tcPr>
            <w:tcW w:w="1691" w:type="dxa"/>
            <w:vAlign w:val="center"/>
          </w:tcPr>
          <w:p w14:paraId="072E6774"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hAnsiTheme="minorHAnsi" w:cstheme="minorHAnsi"/>
                <w:sz w:val="22"/>
                <w:szCs w:val="22"/>
              </w:rPr>
              <w:t>Pamięć operacyjna</w:t>
            </w:r>
          </w:p>
        </w:tc>
        <w:tc>
          <w:tcPr>
            <w:tcW w:w="4626" w:type="dxa"/>
            <w:vAlign w:val="center"/>
          </w:tcPr>
          <w:p w14:paraId="1A437F32" w14:textId="77777777" w:rsidR="00926DE9" w:rsidRPr="00926DE9" w:rsidRDefault="00926DE9" w:rsidP="004D5EBC">
            <w:pPr>
              <w:widowControl w:val="0"/>
              <w:tabs>
                <w:tab w:val="left" w:pos="558"/>
              </w:tabs>
              <w:spacing w:line="276" w:lineRule="auto"/>
              <w:ind w:left="278" w:right="130"/>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minimum 32 GB RAM LPDDR5,</w:t>
            </w:r>
          </w:p>
        </w:tc>
        <w:tc>
          <w:tcPr>
            <w:tcW w:w="3884" w:type="dxa"/>
          </w:tcPr>
          <w:p w14:paraId="2A736187" w14:textId="77777777" w:rsidR="00926DE9" w:rsidRPr="00926DE9" w:rsidRDefault="00926DE9" w:rsidP="00451A2A">
            <w:pPr>
              <w:rPr>
                <w:rFonts w:asciiTheme="minorHAnsi" w:hAnsiTheme="minorHAnsi" w:cstheme="minorHAnsi"/>
                <w:sz w:val="22"/>
                <w:szCs w:val="22"/>
              </w:rPr>
            </w:pPr>
          </w:p>
        </w:tc>
      </w:tr>
      <w:tr w:rsidR="00926DE9" w:rsidRPr="00926DE9" w14:paraId="610386B2" w14:textId="77777777" w:rsidTr="00451A2A">
        <w:trPr>
          <w:trHeight w:val="593"/>
          <w:jc w:val="center"/>
        </w:trPr>
        <w:tc>
          <w:tcPr>
            <w:tcW w:w="1691" w:type="dxa"/>
            <w:vAlign w:val="center"/>
          </w:tcPr>
          <w:p w14:paraId="418A3AD5"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hAnsiTheme="minorHAnsi" w:cstheme="minorHAnsi"/>
                <w:sz w:val="22"/>
                <w:szCs w:val="22"/>
              </w:rPr>
              <w:t>Karta graficzna</w:t>
            </w:r>
          </w:p>
        </w:tc>
        <w:tc>
          <w:tcPr>
            <w:tcW w:w="4626" w:type="dxa"/>
          </w:tcPr>
          <w:p w14:paraId="6EFFE5AD" w14:textId="77777777" w:rsidR="00926DE9" w:rsidRPr="00926DE9" w:rsidRDefault="00926DE9" w:rsidP="00A93985">
            <w:pPr>
              <w:widowControl w:val="0"/>
              <w:numPr>
                <w:ilvl w:val="0"/>
                <w:numId w:val="85"/>
              </w:numPr>
              <w:tabs>
                <w:tab w:val="left" w:pos="558"/>
              </w:tabs>
              <w:spacing w:line="276" w:lineRule="auto"/>
              <w:ind w:left="327" w:right="130" w:hanging="284"/>
              <w:jc w:val="both"/>
              <w:rPr>
                <w:rFonts w:asciiTheme="minorHAnsi" w:eastAsia="Segoe UI" w:hAnsiTheme="minorHAnsi" w:cstheme="minorHAnsi"/>
                <w:color w:val="000000"/>
                <w:sz w:val="22"/>
                <w:szCs w:val="22"/>
                <w:shd w:val="clear" w:color="auto" w:fill="FFFFFF"/>
                <w:lang w:bidi="pl-PL"/>
              </w:rPr>
            </w:pPr>
            <w:r w:rsidRPr="00926DE9">
              <w:rPr>
                <w:rFonts w:asciiTheme="minorHAnsi" w:eastAsia="Segoe UI" w:hAnsiTheme="minorHAnsi" w:cstheme="minorHAnsi"/>
                <w:color w:val="000000"/>
                <w:sz w:val="22"/>
                <w:szCs w:val="22"/>
                <w:shd w:val="clear" w:color="auto" w:fill="FFFFFF"/>
                <w:lang w:bidi="pl-PL"/>
              </w:rPr>
              <w:t>zintegrowana, z możliwością dynamicznego przydzielenia pamięci w obrębie pamięci systemowej,</w:t>
            </w:r>
          </w:p>
          <w:p w14:paraId="6A1B180E" w14:textId="77777777" w:rsidR="00926DE9" w:rsidRPr="00926DE9" w:rsidRDefault="00926DE9" w:rsidP="00A93985">
            <w:pPr>
              <w:widowControl w:val="0"/>
              <w:numPr>
                <w:ilvl w:val="0"/>
                <w:numId w:val="85"/>
              </w:numPr>
              <w:tabs>
                <w:tab w:val="left" w:pos="558"/>
              </w:tabs>
              <w:spacing w:line="276" w:lineRule="auto"/>
              <w:ind w:left="278" w:right="130" w:hanging="278"/>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obsługiwana przez DirectX w wersji co najmniej 12,1 i OpenGL w wersji co najmniej 4,6</w:t>
            </w:r>
          </w:p>
        </w:tc>
        <w:tc>
          <w:tcPr>
            <w:tcW w:w="3884" w:type="dxa"/>
          </w:tcPr>
          <w:p w14:paraId="2C76B4D1" w14:textId="77777777" w:rsidR="00926DE9" w:rsidRPr="00926DE9" w:rsidRDefault="00926DE9" w:rsidP="00451A2A">
            <w:pPr>
              <w:rPr>
                <w:rFonts w:asciiTheme="minorHAnsi" w:hAnsiTheme="minorHAnsi" w:cstheme="minorHAnsi"/>
                <w:sz w:val="22"/>
                <w:szCs w:val="22"/>
              </w:rPr>
            </w:pPr>
          </w:p>
        </w:tc>
      </w:tr>
      <w:tr w:rsidR="00926DE9" w:rsidRPr="00926DE9" w14:paraId="25D0F128" w14:textId="77777777" w:rsidTr="00451A2A">
        <w:trPr>
          <w:jc w:val="center"/>
        </w:trPr>
        <w:tc>
          <w:tcPr>
            <w:tcW w:w="1691" w:type="dxa"/>
            <w:vAlign w:val="center"/>
          </w:tcPr>
          <w:p w14:paraId="5F535386"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hAnsiTheme="minorHAnsi" w:cstheme="minorHAnsi"/>
                <w:sz w:val="22"/>
                <w:szCs w:val="22"/>
              </w:rPr>
              <w:t>Wyświetlacz</w:t>
            </w:r>
          </w:p>
        </w:tc>
        <w:tc>
          <w:tcPr>
            <w:tcW w:w="4626" w:type="dxa"/>
          </w:tcPr>
          <w:p w14:paraId="1AB814FF" w14:textId="77777777" w:rsidR="00926DE9" w:rsidRPr="00926DE9" w:rsidRDefault="00926DE9" w:rsidP="00A93985">
            <w:pPr>
              <w:widowControl w:val="0"/>
              <w:numPr>
                <w:ilvl w:val="0"/>
                <w:numId w:val="86"/>
              </w:numPr>
              <w:tabs>
                <w:tab w:val="left" w:pos="327"/>
              </w:tabs>
              <w:spacing w:line="276" w:lineRule="auto"/>
              <w:ind w:right="130"/>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wielkość – 14”±0,3”,</w:t>
            </w:r>
          </w:p>
          <w:p w14:paraId="230A41E5" w14:textId="77777777" w:rsidR="00926DE9" w:rsidRPr="00926DE9" w:rsidRDefault="00926DE9" w:rsidP="00A93985">
            <w:pPr>
              <w:widowControl w:val="0"/>
              <w:numPr>
                <w:ilvl w:val="0"/>
                <w:numId w:val="86"/>
              </w:numPr>
              <w:tabs>
                <w:tab w:val="left" w:pos="558"/>
              </w:tabs>
              <w:spacing w:line="276" w:lineRule="auto"/>
              <w:ind w:left="278" w:right="130" w:hanging="278"/>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rozdzielczość nominalna - min. 2560 na min. 1600 pikseli;</w:t>
            </w:r>
          </w:p>
          <w:p w14:paraId="5B8EBE10" w14:textId="77777777" w:rsidR="00926DE9" w:rsidRPr="00926DE9" w:rsidRDefault="00926DE9" w:rsidP="00A93985">
            <w:pPr>
              <w:widowControl w:val="0"/>
              <w:numPr>
                <w:ilvl w:val="0"/>
                <w:numId w:val="86"/>
              </w:numPr>
              <w:tabs>
                <w:tab w:val="left" w:pos="558"/>
              </w:tabs>
              <w:spacing w:line="276" w:lineRule="auto"/>
              <w:ind w:left="278" w:right="130" w:hanging="278"/>
              <w:jc w:val="both"/>
              <w:rPr>
                <w:rFonts w:asciiTheme="minorHAnsi" w:eastAsia="Segoe UI" w:hAnsiTheme="minorHAnsi" w:cstheme="minorHAnsi"/>
                <w:color w:val="000000"/>
                <w:sz w:val="22"/>
                <w:szCs w:val="22"/>
                <w:shd w:val="clear" w:color="auto" w:fill="FFFFFF"/>
                <w:lang w:bidi="pl-PL"/>
              </w:rPr>
            </w:pPr>
            <w:r w:rsidRPr="00926DE9">
              <w:rPr>
                <w:rFonts w:asciiTheme="minorHAnsi" w:eastAsia="Segoe UI" w:hAnsiTheme="minorHAnsi" w:cstheme="minorHAnsi"/>
                <w:color w:val="000000"/>
                <w:sz w:val="22"/>
                <w:szCs w:val="22"/>
                <w:shd w:val="clear" w:color="auto" w:fill="FFFFFF"/>
                <w:lang w:bidi="pl-PL"/>
              </w:rPr>
              <w:t>matowy lub z powłoką antyrefleksyjną,</w:t>
            </w:r>
          </w:p>
          <w:p w14:paraId="0E1E5DC8" w14:textId="77777777" w:rsidR="00926DE9" w:rsidRPr="00926DE9" w:rsidRDefault="00926DE9" w:rsidP="00A93985">
            <w:pPr>
              <w:widowControl w:val="0"/>
              <w:numPr>
                <w:ilvl w:val="0"/>
                <w:numId w:val="86"/>
              </w:numPr>
              <w:tabs>
                <w:tab w:val="left" w:pos="558"/>
              </w:tabs>
              <w:spacing w:line="276" w:lineRule="auto"/>
              <w:ind w:left="278" w:right="130" w:hanging="278"/>
              <w:jc w:val="both"/>
              <w:rPr>
                <w:rFonts w:asciiTheme="minorHAnsi" w:eastAsia="Segoe UI" w:hAnsiTheme="minorHAnsi" w:cstheme="minorHAnsi"/>
                <w:color w:val="000000"/>
                <w:sz w:val="22"/>
                <w:szCs w:val="22"/>
                <w:shd w:val="clear" w:color="auto" w:fill="FFFFFF"/>
                <w:lang w:bidi="pl-PL"/>
              </w:rPr>
            </w:pPr>
            <w:r w:rsidRPr="00926DE9">
              <w:rPr>
                <w:rFonts w:asciiTheme="minorHAnsi" w:eastAsia="Segoe UI" w:hAnsiTheme="minorHAnsi" w:cstheme="minorHAnsi"/>
                <w:color w:val="000000"/>
                <w:sz w:val="22"/>
                <w:szCs w:val="22"/>
                <w:shd w:val="clear" w:color="auto" w:fill="FFFFFF"/>
                <w:lang w:bidi="pl-PL"/>
              </w:rPr>
              <w:lastRenderedPageBreak/>
              <w:t>jasność min. 400 cd/m2,</w:t>
            </w:r>
          </w:p>
          <w:p w14:paraId="3E007FB3" w14:textId="77777777" w:rsidR="00926DE9" w:rsidRPr="00926DE9" w:rsidRDefault="00926DE9" w:rsidP="00A93985">
            <w:pPr>
              <w:widowControl w:val="0"/>
              <w:numPr>
                <w:ilvl w:val="0"/>
                <w:numId w:val="86"/>
              </w:numPr>
              <w:tabs>
                <w:tab w:val="left" w:pos="558"/>
              </w:tabs>
              <w:spacing w:line="276" w:lineRule="auto"/>
              <w:ind w:left="278" w:right="130" w:hanging="278"/>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obsługa ekranu zewnętrznego o rozdzielczości min. 3840 na min. 2160 pikseli</w:t>
            </w:r>
          </w:p>
        </w:tc>
        <w:tc>
          <w:tcPr>
            <w:tcW w:w="3884" w:type="dxa"/>
          </w:tcPr>
          <w:p w14:paraId="342FB8CA" w14:textId="77777777" w:rsidR="00926DE9" w:rsidRPr="00926DE9" w:rsidRDefault="00926DE9" w:rsidP="00451A2A">
            <w:pPr>
              <w:rPr>
                <w:rFonts w:asciiTheme="minorHAnsi" w:hAnsiTheme="minorHAnsi" w:cstheme="minorHAnsi"/>
                <w:sz w:val="22"/>
                <w:szCs w:val="22"/>
              </w:rPr>
            </w:pPr>
          </w:p>
        </w:tc>
      </w:tr>
      <w:tr w:rsidR="00926DE9" w:rsidRPr="00926DE9" w14:paraId="5621EE6B" w14:textId="77777777" w:rsidTr="00451A2A">
        <w:trPr>
          <w:jc w:val="center"/>
        </w:trPr>
        <w:tc>
          <w:tcPr>
            <w:tcW w:w="1691" w:type="dxa"/>
            <w:vAlign w:val="center"/>
          </w:tcPr>
          <w:p w14:paraId="5BC041DA"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hAnsiTheme="minorHAnsi" w:cstheme="minorHAnsi"/>
                <w:sz w:val="22"/>
                <w:szCs w:val="22"/>
              </w:rPr>
              <w:t>Dysk Twardy</w:t>
            </w:r>
          </w:p>
        </w:tc>
        <w:tc>
          <w:tcPr>
            <w:tcW w:w="4626" w:type="dxa"/>
          </w:tcPr>
          <w:p w14:paraId="79AB3C7B"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Zainstalowany minimum jeden dysk fizyczny</w:t>
            </w:r>
            <w:r w:rsidRPr="00926DE9">
              <w:rPr>
                <w:rFonts w:asciiTheme="minorHAnsi" w:eastAsia="Segoe UI" w:hAnsiTheme="minorHAnsi" w:cstheme="minorHAnsi"/>
                <w:color w:val="000000"/>
                <w:sz w:val="22"/>
                <w:szCs w:val="22"/>
                <w:shd w:val="clear" w:color="auto" w:fill="FFFFFF"/>
                <w:lang w:bidi="pl-PL"/>
              </w:rPr>
              <w:br/>
              <w:t>o pojemności nie mniejszej niż 1 TB PCIe NVMe SSD</w:t>
            </w:r>
          </w:p>
        </w:tc>
        <w:tc>
          <w:tcPr>
            <w:tcW w:w="3884" w:type="dxa"/>
          </w:tcPr>
          <w:p w14:paraId="393C374A" w14:textId="77777777" w:rsidR="00926DE9" w:rsidRPr="00926DE9" w:rsidRDefault="00926DE9" w:rsidP="00451A2A">
            <w:pPr>
              <w:rPr>
                <w:rFonts w:asciiTheme="minorHAnsi" w:hAnsiTheme="minorHAnsi" w:cstheme="minorHAnsi"/>
                <w:sz w:val="22"/>
                <w:szCs w:val="22"/>
              </w:rPr>
            </w:pPr>
          </w:p>
        </w:tc>
      </w:tr>
      <w:tr w:rsidR="00926DE9" w:rsidRPr="00926DE9" w14:paraId="1D5BA120" w14:textId="77777777" w:rsidTr="00451A2A">
        <w:trPr>
          <w:jc w:val="center"/>
        </w:trPr>
        <w:tc>
          <w:tcPr>
            <w:tcW w:w="1691" w:type="dxa"/>
            <w:vAlign w:val="center"/>
          </w:tcPr>
          <w:p w14:paraId="6EC46538"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hAnsiTheme="minorHAnsi" w:cstheme="minorHAnsi"/>
                <w:sz w:val="22"/>
                <w:szCs w:val="22"/>
              </w:rPr>
              <w:t>Wyposażenie</w:t>
            </w:r>
          </w:p>
        </w:tc>
        <w:tc>
          <w:tcPr>
            <w:tcW w:w="4626" w:type="dxa"/>
          </w:tcPr>
          <w:p w14:paraId="7F6C1A30" w14:textId="77777777" w:rsidR="00926DE9" w:rsidRPr="00926DE9" w:rsidRDefault="00926DE9" w:rsidP="00A93985">
            <w:pPr>
              <w:widowControl w:val="0"/>
              <w:numPr>
                <w:ilvl w:val="0"/>
                <w:numId w:val="87"/>
              </w:numPr>
              <w:tabs>
                <w:tab w:val="left" w:pos="327"/>
              </w:tabs>
              <w:spacing w:line="276" w:lineRule="auto"/>
              <w:ind w:right="130"/>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karta dźwiękowa zintegrowana z płytą główną,</w:t>
            </w:r>
          </w:p>
          <w:p w14:paraId="7135A596" w14:textId="77777777" w:rsidR="00926DE9" w:rsidRPr="00926DE9" w:rsidRDefault="00926DE9" w:rsidP="00A93985">
            <w:pPr>
              <w:widowControl w:val="0"/>
              <w:numPr>
                <w:ilvl w:val="0"/>
                <w:numId w:val="87"/>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mikrofon, kamera i głośniki stereofoniczne zintegrowane w obudowie laptopa</w:t>
            </w:r>
          </w:p>
          <w:p w14:paraId="321E58F7" w14:textId="77777777" w:rsidR="00926DE9" w:rsidRPr="00926DE9" w:rsidRDefault="00926DE9" w:rsidP="00A93985">
            <w:pPr>
              <w:widowControl w:val="0"/>
              <w:numPr>
                <w:ilvl w:val="0"/>
                <w:numId w:val="87"/>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zintegrowana w obudowie karta WiFi  802.11 AX,</w:t>
            </w:r>
          </w:p>
          <w:p w14:paraId="5147BDBE" w14:textId="77777777" w:rsidR="00926DE9" w:rsidRPr="00926DE9" w:rsidRDefault="00926DE9" w:rsidP="00A93985">
            <w:pPr>
              <w:widowControl w:val="0"/>
              <w:numPr>
                <w:ilvl w:val="0"/>
                <w:numId w:val="87"/>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interfejs RJ-45 obsługujący sieci 10/100/1000BASE-T. Funkcjonalność może być osiągnięta przy użyciu adaptera.</w:t>
            </w:r>
          </w:p>
          <w:p w14:paraId="4846FCD6" w14:textId="77777777" w:rsidR="00926DE9" w:rsidRPr="00926DE9" w:rsidRDefault="00926DE9" w:rsidP="00A93985">
            <w:pPr>
              <w:widowControl w:val="0"/>
              <w:numPr>
                <w:ilvl w:val="0"/>
                <w:numId w:val="87"/>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co najmniej 2 porty USB-A 3.0 lub wyższe i dwa porty USB-C w tym co najmniej jedno z obsługą technologii Thunderbolt 4,</w:t>
            </w:r>
          </w:p>
          <w:p w14:paraId="665E7D46" w14:textId="77777777" w:rsidR="00926DE9" w:rsidRPr="00926DE9" w:rsidRDefault="00926DE9" w:rsidP="00A93985">
            <w:pPr>
              <w:widowControl w:val="0"/>
              <w:numPr>
                <w:ilvl w:val="0"/>
                <w:numId w:val="87"/>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 xml:space="preserve">interfejs HDMI 2.0 i/lub DisplayPort/mini DisplayPort 1,4 lub wyższe, </w:t>
            </w:r>
          </w:p>
          <w:p w14:paraId="51F8D6F9" w14:textId="77777777" w:rsidR="00926DE9" w:rsidRPr="00926DE9" w:rsidRDefault="00926DE9" w:rsidP="00A93985">
            <w:pPr>
              <w:widowControl w:val="0"/>
              <w:numPr>
                <w:ilvl w:val="0"/>
                <w:numId w:val="87"/>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hAnsiTheme="minorHAnsi" w:cstheme="minorHAnsi"/>
                <w:sz w:val="22"/>
                <w:szCs w:val="22"/>
              </w:rPr>
              <w:t>wbudowany czytnik kart Smart Card zgodny ze standardem ISO 7816-1/2/3/4 chip card interface lub równoważnym oraz oprogramowanie</w:t>
            </w:r>
          </w:p>
          <w:p w14:paraId="525BE18D" w14:textId="77777777" w:rsidR="00926DE9" w:rsidRPr="00926DE9" w:rsidRDefault="00926DE9" w:rsidP="00A93985">
            <w:pPr>
              <w:widowControl w:val="0"/>
              <w:numPr>
                <w:ilvl w:val="0"/>
                <w:numId w:val="87"/>
              </w:numPr>
              <w:tabs>
                <w:tab w:val="left" w:pos="328"/>
              </w:tabs>
              <w:spacing w:line="276" w:lineRule="auto"/>
              <w:ind w:right="130"/>
              <w:jc w:val="both"/>
              <w:rPr>
                <w:rFonts w:asciiTheme="minorHAnsi" w:hAnsiTheme="minorHAnsi" w:cstheme="minorHAnsi"/>
                <w:sz w:val="22"/>
                <w:szCs w:val="22"/>
              </w:rPr>
            </w:pPr>
            <w:r w:rsidRPr="00926DE9">
              <w:rPr>
                <w:rFonts w:asciiTheme="minorHAnsi" w:hAnsiTheme="minorHAnsi" w:cstheme="minorHAnsi"/>
                <w:sz w:val="22"/>
                <w:szCs w:val="22"/>
              </w:rPr>
              <w:t>do obsługi czytnika w systemie Windows 11</w:t>
            </w:r>
          </w:p>
          <w:p w14:paraId="29E8C8EC" w14:textId="77777777" w:rsidR="00926DE9" w:rsidRPr="00926DE9" w:rsidRDefault="00926DE9" w:rsidP="00A93985">
            <w:pPr>
              <w:widowControl w:val="0"/>
              <w:numPr>
                <w:ilvl w:val="0"/>
                <w:numId w:val="87"/>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zintegrowany w obudowie Bluetooth min. 5.0 ,</w:t>
            </w:r>
          </w:p>
          <w:p w14:paraId="6270D262" w14:textId="77777777" w:rsidR="00926DE9" w:rsidRPr="00926DE9" w:rsidRDefault="00926DE9" w:rsidP="00A93985">
            <w:pPr>
              <w:widowControl w:val="0"/>
              <w:numPr>
                <w:ilvl w:val="0"/>
                <w:numId w:val="87"/>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touchpad lub równoważne,</w:t>
            </w:r>
          </w:p>
          <w:p w14:paraId="1D43F2D7" w14:textId="77777777" w:rsidR="00926DE9" w:rsidRPr="00926DE9" w:rsidRDefault="00926DE9" w:rsidP="00A93985">
            <w:pPr>
              <w:widowControl w:val="0"/>
              <w:numPr>
                <w:ilvl w:val="0"/>
                <w:numId w:val="87"/>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zintegrowania klawiatura z 12 klawiszami funkcyjnymi i 4 klawiszami strzałek, podświetlane klawisze</w:t>
            </w:r>
          </w:p>
          <w:p w14:paraId="52C7D189" w14:textId="77777777" w:rsidR="00926DE9" w:rsidRPr="00926DE9" w:rsidRDefault="00926DE9" w:rsidP="00A93985">
            <w:pPr>
              <w:widowControl w:val="0"/>
              <w:numPr>
                <w:ilvl w:val="0"/>
                <w:numId w:val="87"/>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wbudowany modem LTE,</w:t>
            </w:r>
          </w:p>
          <w:p w14:paraId="56BE4DC9" w14:textId="77777777" w:rsidR="00926DE9" w:rsidRPr="00926DE9" w:rsidRDefault="00926DE9" w:rsidP="00A93985">
            <w:pPr>
              <w:widowControl w:val="0"/>
              <w:numPr>
                <w:ilvl w:val="0"/>
                <w:numId w:val="87"/>
              </w:numPr>
              <w:tabs>
                <w:tab w:val="left" w:pos="558"/>
              </w:tabs>
              <w:spacing w:line="276" w:lineRule="auto"/>
              <w:ind w:left="357" w:right="130" w:hanging="357"/>
              <w:jc w:val="both"/>
              <w:rPr>
                <w:rFonts w:asciiTheme="minorHAnsi" w:eastAsia="Segoe UI" w:hAnsiTheme="minorHAnsi" w:cstheme="minorHAnsi"/>
                <w:color w:val="000000"/>
                <w:sz w:val="22"/>
                <w:szCs w:val="22"/>
                <w:shd w:val="clear" w:color="auto" w:fill="FFFFFF"/>
                <w:lang w:bidi="pl-PL"/>
              </w:rPr>
            </w:pPr>
            <w:r w:rsidRPr="00926DE9">
              <w:rPr>
                <w:rFonts w:asciiTheme="minorHAnsi" w:eastAsia="Segoe UI" w:hAnsiTheme="minorHAnsi" w:cstheme="minorHAnsi"/>
                <w:color w:val="000000"/>
                <w:sz w:val="22"/>
                <w:szCs w:val="22"/>
                <w:shd w:val="clear" w:color="auto" w:fill="FFFFFF"/>
                <w:lang w:bidi="pl-PL"/>
              </w:rPr>
              <w:t>porty audio: wejście na mikrofon, wyjście na słuchawki – dopuszcza się rozwiązanie combo,</w:t>
            </w:r>
          </w:p>
          <w:p w14:paraId="5DBAE9C4" w14:textId="77777777" w:rsidR="00926DE9" w:rsidRPr="00926DE9" w:rsidRDefault="00926DE9" w:rsidP="00A93985">
            <w:pPr>
              <w:widowControl w:val="0"/>
              <w:numPr>
                <w:ilvl w:val="0"/>
                <w:numId w:val="87"/>
              </w:numPr>
              <w:tabs>
                <w:tab w:val="left" w:pos="558"/>
              </w:tabs>
              <w:spacing w:line="276" w:lineRule="auto"/>
              <w:ind w:left="357" w:right="130" w:hanging="357"/>
              <w:jc w:val="both"/>
              <w:rPr>
                <w:rFonts w:asciiTheme="minorHAnsi" w:hAnsiTheme="minorHAnsi" w:cstheme="minorHAnsi"/>
                <w:sz w:val="22"/>
                <w:szCs w:val="22"/>
              </w:rPr>
            </w:pPr>
            <w:r w:rsidRPr="00926DE9">
              <w:rPr>
                <w:rFonts w:asciiTheme="minorHAnsi" w:hAnsiTheme="minorHAnsi" w:cstheme="minorHAnsi"/>
                <w:sz w:val="22"/>
                <w:szCs w:val="22"/>
              </w:rPr>
              <w:t>zestaw mysz z klawiaturą o parametrach nie gorszych niż:</w:t>
            </w:r>
          </w:p>
          <w:p w14:paraId="66A6E48F" w14:textId="77777777" w:rsidR="00926DE9" w:rsidRPr="00926DE9" w:rsidRDefault="00926DE9" w:rsidP="00A93985">
            <w:pPr>
              <w:widowControl w:val="0"/>
              <w:numPr>
                <w:ilvl w:val="0"/>
                <w:numId w:val="71"/>
              </w:numPr>
              <w:tabs>
                <w:tab w:val="left" w:pos="469"/>
              </w:tabs>
              <w:spacing w:line="276" w:lineRule="auto"/>
              <w:ind w:left="469" w:right="130" w:hanging="141"/>
              <w:jc w:val="both"/>
              <w:rPr>
                <w:rFonts w:asciiTheme="minorHAnsi" w:hAnsiTheme="minorHAnsi" w:cstheme="minorHAnsi"/>
                <w:sz w:val="22"/>
                <w:szCs w:val="22"/>
              </w:rPr>
            </w:pPr>
            <w:r w:rsidRPr="00926DE9">
              <w:rPr>
                <w:rFonts w:asciiTheme="minorHAnsi" w:hAnsiTheme="minorHAnsi" w:cstheme="minorHAnsi"/>
                <w:sz w:val="22"/>
                <w:szCs w:val="22"/>
              </w:rPr>
              <w:t xml:space="preserve">interfejs myszy i klawiatury: wbudowany    </w:t>
            </w:r>
            <w:r w:rsidRPr="00926DE9">
              <w:rPr>
                <w:rFonts w:asciiTheme="minorHAnsi" w:hAnsiTheme="minorHAnsi" w:cstheme="minorHAnsi"/>
                <w:sz w:val="22"/>
                <w:szCs w:val="22"/>
              </w:rPr>
              <w:br/>
              <w:t xml:space="preserve">    Bluetooth,</w:t>
            </w:r>
          </w:p>
          <w:p w14:paraId="2B9B326B" w14:textId="77777777" w:rsidR="00926DE9" w:rsidRPr="00926DE9" w:rsidRDefault="00926DE9" w:rsidP="00A93985">
            <w:pPr>
              <w:widowControl w:val="0"/>
              <w:numPr>
                <w:ilvl w:val="0"/>
                <w:numId w:val="71"/>
              </w:numPr>
              <w:tabs>
                <w:tab w:val="left" w:pos="469"/>
              </w:tabs>
              <w:spacing w:line="276" w:lineRule="auto"/>
              <w:ind w:left="469" w:right="133" w:hanging="141"/>
              <w:jc w:val="both"/>
              <w:rPr>
                <w:rFonts w:asciiTheme="minorHAnsi" w:hAnsiTheme="minorHAnsi" w:cstheme="minorHAnsi"/>
                <w:sz w:val="22"/>
                <w:szCs w:val="22"/>
              </w:rPr>
            </w:pPr>
            <w:r w:rsidRPr="00926DE9">
              <w:rPr>
                <w:rFonts w:asciiTheme="minorHAnsi" w:hAnsiTheme="minorHAnsi" w:cstheme="minorHAnsi"/>
                <w:sz w:val="22"/>
                <w:szCs w:val="22"/>
              </w:rPr>
              <w:t>minimalna rozdzielczość myszy 2900 dpi,</w:t>
            </w:r>
          </w:p>
          <w:p w14:paraId="7BE9FEFF" w14:textId="77777777" w:rsidR="00926DE9" w:rsidRPr="00926DE9" w:rsidRDefault="00926DE9" w:rsidP="00A93985">
            <w:pPr>
              <w:widowControl w:val="0"/>
              <w:numPr>
                <w:ilvl w:val="0"/>
                <w:numId w:val="71"/>
              </w:numPr>
              <w:tabs>
                <w:tab w:val="left" w:pos="469"/>
              </w:tabs>
              <w:spacing w:line="276" w:lineRule="auto"/>
              <w:ind w:left="469" w:right="133" w:hanging="141"/>
              <w:jc w:val="both"/>
              <w:rPr>
                <w:rFonts w:asciiTheme="minorHAnsi" w:hAnsiTheme="minorHAnsi" w:cstheme="minorHAnsi"/>
                <w:sz w:val="22"/>
                <w:szCs w:val="22"/>
              </w:rPr>
            </w:pPr>
            <w:r w:rsidRPr="00926DE9">
              <w:rPr>
                <w:rFonts w:asciiTheme="minorHAnsi" w:hAnsiTheme="minorHAnsi" w:cstheme="minorHAnsi"/>
                <w:sz w:val="22"/>
                <w:szCs w:val="22"/>
              </w:rPr>
              <w:t>ilość przycisków myszy: min. 4,</w:t>
            </w:r>
          </w:p>
          <w:p w14:paraId="5AE86B74" w14:textId="77777777" w:rsidR="00926DE9" w:rsidRPr="00926DE9" w:rsidRDefault="00926DE9" w:rsidP="00A93985">
            <w:pPr>
              <w:widowControl w:val="0"/>
              <w:numPr>
                <w:ilvl w:val="0"/>
                <w:numId w:val="71"/>
              </w:numPr>
              <w:tabs>
                <w:tab w:val="left" w:pos="469"/>
              </w:tabs>
              <w:spacing w:line="276" w:lineRule="auto"/>
              <w:ind w:left="469" w:right="133" w:hanging="141"/>
              <w:jc w:val="both"/>
              <w:rPr>
                <w:rFonts w:asciiTheme="minorHAnsi" w:hAnsiTheme="minorHAnsi" w:cstheme="minorHAnsi"/>
                <w:sz w:val="22"/>
                <w:szCs w:val="22"/>
              </w:rPr>
            </w:pPr>
            <w:r w:rsidRPr="00926DE9">
              <w:rPr>
                <w:rFonts w:asciiTheme="minorHAnsi" w:hAnsiTheme="minorHAnsi" w:cstheme="minorHAnsi"/>
                <w:sz w:val="22"/>
                <w:szCs w:val="22"/>
              </w:rPr>
              <w:t>ilość klawiszy minimum 104,</w:t>
            </w:r>
          </w:p>
          <w:p w14:paraId="216F33DC" w14:textId="6A172D73" w:rsidR="00926DE9" w:rsidRPr="00926DE9" w:rsidRDefault="00926DE9" w:rsidP="00A93985">
            <w:pPr>
              <w:widowControl w:val="0"/>
              <w:numPr>
                <w:ilvl w:val="0"/>
                <w:numId w:val="71"/>
              </w:numPr>
              <w:tabs>
                <w:tab w:val="left" w:pos="328"/>
              </w:tabs>
              <w:spacing w:line="276" w:lineRule="auto"/>
              <w:ind w:left="469" w:right="130" w:hanging="141"/>
              <w:jc w:val="both"/>
              <w:rPr>
                <w:rFonts w:asciiTheme="minorHAnsi" w:hAnsiTheme="minorHAnsi" w:cstheme="minorHAnsi"/>
                <w:sz w:val="22"/>
                <w:szCs w:val="22"/>
              </w:rPr>
            </w:pPr>
            <w:r w:rsidRPr="00926DE9">
              <w:rPr>
                <w:rFonts w:asciiTheme="minorHAnsi" w:hAnsiTheme="minorHAnsi" w:cstheme="minorHAnsi"/>
                <w:sz w:val="22"/>
                <w:szCs w:val="22"/>
              </w:rPr>
              <w:t xml:space="preserve">kolor myszy i klawiatury czarny, szary lub   </w:t>
            </w:r>
            <w:r w:rsidRPr="00926DE9">
              <w:rPr>
                <w:rFonts w:asciiTheme="minorHAnsi" w:hAnsiTheme="minorHAnsi" w:cstheme="minorHAnsi"/>
                <w:sz w:val="22"/>
                <w:szCs w:val="22"/>
              </w:rPr>
              <w:br/>
              <w:t>odcienie,</w:t>
            </w:r>
          </w:p>
          <w:p w14:paraId="422535EB" w14:textId="77777777" w:rsidR="00926DE9" w:rsidRPr="00926DE9" w:rsidRDefault="00926DE9" w:rsidP="00A93985">
            <w:pPr>
              <w:widowControl w:val="0"/>
              <w:numPr>
                <w:ilvl w:val="0"/>
                <w:numId w:val="71"/>
              </w:numPr>
              <w:tabs>
                <w:tab w:val="left" w:pos="469"/>
              </w:tabs>
              <w:spacing w:line="276" w:lineRule="auto"/>
              <w:ind w:left="469" w:right="130" w:hanging="141"/>
              <w:jc w:val="both"/>
              <w:rPr>
                <w:rFonts w:asciiTheme="minorHAnsi" w:hAnsiTheme="minorHAnsi" w:cstheme="minorHAnsi"/>
                <w:sz w:val="22"/>
                <w:szCs w:val="22"/>
              </w:rPr>
            </w:pPr>
            <w:r w:rsidRPr="00926DE9">
              <w:rPr>
                <w:rFonts w:asciiTheme="minorHAnsi" w:hAnsiTheme="minorHAnsi" w:cstheme="minorHAnsi"/>
                <w:sz w:val="22"/>
                <w:szCs w:val="22"/>
              </w:rPr>
              <w:t xml:space="preserve">rodzaj zasilania: akumulatorowe lub </w:t>
            </w:r>
            <w:r w:rsidRPr="00926DE9">
              <w:rPr>
                <w:rFonts w:asciiTheme="minorHAnsi" w:hAnsiTheme="minorHAnsi" w:cstheme="minorHAnsi"/>
                <w:sz w:val="22"/>
                <w:szCs w:val="22"/>
              </w:rPr>
              <w:br/>
              <w:t xml:space="preserve">bateryjne. Baterie lub akumulatorki </w:t>
            </w:r>
            <w:r w:rsidRPr="00926DE9">
              <w:rPr>
                <w:rFonts w:asciiTheme="minorHAnsi" w:hAnsiTheme="minorHAnsi" w:cstheme="minorHAnsi"/>
                <w:sz w:val="22"/>
                <w:szCs w:val="22"/>
              </w:rPr>
              <w:br/>
            </w:r>
            <w:r w:rsidRPr="00926DE9">
              <w:rPr>
                <w:rFonts w:asciiTheme="minorHAnsi" w:hAnsiTheme="minorHAnsi" w:cstheme="minorHAnsi"/>
                <w:sz w:val="22"/>
                <w:szCs w:val="22"/>
              </w:rPr>
              <w:lastRenderedPageBreak/>
              <w:t>w zestawie.</w:t>
            </w:r>
          </w:p>
          <w:p w14:paraId="28925EA6" w14:textId="77777777" w:rsidR="00926DE9" w:rsidRPr="00926DE9" w:rsidRDefault="00926DE9" w:rsidP="00A93985">
            <w:pPr>
              <w:pStyle w:val="Akapitzlist"/>
              <w:numPr>
                <w:ilvl w:val="0"/>
                <w:numId w:val="87"/>
              </w:numPr>
              <w:tabs>
                <w:tab w:val="left" w:pos="469"/>
              </w:tabs>
              <w:spacing w:line="276" w:lineRule="auto"/>
              <w:ind w:left="469" w:right="130" w:hanging="425"/>
              <w:jc w:val="both"/>
              <w:rPr>
                <w:rFonts w:asciiTheme="minorHAnsi" w:hAnsiTheme="minorHAnsi" w:cstheme="minorHAnsi"/>
                <w:szCs w:val="22"/>
              </w:rPr>
            </w:pPr>
            <w:r w:rsidRPr="00926DE9">
              <w:rPr>
                <w:rFonts w:asciiTheme="minorHAnsi" w:hAnsiTheme="minorHAnsi" w:cstheme="minorHAnsi"/>
                <w:szCs w:val="22"/>
              </w:rPr>
              <w:t>torba transportowa, min. jednokomorowa, o gabarytach jak najmniej przekraczających gabaryty oferowanego komputera przenośnego. Wyprodukowana musi być przez producenta komputera.</w:t>
            </w:r>
          </w:p>
        </w:tc>
        <w:tc>
          <w:tcPr>
            <w:tcW w:w="3884" w:type="dxa"/>
          </w:tcPr>
          <w:p w14:paraId="1245DDD3" w14:textId="77777777" w:rsidR="00926DE9" w:rsidRPr="00926DE9" w:rsidRDefault="00926DE9" w:rsidP="00451A2A">
            <w:pPr>
              <w:rPr>
                <w:rFonts w:asciiTheme="minorHAnsi" w:hAnsiTheme="minorHAnsi" w:cstheme="minorHAnsi"/>
                <w:sz w:val="22"/>
                <w:szCs w:val="22"/>
              </w:rPr>
            </w:pPr>
          </w:p>
        </w:tc>
      </w:tr>
      <w:tr w:rsidR="00926DE9" w:rsidRPr="00926DE9" w14:paraId="126B8929" w14:textId="77777777" w:rsidTr="00451A2A">
        <w:trPr>
          <w:jc w:val="center"/>
        </w:trPr>
        <w:tc>
          <w:tcPr>
            <w:tcW w:w="1691" w:type="dxa"/>
            <w:vAlign w:val="center"/>
          </w:tcPr>
          <w:p w14:paraId="5F410850"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Zarządzanie</w:t>
            </w:r>
          </w:p>
        </w:tc>
        <w:tc>
          <w:tcPr>
            <w:tcW w:w="4626" w:type="dxa"/>
          </w:tcPr>
          <w:p w14:paraId="5CE8CE09" w14:textId="77777777" w:rsidR="00926DE9" w:rsidRPr="00926DE9" w:rsidRDefault="00926DE9" w:rsidP="00451A2A">
            <w:pPr>
              <w:spacing w:line="276" w:lineRule="auto"/>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Zaawansowane funkcje zarządzania komputerem zgodne z technologią vPro/Pro lub równoważną posiadające możliwość zdalnego przejęcia pełnej konsoli graficznej systemu tzw. KVM Redirection (Keyboard, Video, Mouse) bez udziału systemu operacyjnego ani dodatkowych programów, również w przypadku braku lub uszkodzenia systemu operacyjnego do rozdzielczości 1920x1080 włącznie.</w:t>
            </w:r>
          </w:p>
        </w:tc>
        <w:tc>
          <w:tcPr>
            <w:tcW w:w="3884" w:type="dxa"/>
          </w:tcPr>
          <w:p w14:paraId="6A351B77" w14:textId="77777777" w:rsidR="00926DE9" w:rsidRPr="00926DE9" w:rsidRDefault="00926DE9" w:rsidP="00451A2A">
            <w:pPr>
              <w:rPr>
                <w:rFonts w:asciiTheme="minorHAnsi" w:hAnsiTheme="minorHAnsi" w:cstheme="minorHAnsi"/>
                <w:sz w:val="22"/>
                <w:szCs w:val="22"/>
              </w:rPr>
            </w:pPr>
          </w:p>
        </w:tc>
      </w:tr>
      <w:tr w:rsidR="00926DE9" w:rsidRPr="00926DE9" w14:paraId="74653EA5" w14:textId="77777777" w:rsidTr="00451A2A">
        <w:trPr>
          <w:jc w:val="center"/>
        </w:trPr>
        <w:tc>
          <w:tcPr>
            <w:tcW w:w="1691" w:type="dxa"/>
            <w:vAlign w:val="center"/>
          </w:tcPr>
          <w:p w14:paraId="4279B712" w14:textId="77777777" w:rsidR="00926DE9" w:rsidRPr="00926DE9" w:rsidRDefault="00926DE9" w:rsidP="00451A2A">
            <w:pPr>
              <w:widowControl w:val="0"/>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Wymagania</w:t>
            </w:r>
          </w:p>
          <w:p w14:paraId="52710AD3"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dodatkowe</w:t>
            </w:r>
          </w:p>
        </w:tc>
        <w:tc>
          <w:tcPr>
            <w:tcW w:w="4626" w:type="dxa"/>
          </w:tcPr>
          <w:p w14:paraId="55B91FF6" w14:textId="77777777" w:rsidR="00926DE9" w:rsidRPr="00926DE9" w:rsidRDefault="00926DE9" w:rsidP="00A93985">
            <w:pPr>
              <w:widowControl w:val="0"/>
              <w:numPr>
                <w:ilvl w:val="0"/>
                <w:numId w:val="88"/>
              </w:numPr>
              <w:tabs>
                <w:tab w:val="left" w:pos="327"/>
                <w:tab w:val="left" w:pos="558"/>
              </w:tabs>
              <w:spacing w:line="276" w:lineRule="auto"/>
              <w:ind w:left="327" w:right="130" w:hanging="32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 xml:space="preserve">BIOS typu FLASH EPROM posiadający procedury oszczędzania energii </w:t>
            </w:r>
            <w:r w:rsidRPr="00926DE9">
              <w:rPr>
                <w:rFonts w:asciiTheme="minorHAnsi" w:eastAsia="Segoe UI" w:hAnsiTheme="minorHAnsi" w:cstheme="minorHAnsi"/>
                <w:color w:val="000000"/>
                <w:sz w:val="22"/>
                <w:szCs w:val="22"/>
                <w:shd w:val="clear" w:color="auto" w:fill="FFFFFF"/>
                <w:lang w:bidi="pl-PL"/>
              </w:rPr>
              <w:br/>
              <w:t>i zapewniający mechanizm plug&amp;play producenta sprzętu,</w:t>
            </w:r>
          </w:p>
          <w:p w14:paraId="3A0BFC01" w14:textId="77777777" w:rsidR="00926DE9" w:rsidRPr="00926DE9" w:rsidRDefault="00926DE9" w:rsidP="00A93985">
            <w:pPr>
              <w:widowControl w:val="0"/>
              <w:numPr>
                <w:ilvl w:val="0"/>
                <w:numId w:val="88"/>
              </w:numPr>
              <w:tabs>
                <w:tab w:val="left" w:pos="-32"/>
                <w:tab w:val="left" w:pos="558"/>
              </w:tabs>
              <w:spacing w:line="276" w:lineRule="auto"/>
              <w:ind w:left="318" w:right="130" w:hanging="318"/>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BIOS zawierający niezamazywaną informację o producencie, modelu i numerze seryjnym komputera,</w:t>
            </w:r>
          </w:p>
          <w:p w14:paraId="78CF91D2" w14:textId="77777777" w:rsidR="00926DE9" w:rsidRPr="00926DE9" w:rsidRDefault="00926DE9" w:rsidP="00A93985">
            <w:pPr>
              <w:widowControl w:val="0"/>
              <w:numPr>
                <w:ilvl w:val="0"/>
                <w:numId w:val="88"/>
              </w:numPr>
              <w:tabs>
                <w:tab w:val="left" w:pos="-27"/>
                <w:tab w:val="left" w:pos="558"/>
              </w:tabs>
              <w:spacing w:line="276" w:lineRule="auto"/>
              <w:ind w:left="318" w:right="130" w:hanging="318"/>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BIOS umożliwiający realizację poniższych funkcji bez konieczności uruchamiania systemu operacyjnego z dysku twardego komputera lub innych, podłączonych do niego, urządzeń zewnętrznych (dopuszcza się oprogramowanie uruchamiane z BIOS które fizycznie znajduje się na ukrytej partycji dysku twardego SSD tj. Pamięci Flash współdzielonej):</w:t>
            </w:r>
          </w:p>
          <w:p w14:paraId="4E1A0EDD" w14:textId="77777777" w:rsidR="00926DE9" w:rsidRPr="00926DE9" w:rsidRDefault="00926DE9" w:rsidP="00A93985">
            <w:pPr>
              <w:widowControl w:val="0"/>
              <w:numPr>
                <w:ilvl w:val="0"/>
                <w:numId w:val="68"/>
              </w:numPr>
              <w:tabs>
                <w:tab w:val="left" w:pos="610"/>
              </w:tabs>
              <w:spacing w:line="276" w:lineRule="auto"/>
              <w:ind w:left="842" w:right="133" w:hanging="515"/>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kontrola sekwencji BOOT-owania,</w:t>
            </w:r>
          </w:p>
          <w:p w14:paraId="58B90B93" w14:textId="77777777" w:rsidR="00926DE9" w:rsidRPr="00926DE9" w:rsidRDefault="00926DE9" w:rsidP="00A93985">
            <w:pPr>
              <w:widowControl w:val="0"/>
              <w:numPr>
                <w:ilvl w:val="0"/>
                <w:numId w:val="68"/>
              </w:numPr>
              <w:tabs>
                <w:tab w:val="left" w:pos="610"/>
              </w:tabs>
              <w:spacing w:line="276" w:lineRule="auto"/>
              <w:ind w:left="842" w:right="133" w:hanging="515"/>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start systemu z urządzenia USB,</w:t>
            </w:r>
          </w:p>
          <w:p w14:paraId="4DFDF7B2" w14:textId="77777777" w:rsidR="00926DE9" w:rsidRPr="00926DE9" w:rsidRDefault="00926DE9" w:rsidP="00A93985">
            <w:pPr>
              <w:widowControl w:val="0"/>
              <w:numPr>
                <w:ilvl w:val="0"/>
                <w:numId w:val="68"/>
              </w:numPr>
              <w:tabs>
                <w:tab w:val="left" w:pos="610"/>
              </w:tabs>
              <w:spacing w:line="276" w:lineRule="auto"/>
              <w:ind w:left="610" w:right="133" w:hanging="283"/>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blokowanie/odblokowanie BOOT-owania laptopa z dysku twardego, zewnętrznych urządzeń oraz sieci,</w:t>
            </w:r>
          </w:p>
          <w:p w14:paraId="231433B8" w14:textId="77777777" w:rsidR="00926DE9" w:rsidRPr="00926DE9" w:rsidRDefault="00926DE9" w:rsidP="00A93985">
            <w:pPr>
              <w:widowControl w:val="0"/>
              <w:numPr>
                <w:ilvl w:val="0"/>
                <w:numId w:val="68"/>
              </w:numPr>
              <w:tabs>
                <w:tab w:val="left" w:pos="610"/>
              </w:tabs>
              <w:spacing w:line="276" w:lineRule="auto"/>
              <w:ind w:left="610" w:right="133" w:hanging="283"/>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ustawienia hasła na poziomie administratora,</w:t>
            </w:r>
          </w:p>
          <w:p w14:paraId="5910DB54" w14:textId="77777777" w:rsidR="00926DE9" w:rsidRPr="00926DE9" w:rsidRDefault="00926DE9" w:rsidP="00A93985">
            <w:pPr>
              <w:widowControl w:val="0"/>
              <w:numPr>
                <w:ilvl w:val="0"/>
                <w:numId w:val="68"/>
              </w:numPr>
              <w:tabs>
                <w:tab w:val="left" w:pos="610"/>
              </w:tabs>
              <w:spacing w:line="276" w:lineRule="auto"/>
              <w:ind w:left="610" w:right="133" w:hanging="283"/>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wyłączenie/włączenie: zintegrowanej karty sieciowej, portów USB</w:t>
            </w:r>
          </w:p>
          <w:p w14:paraId="76BB1C46" w14:textId="77777777" w:rsidR="00926DE9" w:rsidRPr="00926DE9" w:rsidRDefault="00926DE9" w:rsidP="00A93985">
            <w:pPr>
              <w:widowControl w:val="0"/>
              <w:numPr>
                <w:ilvl w:val="0"/>
                <w:numId w:val="68"/>
              </w:numPr>
              <w:tabs>
                <w:tab w:val="left" w:pos="610"/>
              </w:tabs>
              <w:spacing w:line="276" w:lineRule="auto"/>
              <w:ind w:left="610" w:right="133" w:hanging="283"/>
              <w:jc w:val="both"/>
              <w:rPr>
                <w:rFonts w:asciiTheme="minorHAnsi" w:eastAsia="Segoe UI" w:hAnsiTheme="minorHAnsi" w:cstheme="minorHAnsi"/>
                <w:color w:val="000000"/>
                <w:sz w:val="22"/>
                <w:szCs w:val="22"/>
                <w:shd w:val="clear" w:color="auto" w:fill="FFFFFF"/>
                <w:lang w:bidi="pl-PL"/>
              </w:rPr>
            </w:pPr>
            <w:r w:rsidRPr="00926DE9">
              <w:rPr>
                <w:rFonts w:asciiTheme="minorHAnsi" w:eastAsia="Segoe UI" w:hAnsiTheme="minorHAnsi" w:cstheme="minorHAnsi"/>
                <w:color w:val="000000"/>
                <w:sz w:val="22"/>
                <w:szCs w:val="22"/>
                <w:shd w:val="clear" w:color="auto" w:fill="FFFFFF"/>
                <w:lang w:bidi="pl-PL"/>
              </w:rPr>
              <w:t>automatyczny update BIOS przez sieci - dopuszcza się update przez sieć inicjowany z poziomu systemu operacyjnego z dedykowanej aplikacji producenta weryfikującej zgodność BIOS,</w:t>
            </w:r>
          </w:p>
          <w:p w14:paraId="0338A5D1" w14:textId="77777777" w:rsidR="00926DE9" w:rsidRPr="00926DE9" w:rsidRDefault="00926DE9" w:rsidP="00A93985">
            <w:pPr>
              <w:widowControl w:val="0"/>
              <w:numPr>
                <w:ilvl w:val="0"/>
                <w:numId w:val="68"/>
              </w:numPr>
              <w:tabs>
                <w:tab w:val="left" w:pos="610"/>
              </w:tabs>
              <w:spacing w:line="276" w:lineRule="auto"/>
              <w:ind w:left="610" w:right="133" w:hanging="283"/>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 xml:space="preserve">system diagnostyczny z graficznym </w:t>
            </w:r>
            <w:r w:rsidRPr="00926DE9">
              <w:rPr>
                <w:rFonts w:asciiTheme="minorHAnsi" w:eastAsia="Segoe UI" w:hAnsiTheme="minorHAnsi" w:cstheme="minorHAnsi"/>
                <w:color w:val="000000"/>
                <w:sz w:val="22"/>
                <w:szCs w:val="22"/>
                <w:shd w:val="clear" w:color="auto" w:fill="FFFFFF"/>
                <w:lang w:bidi="pl-PL"/>
              </w:rPr>
              <w:lastRenderedPageBreak/>
              <w:t>interfejsem użytkownika umożliwiający odczyt informacji o procesorze, rozmiarze RAM, modelu dysku twardego, oraz przetestowanie komponentów laptopa</w:t>
            </w:r>
          </w:p>
        </w:tc>
        <w:tc>
          <w:tcPr>
            <w:tcW w:w="3884" w:type="dxa"/>
          </w:tcPr>
          <w:p w14:paraId="2F3DE41F" w14:textId="77777777" w:rsidR="00926DE9" w:rsidRPr="00926DE9" w:rsidRDefault="00926DE9" w:rsidP="00451A2A">
            <w:pPr>
              <w:rPr>
                <w:rFonts w:asciiTheme="minorHAnsi" w:hAnsiTheme="minorHAnsi" w:cstheme="minorHAnsi"/>
                <w:sz w:val="22"/>
                <w:szCs w:val="22"/>
              </w:rPr>
            </w:pPr>
          </w:p>
        </w:tc>
      </w:tr>
      <w:tr w:rsidR="00926DE9" w:rsidRPr="00926DE9" w14:paraId="49FB32A9" w14:textId="77777777" w:rsidTr="00451A2A">
        <w:trPr>
          <w:jc w:val="center"/>
        </w:trPr>
        <w:tc>
          <w:tcPr>
            <w:tcW w:w="1691" w:type="dxa"/>
            <w:vAlign w:val="center"/>
          </w:tcPr>
          <w:p w14:paraId="6B21386C"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Zabezpieczenia:</w:t>
            </w:r>
          </w:p>
        </w:tc>
        <w:tc>
          <w:tcPr>
            <w:tcW w:w="4626" w:type="dxa"/>
            <w:vAlign w:val="center"/>
          </w:tcPr>
          <w:p w14:paraId="747E8A6E" w14:textId="77777777" w:rsidR="00926DE9" w:rsidRPr="00926DE9" w:rsidRDefault="00926DE9" w:rsidP="00A93985">
            <w:pPr>
              <w:widowControl w:val="0"/>
              <w:numPr>
                <w:ilvl w:val="0"/>
                <w:numId w:val="89"/>
              </w:numPr>
              <w:tabs>
                <w:tab w:val="left" w:pos="327"/>
                <w:tab w:val="left" w:pos="558"/>
              </w:tabs>
              <w:spacing w:line="276" w:lineRule="auto"/>
              <w:ind w:left="327" w:right="130" w:hanging="327"/>
              <w:jc w:val="both"/>
              <w:rPr>
                <w:rFonts w:asciiTheme="minorHAnsi" w:eastAsia="Segoe UI" w:hAnsiTheme="minorHAnsi" w:cstheme="minorHAnsi"/>
                <w:color w:val="000000"/>
                <w:sz w:val="22"/>
                <w:szCs w:val="22"/>
                <w:shd w:val="clear" w:color="auto" w:fill="FFFFFF"/>
                <w:lang w:bidi="pl-PL"/>
              </w:rPr>
            </w:pPr>
            <w:r w:rsidRPr="00926DE9">
              <w:rPr>
                <w:rFonts w:asciiTheme="minorHAnsi" w:eastAsia="Segoe UI" w:hAnsiTheme="minorHAnsi" w:cstheme="minorHAnsi"/>
                <w:color w:val="000000"/>
                <w:sz w:val="22"/>
                <w:szCs w:val="22"/>
                <w:shd w:val="clear" w:color="auto" w:fill="FFFFFF"/>
                <w:lang w:bidi="pl-PL"/>
              </w:rPr>
              <w:t>zintegrowany układ szyfrujący Trusted Platform Module w wersji 2.0,</w:t>
            </w:r>
          </w:p>
          <w:p w14:paraId="3591A043" w14:textId="77777777" w:rsidR="00926DE9" w:rsidRPr="00926DE9" w:rsidRDefault="00926DE9" w:rsidP="00A93985">
            <w:pPr>
              <w:widowControl w:val="0"/>
              <w:numPr>
                <w:ilvl w:val="0"/>
                <w:numId w:val="89"/>
              </w:numPr>
              <w:tabs>
                <w:tab w:val="left" w:pos="-37"/>
                <w:tab w:val="left" w:pos="558"/>
              </w:tabs>
              <w:spacing w:line="276" w:lineRule="auto"/>
              <w:ind w:left="318" w:right="130" w:hanging="318"/>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obudowa musi umożliwiać zastosowanie zabezpieczenia fizycznego w postaci linki metalowej (złącze blokady Kensingtona/ Nobel Lock).</w:t>
            </w:r>
          </w:p>
        </w:tc>
        <w:tc>
          <w:tcPr>
            <w:tcW w:w="3884" w:type="dxa"/>
          </w:tcPr>
          <w:p w14:paraId="2EBDFF63" w14:textId="77777777" w:rsidR="00926DE9" w:rsidRPr="00926DE9" w:rsidRDefault="00926DE9" w:rsidP="00451A2A">
            <w:pPr>
              <w:rPr>
                <w:rFonts w:asciiTheme="minorHAnsi" w:hAnsiTheme="minorHAnsi" w:cstheme="minorHAnsi"/>
                <w:sz w:val="22"/>
                <w:szCs w:val="22"/>
              </w:rPr>
            </w:pPr>
          </w:p>
        </w:tc>
      </w:tr>
      <w:tr w:rsidR="00926DE9" w:rsidRPr="00926DE9" w14:paraId="722BFCFE" w14:textId="77777777" w:rsidTr="00451A2A">
        <w:trPr>
          <w:jc w:val="center"/>
        </w:trPr>
        <w:tc>
          <w:tcPr>
            <w:tcW w:w="1691" w:type="dxa"/>
            <w:vAlign w:val="center"/>
          </w:tcPr>
          <w:p w14:paraId="44D351FD"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Zasilanie:</w:t>
            </w:r>
          </w:p>
        </w:tc>
        <w:tc>
          <w:tcPr>
            <w:tcW w:w="4626" w:type="dxa"/>
            <w:vAlign w:val="center"/>
          </w:tcPr>
          <w:p w14:paraId="79FD3385" w14:textId="77777777" w:rsidR="00926DE9" w:rsidRPr="00926DE9" w:rsidRDefault="00926DE9" w:rsidP="00A93985">
            <w:pPr>
              <w:widowControl w:val="0"/>
              <w:numPr>
                <w:ilvl w:val="0"/>
                <w:numId w:val="90"/>
              </w:numPr>
              <w:tabs>
                <w:tab w:val="left" w:pos="558"/>
              </w:tabs>
              <w:spacing w:line="276" w:lineRule="auto"/>
              <w:ind w:left="327" w:right="130" w:hanging="327"/>
              <w:jc w:val="both"/>
              <w:rPr>
                <w:rFonts w:asciiTheme="minorHAnsi" w:eastAsia="Segoe U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akumulatorowe (Li-Ion i/lub Li-Po) o pojemności minimum 50Wh,</w:t>
            </w:r>
          </w:p>
          <w:p w14:paraId="01AE62A4" w14:textId="77777777" w:rsidR="00926DE9" w:rsidRPr="00926DE9" w:rsidRDefault="00926DE9" w:rsidP="00A93985">
            <w:pPr>
              <w:widowControl w:val="0"/>
              <w:numPr>
                <w:ilvl w:val="0"/>
                <w:numId w:val="90"/>
              </w:numPr>
              <w:tabs>
                <w:tab w:val="left" w:pos="-37"/>
                <w:tab w:val="left" w:pos="558"/>
              </w:tabs>
              <w:spacing w:line="276" w:lineRule="auto"/>
              <w:ind w:left="318" w:right="130" w:hanging="318"/>
              <w:jc w:val="both"/>
              <w:rPr>
                <w:rFonts w:asciiTheme="minorHAnsi" w:eastAsia="Segoe U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możliwe ustawienie szybkiego ładowania baterii do 80% w ciągu 1 godz,</w:t>
            </w:r>
          </w:p>
          <w:p w14:paraId="1A0AE1A8" w14:textId="77777777" w:rsidR="00926DE9" w:rsidRPr="00926DE9" w:rsidRDefault="00926DE9" w:rsidP="00A93985">
            <w:pPr>
              <w:widowControl w:val="0"/>
              <w:numPr>
                <w:ilvl w:val="0"/>
                <w:numId w:val="90"/>
              </w:numPr>
              <w:tabs>
                <w:tab w:val="left" w:pos="-37"/>
                <w:tab w:val="left" w:pos="558"/>
              </w:tabs>
              <w:spacing w:line="276" w:lineRule="auto"/>
              <w:ind w:left="318" w:right="130" w:hanging="318"/>
              <w:jc w:val="both"/>
              <w:rPr>
                <w:rFonts w:asciiTheme="minorHAnsi" w:eastAsia="Segoe U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zewnętrzny zasilacz 230V 50Hz.</w:t>
            </w:r>
          </w:p>
        </w:tc>
        <w:tc>
          <w:tcPr>
            <w:tcW w:w="3884" w:type="dxa"/>
          </w:tcPr>
          <w:p w14:paraId="2E7FA6BA" w14:textId="77777777" w:rsidR="00926DE9" w:rsidRPr="00926DE9" w:rsidRDefault="00926DE9" w:rsidP="00451A2A">
            <w:pPr>
              <w:rPr>
                <w:rFonts w:asciiTheme="minorHAnsi" w:hAnsiTheme="minorHAnsi" w:cstheme="minorHAnsi"/>
                <w:sz w:val="22"/>
                <w:szCs w:val="22"/>
              </w:rPr>
            </w:pPr>
          </w:p>
        </w:tc>
      </w:tr>
      <w:tr w:rsidR="00926DE9" w:rsidRPr="00926DE9" w14:paraId="5BD31405" w14:textId="77777777" w:rsidTr="00451A2A">
        <w:trPr>
          <w:jc w:val="center"/>
        </w:trPr>
        <w:tc>
          <w:tcPr>
            <w:tcW w:w="1691" w:type="dxa"/>
            <w:vAlign w:val="center"/>
          </w:tcPr>
          <w:p w14:paraId="1C958ACC"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Waga:</w:t>
            </w:r>
          </w:p>
        </w:tc>
        <w:tc>
          <w:tcPr>
            <w:tcW w:w="4626" w:type="dxa"/>
            <w:vAlign w:val="center"/>
          </w:tcPr>
          <w:p w14:paraId="2FFA6497"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nie więcej niż 1,5 kg z baterią.</w:t>
            </w:r>
          </w:p>
        </w:tc>
        <w:tc>
          <w:tcPr>
            <w:tcW w:w="3884" w:type="dxa"/>
          </w:tcPr>
          <w:p w14:paraId="33F1BC57" w14:textId="77777777" w:rsidR="00926DE9" w:rsidRPr="00926DE9" w:rsidRDefault="00926DE9" w:rsidP="00451A2A">
            <w:pPr>
              <w:rPr>
                <w:rFonts w:asciiTheme="minorHAnsi" w:hAnsiTheme="minorHAnsi" w:cstheme="minorHAnsi"/>
                <w:sz w:val="22"/>
                <w:szCs w:val="22"/>
              </w:rPr>
            </w:pPr>
          </w:p>
        </w:tc>
      </w:tr>
      <w:tr w:rsidR="00926DE9" w:rsidRPr="00926DE9" w14:paraId="258FD957" w14:textId="77777777" w:rsidTr="00451A2A">
        <w:trPr>
          <w:jc w:val="center"/>
        </w:trPr>
        <w:tc>
          <w:tcPr>
            <w:tcW w:w="1691" w:type="dxa"/>
            <w:vAlign w:val="center"/>
          </w:tcPr>
          <w:p w14:paraId="4BB3E96B" w14:textId="77777777" w:rsidR="00926DE9" w:rsidRPr="00926DE9" w:rsidRDefault="00926DE9" w:rsidP="00451A2A">
            <w:pPr>
              <w:widowControl w:val="0"/>
              <w:spacing w:line="276" w:lineRule="auto"/>
              <w:rPr>
                <w:rFonts w:asciiTheme="minorHAnsi" w:eastAsia="Segoe UI" w:hAnsiTheme="minorHAnsi" w:cstheme="minorHAnsi"/>
                <w:sz w:val="22"/>
                <w:szCs w:val="22"/>
              </w:rPr>
            </w:pPr>
            <w:r w:rsidRPr="00926DE9">
              <w:rPr>
                <w:rFonts w:asciiTheme="minorHAnsi" w:eastAsia="Segoe UI" w:hAnsiTheme="minorHAnsi" w:cstheme="minorHAnsi"/>
                <w:sz w:val="22"/>
                <w:szCs w:val="22"/>
              </w:rPr>
              <w:t>System</w:t>
            </w:r>
          </w:p>
          <w:p w14:paraId="500E9366" w14:textId="77777777" w:rsidR="00926DE9" w:rsidRPr="00926DE9" w:rsidRDefault="00926DE9" w:rsidP="00451A2A">
            <w:pPr>
              <w:widowControl w:val="0"/>
              <w:spacing w:line="276" w:lineRule="auto"/>
              <w:rPr>
                <w:rFonts w:asciiTheme="minorHAnsi" w:eastAsia="Segoe UI" w:hAnsiTheme="minorHAnsi" w:cstheme="minorHAnsi"/>
                <w:sz w:val="22"/>
                <w:szCs w:val="22"/>
              </w:rPr>
            </w:pPr>
            <w:r w:rsidRPr="00926DE9">
              <w:rPr>
                <w:rFonts w:asciiTheme="minorHAnsi" w:eastAsia="Segoe UI" w:hAnsiTheme="minorHAnsi" w:cstheme="minorHAnsi"/>
                <w:sz w:val="22"/>
                <w:szCs w:val="22"/>
              </w:rPr>
              <w:t>operacyjny:</w:t>
            </w:r>
          </w:p>
          <w:p w14:paraId="5A398E9D" w14:textId="77777777" w:rsidR="00926DE9" w:rsidRPr="00926DE9" w:rsidRDefault="00926DE9" w:rsidP="00451A2A">
            <w:pPr>
              <w:spacing w:line="276" w:lineRule="auto"/>
              <w:rPr>
                <w:rFonts w:asciiTheme="minorHAnsi" w:hAnsiTheme="minorHAnsi" w:cstheme="minorHAnsi"/>
                <w:sz w:val="22"/>
                <w:szCs w:val="22"/>
              </w:rPr>
            </w:pPr>
          </w:p>
        </w:tc>
        <w:tc>
          <w:tcPr>
            <w:tcW w:w="4626" w:type="dxa"/>
            <w:vAlign w:val="center"/>
          </w:tcPr>
          <w:p w14:paraId="6D20FFB7" w14:textId="62D6EC93" w:rsidR="00926DE9" w:rsidRPr="00926DE9" w:rsidRDefault="00E2148C" w:rsidP="00A93985">
            <w:pPr>
              <w:widowControl w:val="0"/>
              <w:numPr>
                <w:ilvl w:val="0"/>
                <w:numId w:val="91"/>
              </w:numPr>
              <w:tabs>
                <w:tab w:val="left" w:pos="43"/>
              </w:tabs>
              <w:spacing w:line="276" w:lineRule="auto"/>
              <w:ind w:left="327" w:right="130" w:hanging="1235"/>
              <w:jc w:val="both"/>
              <w:rPr>
                <w:rFonts w:asciiTheme="minorHAnsi" w:eastAsia="Segoe UI" w:hAnsiTheme="minorHAnsi" w:cstheme="minorHAnsi"/>
                <w:sz w:val="22"/>
                <w:szCs w:val="22"/>
              </w:rPr>
            </w:pPr>
            <w:r>
              <w:rPr>
                <w:rFonts w:asciiTheme="minorHAnsi" w:eastAsia="Segoe UI" w:hAnsiTheme="minorHAnsi" w:cstheme="minorHAnsi"/>
                <w:sz w:val="22"/>
                <w:szCs w:val="22"/>
              </w:rPr>
              <w:t xml:space="preserve">a) </w:t>
            </w:r>
            <w:r w:rsidR="00926DE9" w:rsidRPr="00926DE9">
              <w:rPr>
                <w:rFonts w:asciiTheme="minorHAnsi" w:eastAsia="Segoe UI" w:hAnsiTheme="minorHAnsi" w:cstheme="minorHAnsi"/>
                <w:sz w:val="22"/>
                <w:szCs w:val="22"/>
              </w:rPr>
              <w:t xml:space="preserve">zainstalowany Microsoft Windows 11 Pro PL 64-bit z licencją w celu zapewnienia współpracy ze środowiskiem sieciowym oraz aplikacjami funkcjonującymi w administracji państwowej lub równoważny. Nie dopuszcza się w tym zakresie licencji pochodzących </w:t>
            </w:r>
            <w:r>
              <w:rPr>
                <w:rFonts w:asciiTheme="minorHAnsi" w:eastAsia="Segoe UI" w:hAnsiTheme="minorHAnsi" w:cstheme="minorHAnsi"/>
                <w:sz w:val="22"/>
                <w:szCs w:val="22"/>
              </w:rPr>
              <w:br/>
            </w:r>
            <w:r w:rsidR="00926DE9" w:rsidRPr="00926DE9">
              <w:rPr>
                <w:rFonts w:asciiTheme="minorHAnsi" w:eastAsia="Segoe UI" w:hAnsiTheme="minorHAnsi" w:cstheme="minorHAnsi"/>
                <w:sz w:val="22"/>
                <w:szCs w:val="22"/>
              </w:rPr>
              <w:t>z rynku wtórnego,</w:t>
            </w:r>
          </w:p>
          <w:p w14:paraId="25FEF1CA" w14:textId="77777777" w:rsidR="00926DE9" w:rsidRPr="00926DE9" w:rsidRDefault="00926DE9" w:rsidP="00A93985">
            <w:pPr>
              <w:widowControl w:val="0"/>
              <w:numPr>
                <w:ilvl w:val="0"/>
                <w:numId w:val="91"/>
              </w:numPr>
              <w:tabs>
                <w:tab w:val="left" w:pos="558"/>
              </w:tabs>
              <w:spacing w:line="276" w:lineRule="auto"/>
              <w:ind w:left="357" w:right="130" w:hanging="357"/>
              <w:jc w:val="both"/>
              <w:rPr>
                <w:rFonts w:asciiTheme="minorHAnsi" w:eastAsia="Segoe UI" w:hAnsiTheme="minorHAnsi" w:cstheme="minorHAnsi"/>
                <w:sz w:val="22"/>
                <w:szCs w:val="22"/>
              </w:rPr>
            </w:pPr>
            <w:r w:rsidRPr="00926DE9">
              <w:rPr>
                <w:rFonts w:asciiTheme="minorHAnsi" w:eastAsia="Segoe UI" w:hAnsiTheme="minorHAnsi" w:cstheme="minorHAnsi"/>
                <w:sz w:val="22"/>
                <w:szCs w:val="22"/>
              </w:rPr>
              <w:t>dostarczony system operacyjny musi umożliwiać opcjonalne obniżenie jego wersji do Windows 10 Pro 64-bit (nie dotyczy w przypadku systemu równoważnego),</w:t>
            </w:r>
          </w:p>
          <w:p w14:paraId="408E91D9" w14:textId="77777777" w:rsidR="00926DE9" w:rsidRPr="00926DE9" w:rsidRDefault="00926DE9" w:rsidP="00A93985">
            <w:pPr>
              <w:widowControl w:val="0"/>
              <w:numPr>
                <w:ilvl w:val="0"/>
                <w:numId w:val="91"/>
              </w:numPr>
              <w:tabs>
                <w:tab w:val="left" w:pos="558"/>
              </w:tabs>
              <w:spacing w:line="276" w:lineRule="auto"/>
              <w:ind w:left="357" w:right="130" w:hanging="357"/>
              <w:jc w:val="both"/>
              <w:rPr>
                <w:rFonts w:asciiTheme="minorHAnsi" w:eastAsia="Segoe UI" w:hAnsiTheme="minorHAnsi" w:cstheme="minorHAnsi"/>
                <w:sz w:val="22"/>
                <w:szCs w:val="22"/>
              </w:rPr>
            </w:pPr>
            <w:r w:rsidRPr="00926DE9">
              <w:rPr>
                <w:rFonts w:asciiTheme="minorHAnsi" w:eastAsia="Segoe UI" w:hAnsiTheme="minorHAnsi" w:cstheme="minorHAnsi"/>
                <w:sz w:val="22"/>
                <w:szCs w:val="22"/>
              </w:rPr>
              <w:t xml:space="preserve">W przypadku braku takiej możliwości Zamawiający oczekuje dostarczenia zainstalowanego systemu operacyjnego Windows 10 Pro 64-bit z możliwością bezterminowej aktualizacji go do wersji Windows 11 Pro 64-bit (zgodnie z polityką producenta oprogramowania) (należy załączyć oświadczenie producenta systemu operacyjnego lub wykonawcy bezterminowej możliwości aktualizacji systemu Windows 10 Pro 64-bit </w:t>
            </w:r>
            <w:r w:rsidRPr="00926DE9">
              <w:rPr>
                <w:rFonts w:asciiTheme="minorHAnsi" w:eastAsia="Segoe UI" w:hAnsiTheme="minorHAnsi" w:cstheme="minorHAnsi"/>
                <w:sz w:val="22"/>
                <w:szCs w:val="22"/>
              </w:rPr>
              <w:br/>
              <w:t>do Windows 11 Pro 64 bit).</w:t>
            </w:r>
          </w:p>
          <w:p w14:paraId="387E05E7" w14:textId="77777777" w:rsidR="00926DE9" w:rsidRPr="00926DE9" w:rsidRDefault="00926DE9" w:rsidP="00A93985">
            <w:pPr>
              <w:widowControl w:val="0"/>
              <w:numPr>
                <w:ilvl w:val="0"/>
                <w:numId w:val="91"/>
              </w:numPr>
              <w:tabs>
                <w:tab w:val="left" w:pos="558"/>
              </w:tabs>
              <w:spacing w:line="276" w:lineRule="auto"/>
              <w:ind w:left="357" w:right="130" w:hanging="357"/>
              <w:jc w:val="both"/>
              <w:rPr>
                <w:rFonts w:asciiTheme="minorHAnsi" w:eastAsia="Segoe UI" w:hAnsiTheme="minorHAnsi" w:cstheme="minorHAnsi"/>
                <w:sz w:val="22"/>
                <w:szCs w:val="22"/>
              </w:rPr>
            </w:pPr>
            <w:r w:rsidRPr="00926DE9">
              <w:rPr>
                <w:rFonts w:asciiTheme="minorHAnsi" w:eastAsia="Segoe UI" w:hAnsiTheme="minorHAnsi" w:cstheme="minorHAnsi"/>
                <w:sz w:val="22"/>
                <w:szCs w:val="22"/>
              </w:rPr>
              <w:t xml:space="preserve">umieszczony na obudowie Certyfikat Autentyczności w postaci specjalnej naklejki zabezpieczającej lub Załączone potwierdzenie wykonawcy/producenta komputera o legalności dostarczonego </w:t>
            </w:r>
            <w:r w:rsidRPr="00926DE9">
              <w:rPr>
                <w:rFonts w:asciiTheme="minorHAnsi" w:eastAsia="Segoe UI" w:hAnsiTheme="minorHAnsi" w:cstheme="minorHAnsi"/>
                <w:sz w:val="22"/>
                <w:szCs w:val="22"/>
              </w:rPr>
              <w:lastRenderedPageBreak/>
              <w:t>oprogramowania systemowego.</w:t>
            </w:r>
          </w:p>
        </w:tc>
        <w:tc>
          <w:tcPr>
            <w:tcW w:w="3884" w:type="dxa"/>
          </w:tcPr>
          <w:p w14:paraId="55B5411D" w14:textId="77777777" w:rsidR="00926DE9" w:rsidRPr="00926DE9" w:rsidRDefault="00926DE9" w:rsidP="00451A2A">
            <w:pPr>
              <w:rPr>
                <w:rFonts w:asciiTheme="minorHAnsi" w:hAnsiTheme="minorHAnsi" w:cstheme="minorHAnsi"/>
                <w:sz w:val="22"/>
                <w:szCs w:val="22"/>
              </w:rPr>
            </w:pPr>
          </w:p>
        </w:tc>
      </w:tr>
      <w:tr w:rsidR="00926DE9" w:rsidRPr="00926DE9" w14:paraId="5E041D29" w14:textId="77777777" w:rsidTr="00451A2A">
        <w:trPr>
          <w:jc w:val="center"/>
        </w:trPr>
        <w:tc>
          <w:tcPr>
            <w:tcW w:w="1691" w:type="dxa"/>
            <w:vAlign w:val="center"/>
          </w:tcPr>
          <w:p w14:paraId="1A91B659" w14:textId="77777777" w:rsidR="00926DE9" w:rsidRPr="00926DE9" w:rsidRDefault="00926DE9" w:rsidP="00451A2A">
            <w:pPr>
              <w:widowControl w:val="0"/>
              <w:spacing w:line="276" w:lineRule="auto"/>
              <w:rPr>
                <w:rFonts w:asciiTheme="minorHAnsi" w:eastAsia="Segoe UI" w:hAnsiTheme="minorHAnsi" w:cstheme="minorHAnsi"/>
                <w:sz w:val="22"/>
                <w:szCs w:val="22"/>
              </w:rPr>
            </w:pPr>
            <w:r w:rsidRPr="00926DE9">
              <w:rPr>
                <w:rFonts w:asciiTheme="minorHAnsi" w:eastAsia="Segoe UI" w:hAnsiTheme="minorHAnsi" w:cstheme="minorHAnsi"/>
                <w:sz w:val="22"/>
                <w:szCs w:val="22"/>
              </w:rPr>
              <w:t>Wsparcie</w:t>
            </w:r>
          </w:p>
          <w:p w14:paraId="630D42B5" w14:textId="77777777" w:rsidR="00926DE9" w:rsidRPr="00926DE9" w:rsidRDefault="00926DE9" w:rsidP="00451A2A">
            <w:pPr>
              <w:widowControl w:val="0"/>
              <w:spacing w:line="276" w:lineRule="auto"/>
              <w:rPr>
                <w:rFonts w:asciiTheme="minorHAnsi" w:eastAsia="Segoe UI" w:hAnsiTheme="minorHAnsi" w:cstheme="minorHAnsi"/>
                <w:sz w:val="22"/>
                <w:szCs w:val="22"/>
              </w:rPr>
            </w:pPr>
            <w:r w:rsidRPr="00926DE9">
              <w:rPr>
                <w:rFonts w:asciiTheme="minorHAnsi" w:eastAsia="Segoe UI" w:hAnsiTheme="minorHAnsi" w:cstheme="minorHAnsi"/>
                <w:sz w:val="22"/>
                <w:szCs w:val="22"/>
              </w:rPr>
              <w:t>techniczne:</w:t>
            </w:r>
          </w:p>
          <w:p w14:paraId="0EC4F372" w14:textId="77777777" w:rsidR="00926DE9" w:rsidRPr="00926DE9" w:rsidRDefault="00926DE9" w:rsidP="00451A2A">
            <w:pPr>
              <w:spacing w:line="276" w:lineRule="auto"/>
              <w:rPr>
                <w:rFonts w:asciiTheme="minorHAnsi" w:hAnsiTheme="minorHAnsi" w:cstheme="minorHAnsi"/>
                <w:sz w:val="22"/>
                <w:szCs w:val="22"/>
              </w:rPr>
            </w:pPr>
          </w:p>
        </w:tc>
        <w:tc>
          <w:tcPr>
            <w:tcW w:w="4626" w:type="dxa"/>
            <w:vAlign w:val="center"/>
          </w:tcPr>
          <w:p w14:paraId="34BC2026" w14:textId="77777777" w:rsidR="00926DE9" w:rsidRPr="00926DE9" w:rsidRDefault="00926DE9" w:rsidP="00451A2A">
            <w:pPr>
              <w:spacing w:line="276" w:lineRule="auto"/>
              <w:jc w:val="both"/>
              <w:rPr>
                <w:rFonts w:asciiTheme="minorHAnsi" w:hAnsiTheme="minorHAnsi" w:cstheme="minorHAnsi"/>
                <w:sz w:val="22"/>
                <w:szCs w:val="22"/>
              </w:rPr>
            </w:pPr>
            <w:r w:rsidRPr="00926DE9">
              <w:rPr>
                <w:rFonts w:asciiTheme="minorHAnsi" w:hAnsiTheme="minorHAnsi" w:cstheme="minorHAnsi"/>
                <w:sz w:val="22"/>
                <w:szCs w:val="22"/>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3884" w:type="dxa"/>
          </w:tcPr>
          <w:p w14:paraId="302A3370" w14:textId="77777777" w:rsidR="00926DE9" w:rsidRPr="00926DE9" w:rsidRDefault="00926DE9" w:rsidP="00451A2A">
            <w:pPr>
              <w:rPr>
                <w:rFonts w:asciiTheme="minorHAnsi" w:hAnsiTheme="minorHAnsi" w:cstheme="minorHAnsi"/>
                <w:sz w:val="22"/>
                <w:szCs w:val="22"/>
              </w:rPr>
            </w:pPr>
          </w:p>
        </w:tc>
      </w:tr>
      <w:tr w:rsidR="00926DE9" w:rsidRPr="00926DE9" w14:paraId="4C8E6B6C" w14:textId="77777777" w:rsidTr="00451A2A">
        <w:trPr>
          <w:jc w:val="center"/>
        </w:trPr>
        <w:tc>
          <w:tcPr>
            <w:tcW w:w="1691" w:type="dxa"/>
            <w:vAlign w:val="center"/>
          </w:tcPr>
          <w:p w14:paraId="5EDFA70D"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Dokumenty:</w:t>
            </w:r>
          </w:p>
        </w:tc>
        <w:tc>
          <w:tcPr>
            <w:tcW w:w="4626" w:type="dxa"/>
            <w:vAlign w:val="center"/>
          </w:tcPr>
          <w:p w14:paraId="451892E9" w14:textId="77777777" w:rsidR="00926DE9" w:rsidRPr="00926DE9" w:rsidRDefault="00926DE9" w:rsidP="00A93985">
            <w:pPr>
              <w:widowControl w:val="0"/>
              <w:numPr>
                <w:ilvl w:val="0"/>
                <w:numId w:val="92"/>
              </w:numPr>
              <w:tabs>
                <w:tab w:val="left" w:pos="558"/>
              </w:tabs>
              <w:spacing w:line="276" w:lineRule="auto"/>
              <w:ind w:left="327" w:right="130" w:hanging="327"/>
              <w:jc w:val="both"/>
              <w:rPr>
                <w:rFonts w:asciiTheme="minorHAnsi" w:eastAsia="Segoe UI" w:hAnsiTheme="minorHAnsi" w:cstheme="minorHAnsi"/>
                <w:color w:val="000000"/>
                <w:sz w:val="22"/>
                <w:szCs w:val="22"/>
                <w:shd w:val="clear" w:color="auto" w:fill="FFFFFF"/>
                <w:lang w:bidi="pl-PL"/>
              </w:rPr>
            </w:pPr>
            <w:r w:rsidRPr="00926DE9">
              <w:rPr>
                <w:rFonts w:asciiTheme="minorHAnsi" w:eastAsia="Segoe UI" w:hAnsiTheme="minorHAnsi" w:cstheme="minorHAnsi"/>
                <w:color w:val="000000"/>
                <w:sz w:val="22"/>
                <w:szCs w:val="22"/>
                <w:shd w:val="clear" w:color="auto" w:fill="FFFFFF"/>
                <w:lang w:bidi="pl-PL"/>
              </w:rPr>
              <w:t xml:space="preserve">Deklaracja zgodności UE/WE związana </w:t>
            </w:r>
            <w:r w:rsidRPr="00926DE9">
              <w:rPr>
                <w:rFonts w:asciiTheme="minorHAnsi" w:eastAsia="Segoe UI" w:hAnsiTheme="minorHAnsi" w:cstheme="minorHAnsi"/>
                <w:color w:val="000000"/>
                <w:sz w:val="22"/>
                <w:szCs w:val="22"/>
                <w:shd w:val="clear" w:color="auto" w:fill="FFFFFF"/>
                <w:lang w:bidi="pl-PL"/>
              </w:rPr>
              <w:br/>
              <w:t>z umieszczonym na obudowie urządzenia znakiem CE dla oferowanego modelu komputera (załączyć do oferty) lub równoważna.</w:t>
            </w:r>
          </w:p>
          <w:p w14:paraId="5AC8D1C7" w14:textId="77777777" w:rsidR="00926DE9" w:rsidRPr="00926DE9" w:rsidRDefault="00926DE9" w:rsidP="00A93985">
            <w:pPr>
              <w:widowControl w:val="0"/>
              <w:numPr>
                <w:ilvl w:val="0"/>
                <w:numId w:val="92"/>
              </w:numPr>
              <w:tabs>
                <w:tab w:val="left" w:pos="-25"/>
                <w:tab w:val="left" w:pos="558"/>
              </w:tabs>
              <w:spacing w:line="276" w:lineRule="auto"/>
              <w:ind w:left="380" w:right="130" w:hanging="380"/>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 xml:space="preserve">Certyfikat TCO dla zaoferowanego modelu komputera (załączyć do oferty wydruk </w:t>
            </w:r>
            <w:r w:rsidRPr="00926DE9">
              <w:rPr>
                <w:rFonts w:asciiTheme="minorHAnsi" w:eastAsia="Segoe UI" w:hAnsiTheme="minorHAnsi" w:cstheme="minorHAnsi"/>
                <w:color w:val="000000"/>
                <w:sz w:val="22"/>
                <w:szCs w:val="22"/>
                <w:shd w:val="clear" w:color="auto" w:fill="FFFFFF"/>
                <w:lang w:bidi="pl-PL"/>
              </w:rPr>
              <w:br/>
              <w:t xml:space="preserve">ze strony </w:t>
            </w:r>
            <w:hyperlink r:id="rId12" w:history="1">
              <w:r w:rsidRPr="00926DE9">
                <w:rPr>
                  <w:rFonts w:asciiTheme="minorHAnsi" w:hAnsiTheme="minorHAnsi" w:cstheme="minorHAnsi"/>
                  <w:color w:val="000000"/>
                  <w:sz w:val="22"/>
                  <w:szCs w:val="22"/>
                  <w:u w:val="single"/>
                  <w:lang w:val="en-US" w:bidi="en-US"/>
                </w:rPr>
                <w:t>https://tcocertified.com/</w:t>
              </w:r>
            </w:hyperlink>
            <w:r w:rsidRPr="00926DE9">
              <w:rPr>
                <w:rFonts w:asciiTheme="minorHAnsi" w:eastAsia="Segoe UI" w:hAnsiTheme="minorHAnsi" w:cstheme="minorHAnsi"/>
                <w:color w:val="000000"/>
                <w:sz w:val="22"/>
                <w:szCs w:val="22"/>
                <w:shd w:val="clear" w:color="auto" w:fill="FFFFFF"/>
                <w:lang w:val="en-US" w:bidi="en-US"/>
              </w:rPr>
              <w:t xml:space="preserve">) </w:t>
            </w:r>
            <w:r w:rsidRPr="00926DE9">
              <w:rPr>
                <w:rFonts w:asciiTheme="minorHAnsi" w:eastAsia="Segoe UI" w:hAnsiTheme="minorHAnsi" w:cstheme="minorHAnsi"/>
                <w:color w:val="000000"/>
                <w:sz w:val="22"/>
                <w:szCs w:val="22"/>
                <w:shd w:val="clear" w:color="auto" w:fill="FFFFFF"/>
                <w:lang w:bidi="pl-PL"/>
              </w:rPr>
              <w:t>lub równoważne.</w:t>
            </w:r>
          </w:p>
        </w:tc>
        <w:tc>
          <w:tcPr>
            <w:tcW w:w="3884" w:type="dxa"/>
          </w:tcPr>
          <w:p w14:paraId="6524B707" w14:textId="77777777" w:rsidR="00926DE9" w:rsidRPr="00926DE9" w:rsidRDefault="00926DE9" w:rsidP="00451A2A">
            <w:pPr>
              <w:rPr>
                <w:rFonts w:asciiTheme="minorHAnsi" w:hAnsiTheme="minorHAnsi" w:cstheme="minorHAnsi"/>
                <w:sz w:val="22"/>
                <w:szCs w:val="22"/>
              </w:rPr>
            </w:pPr>
          </w:p>
        </w:tc>
      </w:tr>
      <w:tr w:rsidR="00926DE9" w:rsidRPr="00926DE9" w14:paraId="693ED8F9" w14:textId="77777777" w:rsidTr="00451A2A">
        <w:trPr>
          <w:jc w:val="center"/>
        </w:trPr>
        <w:tc>
          <w:tcPr>
            <w:tcW w:w="1691" w:type="dxa"/>
            <w:vAlign w:val="center"/>
          </w:tcPr>
          <w:p w14:paraId="0EBBECF2" w14:textId="77777777" w:rsidR="00926DE9" w:rsidRPr="00926DE9" w:rsidRDefault="00926DE9" w:rsidP="00451A2A">
            <w:pPr>
              <w:widowControl w:val="0"/>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Warunki</w:t>
            </w:r>
          </w:p>
          <w:p w14:paraId="5A7DCA2B" w14:textId="77777777" w:rsidR="00926DE9" w:rsidRPr="00926DE9" w:rsidRDefault="00926DE9" w:rsidP="00451A2A">
            <w:pPr>
              <w:spacing w:line="276" w:lineRule="auto"/>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gwarancji:</w:t>
            </w:r>
          </w:p>
        </w:tc>
        <w:tc>
          <w:tcPr>
            <w:tcW w:w="4626" w:type="dxa"/>
          </w:tcPr>
          <w:p w14:paraId="26C1ADB0" w14:textId="77777777" w:rsidR="00926DE9" w:rsidRPr="00926DE9" w:rsidRDefault="00926DE9" w:rsidP="00A93985">
            <w:pPr>
              <w:widowControl w:val="0"/>
              <w:numPr>
                <w:ilvl w:val="0"/>
                <w:numId w:val="93"/>
              </w:numPr>
              <w:tabs>
                <w:tab w:val="left" w:pos="327"/>
                <w:tab w:val="left" w:pos="558"/>
              </w:tabs>
              <w:spacing w:line="276" w:lineRule="auto"/>
              <w:ind w:left="327" w:right="130" w:hanging="327"/>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Minimum 36 - miesięczna gwarancja producenta komputera liczona od dnia podpisania protokołu odbioru, świadczona w miejscu instalacji komputera,</w:t>
            </w:r>
          </w:p>
          <w:p w14:paraId="6F30F926" w14:textId="77777777" w:rsidR="00926DE9" w:rsidRPr="00926DE9" w:rsidRDefault="00926DE9" w:rsidP="00A93985">
            <w:pPr>
              <w:widowControl w:val="0"/>
              <w:numPr>
                <w:ilvl w:val="0"/>
                <w:numId w:val="93"/>
              </w:numPr>
              <w:tabs>
                <w:tab w:val="left" w:pos="-34"/>
                <w:tab w:val="left" w:pos="558"/>
              </w:tabs>
              <w:spacing w:line="276" w:lineRule="auto"/>
              <w:ind w:left="380" w:right="130" w:hanging="380"/>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 xml:space="preserve">W przypadku awarii nośników danych </w:t>
            </w:r>
            <w:r w:rsidRPr="00926DE9">
              <w:rPr>
                <w:rFonts w:asciiTheme="minorHAnsi" w:eastAsia="Segoe UI" w:hAnsiTheme="minorHAnsi" w:cstheme="minorHAnsi"/>
                <w:color w:val="000000"/>
                <w:sz w:val="22"/>
                <w:szCs w:val="22"/>
                <w:shd w:val="clear" w:color="auto" w:fill="FFFFFF"/>
                <w:lang w:bidi="pl-PL"/>
              </w:rPr>
              <w:br/>
              <w:t>w okresie gwarancji takich jak dyski twarde itp., pozostają one u Zamawiającego,</w:t>
            </w:r>
          </w:p>
          <w:p w14:paraId="44D31A32" w14:textId="77777777" w:rsidR="00926DE9" w:rsidRPr="00926DE9" w:rsidRDefault="00926DE9" w:rsidP="00A93985">
            <w:pPr>
              <w:widowControl w:val="0"/>
              <w:numPr>
                <w:ilvl w:val="0"/>
                <w:numId w:val="93"/>
              </w:numPr>
              <w:tabs>
                <w:tab w:val="left" w:pos="-25"/>
                <w:tab w:val="left" w:pos="558"/>
              </w:tabs>
              <w:spacing w:line="276" w:lineRule="auto"/>
              <w:ind w:left="380" w:right="130" w:hanging="380"/>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Serwis urządzeń realizowany przez producenta lub autoryzowanego partnera serwisowego producenta,</w:t>
            </w:r>
          </w:p>
          <w:p w14:paraId="71A0BF83" w14:textId="77777777" w:rsidR="00926DE9" w:rsidRPr="00926DE9" w:rsidRDefault="00926DE9" w:rsidP="00A93985">
            <w:pPr>
              <w:widowControl w:val="0"/>
              <w:numPr>
                <w:ilvl w:val="0"/>
                <w:numId w:val="93"/>
              </w:numPr>
              <w:tabs>
                <w:tab w:val="left" w:pos="-25"/>
                <w:tab w:val="left" w:pos="558"/>
              </w:tabs>
              <w:spacing w:line="276" w:lineRule="auto"/>
              <w:ind w:left="380" w:right="130" w:hanging="380"/>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 xml:space="preserve">Serwis urządzeń realizowany zgodnie </w:t>
            </w:r>
            <w:r w:rsidRPr="00926DE9">
              <w:rPr>
                <w:rFonts w:asciiTheme="minorHAnsi" w:eastAsia="Segoe UI" w:hAnsiTheme="minorHAnsi" w:cstheme="minorHAnsi"/>
                <w:color w:val="000000"/>
                <w:sz w:val="22"/>
                <w:szCs w:val="22"/>
                <w:shd w:val="clear" w:color="auto" w:fill="FFFFFF"/>
                <w:lang w:bidi="pl-PL"/>
              </w:rPr>
              <w:br/>
              <w:t>z wymaganiami normy ISO 9001 lub równoważne.</w:t>
            </w:r>
          </w:p>
          <w:p w14:paraId="3EDFEC24" w14:textId="77777777" w:rsidR="00926DE9" w:rsidRPr="00926DE9" w:rsidRDefault="00926DE9" w:rsidP="00451A2A">
            <w:pPr>
              <w:spacing w:line="276" w:lineRule="auto"/>
              <w:jc w:val="both"/>
              <w:rPr>
                <w:rFonts w:asciiTheme="minorHAnsi" w:hAnsiTheme="minorHAnsi" w:cstheme="minorHAnsi"/>
                <w:sz w:val="22"/>
                <w:szCs w:val="22"/>
              </w:rPr>
            </w:pPr>
            <w:r w:rsidRPr="00926DE9">
              <w:rPr>
                <w:rFonts w:asciiTheme="minorHAnsi" w:eastAsia="Segoe UI" w:hAnsiTheme="minorHAnsi" w:cstheme="minorHAnsi"/>
                <w:color w:val="000000"/>
                <w:sz w:val="22"/>
                <w:szCs w:val="22"/>
                <w:shd w:val="clear" w:color="auto" w:fill="FFFFFF"/>
                <w:lang w:bidi="pl-PL"/>
              </w:rPr>
              <w:t xml:space="preserve">Do oferty należy załączyć </w:t>
            </w:r>
            <w:bookmarkStart w:id="3" w:name="_Hlk153867983"/>
            <w:r w:rsidRPr="00926DE9">
              <w:rPr>
                <w:rFonts w:asciiTheme="minorHAnsi" w:eastAsia="Segoe UI" w:hAnsiTheme="minorHAnsi" w:cstheme="minorHAnsi"/>
                <w:color w:val="000000"/>
                <w:sz w:val="22"/>
                <w:szCs w:val="22"/>
                <w:shd w:val="clear" w:color="auto" w:fill="FFFFFF"/>
                <w:lang w:bidi="pl-PL"/>
              </w:rPr>
              <w:t>oświadczenie producenta potwierdzające powyższe wymagania dotyczące gwarancji oraz certyfikat ISO 9001 lub równoważny dotyczący usług serwisu urządzeń</w:t>
            </w:r>
            <w:bookmarkEnd w:id="3"/>
            <w:r w:rsidRPr="00926DE9">
              <w:rPr>
                <w:rFonts w:asciiTheme="minorHAnsi" w:eastAsia="Segoe UI" w:hAnsiTheme="minorHAnsi" w:cstheme="minorHAnsi"/>
                <w:color w:val="000000"/>
                <w:sz w:val="22"/>
                <w:szCs w:val="22"/>
                <w:shd w:val="clear" w:color="auto" w:fill="FFFFFF"/>
                <w:lang w:bidi="pl-PL"/>
              </w:rPr>
              <w:t>.</w:t>
            </w:r>
          </w:p>
        </w:tc>
        <w:tc>
          <w:tcPr>
            <w:tcW w:w="3884" w:type="dxa"/>
          </w:tcPr>
          <w:p w14:paraId="2F72FC1E" w14:textId="77777777" w:rsidR="00926DE9" w:rsidRPr="00926DE9" w:rsidRDefault="00926DE9" w:rsidP="00451A2A">
            <w:pPr>
              <w:rPr>
                <w:rFonts w:asciiTheme="minorHAnsi" w:hAnsiTheme="minorHAnsi" w:cstheme="minorHAnsi"/>
                <w:sz w:val="22"/>
                <w:szCs w:val="22"/>
              </w:rPr>
            </w:pPr>
          </w:p>
        </w:tc>
      </w:tr>
      <w:tr w:rsidR="00926DE9" w:rsidRPr="00926DE9" w14:paraId="65152B75" w14:textId="77777777" w:rsidTr="00451A2A">
        <w:trPr>
          <w:trHeight w:val="788"/>
          <w:jc w:val="center"/>
        </w:trPr>
        <w:tc>
          <w:tcPr>
            <w:tcW w:w="6317" w:type="dxa"/>
            <w:gridSpan w:val="2"/>
            <w:vAlign w:val="center"/>
          </w:tcPr>
          <w:p w14:paraId="2B16ACA3" w14:textId="77777777" w:rsidR="00926DE9" w:rsidRPr="00926DE9" w:rsidRDefault="00926DE9" w:rsidP="00451A2A">
            <w:pPr>
              <w:spacing w:line="276" w:lineRule="auto"/>
              <w:rPr>
                <w:rFonts w:asciiTheme="minorHAnsi" w:hAnsiTheme="minorHAnsi" w:cstheme="minorHAnsi"/>
                <w:b/>
                <w:sz w:val="22"/>
                <w:szCs w:val="22"/>
              </w:rPr>
            </w:pPr>
            <w:r w:rsidRPr="00926DE9">
              <w:rPr>
                <w:rFonts w:asciiTheme="minorHAnsi" w:hAnsiTheme="minorHAnsi" w:cstheme="minorHAnsi"/>
                <w:b/>
                <w:sz w:val="22"/>
                <w:szCs w:val="22"/>
              </w:rPr>
              <w:t>Nazwa producenta /model urządzenia:</w:t>
            </w:r>
          </w:p>
        </w:tc>
        <w:tc>
          <w:tcPr>
            <w:tcW w:w="3884" w:type="dxa"/>
            <w:vAlign w:val="center"/>
          </w:tcPr>
          <w:p w14:paraId="1FE9BD70" w14:textId="77777777" w:rsidR="00926DE9" w:rsidRPr="00926DE9" w:rsidRDefault="00926DE9" w:rsidP="00451A2A">
            <w:pPr>
              <w:rPr>
                <w:rFonts w:asciiTheme="minorHAnsi" w:hAnsiTheme="minorHAnsi" w:cstheme="minorHAnsi"/>
                <w:sz w:val="22"/>
                <w:szCs w:val="22"/>
              </w:rPr>
            </w:pPr>
          </w:p>
        </w:tc>
      </w:tr>
    </w:tbl>
    <w:p w14:paraId="78310310" w14:textId="77777777" w:rsidR="00926DE9" w:rsidRPr="00926DE9" w:rsidRDefault="00926DE9" w:rsidP="00926DE9">
      <w:pPr>
        <w:autoSpaceDE w:val="0"/>
        <w:autoSpaceDN w:val="0"/>
        <w:adjustRightInd w:val="0"/>
        <w:spacing w:before="30" w:after="30" w:line="276" w:lineRule="auto"/>
        <w:rPr>
          <w:rFonts w:asciiTheme="minorHAnsi" w:hAnsiTheme="minorHAnsi" w:cstheme="minorHAnsi"/>
          <w:b/>
          <w:bCs/>
          <w:sz w:val="22"/>
          <w:szCs w:val="22"/>
          <w:lang w:eastAsia="pl-PL"/>
        </w:rPr>
        <w:sectPr w:rsidR="00926DE9" w:rsidRPr="00926DE9" w:rsidSect="0073302D">
          <w:footerReference w:type="default" r:id="rId13"/>
          <w:footnotePr>
            <w:pos w:val="beneathText"/>
          </w:footnotePr>
          <w:pgSz w:w="11905" w:h="16837" w:code="9"/>
          <w:pgMar w:top="1134" w:right="1134" w:bottom="1134" w:left="1134" w:header="709" w:footer="709" w:gutter="0"/>
          <w:cols w:space="708"/>
          <w:docGrid w:linePitch="360"/>
        </w:sectPr>
      </w:pPr>
    </w:p>
    <w:p w14:paraId="67AFDD5D" w14:textId="295E5CB4" w:rsidR="002F790A" w:rsidRPr="005B3477" w:rsidRDefault="002F790A" w:rsidP="002F790A">
      <w:pPr>
        <w:widowControl w:val="0"/>
        <w:tabs>
          <w:tab w:val="left" w:pos="-284"/>
        </w:tabs>
        <w:suppressAutoHyphens w:val="0"/>
        <w:autoSpaceDE w:val="0"/>
        <w:autoSpaceDN w:val="0"/>
        <w:adjustRightInd w:val="0"/>
        <w:spacing w:before="120" w:after="120"/>
        <w:ind w:left="5813" w:firstLine="141"/>
        <w:jc w:val="right"/>
        <w:rPr>
          <w:rFonts w:asciiTheme="minorHAnsi" w:eastAsia="Times New Roman" w:hAnsiTheme="minorHAnsi" w:cstheme="minorHAnsi"/>
          <w:b/>
          <w:bCs/>
          <w:sz w:val="22"/>
          <w:szCs w:val="22"/>
        </w:rPr>
      </w:pPr>
      <w:r w:rsidRPr="005B3477">
        <w:rPr>
          <w:rFonts w:asciiTheme="minorHAnsi" w:eastAsia="Times New Roman" w:hAnsiTheme="minorHAnsi" w:cstheme="minorHAnsi"/>
          <w:b/>
          <w:bCs/>
          <w:sz w:val="22"/>
          <w:szCs w:val="22"/>
        </w:rPr>
        <w:lastRenderedPageBreak/>
        <w:t>Załącznik Nr 3 do SWZ</w:t>
      </w:r>
    </w:p>
    <w:p w14:paraId="60CC24FB" w14:textId="77777777" w:rsidR="002F790A" w:rsidRPr="005B3477" w:rsidRDefault="002F790A" w:rsidP="002F790A">
      <w:pPr>
        <w:ind w:left="5246" w:firstLine="708"/>
        <w:rPr>
          <w:rFonts w:asciiTheme="minorHAnsi" w:hAnsiTheme="minorHAnsi" w:cstheme="minorHAnsi"/>
          <w:b/>
          <w:sz w:val="22"/>
          <w:szCs w:val="22"/>
        </w:rPr>
      </w:pPr>
    </w:p>
    <w:p w14:paraId="12B3961D" w14:textId="77777777" w:rsidR="002F790A" w:rsidRPr="005B3477" w:rsidRDefault="002F790A" w:rsidP="002F790A">
      <w:pPr>
        <w:ind w:left="5246" w:firstLine="708"/>
        <w:rPr>
          <w:rFonts w:asciiTheme="minorHAnsi" w:hAnsiTheme="minorHAnsi" w:cstheme="minorHAnsi"/>
          <w:b/>
          <w:sz w:val="22"/>
          <w:szCs w:val="22"/>
        </w:rPr>
      </w:pPr>
      <w:r w:rsidRPr="005B3477">
        <w:rPr>
          <w:rFonts w:asciiTheme="minorHAnsi" w:hAnsiTheme="minorHAnsi" w:cstheme="minorHAnsi"/>
          <w:b/>
          <w:sz w:val="22"/>
          <w:szCs w:val="22"/>
        </w:rPr>
        <w:t>Zamawiający:</w:t>
      </w:r>
    </w:p>
    <w:p w14:paraId="0E92A3B7" w14:textId="77777777" w:rsidR="002F790A" w:rsidRPr="005B3477" w:rsidRDefault="002F790A" w:rsidP="002F790A">
      <w:pPr>
        <w:ind w:left="5954"/>
        <w:rPr>
          <w:rFonts w:asciiTheme="minorHAnsi" w:hAnsiTheme="minorHAnsi" w:cstheme="minorHAnsi"/>
          <w:b/>
          <w:sz w:val="22"/>
          <w:szCs w:val="22"/>
        </w:rPr>
      </w:pPr>
      <w:r w:rsidRPr="005B3477">
        <w:rPr>
          <w:rFonts w:asciiTheme="minorHAnsi" w:hAnsiTheme="minorHAnsi" w:cstheme="minorHAnsi"/>
          <w:b/>
          <w:sz w:val="22"/>
          <w:szCs w:val="22"/>
        </w:rPr>
        <w:t xml:space="preserve">Urząd Ochrony Konkurencji </w:t>
      </w:r>
      <w:r w:rsidRPr="005B3477">
        <w:rPr>
          <w:rFonts w:asciiTheme="minorHAnsi" w:hAnsiTheme="minorHAnsi" w:cstheme="minorHAnsi"/>
          <w:b/>
          <w:sz w:val="22"/>
          <w:szCs w:val="22"/>
        </w:rPr>
        <w:br/>
        <w:t>i Konsumentów</w:t>
      </w:r>
    </w:p>
    <w:p w14:paraId="2A9F5A68" w14:textId="77777777" w:rsidR="002F790A" w:rsidRPr="005B3477" w:rsidRDefault="002F790A" w:rsidP="002F790A">
      <w:pPr>
        <w:ind w:left="5954"/>
        <w:rPr>
          <w:rFonts w:asciiTheme="minorHAnsi" w:hAnsiTheme="minorHAnsi" w:cstheme="minorHAnsi"/>
          <w:sz w:val="22"/>
          <w:szCs w:val="22"/>
        </w:rPr>
      </w:pPr>
      <w:r w:rsidRPr="005B3477">
        <w:rPr>
          <w:rFonts w:asciiTheme="minorHAnsi" w:hAnsiTheme="minorHAnsi" w:cstheme="minorHAnsi"/>
          <w:sz w:val="22"/>
          <w:szCs w:val="22"/>
        </w:rPr>
        <w:t>pl. Powstańców Warszawy 1</w:t>
      </w:r>
    </w:p>
    <w:p w14:paraId="3E5C00BA" w14:textId="77777777" w:rsidR="002F790A" w:rsidRPr="005B3477" w:rsidRDefault="002F790A" w:rsidP="002F790A">
      <w:pPr>
        <w:ind w:left="5954"/>
        <w:rPr>
          <w:rFonts w:asciiTheme="minorHAnsi" w:hAnsiTheme="minorHAnsi" w:cstheme="minorHAnsi"/>
          <w:sz w:val="22"/>
          <w:szCs w:val="22"/>
        </w:rPr>
      </w:pPr>
      <w:r w:rsidRPr="005B3477">
        <w:rPr>
          <w:rFonts w:asciiTheme="minorHAnsi" w:hAnsiTheme="minorHAnsi" w:cstheme="minorHAnsi"/>
          <w:sz w:val="22"/>
          <w:szCs w:val="22"/>
        </w:rPr>
        <w:t xml:space="preserve">00-950 Warszawa </w:t>
      </w:r>
    </w:p>
    <w:p w14:paraId="6A94BB35" w14:textId="77777777" w:rsidR="002F790A" w:rsidRPr="005B3477" w:rsidRDefault="002F790A" w:rsidP="002F790A">
      <w:pPr>
        <w:rPr>
          <w:rFonts w:asciiTheme="minorHAnsi" w:hAnsiTheme="minorHAnsi" w:cstheme="minorHAnsi"/>
          <w:b/>
          <w:sz w:val="22"/>
          <w:szCs w:val="22"/>
        </w:rPr>
      </w:pPr>
      <w:r w:rsidRPr="005B3477">
        <w:rPr>
          <w:rFonts w:asciiTheme="minorHAnsi" w:hAnsiTheme="minorHAnsi" w:cstheme="minorHAnsi"/>
          <w:b/>
          <w:sz w:val="22"/>
          <w:szCs w:val="22"/>
        </w:rPr>
        <w:t>Wykonawca:</w:t>
      </w:r>
    </w:p>
    <w:p w14:paraId="66DEBFB6" w14:textId="77777777" w:rsidR="002F790A" w:rsidRPr="005B3477" w:rsidRDefault="002F790A" w:rsidP="002F790A">
      <w:pPr>
        <w:ind w:right="5954"/>
        <w:rPr>
          <w:rFonts w:asciiTheme="minorHAnsi" w:hAnsiTheme="minorHAnsi" w:cstheme="minorHAnsi"/>
          <w:sz w:val="22"/>
          <w:szCs w:val="22"/>
        </w:rPr>
      </w:pPr>
      <w:r w:rsidRPr="005B3477">
        <w:rPr>
          <w:rFonts w:asciiTheme="minorHAnsi" w:hAnsiTheme="minorHAnsi" w:cstheme="minorHAnsi"/>
          <w:sz w:val="22"/>
          <w:szCs w:val="22"/>
        </w:rPr>
        <w:t>……………………………………………………………………………………………………………………</w:t>
      </w:r>
    </w:p>
    <w:p w14:paraId="0A6D92B2" w14:textId="77777777" w:rsidR="002F790A" w:rsidRPr="005B3477" w:rsidRDefault="002F790A" w:rsidP="002F790A">
      <w:pPr>
        <w:ind w:right="5953"/>
        <w:rPr>
          <w:rFonts w:asciiTheme="minorHAnsi" w:hAnsiTheme="minorHAnsi" w:cstheme="minorHAnsi"/>
          <w:i/>
          <w:sz w:val="22"/>
          <w:szCs w:val="22"/>
        </w:rPr>
      </w:pPr>
      <w:r w:rsidRPr="005B3477">
        <w:rPr>
          <w:rFonts w:asciiTheme="minorHAnsi" w:hAnsiTheme="minorHAnsi" w:cstheme="minorHAnsi"/>
          <w:i/>
          <w:sz w:val="22"/>
          <w:szCs w:val="22"/>
        </w:rPr>
        <w:t xml:space="preserve">(pełna nazwa/firma, adres, </w:t>
      </w:r>
      <w:r w:rsidRPr="005B3477">
        <w:rPr>
          <w:rFonts w:asciiTheme="minorHAnsi" w:hAnsiTheme="minorHAnsi" w:cstheme="minorHAnsi"/>
          <w:i/>
          <w:sz w:val="22"/>
          <w:szCs w:val="22"/>
        </w:rPr>
        <w:br/>
        <w:t>w zależności od podmiotu: NIP/PESEL, KRS/CEiDG)</w:t>
      </w:r>
    </w:p>
    <w:p w14:paraId="28A16785" w14:textId="77777777" w:rsidR="002F790A" w:rsidRPr="005B3477" w:rsidRDefault="002F790A" w:rsidP="002F790A">
      <w:pPr>
        <w:rPr>
          <w:rFonts w:asciiTheme="minorHAnsi" w:hAnsiTheme="minorHAnsi" w:cstheme="minorHAnsi"/>
          <w:sz w:val="22"/>
          <w:szCs w:val="22"/>
          <w:u w:val="single"/>
        </w:rPr>
      </w:pPr>
    </w:p>
    <w:p w14:paraId="530D1D47" w14:textId="77777777" w:rsidR="002F790A" w:rsidRPr="005B3477" w:rsidRDefault="002F790A" w:rsidP="002F790A">
      <w:pPr>
        <w:rPr>
          <w:rFonts w:asciiTheme="minorHAnsi" w:hAnsiTheme="minorHAnsi" w:cstheme="minorHAnsi"/>
          <w:sz w:val="22"/>
          <w:szCs w:val="22"/>
          <w:u w:val="single"/>
        </w:rPr>
      </w:pPr>
      <w:r w:rsidRPr="005B3477">
        <w:rPr>
          <w:rFonts w:asciiTheme="minorHAnsi" w:hAnsiTheme="minorHAnsi" w:cstheme="minorHAnsi"/>
          <w:sz w:val="22"/>
          <w:szCs w:val="22"/>
          <w:u w:val="single"/>
        </w:rPr>
        <w:t>reprezentowany przez:</w:t>
      </w:r>
    </w:p>
    <w:p w14:paraId="3928FCF8" w14:textId="77777777" w:rsidR="002F790A" w:rsidRPr="005B3477" w:rsidRDefault="002F790A" w:rsidP="002F790A">
      <w:pPr>
        <w:tabs>
          <w:tab w:val="left" w:pos="1134"/>
        </w:tabs>
        <w:ind w:right="5954"/>
        <w:rPr>
          <w:rFonts w:asciiTheme="minorHAnsi" w:hAnsiTheme="minorHAnsi" w:cstheme="minorHAnsi"/>
          <w:sz w:val="22"/>
          <w:szCs w:val="22"/>
        </w:rPr>
      </w:pPr>
      <w:r w:rsidRPr="005B3477">
        <w:rPr>
          <w:rFonts w:asciiTheme="minorHAnsi" w:hAnsiTheme="minorHAnsi" w:cstheme="minorHAnsi"/>
          <w:sz w:val="22"/>
          <w:szCs w:val="22"/>
        </w:rPr>
        <w:t>……………………………………………………………………………………………………………………</w:t>
      </w:r>
    </w:p>
    <w:p w14:paraId="747D7734" w14:textId="77777777" w:rsidR="002F790A" w:rsidRPr="005B3477" w:rsidRDefault="002F790A" w:rsidP="002F790A">
      <w:pPr>
        <w:ind w:right="5953"/>
        <w:rPr>
          <w:rFonts w:asciiTheme="minorHAnsi" w:hAnsiTheme="minorHAnsi" w:cstheme="minorHAnsi"/>
          <w:i/>
          <w:sz w:val="22"/>
          <w:szCs w:val="22"/>
        </w:rPr>
      </w:pPr>
      <w:r w:rsidRPr="005B3477">
        <w:rPr>
          <w:rFonts w:asciiTheme="minorHAnsi" w:hAnsiTheme="minorHAnsi" w:cstheme="minorHAnsi"/>
          <w:i/>
          <w:sz w:val="22"/>
          <w:szCs w:val="22"/>
        </w:rPr>
        <w:t>(imię, nazwisko, stanowisko/podstawa do reprezentacji)</w:t>
      </w:r>
    </w:p>
    <w:p w14:paraId="0C53002D" w14:textId="77777777" w:rsidR="002F790A" w:rsidRPr="005B3477" w:rsidRDefault="002F790A" w:rsidP="002F790A">
      <w:pPr>
        <w:rPr>
          <w:rFonts w:asciiTheme="minorHAnsi" w:hAnsiTheme="minorHAnsi" w:cstheme="minorHAnsi"/>
          <w:sz w:val="22"/>
          <w:szCs w:val="22"/>
        </w:rPr>
      </w:pPr>
    </w:p>
    <w:p w14:paraId="673A829B" w14:textId="77777777" w:rsidR="002F790A" w:rsidRPr="005B3477" w:rsidRDefault="002F790A" w:rsidP="002F790A">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 xml:space="preserve">Oświadczenie Wykonawcy </w:t>
      </w:r>
    </w:p>
    <w:p w14:paraId="4AB1605B" w14:textId="77777777" w:rsidR="002F790A" w:rsidRPr="005B3477" w:rsidRDefault="002F790A" w:rsidP="002F790A">
      <w:pPr>
        <w:jc w:val="center"/>
        <w:rPr>
          <w:rFonts w:asciiTheme="minorHAnsi" w:hAnsiTheme="minorHAnsi" w:cstheme="minorHAnsi"/>
          <w:b/>
          <w:sz w:val="22"/>
          <w:szCs w:val="22"/>
          <w:u w:val="single"/>
        </w:rPr>
      </w:pPr>
      <w:r w:rsidRPr="005B3477">
        <w:rPr>
          <w:rFonts w:asciiTheme="minorHAnsi" w:hAnsiTheme="minorHAnsi" w:cstheme="minorHAnsi"/>
          <w:b/>
          <w:sz w:val="22"/>
          <w:szCs w:val="22"/>
          <w:u w:val="single"/>
        </w:rPr>
        <w:t>o braku podstaw do wykluczenia z postępowania</w:t>
      </w:r>
    </w:p>
    <w:p w14:paraId="11CA5A0E" w14:textId="77777777" w:rsidR="002F790A" w:rsidRPr="005B3477" w:rsidRDefault="002F790A" w:rsidP="002F790A">
      <w:pPr>
        <w:jc w:val="both"/>
        <w:rPr>
          <w:rFonts w:asciiTheme="minorHAnsi" w:hAnsiTheme="minorHAnsi" w:cstheme="minorHAnsi"/>
          <w:sz w:val="22"/>
          <w:szCs w:val="22"/>
        </w:rPr>
      </w:pPr>
    </w:p>
    <w:p w14:paraId="1AED7A25" w14:textId="51387E03" w:rsidR="002F790A" w:rsidRPr="005B3477" w:rsidRDefault="002F790A" w:rsidP="00D96A5B">
      <w:pPr>
        <w:spacing w:line="276" w:lineRule="auto"/>
        <w:jc w:val="both"/>
        <w:outlineLvl w:val="0"/>
        <w:rPr>
          <w:rFonts w:asciiTheme="minorHAnsi" w:hAnsiTheme="minorHAnsi" w:cstheme="minorHAnsi"/>
          <w:sz w:val="22"/>
          <w:szCs w:val="22"/>
        </w:rPr>
      </w:pPr>
      <w:bookmarkStart w:id="4" w:name="_Hlk62541304"/>
      <w:r w:rsidRPr="005B3477">
        <w:rPr>
          <w:rFonts w:asciiTheme="minorHAnsi" w:hAnsiTheme="minorHAnsi" w:cstheme="minorHAnsi"/>
          <w:sz w:val="22"/>
          <w:szCs w:val="22"/>
        </w:rPr>
        <w:t xml:space="preserve">Na potrzeby postępowania o udzielenie zamówienia publicznego, prowadzonego w trybie art. 275 pkt </w:t>
      </w:r>
      <w:bookmarkEnd w:id="4"/>
      <w:r w:rsidRPr="005B3477">
        <w:rPr>
          <w:rFonts w:asciiTheme="minorHAnsi" w:hAnsiTheme="minorHAnsi" w:cstheme="minorHAnsi"/>
          <w:sz w:val="22"/>
          <w:szCs w:val="22"/>
        </w:rPr>
        <w:t>1 ustawy Prawo zamówień publicznych pn</w:t>
      </w:r>
      <w:r w:rsidRPr="005B3477">
        <w:rPr>
          <w:rFonts w:asciiTheme="minorHAnsi" w:hAnsiTheme="minorHAnsi" w:cstheme="minorHAnsi"/>
          <w:b/>
          <w:sz w:val="22"/>
          <w:szCs w:val="22"/>
        </w:rPr>
        <w:t xml:space="preserve">. </w:t>
      </w:r>
      <w:r w:rsidR="00D96A5B" w:rsidRPr="005B3477">
        <w:rPr>
          <w:rFonts w:asciiTheme="minorHAnsi" w:hAnsiTheme="minorHAnsi" w:cstheme="minorHAnsi"/>
          <w:b/>
          <w:sz w:val="22"/>
          <w:szCs w:val="22"/>
        </w:rPr>
        <w:t>Dostawa komputerów przenośnych na potrzeby Urzędu Ochrony Konkurencji i Konsumentów</w:t>
      </w:r>
      <w:r w:rsidR="00D96A5B" w:rsidRPr="005B3477">
        <w:rPr>
          <w:rFonts w:asciiTheme="minorHAnsi" w:hAnsiTheme="minorHAnsi" w:cstheme="minorHAnsi"/>
          <w:sz w:val="22"/>
          <w:szCs w:val="22"/>
        </w:rPr>
        <w:t xml:space="preserve"> </w:t>
      </w:r>
      <w:r w:rsidRPr="00C5232F">
        <w:rPr>
          <w:rFonts w:asciiTheme="minorHAnsi" w:hAnsiTheme="minorHAnsi" w:cstheme="minorHAnsi"/>
          <w:b/>
          <w:sz w:val="22"/>
          <w:szCs w:val="22"/>
        </w:rPr>
        <w:t>(nr. post. BF-2.262</w:t>
      </w:r>
      <w:r w:rsidR="00BB7CDB" w:rsidRPr="00C5232F">
        <w:rPr>
          <w:rFonts w:asciiTheme="minorHAnsi" w:hAnsiTheme="minorHAnsi" w:cstheme="minorHAnsi"/>
          <w:b/>
          <w:sz w:val="22"/>
          <w:szCs w:val="22"/>
        </w:rPr>
        <w:t>.</w:t>
      </w:r>
      <w:r w:rsidR="00451A2A">
        <w:rPr>
          <w:rFonts w:asciiTheme="minorHAnsi" w:hAnsiTheme="minorHAnsi" w:cstheme="minorHAnsi"/>
          <w:b/>
          <w:sz w:val="22"/>
          <w:szCs w:val="22"/>
        </w:rPr>
        <w:t>42</w:t>
      </w:r>
      <w:r w:rsidR="00BB7CDB" w:rsidRPr="00C5232F">
        <w:rPr>
          <w:rFonts w:asciiTheme="minorHAnsi" w:hAnsiTheme="minorHAnsi" w:cstheme="minorHAnsi"/>
          <w:b/>
          <w:sz w:val="22"/>
          <w:szCs w:val="22"/>
        </w:rPr>
        <w:t>.</w:t>
      </w:r>
      <w:r w:rsidRPr="00C5232F">
        <w:rPr>
          <w:rFonts w:asciiTheme="minorHAnsi" w:hAnsiTheme="minorHAnsi" w:cstheme="minorHAnsi"/>
          <w:b/>
          <w:sz w:val="22"/>
          <w:szCs w:val="22"/>
        </w:rPr>
        <w:t>2023)</w:t>
      </w:r>
      <w:r w:rsidRPr="005B3477">
        <w:rPr>
          <w:rFonts w:asciiTheme="minorHAnsi" w:hAnsiTheme="minorHAnsi" w:cstheme="minorHAnsi"/>
          <w:sz w:val="22"/>
          <w:szCs w:val="22"/>
        </w:rPr>
        <w:t>, prowadzonego przez Urząd Ochrony Konkurencji i Konsumentów</w:t>
      </w:r>
      <w:r w:rsidRPr="005B3477">
        <w:rPr>
          <w:rFonts w:asciiTheme="minorHAnsi" w:hAnsiTheme="minorHAnsi" w:cstheme="minorHAnsi"/>
          <w:i/>
          <w:sz w:val="22"/>
          <w:szCs w:val="22"/>
        </w:rPr>
        <w:t xml:space="preserve">, </w:t>
      </w:r>
      <w:r w:rsidRPr="005B3477">
        <w:rPr>
          <w:rFonts w:asciiTheme="minorHAnsi" w:hAnsiTheme="minorHAnsi" w:cstheme="minorHAnsi"/>
          <w:sz w:val="22"/>
          <w:szCs w:val="22"/>
        </w:rPr>
        <w:t>oświadczam, co następuje:</w:t>
      </w:r>
    </w:p>
    <w:p w14:paraId="2373939E" w14:textId="77777777" w:rsidR="002F790A" w:rsidRPr="005B3477" w:rsidRDefault="002F790A" w:rsidP="002F790A">
      <w:pPr>
        <w:jc w:val="both"/>
        <w:rPr>
          <w:rFonts w:asciiTheme="minorHAnsi" w:hAnsiTheme="minorHAnsi" w:cstheme="minorHAnsi"/>
          <w:sz w:val="22"/>
          <w:szCs w:val="22"/>
        </w:rPr>
      </w:pPr>
    </w:p>
    <w:p w14:paraId="23F2D464" w14:textId="77777777" w:rsidR="002F790A" w:rsidRPr="005B3477" w:rsidRDefault="002F790A" w:rsidP="002F790A">
      <w:pPr>
        <w:shd w:val="clear" w:color="auto" w:fill="BFBFBF"/>
        <w:rPr>
          <w:rFonts w:asciiTheme="minorHAnsi" w:hAnsiTheme="minorHAnsi" w:cstheme="minorHAnsi"/>
          <w:b/>
          <w:sz w:val="22"/>
          <w:szCs w:val="22"/>
        </w:rPr>
      </w:pPr>
      <w:r w:rsidRPr="005B3477">
        <w:rPr>
          <w:rFonts w:asciiTheme="minorHAnsi" w:hAnsiTheme="minorHAnsi" w:cstheme="minorHAnsi"/>
          <w:b/>
          <w:sz w:val="22"/>
          <w:szCs w:val="22"/>
        </w:rPr>
        <w:t>OŚWIADCZENIA DOTYCZĄCE WYKONAWCY:</w:t>
      </w:r>
    </w:p>
    <w:p w14:paraId="35CAB873" w14:textId="77777777" w:rsidR="002F790A" w:rsidRPr="005B3477" w:rsidRDefault="002F790A" w:rsidP="002F790A">
      <w:pPr>
        <w:suppressAutoHyphens w:val="0"/>
        <w:ind w:left="720"/>
        <w:contextualSpacing/>
        <w:jc w:val="both"/>
        <w:rPr>
          <w:rFonts w:asciiTheme="minorHAnsi" w:hAnsiTheme="minorHAnsi" w:cstheme="minorHAnsi"/>
          <w:sz w:val="22"/>
          <w:szCs w:val="22"/>
          <w:lang w:eastAsia="en-US"/>
        </w:rPr>
      </w:pPr>
    </w:p>
    <w:p w14:paraId="3D12EF7D" w14:textId="2F36E3FE" w:rsidR="002F790A" w:rsidRPr="005B3477" w:rsidRDefault="002F790A" w:rsidP="00A93985">
      <w:pPr>
        <w:numPr>
          <w:ilvl w:val="0"/>
          <w:numId w:val="57"/>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5B3477">
        <w:rPr>
          <w:rFonts w:asciiTheme="minorHAnsi" w:hAnsiTheme="minorHAnsi" w:cstheme="minorHAnsi"/>
          <w:sz w:val="22"/>
          <w:szCs w:val="22"/>
          <w:lang w:eastAsia="en-US"/>
        </w:rPr>
        <w:t xml:space="preserve">Oświadczam, że nie podlegam wykluczeniu </w:t>
      </w:r>
      <w:r w:rsidRPr="005B3477">
        <w:rPr>
          <w:rFonts w:asciiTheme="minorHAnsi" w:hAnsiTheme="minorHAnsi" w:cstheme="minorHAnsi"/>
          <w:sz w:val="22"/>
          <w:szCs w:val="22"/>
        </w:rPr>
        <w:t xml:space="preserve">z postępowania na podstawie art. 108 ustawy z dnia </w:t>
      </w:r>
      <w:r w:rsidRPr="005B3477">
        <w:rPr>
          <w:rFonts w:asciiTheme="minorHAnsi" w:hAnsiTheme="minorHAnsi" w:cstheme="minorHAnsi"/>
          <w:sz w:val="22"/>
          <w:szCs w:val="22"/>
        </w:rPr>
        <w:br/>
        <w:t>11 września 2019 r. Prawo zamówień publicznych (Dz. U. z 202</w:t>
      </w:r>
      <w:r w:rsidR="00735D08">
        <w:rPr>
          <w:rFonts w:asciiTheme="minorHAnsi" w:hAnsiTheme="minorHAnsi" w:cstheme="minorHAnsi"/>
          <w:sz w:val="22"/>
          <w:szCs w:val="22"/>
        </w:rPr>
        <w:t>3</w:t>
      </w:r>
      <w:r w:rsidRPr="005B3477">
        <w:rPr>
          <w:rFonts w:asciiTheme="minorHAnsi" w:hAnsiTheme="minorHAnsi" w:cstheme="minorHAnsi"/>
          <w:sz w:val="22"/>
          <w:szCs w:val="22"/>
        </w:rPr>
        <w:t xml:space="preserve"> r. poz. 1</w:t>
      </w:r>
      <w:r w:rsidR="00735D08">
        <w:rPr>
          <w:rFonts w:asciiTheme="minorHAnsi" w:hAnsiTheme="minorHAnsi" w:cstheme="minorHAnsi"/>
          <w:sz w:val="22"/>
          <w:szCs w:val="22"/>
        </w:rPr>
        <w:t>605</w:t>
      </w:r>
      <w:r w:rsidR="00F1540A">
        <w:rPr>
          <w:rFonts w:asciiTheme="minorHAnsi" w:hAnsiTheme="minorHAnsi" w:cstheme="minorHAnsi"/>
          <w:sz w:val="22"/>
          <w:szCs w:val="22"/>
        </w:rPr>
        <w:t xml:space="preserve"> ze zm.</w:t>
      </w:r>
      <w:r w:rsidRPr="005B3477">
        <w:rPr>
          <w:rFonts w:asciiTheme="minorHAnsi" w:hAnsiTheme="minorHAnsi" w:cstheme="minorHAnsi"/>
          <w:sz w:val="22"/>
          <w:szCs w:val="22"/>
        </w:rPr>
        <w:t>).</w:t>
      </w:r>
    </w:p>
    <w:p w14:paraId="1A7A74D7" w14:textId="77777777" w:rsidR="002F790A" w:rsidRPr="005B3477" w:rsidRDefault="002F790A" w:rsidP="002F790A">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66E11B31" w14:textId="77777777" w:rsidR="002F790A" w:rsidRPr="005B3477" w:rsidRDefault="002F790A" w:rsidP="00A93985">
      <w:pPr>
        <w:numPr>
          <w:ilvl w:val="0"/>
          <w:numId w:val="57"/>
        </w:numPr>
        <w:tabs>
          <w:tab w:val="left" w:pos="284"/>
        </w:tabs>
        <w:suppressAutoHyphens w:val="0"/>
        <w:spacing w:line="276" w:lineRule="auto"/>
        <w:ind w:left="284" w:hanging="284"/>
        <w:contextualSpacing/>
        <w:jc w:val="both"/>
        <w:rPr>
          <w:rFonts w:asciiTheme="minorHAnsi" w:hAnsiTheme="minorHAnsi" w:cstheme="minorHAnsi"/>
          <w:i/>
          <w:sz w:val="22"/>
          <w:szCs w:val="22"/>
        </w:rPr>
      </w:pPr>
      <w:r w:rsidRPr="005B3477">
        <w:rPr>
          <w:rFonts w:asciiTheme="minorHAnsi" w:hAnsiTheme="minorHAnsi" w:cstheme="minorHAnsi"/>
          <w:sz w:val="22"/>
          <w:szCs w:val="22"/>
        </w:rPr>
        <w:t xml:space="preserve">Oświadczam, że zachodzą w stosunku do mnie podstawy wykluczenia z postępowania na podstawie art. …………. Pzp </w:t>
      </w:r>
      <w:r w:rsidRPr="005B3477">
        <w:rPr>
          <w:rFonts w:asciiTheme="minorHAnsi" w:hAnsiTheme="minorHAnsi" w:cstheme="minorHAnsi"/>
          <w:i/>
          <w:sz w:val="22"/>
          <w:szCs w:val="22"/>
        </w:rPr>
        <w:t>(podać mającą zastosowanie podstawę wykluczenia spośród wymienionych w art. 108, jeśli dotyczy).</w:t>
      </w:r>
      <w:r w:rsidRPr="005B3477">
        <w:rPr>
          <w:rFonts w:asciiTheme="minorHAnsi" w:hAnsiTheme="minorHAnsi" w:cstheme="minorHAnsi"/>
          <w:sz w:val="22"/>
          <w:szCs w:val="22"/>
        </w:rPr>
        <w:t xml:space="preserve"> Jednocześnie oświadczam, że w związku z ww. okolicznością, na podstawie art. 110 ustawy Pzp podjąłem następujące środki naprawcze:……………………………………………………………………</w:t>
      </w:r>
    </w:p>
    <w:p w14:paraId="64DD24C1" w14:textId="77777777" w:rsidR="002F790A" w:rsidRPr="005B3477" w:rsidRDefault="002F790A" w:rsidP="002F790A">
      <w:pPr>
        <w:jc w:val="both"/>
        <w:rPr>
          <w:rFonts w:asciiTheme="minorHAnsi" w:hAnsiTheme="minorHAnsi" w:cstheme="minorHAnsi"/>
          <w:i/>
          <w:sz w:val="22"/>
          <w:szCs w:val="22"/>
        </w:rPr>
      </w:pPr>
    </w:p>
    <w:p w14:paraId="12D7E6EB" w14:textId="77777777" w:rsidR="002F790A" w:rsidRPr="005B3477" w:rsidRDefault="002F790A" w:rsidP="002F790A">
      <w:pPr>
        <w:shd w:val="clear" w:color="auto" w:fill="BFBFBF"/>
        <w:jc w:val="both"/>
        <w:rPr>
          <w:rFonts w:asciiTheme="minorHAnsi" w:hAnsiTheme="minorHAnsi" w:cstheme="minorHAnsi"/>
          <w:b/>
          <w:sz w:val="22"/>
          <w:szCs w:val="22"/>
        </w:rPr>
      </w:pPr>
      <w:r w:rsidRPr="005B3477">
        <w:rPr>
          <w:rFonts w:asciiTheme="minorHAnsi" w:hAnsiTheme="minorHAnsi" w:cstheme="minorHAnsi"/>
          <w:b/>
          <w:sz w:val="22"/>
          <w:szCs w:val="22"/>
        </w:rPr>
        <w:t>OŚWIADCZENIE DOTYCZĄCE PODANYCH INFORMACJI:</w:t>
      </w:r>
    </w:p>
    <w:p w14:paraId="7FC280EF" w14:textId="77777777" w:rsidR="002F790A" w:rsidRPr="005B3477" w:rsidRDefault="002F790A" w:rsidP="002F790A">
      <w:pPr>
        <w:jc w:val="both"/>
        <w:rPr>
          <w:rFonts w:asciiTheme="minorHAnsi" w:hAnsiTheme="minorHAnsi" w:cstheme="minorHAnsi"/>
          <w:b/>
          <w:sz w:val="22"/>
          <w:szCs w:val="22"/>
        </w:rPr>
      </w:pPr>
    </w:p>
    <w:p w14:paraId="63D96089" w14:textId="77777777" w:rsidR="002F790A" w:rsidRPr="005B3477" w:rsidRDefault="002F790A" w:rsidP="002F790A">
      <w:pPr>
        <w:jc w:val="both"/>
        <w:rPr>
          <w:rFonts w:asciiTheme="minorHAnsi" w:hAnsiTheme="minorHAnsi" w:cstheme="minorHAnsi"/>
          <w:sz w:val="22"/>
          <w:szCs w:val="22"/>
        </w:rPr>
      </w:pPr>
      <w:r w:rsidRPr="005B3477">
        <w:rPr>
          <w:rFonts w:asciiTheme="minorHAnsi" w:hAnsiTheme="minorHAnsi" w:cstheme="minorHAnsi"/>
          <w:sz w:val="22"/>
          <w:szCs w:val="22"/>
        </w:rPr>
        <w:t xml:space="preserve">Oświadczam, że wszystkie informacje podane w powyższych oświadczeniach są aktualne </w:t>
      </w:r>
      <w:r w:rsidRPr="005B347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25595099" w14:textId="77777777" w:rsidR="002F790A" w:rsidRPr="005B3477" w:rsidRDefault="002F790A" w:rsidP="002F790A">
      <w:pPr>
        <w:jc w:val="both"/>
        <w:rPr>
          <w:rFonts w:asciiTheme="minorHAnsi" w:hAnsiTheme="minorHAnsi" w:cstheme="minorHAnsi"/>
          <w:sz w:val="22"/>
          <w:szCs w:val="22"/>
        </w:rPr>
      </w:pPr>
    </w:p>
    <w:p w14:paraId="6E75B57A" w14:textId="77777777" w:rsidR="002F790A" w:rsidRPr="005B3477" w:rsidRDefault="002F790A" w:rsidP="002F790A">
      <w:pPr>
        <w:spacing w:line="276" w:lineRule="auto"/>
        <w:jc w:val="both"/>
        <w:outlineLvl w:val="2"/>
        <w:rPr>
          <w:rFonts w:asciiTheme="minorHAnsi" w:eastAsia="Times New Roman" w:hAnsiTheme="minorHAnsi" w:cstheme="minorHAnsi"/>
          <w:b/>
          <w:bCs/>
          <w:strike/>
          <w:sz w:val="22"/>
          <w:szCs w:val="22"/>
        </w:rPr>
      </w:pPr>
    </w:p>
    <w:p w14:paraId="34BFF67E" w14:textId="77777777" w:rsidR="002F790A" w:rsidRPr="005B3477" w:rsidRDefault="002F790A" w:rsidP="002F790A">
      <w:pPr>
        <w:pStyle w:val="a3zacznik"/>
        <w:spacing w:after="0" w:line="276" w:lineRule="auto"/>
        <w:ind w:left="0"/>
        <w:rPr>
          <w:rFonts w:asciiTheme="minorHAnsi" w:hAnsiTheme="minorHAnsi" w:cstheme="minorHAnsi"/>
          <w:b w:val="0"/>
          <w:i/>
          <w:sz w:val="22"/>
          <w:szCs w:val="22"/>
        </w:rPr>
      </w:pPr>
      <w:r w:rsidRPr="005B3477">
        <w:rPr>
          <w:rFonts w:asciiTheme="minorHAnsi" w:hAnsiTheme="minorHAnsi" w:cstheme="minorHAnsi"/>
          <w:b w:val="0"/>
          <w:i/>
          <w:sz w:val="22"/>
          <w:szCs w:val="22"/>
        </w:rPr>
        <w:t xml:space="preserve">Dokument musi być opatrzony przez osobę lub osoby uprawnione do reprezentowania firmy kwalifikowanym podpisem elektronicznym, profilem zaufanym lub podpisem osobistym. </w:t>
      </w:r>
    </w:p>
    <w:p w14:paraId="13EDC5EF" w14:textId="609FFDE1" w:rsidR="004A4F44" w:rsidRPr="005B3477" w:rsidRDefault="004A4F44" w:rsidP="004A4F44">
      <w:pPr>
        <w:suppressAutoHyphens w:val="0"/>
        <w:rPr>
          <w:rFonts w:asciiTheme="minorHAnsi" w:hAnsiTheme="minorHAnsi" w:cstheme="minorHAnsi"/>
          <w:sz w:val="22"/>
          <w:szCs w:val="22"/>
        </w:rPr>
      </w:pPr>
    </w:p>
    <w:p w14:paraId="27C653A5" w14:textId="77777777" w:rsidR="002F790A" w:rsidRPr="005B3477" w:rsidRDefault="002F790A" w:rsidP="000905A9">
      <w:pPr>
        <w:spacing w:line="276" w:lineRule="auto"/>
        <w:rPr>
          <w:rFonts w:asciiTheme="minorHAnsi" w:eastAsia="Times New Roman" w:hAnsiTheme="minorHAnsi" w:cstheme="minorHAnsi"/>
          <w:b/>
          <w:bCs/>
          <w:sz w:val="22"/>
          <w:szCs w:val="22"/>
        </w:rPr>
      </w:pPr>
    </w:p>
    <w:p w14:paraId="417606AB" w14:textId="77777777" w:rsidR="0080271A" w:rsidRDefault="0080271A" w:rsidP="000D6476">
      <w:pPr>
        <w:spacing w:line="276" w:lineRule="auto"/>
        <w:ind w:left="6373"/>
        <w:jc w:val="right"/>
        <w:outlineLvl w:val="2"/>
        <w:rPr>
          <w:rFonts w:asciiTheme="minorHAnsi" w:hAnsiTheme="minorHAnsi" w:cstheme="minorHAnsi"/>
          <w:b/>
          <w:bCs/>
          <w:sz w:val="22"/>
          <w:szCs w:val="22"/>
          <w:lang w:eastAsia="pl-PL"/>
        </w:rPr>
      </w:pPr>
    </w:p>
    <w:p w14:paraId="31C5984C" w14:textId="77777777" w:rsidR="0080271A" w:rsidRDefault="0080271A" w:rsidP="000D6476">
      <w:pPr>
        <w:spacing w:line="276" w:lineRule="auto"/>
        <w:ind w:left="6373"/>
        <w:jc w:val="right"/>
        <w:outlineLvl w:val="2"/>
        <w:rPr>
          <w:rFonts w:asciiTheme="minorHAnsi" w:eastAsia="Times New Roman" w:hAnsiTheme="minorHAnsi" w:cstheme="minorHAnsi"/>
          <w:b/>
          <w:bCs/>
          <w:sz w:val="22"/>
          <w:szCs w:val="22"/>
          <w:lang w:eastAsia="pl-PL"/>
        </w:rPr>
      </w:pPr>
    </w:p>
    <w:p w14:paraId="232669AD" w14:textId="6B7878BC" w:rsidR="00403F9C" w:rsidRPr="005B3477" w:rsidRDefault="00403F9C" w:rsidP="000D6476">
      <w:pPr>
        <w:spacing w:line="276" w:lineRule="auto"/>
        <w:ind w:left="6373"/>
        <w:jc w:val="right"/>
        <w:outlineLvl w:val="2"/>
        <w:rPr>
          <w:rFonts w:asciiTheme="minorHAnsi" w:eastAsia="Times New Roman" w:hAnsiTheme="minorHAnsi" w:cstheme="minorHAnsi"/>
          <w:b/>
          <w:bCs/>
          <w:sz w:val="22"/>
          <w:szCs w:val="22"/>
          <w:lang w:val="sv-SE" w:eastAsia="pl-PL"/>
        </w:rPr>
      </w:pPr>
      <w:r w:rsidRPr="005B3477">
        <w:rPr>
          <w:rFonts w:asciiTheme="minorHAnsi" w:eastAsia="Times New Roman" w:hAnsiTheme="minorHAnsi" w:cstheme="minorHAnsi"/>
          <w:b/>
          <w:bCs/>
          <w:sz w:val="22"/>
          <w:szCs w:val="22"/>
          <w:lang w:eastAsia="pl-PL"/>
        </w:rPr>
        <w:t xml:space="preserve">Załącznik Nr </w:t>
      </w:r>
      <w:r w:rsidR="0080271A">
        <w:rPr>
          <w:rFonts w:asciiTheme="minorHAnsi" w:eastAsia="Times New Roman" w:hAnsiTheme="minorHAnsi" w:cstheme="minorHAnsi"/>
          <w:b/>
          <w:bCs/>
          <w:sz w:val="22"/>
          <w:szCs w:val="22"/>
          <w:lang w:eastAsia="pl-PL"/>
        </w:rPr>
        <w:t>4</w:t>
      </w:r>
      <w:r w:rsidR="00455A97" w:rsidRPr="005B3477">
        <w:rPr>
          <w:rFonts w:asciiTheme="minorHAnsi" w:eastAsia="Times New Roman" w:hAnsiTheme="minorHAnsi" w:cstheme="minorHAnsi"/>
          <w:b/>
          <w:bCs/>
          <w:sz w:val="22"/>
          <w:szCs w:val="22"/>
          <w:lang w:eastAsia="pl-PL"/>
        </w:rPr>
        <w:t xml:space="preserve"> </w:t>
      </w:r>
      <w:r w:rsidRPr="005B3477">
        <w:rPr>
          <w:rFonts w:asciiTheme="minorHAnsi" w:eastAsia="Times New Roman" w:hAnsiTheme="minorHAnsi" w:cstheme="minorHAnsi"/>
          <w:b/>
          <w:bCs/>
          <w:sz w:val="22"/>
          <w:szCs w:val="22"/>
        </w:rPr>
        <w:t>do SWZ</w:t>
      </w:r>
    </w:p>
    <w:p w14:paraId="13B0CEC4"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r w:rsidR="000D6476" w:rsidRPr="005B3477">
        <w:rPr>
          <w:rFonts w:asciiTheme="minorHAnsi" w:hAnsiTheme="minorHAnsi" w:cstheme="minorHAnsi"/>
          <w:sz w:val="22"/>
          <w:szCs w:val="22"/>
          <w:lang w:eastAsia="pl-PL"/>
        </w:rPr>
        <w:t>………</w:t>
      </w:r>
      <w:r w:rsidR="002B65C8" w:rsidRPr="005B3477">
        <w:rPr>
          <w:rFonts w:asciiTheme="minorHAnsi" w:hAnsiTheme="minorHAnsi" w:cstheme="minorHAnsi"/>
          <w:sz w:val="22"/>
          <w:szCs w:val="22"/>
          <w:lang w:eastAsia="pl-PL"/>
        </w:rPr>
        <w:t>……………</w:t>
      </w:r>
    </w:p>
    <w:p w14:paraId="00F90289"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(nazwa i adres Wykonawcy) </w:t>
      </w:r>
    </w:p>
    <w:p w14:paraId="6BE2E043"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Tel. ....................................................</w:t>
      </w:r>
    </w:p>
    <w:p w14:paraId="79C267C5"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REGON .............................................</w:t>
      </w:r>
      <w:r w:rsidR="002B65C8" w:rsidRPr="005B3477">
        <w:rPr>
          <w:rFonts w:asciiTheme="minorHAnsi" w:hAnsiTheme="minorHAnsi" w:cstheme="minorHAnsi"/>
          <w:sz w:val="22"/>
          <w:szCs w:val="22"/>
          <w:lang w:eastAsia="pl-PL"/>
        </w:rPr>
        <w:t>.</w:t>
      </w:r>
      <w:r w:rsidRPr="005B3477">
        <w:rPr>
          <w:rFonts w:asciiTheme="minorHAnsi" w:hAnsiTheme="minorHAnsi" w:cstheme="minorHAnsi"/>
          <w:sz w:val="22"/>
          <w:szCs w:val="22"/>
          <w:lang w:eastAsia="pl-PL"/>
        </w:rPr>
        <w:t xml:space="preserve"> </w:t>
      </w:r>
    </w:p>
    <w:p w14:paraId="3213D87E" w14:textId="77777777" w:rsidR="00403F9C" w:rsidRPr="005B3477"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5B3477">
        <w:rPr>
          <w:rFonts w:asciiTheme="minorHAnsi" w:hAnsiTheme="minorHAnsi" w:cstheme="minorHAnsi"/>
          <w:sz w:val="22"/>
          <w:szCs w:val="22"/>
          <w:lang w:eastAsia="pl-PL"/>
        </w:rPr>
        <w:t>NIP ....................................................</w:t>
      </w:r>
    </w:p>
    <w:p w14:paraId="3E653137"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Urząd Ochrony Konkurencji</w:t>
      </w:r>
    </w:p>
    <w:p w14:paraId="4B1DE3D8"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i Konsumentów</w:t>
      </w:r>
    </w:p>
    <w:p w14:paraId="54BABFA4"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pl. Powstańców Warszawy 1</w:t>
      </w:r>
    </w:p>
    <w:p w14:paraId="1B56DF2E" w14:textId="77777777" w:rsidR="00403F9C" w:rsidRPr="005B3477" w:rsidRDefault="00403F9C" w:rsidP="000D6476">
      <w:pPr>
        <w:spacing w:line="276" w:lineRule="auto"/>
        <w:ind w:left="5664"/>
        <w:rPr>
          <w:rFonts w:asciiTheme="minorHAnsi" w:hAnsiTheme="minorHAnsi" w:cstheme="minorHAnsi"/>
          <w:b/>
          <w:bCs/>
          <w:sz w:val="22"/>
          <w:szCs w:val="22"/>
        </w:rPr>
      </w:pPr>
      <w:r w:rsidRPr="005B3477">
        <w:rPr>
          <w:rFonts w:asciiTheme="minorHAnsi" w:hAnsiTheme="minorHAnsi" w:cstheme="minorHAnsi"/>
          <w:b/>
          <w:bCs/>
          <w:sz w:val="22"/>
          <w:szCs w:val="22"/>
        </w:rPr>
        <w:t>00 – 950 Warszawa</w:t>
      </w:r>
    </w:p>
    <w:p w14:paraId="6EBCB110" w14:textId="77777777" w:rsidR="00403F9C" w:rsidRPr="005B3477" w:rsidRDefault="00403F9C" w:rsidP="000D6476">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7E1AC58" w14:textId="77777777" w:rsidR="00403F9C" w:rsidRPr="005B3477"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5B3477">
        <w:rPr>
          <w:rFonts w:asciiTheme="minorHAnsi" w:hAnsiTheme="minorHAnsi" w:cstheme="minorHAnsi"/>
          <w:b/>
          <w:bCs/>
          <w:sz w:val="22"/>
          <w:szCs w:val="22"/>
          <w:lang w:eastAsia="pl-PL"/>
        </w:rPr>
        <w:t>FORMULARZ OFERTOWY</w:t>
      </w:r>
    </w:p>
    <w:p w14:paraId="079D9DCA" w14:textId="575B399F" w:rsidR="00403F9C" w:rsidRPr="00C5232F"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C5232F">
        <w:rPr>
          <w:rFonts w:asciiTheme="minorHAnsi" w:hAnsiTheme="minorHAnsi" w:cstheme="minorHAnsi"/>
          <w:b/>
          <w:bCs/>
          <w:sz w:val="22"/>
          <w:szCs w:val="22"/>
          <w:lang w:eastAsia="pl-PL"/>
        </w:rPr>
        <w:t xml:space="preserve">(nr post. </w:t>
      </w:r>
      <w:r w:rsidR="00AF274A" w:rsidRPr="00C5232F">
        <w:rPr>
          <w:rFonts w:asciiTheme="minorHAnsi" w:hAnsiTheme="minorHAnsi" w:cstheme="minorHAnsi"/>
          <w:b/>
          <w:sz w:val="22"/>
          <w:szCs w:val="22"/>
        </w:rPr>
        <w:t>BF-2.262</w:t>
      </w:r>
      <w:r w:rsidR="00C5232F" w:rsidRPr="00C5232F">
        <w:rPr>
          <w:rFonts w:asciiTheme="minorHAnsi" w:hAnsiTheme="minorHAnsi" w:cstheme="minorHAnsi"/>
          <w:b/>
          <w:sz w:val="22"/>
          <w:szCs w:val="22"/>
        </w:rPr>
        <w:t>.</w:t>
      </w:r>
      <w:r w:rsidR="00F1540A">
        <w:rPr>
          <w:rFonts w:asciiTheme="minorHAnsi" w:hAnsiTheme="minorHAnsi" w:cstheme="minorHAnsi"/>
          <w:b/>
          <w:sz w:val="22"/>
          <w:szCs w:val="22"/>
        </w:rPr>
        <w:t>42</w:t>
      </w:r>
      <w:r w:rsidR="00C5232F" w:rsidRPr="00C5232F">
        <w:rPr>
          <w:rFonts w:asciiTheme="minorHAnsi" w:hAnsiTheme="minorHAnsi" w:cstheme="minorHAnsi"/>
          <w:b/>
          <w:sz w:val="22"/>
          <w:szCs w:val="22"/>
        </w:rPr>
        <w:t>.</w:t>
      </w:r>
      <w:r w:rsidR="00AF274A" w:rsidRPr="00C5232F">
        <w:rPr>
          <w:rFonts w:asciiTheme="minorHAnsi" w:hAnsiTheme="minorHAnsi" w:cstheme="minorHAnsi"/>
          <w:b/>
          <w:sz w:val="22"/>
          <w:szCs w:val="22"/>
        </w:rPr>
        <w:t>202</w:t>
      </w:r>
      <w:r w:rsidR="00CD1D73" w:rsidRPr="00C5232F">
        <w:rPr>
          <w:rFonts w:asciiTheme="minorHAnsi" w:hAnsiTheme="minorHAnsi" w:cstheme="minorHAnsi"/>
          <w:b/>
          <w:sz w:val="22"/>
          <w:szCs w:val="22"/>
        </w:rPr>
        <w:t>3</w:t>
      </w:r>
      <w:r w:rsidRPr="00C5232F">
        <w:rPr>
          <w:rFonts w:asciiTheme="minorHAnsi" w:hAnsiTheme="minorHAnsi" w:cstheme="minorHAnsi"/>
          <w:b/>
          <w:bCs/>
          <w:sz w:val="22"/>
          <w:szCs w:val="22"/>
          <w:lang w:eastAsia="pl-PL"/>
        </w:rPr>
        <w:t>)</w:t>
      </w:r>
    </w:p>
    <w:p w14:paraId="44BAFE7D" w14:textId="77777777" w:rsidR="00403F9C" w:rsidRPr="005B3477"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rPr>
      </w:pPr>
    </w:p>
    <w:p w14:paraId="54C1CC6A" w14:textId="774C51E8" w:rsidR="00403F9C" w:rsidRPr="005B3477" w:rsidRDefault="00403F9C" w:rsidP="000D6476">
      <w:pPr>
        <w:spacing w:line="276" w:lineRule="auto"/>
        <w:jc w:val="both"/>
        <w:rPr>
          <w:rFonts w:asciiTheme="minorHAnsi" w:hAnsiTheme="minorHAnsi" w:cstheme="minorHAnsi"/>
          <w:sz w:val="22"/>
          <w:szCs w:val="22"/>
        </w:rPr>
      </w:pPr>
      <w:r w:rsidRPr="005B3477">
        <w:rPr>
          <w:rFonts w:asciiTheme="minorHAnsi" w:hAnsiTheme="minorHAnsi" w:cstheme="minorHAnsi"/>
          <w:bCs/>
          <w:sz w:val="22"/>
          <w:szCs w:val="22"/>
          <w:lang w:eastAsia="pl-PL"/>
        </w:rPr>
        <w:t xml:space="preserve">W odpowiedzi na ogłoszenie o zamówieniu </w:t>
      </w:r>
      <w:r w:rsidRPr="005B3477">
        <w:rPr>
          <w:rFonts w:asciiTheme="minorHAnsi" w:hAnsiTheme="minorHAnsi" w:cstheme="minorHAnsi"/>
          <w:bCs/>
          <w:sz w:val="22"/>
          <w:szCs w:val="22"/>
        </w:rPr>
        <w:t>publicznym prowadzonym</w:t>
      </w:r>
      <w:r w:rsidR="00AE0091" w:rsidRPr="005B3477">
        <w:rPr>
          <w:rFonts w:asciiTheme="minorHAnsi" w:hAnsiTheme="minorHAnsi" w:cstheme="minorHAnsi"/>
          <w:bCs/>
          <w:sz w:val="22"/>
          <w:szCs w:val="22"/>
        </w:rPr>
        <w:t xml:space="preserve"> w</w:t>
      </w:r>
      <w:r w:rsidRPr="005B3477">
        <w:rPr>
          <w:rFonts w:asciiTheme="minorHAnsi" w:hAnsiTheme="minorHAnsi" w:cstheme="minorHAnsi"/>
          <w:bCs/>
          <w:sz w:val="22"/>
          <w:szCs w:val="22"/>
        </w:rPr>
        <w:t xml:space="preserve"> </w:t>
      </w:r>
      <w:r w:rsidR="00AE0091" w:rsidRPr="005B3477">
        <w:rPr>
          <w:rFonts w:asciiTheme="minorHAnsi" w:hAnsiTheme="minorHAnsi" w:cstheme="minorHAnsi"/>
          <w:sz w:val="22"/>
          <w:szCs w:val="22"/>
        </w:rPr>
        <w:t xml:space="preserve">trybie podstawowym </w:t>
      </w:r>
      <w:r w:rsidR="00AE0091" w:rsidRPr="005B3477">
        <w:rPr>
          <w:rFonts w:asciiTheme="minorHAnsi" w:hAnsiTheme="minorHAnsi" w:cstheme="minorHAnsi"/>
          <w:sz w:val="22"/>
          <w:szCs w:val="22"/>
        </w:rPr>
        <w:br/>
        <w:t>na podstawie art. 275 pkt 1 ustawy</w:t>
      </w:r>
      <w:r w:rsidR="00AE0091" w:rsidRPr="005B3477">
        <w:rPr>
          <w:rFonts w:asciiTheme="minorHAnsi" w:hAnsiTheme="minorHAnsi" w:cstheme="minorHAnsi"/>
          <w:bCs/>
          <w:sz w:val="22"/>
          <w:szCs w:val="22"/>
        </w:rPr>
        <w:t xml:space="preserve"> Pzp </w:t>
      </w:r>
      <w:r w:rsidRPr="005B3477">
        <w:rPr>
          <w:rFonts w:asciiTheme="minorHAnsi" w:hAnsiTheme="minorHAnsi" w:cstheme="minorHAnsi"/>
          <w:bCs/>
          <w:sz w:val="22"/>
          <w:szCs w:val="22"/>
        </w:rPr>
        <w:t xml:space="preserve">na </w:t>
      </w:r>
      <w:r w:rsidRPr="005B3477">
        <w:rPr>
          <w:rFonts w:asciiTheme="minorHAnsi" w:hAnsiTheme="minorHAnsi" w:cstheme="minorHAnsi"/>
          <w:sz w:val="22"/>
          <w:szCs w:val="22"/>
        </w:rPr>
        <w:t>„</w:t>
      </w:r>
      <w:r w:rsidR="00CD1D73" w:rsidRPr="005B3477">
        <w:rPr>
          <w:rFonts w:asciiTheme="minorHAnsi" w:hAnsiTheme="minorHAnsi" w:cstheme="minorHAnsi"/>
          <w:b/>
          <w:sz w:val="22"/>
          <w:szCs w:val="22"/>
        </w:rPr>
        <w:t>Dostawa komputerów przenośnych na potrzeby Urzędu Ochrony Konkurencji i Konsumentów</w:t>
      </w:r>
      <w:r w:rsidRPr="005B3477">
        <w:rPr>
          <w:rFonts w:asciiTheme="minorHAnsi" w:hAnsiTheme="minorHAnsi" w:cstheme="minorHAnsi"/>
          <w:b/>
          <w:bCs/>
          <w:sz w:val="22"/>
          <w:szCs w:val="22"/>
        </w:rPr>
        <w:t xml:space="preserve">” </w:t>
      </w:r>
      <w:r w:rsidRPr="005B3477">
        <w:rPr>
          <w:rFonts w:asciiTheme="minorHAnsi" w:hAnsiTheme="minorHAnsi" w:cstheme="minorHAnsi"/>
          <w:bCs/>
          <w:sz w:val="22"/>
          <w:szCs w:val="22"/>
        </w:rPr>
        <w:t>o</w:t>
      </w:r>
      <w:r w:rsidRPr="005B3477">
        <w:rPr>
          <w:rFonts w:asciiTheme="minorHAnsi" w:hAnsiTheme="minorHAnsi" w:cstheme="minorHAnsi"/>
          <w:sz w:val="22"/>
          <w:szCs w:val="22"/>
        </w:rPr>
        <w:t xml:space="preserve">ferujemy wykonanie przedmiotu zamówienia w zakresie określonym </w:t>
      </w:r>
      <w:r w:rsidR="00AE0091" w:rsidRPr="005B3477">
        <w:rPr>
          <w:rFonts w:asciiTheme="minorHAnsi" w:hAnsiTheme="minorHAnsi" w:cstheme="minorHAnsi"/>
          <w:sz w:val="22"/>
          <w:szCs w:val="22"/>
        </w:rPr>
        <w:br/>
      </w:r>
      <w:r w:rsidRPr="005B3477">
        <w:rPr>
          <w:rFonts w:asciiTheme="minorHAnsi" w:hAnsiTheme="minorHAnsi" w:cstheme="minorHAnsi"/>
          <w:sz w:val="22"/>
          <w:szCs w:val="22"/>
        </w:rPr>
        <w:t xml:space="preserve">w Specyfikacji Warunków Zamówienia, zgodnie z opisem przedmiotu zamówienia, wyliczony zgodnie </w:t>
      </w:r>
      <w:r w:rsidR="00AE0091" w:rsidRPr="005B3477">
        <w:rPr>
          <w:rFonts w:asciiTheme="minorHAnsi" w:hAnsiTheme="minorHAnsi" w:cstheme="minorHAnsi"/>
          <w:sz w:val="22"/>
          <w:szCs w:val="22"/>
        </w:rPr>
        <w:br/>
      </w:r>
      <w:r w:rsidRPr="005B3477">
        <w:rPr>
          <w:rFonts w:asciiTheme="minorHAnsi" w:hAnsiTheme="minorHAnsi" w:cstheme="minorHAnsi"/>
          <w:sz w:val="22"/>
          <w:szCs w:val="22"/>
        </w:rPr>
        <w:t>z poniższym formularzem cenowym, na następujących warunkach zamówienia:</w:t>
      </w:r>
    </w:p>
    <w:p w14:paraId="29CBD188" w14:textId="77777777" w:rsidR="00403F9C" w:rsidRPr="005B3477" w:rsidRDefault="00403F9C" w:rsidP="000D6476">
      <w:pPr>
        <w:spacing w:line="276" w:lineRule="auto"/>
        <w:jc w:val="both"/>
        <w:rPr>
          <w:rFonts w:asciiTheme="minorHAnsi" w:hAnsiTheme="minorHAnsi" w:cstheme="minorHAnsi"/>
          <w:b/>
          <w:bCs/>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5B3477" w14:paraId="0B86003A" w14:textId="77777777" w:rsidTr="00C83354">
        <w:trPr>
          <w:trHeight w:val="475"/>
          <w:jc w:val="center"/>
        </w:trPr>
        <w:tc>
          <w:tcPr>
            <w:tcW w:w="2876" w:type="dxa"/>
            <w:vAlign w:val="center"/>
          </w:tcPr>
          <w:p w14:paraId="66909FC0" w14:textId="24051788"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 xml:space="preserve">Przedmiot </w:t>
            </w:r>
          </w:p>
        </w:tc>
        <w:tc>
          <w:tcPr>
            <w:tcW w:w="1088" w:type="dxa"/>
            <w:vAlign w:val="center"/>
          </w:tcPr>
          <w:p w14:paraId="554D759F"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Liczba sztuk</w:t>
            </w:r>
          </w:p>
        </w:tc>
        <w:tc>
          <w:tcPr>
            <w:tcW w:w="1560" w:type="dxa"/>
            <w:vAlign w:val="center"/>
          </w:tcPr>
          <w:p w14:paraId="17A62BAE" w14:textId="226ACC00"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 xml:space="preserve">Cena </w:t>
            </w:r>
            <w:r w:rsidR="008A0A11" w:rsidRPr="005B3477">
              <w:rPr>
                <w:rFonts w:asciiTheme="minorHAnsi" w:hAnsiTheme="minorHAnsi" w:cstheme="minorHAnsi"/>
                <w:b/>
                <w:sz w:val="22"/>
                <w:szCs w:val="22"/>
              </w:rPr>
              <w:t>jednostkowa netto</w:t>
            </w:r>
          </w:p>
        </w:tc>
        <w:tc>
          <w:tcPr>
            <w:tcW w:w="992" w:type="dxa"/>
            <w:vAlign w:val="center"/>
          </w:tcPr>
          <w:p w14:paraId="5CE680A9"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Kwota VAT</w:t>
            </w:r>
          </w:p>
        </w:tc>
        <w:tc>
          <w:tcPr>
            <w:tcW w:w="1559" w:type="dxa"/>
            <w:vAlign w:val="center"/>
          </w:tcPr>
          <w:p w14:paraId="11E2B40E" w14:textId="53AEEB98"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Cena jednostkowa brutto</w:t>
            </w:r>
            <w:r w:rsidRPr="005B3477">
              <w:rPr>
                <w:rFonts w:asciiTheme="minorHAnsi" w:hAnsiTheme="minorHAnsi" w:cstheme="minorHAnsi"/>
                <w:sz w:val="22"/>
                <w:szCs w:val="22"/>
              </w:rPr>
              <w:br/>
            </w:r>
            <w:r w:rsidRPr="005B3477">
              <w:rPr>
                <w:rFonts w:asciiTheme="minorHAnsi" w:hAnsiTheme="minorHAnsi" w:cstheme="minorHAnsi"/>
                <w:b/>
                <w:sz w:val="22"/>
                <w:szCs w:val="22"/>
              </w:rPr>
              <w:t>(kolumna 3</w:t>
            </w:r>
            <w:r w:rsidR="00C6593D">
              <w:rPr>
                <w:rFonts w:asciiTheme="minorHAnsi" w:hAnsiTheme="minorHAnsi" w:cstheme="minorHAnsi"/>
                <w:b/>
                <w:sz w:val="22"/>
                <w:szCs w:val="22"/>
              </w:rPr>
              <w:t>+</w:t>
            </w:r>
            <w:r w:rsidRPr="005B3477">
              <w:rPr>
                <w:rFonts w:asciiTheme="minorHAnsi" w:hAnsiTheme="minorHAnsi" w:cstheme="minorHAnsi"/>
                <w:b/>
                <w:sz w:val="22"/>
                <w:szCs w:val="22"/>
              </w:rPr>
              <w:t>4)</w:t>
            </w:r>
          </w:p>
        </w:tc>
        <w:tc>
          <w:tcPr>
            <w:tcW w:w="1552" w:type="dxa"/>
            <w:vAlign w:val="center"/>
          </w:tcPr>
          <w:p w14:paraId="41223CB3"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RAZEM:</w:t>
            </w:r>
          </w:p>
          <w:p w14:paraId="597F8108"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Wartość brutto (kolumna 2x5)</w:t>
            </w:r>
          </w:p>
        </w:tc>
      </w:tr>
      <w:tr w:rsidR="004C1B1D" w:rsidRPr="005B3477" w14:paraId="0BECF002" w14:textId="77777777" w:rsidTr="00C6593D">
        <w:trPr>
          <w:trHeight w:val="339"/>
          <w:jc w:val="center"/>
        </w:trPr>
        <w:tc>
          <w:tcPr>
            <w:tcW w:w="2876" w:type="dxa"/>
            <w:vAlign w:val="center"/>
          </w:tcPr>
          <w:p w14:paraId="2EC36F43"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1</w:t>
            </w:r>
          </w:p>
        </w:tc>
        <w:tc>
          <w:tcPr>
            <w:tcW w:w="1088" w:type="dxa"/>
            <w:vAlign w:val="center"/>
          </w:tcPr>
          <w:p w14:paraId="1A902E0A"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2</w:t>
            </w:r>
          </w:p>
        </w:tc>
        <w:tc>
          <w:tcPr>
            <w:tcW w:w="1560" w:type="dxa"/>
            <w:vAlign w:val="center"/>
          </w:tcPr>
          <w:p w14:paraId="2843012A"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3</w:t>
            </w:r>
          </w:p>
        </w:tc>
        <w:tc>
          <w:tcPr>
            <w:tcW w:w="992" w:type="dxa"/>
            <w:vAlign w:val="center"/>
          </w:tcPr>
          <w:p w14:paraId="2D905F55"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4</w:t>
            </w:r>
          </w:p>
        </w:tc>
        <w:tc>
          <w:tcPr>
            <w:tcW w:w="1559" w:type="dxa"/>
            <w:vAlign w:val="center"/>
          </w:tcPr>
          <w:p w14:paraId="16A606C4"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5</w:t>
            </w:r>
          </w:p>
        </w:tc>
        <w:tc>
          <w:tcPr>
            <w:tcW w:w="1552" w:type="dxa"/>
            <w:vAlign w:val="center"/>
          </w:tcPr>
          <w:p w14:paraId="7A5E3A3B"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b/>
                <w:sz w:val="22"/>
                <w:szCs w:val="22"/>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5B3477" w14:paraId="22C3F58C" w14:textId="77777777" w:rsidTr="00C83354">
        <w:trPr>
          <w:jc w:val="center"/>
        </w:trPr>
        <w:tc>
          <w:tcPr>
            <w:tcW w:w="2876" w:type="dxa"/>
            <w:vAlign w:val="center"/>
          </w:tcPr>
          <w:p w14:paraId="1BC038E6" w14:textId="0D7258F2" w:rsidR="004C1B1D" w:rsidRPr="005B3477" w:rsidRDefault="004C1B1D" w:rsidP="00C83354">
            <w:pPr>
              <w:autoSpaceDE w:val="0"/>
              <w:autoSpaceDN w:val="0"/>
              <w:adjustRightInd w:val="0"/>
              <w:spacing w:line="276" w:lineRule="auto"/>
              <w:jc w:val="center"/>
              <w:rPr>
                <w:rFonts w:asciiTheme="minorHAnsi" w:hAnsiTheme="minorHAnsi" w:cstheme="minorHAnsi"/>
                <w:sz w:val="22"/>
                <w:szCs w:val="22"/>
                <w:lang w:eastAsia="pl-PL"/>
              </w:rPr>
            </w:pPr>
            <w:r w:rsidRPr="005B3477">
              <w:rPr>
                <w:rFonts w:asciiTheme="minorHAnsi" w:hAnsiTheme="minorHAnsi" w:cstheme="minorHAnsi"/>
                <w:b/>
                <w:sz w:val="22"/>
                <w:szCs w:val="22"/>
              </w:rPr>
              <w:t>Komputer przenośny</w:t>
            </w:r>
            <w:r w:rsidR="00D62FAA">
              <w:rPr>
                <w:rFonts w:asciiTheme="minorHAnsi" w:hAnsiTheme="minorHAnsi" w:cstheme="minorHAnsi"/>
                <w:b/>
                <w:sz w:val="22"/>
                <w:szCs w:val="22"/>
              </w:rPr>
              <w:t xml:space="preserve"> </w:t>
            </w:r>
            <w:r w:rsidR="00F1540A" w:rsidRPr="00F1540A">
              <w:rPr>
                <w:rFonts w:ascii="Calibri" w:hAnsi="Calibri" w:cs="Open Sans"/>
                <w:b/>
                <w:sz w:val="22"/>
                <w:szCs w:val="22"/>
              </w:rPr>
              <w:t>13”</w:t>
            </w:r>
          </w:p>
          <w:p w14:paraId="38537D90" w14:textId="1F49254B" w:rsidR="004C1B1D" w:rsidRPr="005B3477" w:rsidRDefault="00696FD7" w:rsidP="00C83354">
            <w:pPr>
              <w:autoSpaceDE w:val="0"/>
              <w:autoSpaceDN w:val="0"/>
              <w:adjustRightInd w:val="0"/>
              <w:spacing w:line="276" w:lineRule="auto"/>
              <w:jc w:val="center"/>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 producent</w:t>
            </w:r>
            <w:r w:rsidR="004C1B1D" w:rsidRPr="005B3477">
              <w:rPr>
                <w:rFonts w:asciiTheme="minorHAnsi" w:hAnsiTheme="minorHAnsi" w:cstheme="minorHAnsi"/>
                <w:sz w:val="22"/>
                <w:szCs w:val="22"/>
                <w:lang w:eastAsia="pl-PL"/>
              </w:rPr>
              <w:t>: …………………………</w:t>
            </w:r>
          </w:p>
          <w:p w14:paraId="7604C504" w14:textId="74B4D0E3" w:rsidR="004F430C" w:rsidRPr="005B3477" w:rsidRDefault="004C1B1D" w:rsidP="004F430C">
            <w:pPr>
              <w:autoSpaceDE w:val="0"/>
              <w:autoSpaceDN w:val="0"/>
              <w:adjustRightInd w:val="0"/>
              <w:spacing w:line="276" w:lineRule="auto"/>
              <w:jc w:val="center"/>
              <w:rPr>
                <w:rFonts w:asciiTheme="minorHAnsi" w:hAnsiTheme="minorHAnsi" w:cstheme="minorHAnsi"/>
                <w:sz w:val="22"/>
                <w:szCs w:val="22"/>
                <w:lang w:eastAsia="pl-PL"/>
              </w:rPr>
            </w:pPr>
            <w:r w:rsidRPr="005B3477">
              <w:rPr>
                <w:rFonts w:asciiTheme="minorHAnsi" w:hAnsiTheme="minorHAnsi" w:cstheme="minorHAnsi"/>
                <w:sz w:val="22"/>
                <w:szCs w:val="22"/>
                <w:lang w:eastAsia="pl-PL"/>
              </w:rPr>
              <w:t>model …………………………</w:t>
            </w:r>
          </w:p>
        </w:tc>
        <w:tc>
          <w:tcPr>
            <w:tcW w:w="1088" w:type="dxa"/>
            <w:vAlign w:val="center"/>
          </w:tcPr>
          <w:p w14:paraId="30072423" w14:textId="7068A9A5" w:rsidR="004C1B1D" w:rsidRPr="005B3477" w:rsidRDefault="007B3CD5" w:rsidP="00C83354">
            <w:pPr>
              <w:autoSpaceDE w:val="0"/>
              <w:autoSpaceDN w:val="0"/>
              <w:adjustRightIn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5</w:t>
            </w:r>
          </w:p>
        </w:tc>
        <w:tc>
          <w:tcPr>
            <w:tcW w:w="1560" w:type="dxa"/>
            <w:vAlign w:val="center"/>
          </w:tcPr>
          <w:p w14:paraId="1D022BF5"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775D164A"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492D0F3E"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60AE88D3" w14:textId="77777777" w:rsidR="004C1B1D" w:rsidRPr="005B3477" w:rsidRDefault="004C1B1D" w:rsidP="00C83354">
            <w:pPr>
              <w:autoSpaceDE w:val="0"/>
              <w:autoSpaceDN w:val="0"/>
              <w:adjustRightInd w:val="0"/>
              <w:spacing w:line="276" w:lineRule="auto"/>
              <w:jc w:val="center"/>
              <w:rPr>
                <w:rFonts w:asciiTheme="minorHAnsi" w:hAnsiTheme="minorHAnsi" w:cstheme="minorHAnsi"/>
                <w:b/>
                <w:sz w:val="22"/>
                <w:szCs w:val="22"/>
              </w:rPr>
            </w:pPr>
          </w:p>
        </w:tc>
      </w:tr>
      <w:tr w:rsidR="00F1540A" w:rsidRPr="005B3477" w14:paraId="60C09EAB" w14:textId="77777777" w:rsidTr="00C83354">
        <w:trPr>
          <w:jc w:val="center"/>
        </w:trPr>
        <w:tc>
          <w:tcPr>
            <w:tcW w:w="2876" w:type="dxa"/>
            <w:vAlign w:val="center"/>
          </w:tcPr>
          <w:p w14:paraId="2DB18D66" w14:textId="455C97B7" w:rsidR="00F1540A" w:rsidRPr="005B3477" w:rsidRDefault="00F1540A" w:rsidP="00F1540A">
            <w:pPr>
              <w:autoSpaceDE w:val="0"/>
              <w:autoSpaceDN w:val="0"/>
              <w:adjustRightInd w:val="0"/>
              <w:spacing w:line="276" w:lineRule="auto"/>
              <w:jc w:val="center"/>
              <w:rPr>
                <w:rFonts w:asciiTheme="minorHAnsi" w:hAnsiTheme="minorHAnsi" w:cstheme="minorHAnsi"/>
                <w:sz w:val="22"/>
                <w:szCs w:val="22"/>
                <w:lang w:eastAsia="pl-PL"/>
              </w:rPr>
            </w:pPr>
            <w:r w:rsidRPr="005B3477">
              <w:rPr>
                <w:rFonts w:asciiTheme="minorHAnsi" w:hAnsiTheme="minorHAnsi" w:cstheme="minorHAnsi"/>
                <w:b/>
                <w:sz w:val="22"/>
                <w:szCs w:val="22"/>
              </w:rPr>
              <w:t>Komputer przenośny</w:t>
            </w:r>
            <w:r>
              <w:rPr>
                <w:rFonts w:asciiTheme="minorHAnsi" w:hAnsiTheme="minorHAnsi" w:cstheme="minorHAnsi"/>
                <w:b/>
                <w:sz w:val="22"/>
                <w:szCs w:val="22"/>
              </w:rPr>
              <w:t xml:space="preserve"> </w:t>
            </w:r>
            <w:r w:rsidRPr="00F1540A">
              <w:rPr>
                <w:rFonts w:ascii="Calibri" w:hAnsi="Calibri" w:cs="Open Sans"/>
                <w:b/>
                <w:sz w:val="22"/>
                <w:szCs w:val="22"/>
              </w:rPr>
              <w:t>14”</w:t>
            </w:r>
          </w:p>
          <w:p w14:paraId="0F8A3C6D" w14:textId="77777777" w:rsidR="00F1540A" w:rsidRPr="005B3477" w:rsidRDefault="00F1540A" w:rsidP="00F1540A">
            <w:pPr>
              <w:autoSpaceDE w:val="0"/>
              <w:autoSpaceDN w:val="0"/>
              <w:adjustRightInd w:val="0"/>
              <w:spacing w:line="276" w:lineRule="auto"/>
              <w:jc w:val="center"/>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 producent: …………………………</w:t>
            </w:r>
          </w:p>
          <w:p w14:paraId="3B3D8A81" w14:textId="453CE82E" w:rsidR="00F1540A" w:rsidRPr="005B3477" w:rsidRDefault="00F1540A" w:rsidP="00F1540A">
            <w:pPr>
              <w:autoSpaceDE w:val="0"/>
              <w:autoSpaceDN w:val="0"/>
              <w:adjustRightInd w:val="0"/>
              <w:spacing w:line="276" w:lineRule="auto"/>
              <w:jc w:val="center"/>
              <w:rPr>
                <w:rFonts w:asciiTheme="minorHAnsi" w:hAnsiTheme="minorHAnsi" w:cstheme="minorHAnsi"/>
                <w:b/>
                <w:sz w:val="22"/>
                <w:szCs w:val="22"/>
              </w:rPr>
            </w:pPr>
            <w:r w:rsidRPr="005B3477">
              <w:rPr>
                <w:rFonts w:asciiTheme="minorHAnsi" w:hAnsiTheme="minorHAnsi" w:cstheme="minorHAnsi"/>
                <w:sz w:val="22"/>
                <w:szCs w:val="22"/>
                <w:lang w:eastAsia="pl-PL"/>
              </w:rPr>
              <w:t>model …………………………</w:t>
            </w:r>
          </w:p>
        </w:tc>
        <w:tc>
          <w:tcPr>
            <w:tcW w:w="1088" w:type="dxa"/>
            <w:vAlign w:val="center"/>
          </w:tcPr>
          <w:p w14:paraId="42F74D7B" w14:textId="4CA40A98" w:rsidR="00F1540A" w:rsidRDefault="00F1540A" w:rsidP="00C83354">
            <w:pPr>
              <w:autoSpaceDE w:val="0"/>
              <w:autoSpaceDN w:val="0"/>
              <w:adjustRightIn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5</w:t>
            </w:r>
          </w:p>
        </w:tc>
        <w:tc>
          <w:tcPr>
            <w:tcW w:w="1560" w:type="dxa"/>
            <w:vAlign w:val="center"/>
          </w:tcPr>
          <w:p w14:paraId="246440A0" w14:textId="77777777" w:rsidR="00F1540A" w:rsidRPr="005B3477" w:rsidRDefault="00F1540A" w:rsidP="00C83354">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351004E8" w14:textId="77777777" w:rsidR="00F1540A" w:rsidRPr="005B3477" w:rsidRDefault="00F1540A" w:rsidP="00C83354">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4298F666" w14:textId="77777777" w:rsidR="00F1540A" w:rsidRPr="005B3477" w:rsidRDefault="00F1540A" w:rsidP="00C83354">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013170CA" w14:textId="77777777" w:rsidR="00F1540A" w:rsidRPr="005B3477" w:rsidRDefault="00F1540A" w:rsidP="00C83354">
            <w:pPr>
              <w:autoSpaceDE w:val="0"/>
              <w:autoSpaceDN w:val="0"/>
              <w:adjustRightInd w:val="0"/>
              <w:spacing w:line="276" w:lineRule="auto"/>
              <w:jc w:val="center"/>
              <w:rPr>
                <w:rFonts w:asciiTheme="minorHAnsi" w:hAnsiTheme="minorHAnsi" w:cstheme="minorHAnsi"/>
                <w:b/>
                <w:sz w:val="22"/>
                <w:szCs w:val="22"/>
              </w:rPr>
            </w:pPr>
          </w:p>
        </w:tc>
      </w:tr>
      <w:tr w:rsidR="009C5720" w:rsidRPr="005B3477" w14:paraId="757CC85E" w14:textId="77777777" w:rsidTr="001A0D53">
        <w:trPr>
          <w:jc w:val="center"/>
        </w:trPr>
        <w:tc>
          <w:tcPr>
            <w:tcW w:w="8075" w:type="dxa"/>
            <w:gridSpan w:val="5"/>
            <w:vAlign w:val="center"/>
          </w:tcPr>
          <w:p w14:paraId="212682E7" w14:textId="30893DA2" w:rsidR="009C5720" w:rsidRPr="005B3477" w:rsidRDefault="009C5720" w:rsidP="00C83354">
            <w:pPr>
              <w:autoSpaceDE w:val="0"/>
              <w:autoSpaceDN w:val="0"/>
              <w:adjustRightIn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Razem</w:t>
            </w:r>
          </w:p>
        </w:tc>
        <w:tc>
          <w:tcPr>
            <w:tcW w:w="1552" w:type="dxa"/>
            <w:vAlign w:val="center"/>
          </w:tcPr>
          <w:p w14:paraId="5D7891C3" w14:textId="77777777" w:rsidR="009C5720" w:rsidRPr="005B3477" w:rsidRDefault="009C5720" w:rsidP="00C83354">
            <w:pPr>
              <w:autoSpaceDE w:val="0"/>
              <w:autoSpaceDN w:val="0"/>
              <w:adjustRightInd w:val="0"/>
              <w:spacing w:line="276" w:lineRule="auto"/>
              <w:jc w:val="center"/>
              <w:rPr>
                <w:rFonts w:asciiTheme="minorHAnsi" w:hAnsiTheme="minorHAnsi" w:cstheme="minorHAnsi"/>
                <w:b/>
                <w:sz w:val="22"/>
                <w:szCs w:val="22"/>
              </w:rPr>
            </w:pPr>
          </w:p>
        </w:tc>
      </w:tr>
    </w:tbl>
    <w:p w14:paraId="53803DEA" w14:textId="77777777" w:rsidR="00403F9C" w:rsidRPr="005B3477" w:rsidRDefault="00403F9C" w:rsidP="000D6476">
      <w:pPr>
        <w:suppressAutoHyphens w:val="0"/>
        <w:spacing w:line="276" w:lineRule="auto"/>
        <w:contextualSpacing/>
        <w:jc w:val="both"/>
        <w:rPr>
          <w:rFonts w:asciiTheme="minorHAnsi" w:hAnsiTheme="minorHAnsi" w:cstheme="minorHAnsi"/>
          <w:sz w:val="22"/>
          <w:szCs w:val="22"/>
          <w:lang w:eastAsia="pl-PL"/>
        </w:rPr>
      </w:pPr>
    </w:p>
    <w:p w14:paraId="79D40A1A" w14:textId="159AD08D" w:rsidR="00403F9C" w:rsidRPr="005B3477" w:rsidRDefault="00403F9C" w:rsidP="001973A7">
      <w:pPr>
        <w:suppressAutoHyphens w:val="0"/>
        <w:spacing w:line="276" w:lineRule="auto"/>
        <w:contextualSpacing/>
        <w:jc w:val="both"/>
        <w:rPr>
          <w:rFonts w:asciiTheme="minorHAnsi" w:hAnsiTheme="minorHAnsi" w:cstheme="minorHAnsi"/>
          <w:b/>
          <w:sz w:val="22"/>
          <w:szCs w:val="22"/>
          <w:lang w:eastAsia="pl-PL"/>
        </w:rPr>
      </w:pPr>
      <w:r w:rsidRPr="005B3477">
        <w:rPr>
          <w:rFonts w:asciiTheme="minorHAnsi" w:hAnsiTheme="minorHAnsi" w:cstheme="minorHAnsi"/>
          <w:b/>
          <w:sz w:val="22"/>
          <w:szCs w:val="22"/>
          <w:lang w:eastAsia="pl-PL"/>
        </w:rPr>
        <w:t xml:space="preserve">UWAGA: Brak wpisania modelu i/lub </w:t>
      </w:r>
      <w:r w:rsidR="00696FD7" w:rsidRPr="005B3477">
        <w:rPr>
          <w:rFonts w:asciiTheme="minorHAnsi" w:hAnsiTheme="minorHAnsi" w:cstheme="minorHAnsi"/>
          <w:b/>
          <w:sz w:val="22"/>
          <w:szCs w:val="22"/>
          <w:lang w:eastAsia="pl-PL"/>
        </w:rPr>
        <w:t xml:space="preserve">producenta </w:t>
      </w:r>
      <w:r w:rsidRPr="005B3477">
        <w:rPr>
          <w:rFonts w:asciiTheme="minorHAnsi" w:hAnsiTheme="minorHAnsi" w:cstheme="minorHAnsi"/>
          <w:b/>
          <w:sz w:val="22"/>
          <w:szCs w:val="22"/>
          <w:lang w:eastAsia="pl-PL"/>
        </w:rPr>
        <w:t xml:space="preserve">urządzenia spowoduje odrzucenie oferty na podstawie </w:t>
      </w:r>
      <w:r w:rsidR="002B65C8" w:rsidRPr="005B3477">
        <w:rPr>
          <w:rFonts w:asciiTheme="minorHAnsi" w:hAnsiTheme="minorHAnsi" w:cstheme="minorHAnsi"/>
          <w:b/>
          <w:sz w:val="22"/>
          <w:szCs w:val="22"/>
          <w:lang w:eastAsia="pl-PL"/>
        </w:rPr>
        <w:br/>
      </w:r>
      <w:r w:rsidR="00C7041F" w:rsidRPr="005B3477">
        <w:rPr>
          <w:rFonts w:asciiTheme="minorHAnsi" w:hAnsiTheme="minorHAnsi" w:cstheme="minorHAnsi"/>
          <w:b/>
          <w:sz w:val="22"/>
          <w:szCs w:val="22"/>
          <w:lang w:eastAsia="pl-PL"/>
        </w:rPr>
        <w:t>art. 226 ust. 1 pkt 5 ustawy Pzp.</w:t>
      </w:r>
    </w:p>
    <w:p w14:paraId="2D818AFA" w14:textId="4F67C40F" w:rsidR="00CD1D73" w:rsidRDefault="00CD1D73" w:rsidP="001973A7">
      <w:pPr>
        <w:suppressAutoHyphens w:val="0"/>
        <w:autoSpaceDE w:val="0"/>
        <w:autoSpaceDN w:val="0"/>
        <w:adjustRightInd w:val="0"/>
        <w:spacing w:line="276" w:lineRule="auto"/>
        <w:jc w:val="both"/>
        <w:rPr>
          <w:rFonts w:asciiTheme="minorHAnsi" w:hAnsiTheme="minorHAnsi" w:cstheme="minorHAnsi"/>
          <w:b/>
          <w:sz w:val="22"/>
          <w:szCs w:val="22"/>
          <w:lang w:eastAsia="pl-PL"/>
        </w:rPr>
      </w:pPr>
    </w:p>
    <w:p w14:paraId="219D67EF" w14:textId="4A5201A1" w:rsidR="007C2360" w:rsidRPr="005B3477" w:rsidRDefault="007C2360" w:rsidP="0080271A">
      <w:pPr>
        <w:autoSpaceDE w:val="0"/>
        <w:autoSpaceDN w:val="0"/>
        <w:adjustRightInd w:val="0"/>
        <w:spacing w:line="276" w:lineRule="auto"/>
        <w:jc w:val="both"/>
        <w:rPr>
          <w:rFonts w:asciiTheme="minorHAnsi" w:hAnsiTheme="minorHAnsi" w:cstheme="minorHAnsi"/>
          <w:b/>
          <w:sz w:val="22"/>
          <w:szCs w:val="22"/>
        </w:rPr>
      </w:pPr>
      <w:r w:rsidRPr="005B3477">
        <w:rPr>
          <w:rFonts w:asciiTheme="minorHAnsi" w:hAnsiTheme="minorHAnsi" w:cstheme="minorHAnsi"/>
          <w:b/>
          <w:sz w:val="22"/>
          <w:szCs w:val="22"/>
          <w:lang w:eastAsia="pl-PL"/>
        </w:rPr>
        <w:t>Oświadczamy, że</w:t>
      </w:r>
      <w:r w:rsidRPr="005B3477">
        <w:rPr>
          <w:rFonts w:asciiTheme="minorHAnsi" w:hAnsiTheme="minorHAnsi" w:cstheme="minorHAnsi"/>
          <w:sz w:val="22"/>
          <w:szCs w:val="22"/>
          <w:lang w:eastAsia="pl-PL"/>
        </w:rPr>
        <w:t xml:space="preserve"> udzielamy </w:t>
      </w:r>
      <w:r w:rsidR="00C364B0">
        <w:rPr>
          <w:rFonts w:asciiTheme="minorHAnsi" w:hAnsiTheme="minorHAnsi" w:cstheme="minorHAnsi"/>
          <w:sz w:val="22"/>
          <w:szCs w:val="22"/>
          <w:lang w:eastAsia="pl-PL"/>
        </w:rPr>
        <w:t>36</w:t>
      </w:r>
      <w:r w:rsidR="00C364B0" w:rsidRPr="005B3477">
        <w:rPr>
          <w:rFonts w:asciiTheme="minorHAnsi" w:hAnsiTheme="minorHAnsi" w:cstheme="minorHAnsi"/>
          <w:sz w:val="22"/>
          <w:szCs w:val="22"/>
          <w:lang w:eastAsia="pl-PL"/>
        </w:rPr>
        <w:t xml:space="preserve"> </w:t>
      </w:r>
      <w:r w:rsidRPr="005B3477">
        <w:rPr>
          <w:rFonts w:asciiTheme="minorHAnsi" w:hAnsiTheme="minorHAnsi" w:cstheme="minorHAnsi"/>
          <w:sz w:val="22"/>
          <w:szCs w:val="22"/>
          <w:lang w:eastAsia="pl-PL"/>
        </w:rPr>
        <w:t xml:space="preserve">miesięcy gwarancji od dnia podpisania protokołu odbioru </w:t>
      </w:r>
      <w:r w:rsidRPr="005B3477">
        <w:rPr>
          <w:rFonts w:asciiTheme="minorHAnsi" w:hAnsiTheme="minorHAnsi" w:cstheme="minorHAnsi"/>
          <w:sz w:val="22"/>
          <w:szCs w:val="22"/>
          <w:lang w:eastAsia="pl-PL"/>
        </w:rPr>
        <w:br/>
        <w:t xml:space="preserve">na </w:t>
      </w:r>
      <w:r w:rsidRPr="005B3477">
        <w:rPr>
          <w:rFonts w:asciiTheme="minorHAnsi" w:hAnsiTheme="minorHAnsi" w:cstheme="minorHAnsi"/>
          <w:sz w:val="22"/>
          <w:szCs w:val="22"/>
        </w:rPr>
        <w:t>dostarczone komputery przenośne</w:t>
      </w:r>
      <w:r w:rsidR="003A5741">
        <w:rPr>
          <w:rFonts w:asciiTheme="minorHAnsi" w:hAnsiTheme="minorHAnsi" w:cstheme="minorHAnsi"/>
          <w:sz w:val="22"/>
          <w:szCs w:val="22"/>
        </w:rPr>
        <w:t>.</w:t>
      </w:r>
      <w:r w:rsidRPr="005B3477">
        <w:rPr>
          <w:rFonts w:asciiTheme="minorHAnsi" w:hAnsiTheme="minorHAnsi" w:cstheme="minorHAnsi"/>
          <w:sz w:val="22"/>
          <w:szCs w:val="22"/>
        </w:rPr>
        <w:t xml:space="preserve"> </w:t>
      </w:r>
    </w:p>
    <w:p w14:paraId="5AD95F1F" w14:textId="77777777" w:rsidR="007C2360" w:rsidRPr="005B3477" w:rsidRDefault="007C2360" w:rsidP="001973A7">
      <w:pPr>
        <w:suppressAutoHyphens w:val="0"/>
        <w:autoSpaceDE w:val="0"/>
        <w:autoSpaceDN w:val="0"/>
        <w:adjustRightInd w:val="0"/>
        <w:spacing w:line="276" w:lineRule="auto"/>
        <w:jc w:val="both"/>
        <w:rPr>
          <w:rFonts w:asciiTheme="minorHAnsi" w:hAnsiTheme="minorHAnsi" w:cstheme="minorHAnsi"/>
          <w:b/>
          <w:sz w:val="22"/>
          <w:szCs w:val="22"/>
          <w:lang w:eastAsia="pl-PL"/>
        </w:rPr>
      </w:pPr>
    </w:p>
    <w:p w14:paraId="46E57A3F" w14:textId="78F71C9A" w:rsidR="00AE0091" w:rsidRPr="00F1540A" w:rsidRDefault="00AE0091" w:rsidP="00F1540A">
      <w:pPr>
        <w:autoSpaceDE w:val="0"/>
        <w:autoSpaceDN w:val="0"/>
        <w:adjustRightInd w:val="0"/>
        <w:spacing w:line="276" w:lineRule="auto"/>
        <w:jc w:val="both"/>
        <w:rPr>
          <w:rFonts w:asciiTheme="minorHAnsi" w:hAnsiTheme="minorHAnsi" w:cstheme="minorHAnsi"/>
          <w:bCs/>
          <w:sz w:val="22"/>
          <w:szCs w:val="22"/>
        </w:rPr>
      </w:pPr>
      <w:r w:rsidRPr="00D62FAA">
        <w:rPr>
          <w:rFonts w:asciiTheme="minorHAnsi" w:hAnsiTheme="minorHAnsi" w:cstheme="minorHAnsi"/>
          <w:b/>
          <w:sz w:val="22"/>
          <w:szCs w:val="22"/>
          <w:lang w:eastAsia="pl-PL"/>
        </w:rPr>
        <w:t>Oświadczamy, że</w:t>
      </w:r>
      <w:r w:rsidRPr="00D62FAA">
        <w:rPr>
          <w:rFonts w:asciiTheme="minorHAnsi" w:hAnsiTheme="minorHAnsi" w:cstheme="minorHAnsi"/>
          <w:sz w:val="22"/>
          <w:szCs w:val="22"/>
          <w:lang w:eastAsia="pl-PL"/>
        </w:rPr>
        <w:t xml:space="preserve"> </w:t>
      </w:r>
      <w:bookmarkStart w:id="5" w:name="_Hlk140572278"/>
      <w:r w:rsidRPr="00D62FAA">
        <w:rPr>
          <w:rFonts w:asciiTheme="minorHAnsi" w:hAnsiTheme="minorHAnsi" w:cstheme="minorHAnsi"/>
          <w:sz w:val="22"/>
          <w:szCs w:val="22"/>
          <w:lang w:eastAsia="pl-PL"/>
        </w:rPr>
        <w:t xml:space="preserve">dostarczymy </w:t>
      </w:r>
      <w:r w:rsidR="00502B3F" w:rsidRPr="00D62FAA">
        <w:rPr>
          <w:rFonts w:asciiTheme="minorHAnsi" w:hAnsiTheme="minorHAnsi" w:cstheme="minorHAnsi"/>
          <w:sz w:val="22"/>
          <w:szCs w:val="22"/>
          <w:lang w:eastAsia="pl-PL"/>
        </w:rPr>
        <w:t>komputery przenośne</w:t>
      </w:r>
      <w:r w:rsidRPr="00D62FAA">
        <w:rPr>
          <w:rFonts w:asciiTheme="minorHAnsi" w:hAnsiTheme="minorHAnsi" w:cstheme="minorHAnsi"/>
          <w:sz w:val="22"/>
          <w:szCs w:val="22"/>
          <w:lang w:eastAsia="pl-PL"/>
        </w:rPr>
        <w:t xml:space="preserve"> w terminie do </w:t>
      </w:r>
      <w:r w:rsidR="00F247FB">
        <w:rPr>
          <w:rFonts w:asciiTheme="minorHAnsi" w:hAnsiTheme="minorHAnsi" w:cstheme="minorHAnsi"/>
          <w:bCs/>
          <w:sz w:val="22"/>
          <w:szCs w:val="22"/>
        </w:rPr>
        <w:t xml:space="preserve">40 </w:t>
      </w:r>
      <w:r w:rsidR="00D62FAA" w:rsidRPr="00D62FAA">
        <w:rPr>
          <w:rFonts w:asciiTheme="minorHAnsi" w:hAnsiTheme="minorHAnsi" w:cstheme="minorHAnsi"/>
          <w:bCs/>
          <w:sz w:val="22"/>
          <w:szCs w:val="22"/>
        </w:rPr>
        <w:t xml:space="preserve">dni </w:t>
      </w:r>
      <w:r w:rsidRPr="00D62FAA">
        <w:rPr>
          <w:rFonts w:asciiTheme="minorHAnsi" w:hAnsiTheme="minorHAnsi" w:cstheme="minorHAnsi"/>
          <w:bCs/>
          <w:sz w:val="22"/>
          <w:szCs w:val="22"/>
        </w:rPr>
        <w:t>od dnia podpisania umowy</w:t>
      </w:r>
      <w:r w:rsidR="00D62FAA">
        <w:rPr>
          <w:rFonts w:asciiTheme="minorHAnsi" w:hAnsiTheme="minorHAnsi" w:cstheme="minorHAnsi"/>
          <w:bCs/>
          <w:sz w:val="22"/>
          <w:szCs w:val="22"/>
        </w:rPr>
        <w:t>.</w:t>
      </w:r>
      <w:bookmarkEnd w:id="5"/>
    </w:p>
    <w:p w14:paraId="6DED327A" w14:textId="77777777" w:rsidR="00AE0091" w:rsidRPr="005B3477" w:rsidRDefault="00AE0091" w:rsidP="001973A7">
      <w:pPr>
        <w:spacing w:line="276" w:lineRule="auto"/>
        <w:jc w:val="both"/>
        <w:rPr>
          <w:rFonts w:asciiTheme="minorHAnsi" w:hAnsiTheme="minorHAnsi" w:cstheme="minorHAnsi"/>
          <w:b/>
          <w:bCs/>
          <w:sz w:val="22"/>
          <w:szCs w:val="22"/>
        </w:rPr>
      </w:pPr>
    </w:p>
    <w:p w14:paraId="7E6488FC" w14:textId="00D45C7F" w:rsidR="00403F9C" w:rsidRPr="005B3477" w:rsidRDefault="00403F9C" w:rsidP="001973A7">
      <w:pPr>
        <w:spacing w:line="276" w:lineRule="auto"/>
        <w:jc w:val="both"/>
        <w:rPr>
          <w:rFonts w:asciiTheme="minorHAnsi" w:hAnsiTheme="minorHAnsi" w:cstheme="minorHAnsi"/>
          <w:bCs/>
          <w:sz w:val="22"/>
          <w:szCs w:val="22"/>
        </w:rPr>
      </w:pPr>
      <w:r w:rsidRPr="005B3477">
        <w:rPr>
          <w:rFonts w:asciiTheme="minorHAnsi" w:hAnsiTheme="minorHAnsi" w:cstheme="minorHAnsi"/>
          <w:b/>
          <w:bCs/>
          <w:sz w:val="22"/>
          <w:szCs w:val="22"/>
        </w:rPr>
        <w:t>Oświadczam/y,</w:t>
      </w:r>
      <w:r w:rsidRPr="005B3477">
        <w:rPr>
          <w:rFonts w:asciiTheme="minorHAnsi" w:hAnsiTheme="minorHAnsi" w:cstheme="minorHAnsi"/>
          <w:bCs/>
          <w:sz w:val="22"/>
          <w:szCs w:val="22"/>
        </w:rPr>
        <w:t xml:space="preserve"> że oferowana </w:t>
      </w:r>
      <w:r w:rsidR="00993ED3" w:rsidRPr="005B3477">
        <w:rPr>
          <w:rFonts w:asciiTheme="minorHAnsi" w:hAnsiTheme="minorHAnsi" w:cstheme="minorHAnsi"/>
          <w:bCs/>
          <w:sz w:val="22"/>
          <w:szCs w:val="22"/>
        </w:rPr>
        <w:t>kwota brutto</w:t>
      </w:r>
      <w:r w:rsidRPr="005B3477">
        <w:rPr>
          <w:rFonts w:asciiTheme="minorHAnsi" w:hAnsiTheme="minorHAnsi" w:cstheme="minorHAnsi"/>
          <w:bCs/>
          <w:sz w:val="22"/>
          <w:szCs w:val="22"/>
        </w:rPr>
        <w:t xml:space="preserve"> zawiera wszystkie koszty, jakie ponosi Zamawiający </w:t>
      </w:r>
      <w:r w:rsidRPr="005B3477">
        <w:rPr>
          <w:rFonts w:asciiTheme="minorHAnsi" w:hAnsiTheme="minorHAnsi" w:cstheme="minorHAnsi"/>
          <w:bCs/>
          <w:sz w:val="22"/>
          <w:szCs w:val="22"/>
        </w:rPr>
        <w:br/>
        <w:t xml:space="preserve">w przypadku wyboru niniejszej oferty. </w:t>
      </w:r>
    </w:p>
    <w:p w14:paraId="71E8145E" w14:textId="77777777" w:rsidR="00403F9C" w:rsidRPr="005B3477" w:rsidRDefault="00403F9C" w:rsidP="001973A7">
      <w:pPr>
        <w:spacing w:line="276" w:lineRule="auto"/>
        <w:jc w:val="both"/>
        <w:rPr>
          <w:rFonts w:asciiTheme="minorHAnsi" w:hAnsiTheme="minorHAnsi" w:cstheme="minorHAnsi"/>
          <w:bCs/>
          <w:sz w:val="22"/>
          <w:szCs w:val="22"/>
        </w:rPr>
      </w:pPr>
    </w:p>
    <w:p w14:paraId="6F625ED8" w14:textId="561D2CFA" w:rsidR="00403F9C" w:rsidRPr="005B3477" w:rsidRDefault="00403F9C" w:rsidP="001973A7">
      <w:pPr>
        <w:spacing w:line="276" w:lineRule="auto"/>
        <w:jc w:val="both"/>
        <w:rPr>
          <w:rFonts w:asciiTheme="minorHAnsi" w:hAnsiTheme="minorHAnsi" w:cstheme="minorHAnsi"/>
          <w:bCs/>
          <w:sz w:val="22"/>
          <w:szCs w:val="22"/>
        </w:rPr>
      </w:pPr>
      <w:r w:rsidRPr="005B3477">
        <w:rPr>
          <w:rFonts w:asciiTheme="minorHAnsi" w:hAnsiTheme="minorHAnsi" w:cstheme="minorHAnsi"/>
          <w:b/>
          <w:bCs/>
          <w:sz w:val="22"/>
          <w:szCs w:val="22"/>
        </w:rPr>
        <w:lastRenderedPageBreak/>
        <w:t xml:space="preserve">Oświadczamy, </w:t>
      </w:r>
      <w:r w:rsidR="00FD295D" w:rsidRPr="005B3477">
        <w:rPr>
          <w:rFonts w:asciiTheme="minorHAnsi" w:hAnsiTheme="minorHAnsi" w:cstheme="minorHAnsi"/>
          <w:b/>
          <w:bCs/>
          <w:sz w:val="22"/>
          <w:szCs w:val="22"/>
        </w:rPr>
        <w:t>że</w:t>
      </w:r>
      <w:r w:rsidRPr="005B3477">
        <w:rPr>
          <w:rFonts w:asciiTheme="minorHAnsi" w:hAnsiTheme="minorHAnsi" w:cstheme="minorHAnsi"/>
          <w:bCs/>
          <w:sz w:val="22"/>
          <w:szCs w:val="22"/>
        </w:rPr>
        <w:t xml:space="preserve"> oferowan</w:t>
      </w:r>
      <w:r w:rsidR="00F83D0C" w:rsidRPr="005B3477">
        <w:rPr>
          <w:rFonts w:asciiTheme="minorHAnsi" w:hAnsiTheme="minorHAnsi" w:cstheme="minorHAnsi"/>
          <w:bCs/>
          <w:sz w:val="22"/>
          <w:szCs w:val="22"/>
        </w:rPr>
        <w:t>e</w:t>
      </w:r>
      <w:r w:rsidRPr="005B3477">
        <w:rPr>
          <w:rFonts w:asciiTheme="minorHAnsi" w:hAnsiTheme="minorHAnsi" w:cstheme="minorHAnsi"/>
          <w:bCs/>
          <w:sz w:val="22"/>
          <w:szCs w:val="22"/>
        </w:rPr>
        <w:t xml:space="preserve"> </w:t>
      </w:r>
      <w:r w:rsidR="00F83D0C" w:rsidRPr="005B3477">
        <w:rPr>
          <w:rFonts w:asciiTheme="minorHAnsi" w:hAnsiTheme="minorHAnsi" w:cstheme="minorHAnsi"/>
          <w:bCs/>
          <w:sz w:val="22"/>
          <w:szCs w:val="22"/>
        </w:rPr>
        <w:t>komputery przenośne</w:t>
      </w:r>
      <w:r w:rsidRPr="005B3477">
        <w:rPr>
          <w:rFonts w:asciiTheme="minorHAnsi" w:hAnsiTheme="minorHAnsi" w:cstheme="minorHAnsi"/>
          <w:bCs/>
          <w:sz w:val="22"/>
          <w:szCs w:val="22"/>
        </w:rPr>
        <w:t xml:space="preserve"> spełnia</w:t>
      </w:r>
      <w:r w:rsidR="00F83D0C" w:rsidRPr="005B3477">
        <w:rPr>
          <w:rFonts w:asciiTheme="minorHAnsi" w:hAnsiTheme="minorHAnsi" w:cstheme="minorHAnsi"/>
          <w:bCs/>
          <w:sz w:val="22"/>
          <w:szCs w:val="22"/>
        </w:rPr>
        <w:t>ją</w:t>
      </w:r>
      <w:r w:rsidRPr="005B3477">
        <w:rPr>
          <w:rFonts w:asciiTheme="minorHAnsi" w:hAnsiTheme="minorHAnsi" w:cstheme="minorHAnsi"/>
          <w:bCs/>
          <w:sz w:val="22"/>
          <w:szCs w:val="22"/>
        </w:rPr>
        <w:t xml:space="preserve"> wszystkie minimalne wymagania Zamawiającego określone w Załączniku Nr 1 do SWZ „</w:t>
      </w:r>
      <w:r w:rsidR="00262534">
        <w:rPr>
          <w:rFonts w:asciiTheme="minorHAnsi" w:hAnsiTheme="minorHAnsi" w:cstheme="minorHAnsi"/>
          <w:bCs/>
          <w:sz w:val="22"/>
          <w:szCs w:val="22"/>
        </w:rPr>
        <w:t>O</w:t>
      </w:r>
      <w:r w:rsidRPr="005B3477">
        <w:rPr>
          <w:rFonts w:asciiTheme="minorHAnsi" w:hAnsiTheme="minorHAnsi" w:cstheme="minorHAnsi"/>
          <w:bCs/>
          <w:sz w:val="22"/>
          <w:szCs w:val="22"/>
        </w:rPr>
        <w:t>pis przedmiotu zamówienia</w:t>
      </w:r>
      <w:r w:rsidR="00A36E3A" w:rsidRPr="005B3477">
        <w:rPr>
          <w:rFonts w:asciiTheme="minorHAnsi" w:hAnsiTheme="minorHAnsi" w:cstheme="minorHAnsi"/>
          <w:bCs/>
          <w:sz w:val="22"/>
          <w:szCs w:val="22"/>
        </w:rPr>
        <w:t xml:space="preserve"> / Dane techniczne oferowanego sprzętu</w:t>
      </w:r>
      <w:r w:rsidRPr="005B3477">
        <w:rPr>
          <w:rFonts w:asciiTheme="minorHAnsi" w:hAnsiTheme="minorHAnsi" w:cstheme="minorHAnsi"/>
          <w:bCs/>
          <w:sz w:val="22"/>
          <w:szCs w:val="22"/>
        </w:rPr>
        <w:t>”.</w:t>
      </w:r>
    </w:p>
    <w:p w14:paraId="0087C076" w14:textId="77777777" w:rsidR="00376836" w:rsidRPr="005B3477" w:rsidRDefault="00376836" w:rsidP="001973A7">
      <w:pPr>
        <w:spacing w:line="276" w:lineRule="auto"/>
        <w:jc w:val="both"/>
        <w:rPr>
          <w:rFonts w:asciiTheme="minorHAnsi" w:hAnsiTheme="minorHAnsi" w:cstheme="minorHAnsi"/>
          <w:b/>
          <w:bCs/>
          <w:sz w:val="22"/>
          <w:szCs w:val="22"/>
        </w:rPr>
      </w:pPr>
    </w:p>
    <w:p w14:paraId="00E2188A" w14:textId="5350BF1A" w:rsidR="00BE52CA" w:rsidRPr="007C2360" w:rsidRDefault="00576F74" w:rsidP="001973A7">
      <w:pPr>
        <w:spacing w:line="276" w:lineRule="auto"/>
        <w:jc w:val="both"/>
        <w:rPr>
          <w:rFonts w:asciiTheme="minorHAnsi" w:hAnsiTheme="minorHAnsi" w:cstheme="minorHAnsi"/>
          <w:sz w:val="22"/>
          <w:szCs w:val="22"/>
        </w:rPr>
      </w:pPr>
      <w:bookmarkStart w:id="6" w:name="_Hlk132718961"/>
      <w:r w:rsidRPr="007C2360">
        <w:rPr>
          <w:rFonts w:asciiTheme="minorHAnsi" w:hAnsiTheme="minorHAnsi" w:cstheme="minorHAnsi"/>
          <w:b/>
          <w:bCs/>
          <w:sz w:val="22"/>
          <w:szCs w:val="22"/>
        </w:rPr>
        <w:t>Oświadczamy, że</w:t>
      </w:r>
      <w:r w:rsidR="00376836" w:rsidRPr="007C2360">
        <w:rPr>
          <w:rFonts w:asciiTheme="minorHAnsi" w:hAnsiTheme="minorHAnsi" w:cstheme="minorHAnsi"/>
          <w:bCs/>
          <w:sz w:val="22"/>
          <w:szCs w:val="22"/>
        </w:rPr>
        <w:t xml:space="preserve"> </w:t>
      </w:r>
      <w:r w:rsidR="00376836" w:rsidRPr="007C2360">
        <w:rPr>
          <w:rFonts w:asciiTheme="minorHAnsi" w:hAnsiTheme="minorHAnsi" w:cstheme="minorHAnsi"/>
          <w:sz w:val="22"/>
          <w:szCs w:val="22"/>
          <w:lang w:eastAsia="en-US"/>
        </w:rPr>
        <w:t xml:space="preserve">w zakresie sterowników </w:t>
      </w:r>
      <w:r w:rsidR="00376836" w:rsidRPr="007C2360">
        <w:rPr>
          <w:rFonts w:asciiTheme="minorHAnsi" w:hAnsiTheme="minorHAnsi" w:cstheme="minorHAnsi"/>
          <w:sz w:val="22"/>
          <w:szCs w:val="22"/>
        </w:rPr>
        <w:t>zainstalowanych w komputerze urządzeń, identyfikator klienta lub</w:t>
      </w:r>
      <w:r w:rsidR="002E6B81" w:rsidRPr="007C2360">
        <w:rPr>
          <w:rFonts w:asciiTheme="minorHAnsi" w:hAnsiTheme="minorHAnsi" w:cstheme="minorHAnsi"/>
          <w:sz w:val="22"/>
          <w:szCs w:val="22"/>
        </w:rPr>
        <w:t> </w:t>
      </w:r>
      <w:r w:rsidR="00376836" w:rsidRPr="007C2360">
        <w:rPr>
          <w:rFonts w:asciiTheme="minorHAnsi" w:hAnsiTheme="minorHAnsi" w:cstheme="minorHAnsi"/>
          <w:sz w:val="22"/>
          <w:szCs w:val="22"/>
        </w:rPr>
        <w:t>model komputera lub numer seryjny komputera można sprawdzić na dedykowanej przez producenta stronie internetowej……………………………</w:t>
      </w:r>
      <w:r w:rsidR="00BE52CA" w:rsidRPr="007C2360">
        <w:rPr>
          <w:rFonts w:asciiTheme="minorHAnsi" w:hAnsiTheme="minorHAnsi" w:cstheme="minorHAnsi"/>
          <w:sz w:val="22"/>
          <w:szCs w:val="22"/>
        </w:rPr>
        <w:t>.</w:t>
      </w:r>
    </w:p>
    <w:p w14:paraId="05189094" w14:textId="121F7CB1" w:rsidR="00576F74" w:rsidRPr="007C2360" w:rsidRDefault="00BE52CA" w:rsidP="001973A7">
      <w:pPr>
        <w:spacing w:line="276" w:lineRule="auto"/>
        <w:jc w:val="both"/>
        <w:rPr>
          <w:rFonts w:asciiTheme="minorHAnsi" w:hAnsiTheme="minorHAnsi" w:cstheme="minorHAnsi"/>
          <w:bCs/>
          <w:sz w:val="22"/>
          <w:szCs w:val="22"/>
        </w:rPr>
      </w:pPr>
      <w:r w:rsidRPr="007C2360">
        <w:rPr>
          <w:rFonts w:asciiTheme="minorHAnsi" w:hAnsiTheme="minorHAnsi" w:cstheme="minorHAnsi"/>
          <w:sz w:val="22"/>
          <w:szCs w:val="22"/>
        </w:rPr>
        <w:t>Sposób realizacji: ………………………………………………………………………………………………………………………………………….</w:t>
      </w:r>
      <w:r w:rsidRPr="007C2360">
        <w:rPr>
          <w:rFonts w:asciiTheme="minorHAnsi" w:hAnsiTheme="minorHAnsi" w:cstheme="minorHAnsi"/>
          <w:sz w:val="22"/>
          <w:szCs w:val="22"/>
        </w:rPr>
        <w:br/>
      </w:r>
      <w:r w:rsidR="00376836" w:rsidRPr="007C2360">
        <w:rPr>
          <w:rFonts w:asciiTheme="minorHAnsi" w:hAnsiTheme="minorHAnsi" w:cstheme="minorHAnsi"/>
          <w:sz w:val="22"/>
          <w:szCs w:val="22"/>
        </w:rPr>
        <w:t>(Wykonawca poda adres strony oraz sposób realizacji wymagania - opis uzyskania w/w</w:t>
      </w:r>
      <w:r w:rsidRPr="007C2360">
        <w:rPr>
          <w:rFonts w:asciiTheme="minorHAnsi" w:hAnsiTheme="minorHAnsi" w:cstheme="minorHAnsi"/>
          <w:sz w:val="22"/>
          <w:szCs w:val="22"/>
        </w:rPr>
        <w:t xml:space="preserve"> </w:t>
      </w:r>
      <w:r w:rsidR="00376836" w:rsidRPr="007C2360">
        <w:rPr>
          <w:rFonts w:asciiTheme="minorHAnsi" w:hAnsiTheme="minorHAnsi" w:cstheme="minorHAnsi"/>
          <w:sz w:val="22"/>
          <w:szCs w:val="22"/>
        </w:rPr>
        <w:t>informacji</w:t>
      </w:r>
      <w:r w:rsidRPr="007C2360">
        <w:rPr>
          <w:rFonts w:asciiTheme="minorHAnsi" w:hAnsiTheme="minorHAnsi" w:cstheme="minorHAnsi"/>
          <w:sz w:val="22"/>
          <w:szCs w:val="22"/>
        </w:rPr>
        <w:t>)</w:t>
      </w:r>
      <w:r w:rsidR="00576F74" w:rsidRPr="007C2360">
        <w:rPr>
          <w:rFonts w:asciiTheme="minorHAnsi" w:hAnsiTheme="minorHAnsi" w:cstheme="minorHAnsi"/>
          <w:bCs/>
          <w:sz w:val="22"/>
          <w:szCs w:val="22"/>
        </w:rPr>
        <w:t xml:space="preserve"> </w:t>
      </w:r>
    </w:p>
    <w:p w14:paraId="0ED1E074" w14:textId="77777777" w:rsidR="006D496C" w:rsidRPr="005B3477" w:rsidRDefault="006D496C" w:rsidP="001973A7">
      <w:pPr>
        <w:spacing w:line="276" w:lineRule="auto"/>
        <w:jc w:val="both"/>
        <w:rPr>
          <w:rFonts w:asciiTheme="minorHAnsi" w:hAnsiTheme="minorHAnsi" w:cstheme="minorHAnsi"/>
          <w:b/>
          <w:bCs/>
          <w:sz w:val="22"/>
          <w:szCs w:val="22"/>
        </w:rPr>
      </w:pPr>
    </w:p>
    <w:p w14:paraId="6B40928F" w14:textId="26447B33" w:rsidR="0054659C" w:rsidRDefault="006D496C" w:rsidP="001973A7">
      <w:pPr>
        <w:spacing w:line="276" w:lineRule="auto"/>
        <w:jc w:val="both"/>
        <w:rPr>
          <w:rFonts w:asciiTheme="minorHAnsi" w:hAnsiTheme="minorHAnsi" w:cstheme="minorHAnsi"/>
          <w:bCs/>
          <w:sz w:val="22"/>
          <w:szCs w:val="22"/>
        </w:rPr>
      </w:pPr>
      <w:r w:rsidRPr="005B3477">
        <w:rPr>
          <w:rFonts w:asciiTheme="minorHAnsi" w:hAnsiTheme="minorHAnsi" w:cstheme="minorHAnsi"/>
          <w:b/>
          <w:bCs/>
          <w:sz w:val="22"/>
          <w:szCs w:val="22"/>
        </w:rPr>
        <w:t>Oświadczamy, że</w:t>
      </w:r>
      <w:r w:rsidRPr="005B3477">
        <w:rPr>
          <w:rFonts w:asciiTheme="minorHAnsi" w:hAnsiTheme="minorHAnsi" w:cstheme="minorHAnsi"/>
          <w:bCs/>
          <w:sz w:val="22"/>
          <w:szCs w:val="22"/>
        </w:rPr>
        <w:t xml:space="preserve"> załączyliśmy do oferty wymagane w SWZ dokumenty, tj:</w:t>
      </w:r>
    </w:p>
    <w:p w14:paraId="5F983CDD" w14:textId="37775421" w:rsidR="0054659C" w:rsidRPr="009E2740" w:rsidRDefault="0054659C" w:rsidP="00A93985">
      <w:pPr>
        <w:pStyle w:val="Akapitzlist"/>
        <w:numPr>
          <w:ilvl w:val="0"/>
          <w:numId w:val="95"/>
        </w:numPr>
        <w:suppressAutoHyphens w:val="0"/>
        <w:autoSpaceDE w:val="0"/>
        <w:autoSpaceDN w:val="0"/>
        <w:adjustRightInd w:val="0"/>
        <w:spacing w:before="30" w:after="30" w:line="276" w:lineRule="auto"/>
        <w:ind w:left="851"/>
        <w:jc w:val="both"/>
        <w:rPr>
          <w:rFonts w:asciiTheme="minorHAnsi" w:hAnsiTheme="minorHAnsi" w:cstheme="minorHAnsi"/>
          <w:szCs w:val="22"/>
          <w:lang w:eastAsia="en-US"/>
        </w:rPr>
      </w:pPr>
      <w:r w:rsidRPr="009E2740">
        <w:rPr>
          <w:rFonts w:asciiTheme="minorHAnsi" w:hAnsiTheme="minorHAnsi" w:cstheme="minorHAnsi"/>
          <w:szCs w:val="22"/>
          <w:lang w:eastAsia="en-US"/>
        </w:rPr>
        <w:t>wydruk ze strony http://www.cpubenchmark.net/cpu_list.php ze wskazaniem wiersza odpowiadającego właściwemu wynikowi testu PassMark CPU Mark, wydruk ww. strony ma mieć datę nie wcześniejszą niż 7 dni przed składaniem ofert,</w:t>
      </w:r>
    </w:p>
    <w:p w14:paraId="6E63E564" w14:textId="77E3439C" w:rsidR="0054659C" w:rsidRPr="009E2740" w:rsidRDefault="0054659C" w:rsidP="00A93985">
      <w:pPr>
        <w:pStyle w:val="Akapitzlist"/>
        <w:numPr>
          <w:ilvl w:val="0"/>
          <w:numId w:val="95"/>
        </w:numPr>
        <w:suppressAutoHyphens w:val="0"/>
        <w:autoSpaceDE w:val="0"/>
        <w:autoSpaceDN w:val="0"/>
        <w:adjustRightInd w:val="0"/>
        <w:spacing w:before="30" w:after="30" w:line="276" w:lineRule="auto"/>
        <w:ind w:left="851"/>
        <w:jc w:val="both"/>
        <w:rPr>
          <w:rFonts w:asciiTheme="minorHAnsi" w:hAnsiTheme="minorHAnsi" w:cstheme="minorHAnsi"/>
          <w:szCs w:val="22"/>
          <w:lang w:eastAsia="en-US"/>
        </w:rPr>
      </w:pPr>
      <w:r w:rsidRPr="009E2740">
        <w:rPr>
          <w:rFonts w:asciiTheme="minorHAnsi" w:hAnsiTheme="minorHAnsi" w:cstheme="minorHAnsi"/>
          <w:szCs w:val="22"/>
          <w:lang w:eastAsia="en-US"/>
        </w:rPr>
        <w:t>deklarację zgodności UE/WE związaną z umieszczonym na obudowie urządzenia znakiem CE dla</w:t>
      </w:r>
      <w:r>
        <w:rPr>
          <w:rFonts w:asciiTheme="minorHAnsi" w:hAnsiTheme="minorHAnsi" w:cstheme="minorHAnsi"/>
          <w:szCs w:val="22"/>
          <w:lang w:eastAsia="en-US"/>
        </w:rPr>
        <w:t> </w:t>
      </w:r>
      <w:r w:rsidRPr="009E2740">
        <w:rPr>
          <w:rFonts w:asciiTheme="minorHAnsi" w:hAnsiTheme="minorHAnsi" w:cstheme="minorHAnsi"/>
          <w:szCs w:val="22"/>
          <w:lang w:eastAsia="en-US"/>
        </w:rPr>
        <w:t>oferowanego modelu komputera przenośnego,</w:t>
      </w:r>
    </w:p>
    <w:p w14:paraId="096417E1" w14:textId="64A5BEC4" w:rsidR="0054659C" w:rsidRPr="009E2740" w:rsidRDefault="0054659C" w:rsidP="00A93985">
      <w:pPr>
        <w:pStyle w:val="Akapitzlist"/>
        <w:numPr>
          <w:ilvl w:val="0"/>
          <w:numId w:val="95"/>
        </w:numPr>
        <w:suppressAutoHyphens w:val="0"/>
        <w:autoSpaceDE w:val="0"/>
        <w:autoSpaceDN w:val="0"/>
        <w:adjustRightInd w:val="0"/>
        <w:spacing w:before="30" w:after="30" w:line="276" w:lineRule="auto"/>
        <w:ind w:left="851"/>
        <w:jc w:val="both"/>
        <w:rPr>
          <w:rFonts w:asciiTheme="minorHAnsi" w:hAnsiTheme="minorHAnsi" w:cstheme="minorHAnsi"/>
          <w:szCs w:val="22"/>
          <w:lang w:eastAsia="en-US"/>
        </w:rPr>
      </w:pPr>
      <w:r w:rsidRPr="009E2740">
        <w:rPr>
          <w:rFonts w:asciiTheme="minorHAnsi" w:hAnsiTheme="minorHAnsi" w:cstheme="minorHAnsi"/>
          <w:szCs w:val="22"/>
          <w:lang w:eastAsia="en-US"/>
        </w:rPr>
        <w:t>potwierdzenie Wykonawcy / producenta komputera o legalności dostarczonego oprogramowania systemowego (lub umieszczony na obudowie Certyfikat Autentyczności w postaci specjalnej naklejki zabezpieczającej),</w:t>
      </w:r>
    </w:p>
    <w:p w14:paraId="6C9CF399" w14:textId="23709225" w:rsidR="00C144E2" w:rsidRDefault="0054659C" w:rsidP="00A93985">
      <w:pPr>
        <w:pStyle w:val="Akapitzlist"/>
        <w:numPr>
          <w:ilvl w:val="0"/>
          <w:numId w:val="95"/>
        </w:numPr>
        <w:suppressAutoHyphens w:val="0"/>
        <w:autoSpaceDE w:val="0"/>
        <w:autoSpaceDN w:val="0"/>
        <w:adjustRightInd w:val="0"/>
        <w:spacing w:before="30" w:after="30" w:line="276" w:lineRule="auto"/>
        <w:ind w:left="851"/>
        <w:jc w:val="both"/>
        <w:rPr>
          <w:rFonts w:asciiTheme="minorHAnsi" w:hAnsiTheme="minorHAnsi" w:cstheme="minorHAnsi"/>
          <w:szCs w:val="22"/>
          <w:lang w:eastAsia="en-US"/>
        </w:rPr>
      </w:pPr>
      <w:r w:rsidRPr="007C2360">
        <w:rPr>
          <w:rFonts w:asciiTheme="minorHAnsi" w:hAnsiTheme="minorHAnsi" w:cstheme="minorHAnsi"/>
          <w:szCs w:val="22"/>
          <w:lang w:eastAsia="en-US"/>
        </w:rPr>
        <w:t>certyfikat Microsoft, potwierdzający poprawną współpracę z oferowanym systemem operacyjnym (Wykonawca załączy do oferty wydruk ze strony Microsoft WHCL lub oświadczenie producenta komputera).</w:t>
      </w:r>
    </w:p>
    <w:p w14:paraId="5FF4D19A" w14:textId="197A3C98" w:rsidR="0054659C" w:rsidRPr="007C2360" w:rsidRDefault="00C144E2" w:rsidP="00A93985">
      <w:pPr>
        <w:pStyle w:val="Akapitzlist"/>
        <w:numPr>
          <w:ilvl w:val="0"/>
          <w:numId w:val="95"/>
        </w:numPr>
        <w:suppressAutoHyphens w:val="0"/>
        <w:autoSpaceDE w:val="0"/>
        <w:autoSpaceDN w:val="0"/>
        <w:adjustRightInd w:val="0"/>
        <w:spacing w:before="30" w:after="30" w:line="276" w:lineRule="auto"/>
        <w:ind w:left="851"/>
        <w:jc w:val="both"/>
        <w:rPr>
          <w:rFonts w:asciiTheme="minorHAnsi" w:hAnsiTheme="minorHAnsi" w:cstheme="minorHAnsi"/>
          <w:szCs w:val="22"/>
          <w:lang w:eastAsia="en-US"/>
        </w:rPr>
      </w:pPr>
      <w:r w:rsidRPr="00C144E2">
        <w:rPr>
          <w:rFonts w:asciiTheme="minorHAnsi" w:hAnsiTheme="minorHAnsi" w:cstheme="minorHAnsi"/>
          <w:szCs w:val="22"/>
          <w:lang w:eastAsia="en-US"/>
        </w:rPr>
        <w:t>oświadczenie producenta potwierdzające wymagania dotyczące gwarancji oraz certyfikat ISO 9001 lub równoważny dotyczący usług serwisu urządzeń</w:t>
      </w:r>
      <w:r>
        <w:rPr>
          <w:rFonts w:asciiTheme="minorHAnsi" w:hAnsiTheme="minorHAnsi" w:cstheme="minorHAnsi"/>
          <w:szCs w:val="22"/>
          <w:lang w:eastAsia="en-US"/>
        </w:rPr>
        <w:t>.</w:t>
      </w:r>
    </w:p>
    <w:p w14:paraId="6109E2DA" w14:textId="77777777" w:rsidR="00F44905" w:rsidRDefault="00F44905" w:rsidP="001973A7">
      <w:pPr>
        <w:spacing w:line="276" w:lineRule="auto"/>
        <w:jc w:val="both"/>
        <w:rPr>
          <w:rFonts w:asciiTheme="minorHAnsi" w:hAnsiTheme="minorHAnsi" w:cstheme="minorHAnsi"/>
          <w:sz w:val="22"/>
          <w:szCs w:val="22"/>
        </w:rPr>
      </w:pPr>
      <w:bookmarkStart w:id="7" w:name="_Hlk140572575"/>
      <w:bookmarkEnd w:id="6"/>
    </w:p>
    <w:p w14:paraId="2BDD78AF" w14:textId="7064AB3B" w:rsidR="00403F9C" w:rsidRPr="005B3477" w:rsidRDefault="00403F9C" w:rsidP="001973A7">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W trybie art. 225 ust. 2 ustawy Prawo zamówień publicznych </w:t>
      </w:r>
      <w:r w:rsidRPr="005B3477">
        <w:rPr>
          <w:rFonts w:asciiTheme="minorHAnsi" w:hAnsiTheme="minorHAnsi" w:cstheme="minorHAnsi"/>
          <w:b/>
          <w:sz w:val="22"/>
          <w:szCs w:val="22"/>
        </w:rPr>
        <w:t xml:space="preserve">oświadczamy, </w:t>
      </w:r>
      <w:r w:rsidR="00FD295D" w:rsidRPr="005B3477">
        <w:rPr>
          <w:rFonts w:asciiTheme="minorHAnsi" w:hAnsiTheme="minorHAnsi" w:cstheme="minorHAnsi"/>
          <w:b/>
          <w:sz w:val="22"/>
          <w:szCs w:val="22"/>
        </w:rPr>
        <w:t>że</w:t>
      </w:r>
      <w:r w:rsidRPr="005B3477">
        <w:rPr>
          <w:rFonts w:asciiTheme="minorHAnsi" w:hAnsiTheme="minorHAnsi" w:cstheme="minorHAnsi"/>
          <w:b/>
          <w:sz w:val="22"/>
          <w:szCs w:val="22"/>
        </w:rPr>
        <w:t xml:space="preserve"> </w:t>
      </w:r>
      <w:r w:rsidRPr="005B3477">
        <w:rPr>
          <w:rFonts w:asciiTheme="minorHAnsi" w:hAnsiTheme="minorHAnsi" w:cstheme="minorHAnsi"/>
          <w:sz w:val="22"/>
          <w:szCs w:val="22"/>
        </w:rPr>
        <w:t>wybór naszej oferty</w:t>
      </w:r>
      <w:r w:rsidRPr="005B3477">
        <w:rPr>
          <w:rFonts w:asciiTheme="minorHAnsi" w:hAnsiTheme="minorHAnsi" w:cstheme="minorHAnsi"/>
          <w:b/>
          <w:sz w:val="22"/>
          <w:szCs w:val="22"/>
        </w:rPr>
        <w:t xml:space="preserve"> nie</w:t>
      </w:r>
      <w:r w:rsidR="002E6B81">
        <w:rPr>
          <w:rFonts w:asciiTheme="minorHAnsi" w:hAnsiTheme="minorHAnsi" w:cstheme="minorHAnsi"/>
          <w:b/>
          <w:sz w:val="22"/>
          <w:szCs w:val="22"/>
        </w:rPr>
        <w:t> </w:t>
      </w:r>
      <w:r w:rsidRPr="005B3477">
        <w:rPr>
          <w:rFonts w:asciiTheme="minorHAnsi" w:hAnsiTheme="minorHAnsi" w:cstheme="minorHAnsi"/>
          <w:b/>
          <w:sz w:val="22"/>
          <w:szCs w:val="22"/>
        </w:rPr>
        <w:t xml:space="preserve">będzie/będzie* </w:t>
      </w:r>
      <w:r w:rsidRPr="005B3477">
        <w:rPr>
          <w:rFonts w:asciiTheme="minorHAnsi" w:hAnsiTheme="minorHAnsi" w:cstheme="minorHAnsi"/>
          <w:sz w:val="22"/>
          <w:szCs w:val="22"/>
        </w:rPr>
        <w:t>prowadził do powstania u Zamawiającego obowiązku podatkowego zgodnie z przepisami ustawy o podatku od towarów i usług.</w:t>
      </w:r>
    </w:p>
    <w:p w14:paraId="6A6BA0EC" w14:textId="77777777" w:rsidR="00403F9C" w:rsidRPr="005B3477" w:rsidRDefault="00403F9C" w:rsidP="001973A7">
      <w:pPr>
        <w:spacing w:line="276" w:lineRule="auto"/>
        <w:jc w:val="both"/>
        <w:rPr>
          <w:rFonts w:asciiTheme="minorHAnsi" w:hAnsiTheme="minorHAnsi" w:cstheme="minorHAnsi"/>
          <w:b/>
          <w:bCs/>
          <w:sz w:val="22"/>
          <w:szCs w:val="22"/>
        </w:rPr>
      </w:pPr>
      <w:r w:rsidRPr="005B3477">
        <w:rPr>
          <w:rFonts w:asciiTheme="minorHAnsi" w:hAnsiTheme="minorHAnsi" w:cstheme="minorHAnsi"/>
          <w:sz w:val="22"/>
          <w:szCs w:val="22"/>
        </w:rPr>
        <w:t xml:space="preserve">W przypadku, gdy wybór oferty Wykonawcy </w:t>
      </w:r>
      <w:r w:rsidRPr="005B3477">
        <w:rPr>
          <w:rFonts w:asciiTheme="minorHAnsi" w:hAnsiTheme="minorHAnsi" w:cstheme="minorHAnsi"/>
          <w:b/>
          <w:sz w:val="22"/>
          <w:szCs w:val="22"/>
        </w:rPr>
        <w:t>będzie prowadził</w:t>
      </w:r>
      <w:r w:rsidRPr="005B3477">
        <w:rPr>
          <w:rFonts w:asciiTheme="minorHAnsi" w:hAnsiTheme="minorHAnsi" w:cstheme="minorHAnsi"/>
          <w:sz w:val="22"/>
          <w:szCs w:val="22"/>
        </w:rPr>
        <w:t xml:space="preserve"> do powstania u Zamawiającego obowiązku podatkowego Wykonawca zobowiązany jest wskazać nazwę (rodzaj) towaru lub usług, wartość tego towaru lub usług bez kwoty podatku VAT.</w:t>
      </w:r>
    </w:p>
    <w:p w14:paraId="3E096549" w14:textId="77777777" w:rsidR="00403F9C" w:rsidRPr="005B3477" w:rsidRDefault="00403F9C" w:rsidP="001973A7">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 xml:space="preserve">Nazwa towaru lub usług prowadzących do powstania u Zamawiającego obowiązku podatkowego ………………………………………………………………………………………………………………… </w:t>
      </w:r>
    </w:p>
    <w:p w14:paraId="097F7C69" w14:textId="77777777" w:rsidR="00403F9C" w:rsidRPr="005B3477" w:rsidRDefault="00403F9C">
      <w:pPr>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oraz wartość tych towarów i usług bez podatku od towarów i usług: ……………..……………. zł</w:t>
      </w:r>
    </w:p>
    <w:p w14:paraId="7AD48848" w14:textId="69064A07" w:rsidR="00403F9C" w:rsidRPr="005B3477" w:rsidRDefault="00403F9C">
      <w:pPr>
        <w:spacing w:line="276" w:lineRule="auto"/>
        <w:jc w:val="both"/>
        <w:rPr>
          <w:rFonts w:asciiTheme="minorHAnsi" w:hAnsiTheme="minorHAnsi" w:cstheme="minorHAnsi"/>
          <w:b/>
          <w:sz w:val="22"/>
          <w:szCs w:val="22"/>
        </w:rPr>
      </w:pPr>
      <w:r w:rsidRPr="005B3477">
        <w:rPr>
          <w:rFonts w:asciiTheme="minorHAnsi" w:hAnsiTheme="minorHAnsi" w:cstheme="minorHAnsi"/>
          <w:b/>
          <w:sz w:val="22"/>
          <w:szCs w:val="22"/>
        </w:rPr>
        <w:t xml:space="preserve">UWAGA! Powyższe pola zaznaczone kursywą wypełniają wyłącznie Wykonawcy, których wybór oferty prowadziłby u Zamawiającego do powstania obowiązku podatkowego </w:t>
      </w:r>
      <w:r w:rsidR="00CD68D7" w:rsidRPr="005B3477">
        <w:rPr>
          <w:rFonts w:asciiTheme="minorHAnsi" w:hAnsiTheme="minorHAnsi" w:cstheme="minorHAnsi"/>
          <w:b/>
          <w:sz w:val="22"/>
          <w:szCs w:val="22"/>
        </w:rPr>
        <w:t>tzn.,</w:t>
      </w:r>
      <w:r w:rsidRPr="005B3477">
        <w:rPr>
          <w:rFonts w:asciiTheme="minorHAnsi" w:hAnsiTheme="minorHAnsi" w:cstheme="minorHAnsi"/>
          <w:b/>
          <w:sz w:val="22"/>
          <w:szCs w:val="22"/>
        </w:rPr>
        <w:t xml:space="preserve"> kiedy zgodnie z przepisami</w:t>
      </w:r>
      <w:r w:rsidR="002B65C8" w:rsidRPr="005B3477">
        <w:rPr>
          <w:rFonts w:asciiTheme="minorHAnsi" w:hAnsiTheme="minorHAnsi" w:cstheme="minorHAnsi"/>
          <w:b/>
          <w:sz w:val="22"/>
          <w:szCs w:val="22"/>
        </w:rPr>
        <w:t xml:space="preserve"> </w:t>
      </w:r>
      <w:r w:rsidRPr="005B3477">
        <w:rPr>
          <w:rFonts w:asciiTheme="minorHAnsi" w:hAnsiTheme="minorHAnsi" w:cstheme="minorHAnsi"/>
          <w:b/>
          <w:sz w:val="22"/>
          <w:szCs w:val="22"/>
        </w:rPr>
        <w:t>ustawy o podatku od towarów i usług to nabywca (Zamawiający) będzie zobowiązany do rozliczenia (odprowadzenia) podatku VAT.</w:t>
      </w:r>
    </w:p>
    <w:p w14:paraId="765458F0" w14:textId="46B9F2EA" w:rsidR="00CD1D73" w:rsidRPr="005B3477" w:rsidRDefault="00CD1D73">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Oświadczamy</w:t>
      </w:r>
      <w:r w:rsidRPr="005B3477">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w:t>
      </w:r>
      <w:r w:rsidR="00A7718F">
        <w:rPr>
          <w:rFonts w:asciiTheme="minorHAnsi" w:hAnsiTheme="minorHAnsi" w:cstheme="minorHAnsi"/>
          <w:sz w:val="22"/>
          <w:szCs w:val="22"/>
        </w:rPr>
        <w:t> </w:t>
      </w:r>
      <w:r w:rsidRPr="005B3477">
        <w:rPr>
          <w:rFonts w:asciiTheme="minorHAnsi" w:hAnsiTheme="minorHAnsi" w:cstheme="minorHAnsi"/>
          <w:sz w:val="22"/>
          <w:szCs w:val="22"/>
        </w:rPr>
        <w:t xml:space="preserve">uchylenia dyrektywy 95/46/WE, zwanego RODO wobec osób fizycznych, od których dane osobowe bezpośrednio lub pozyskaliśmy w celu ubiegania się o udzielenie zamówienia publicznego </w:t>
      </w:r>
      <w:r w:rsidRPr="005B3477">
        <w:rPr>
          <w:rFonts w:asciiTheme="minorHAnsi" w:hAnsiTheme="minorHAnsi" w:cstheme="minorHAnsi"/>
          <w:sz w:val="22"/>
          <w:szCs w:val="22"/>
        </w:rPr>
        <w:br/>
        <w:t>w niniejszym postępowaniu.</w:t>
      </w:r>
    </w:p>
    <w:bookmarkEnd w:id="7"/>
    <w:p w14:paraId="1CE4F89C" w14:textId="77777777" w:rsidR="00CD1D73" w:rsidRPr="005B3477" w:rsidRDefault="00CD1D73">
      <w:pPr>
        <w:spacing w:line="276" w:lineRule="auto"/>
        <w:jc w:val="both"/>
        <w:rPr>
          <w:rFonts w:asciiTheme="minorHAnsi" w:hAnsiTheme="minorHAnsi" w:cstheme="minorHAnsi"/>
          <w:sz w:val="22"/>
          <w:szCs w:val="22"/>
        </w:rPr>
      </w:pPr>
    </w:p>
    <w:p w14:paraId="1722313F" w14:textId="1FF9A609" w:rsidR="00CD1D73" w:rsidRPr="005B3477" w:rsidRDefault="00CD1D73">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lastRenderedPageBreak/>
        <w:t>Oświadczamy</w:t>
      </w:r>
      <w:r w:rsidRPr="005B3477">
        <w:rPr>
          <w:rFonts w:asciiTheme="minorHAnsi" w:hAnsiTheme="minorHAnsi" w:cstheme="minorHAnsi"/>
          <w:sz w:val="22"/>
          <w:szCs w:val="22"/>
        </w:rPr>
        <w:t>, że w</w:t>
      </w:r>
      <w:r w:rsidRPr="005B3477">
        <w:rPr>
          <w:rFonts w:asciiTheme="minorHAnsi" w:hAnsiTheme="minorHAnsi" w:cstheme="minorHAnsi"/>
          <w:color w:val="000000"/>
          <w:sz w:val="22"/>
          <w:szCs w:val="22"/>
          <w:lang w:eastAsia="pl-PL"/>
        </w:rPr>
        <w:t xml:space="preserve"> związku z </w:t>
      </w:r>
      <w:r w:rsidRPr="005B3477">
        <w:rPr>
          <w:rFonts w:asciiTheme="minorHAnsi" w:hAnsiTheme="minorHAnsi" w:cstheme="minorHAnsi"/>
          <w:sz w:val="22"/>
          <w:szCs w:val="22"/>
          <w:lang w:eastAsia="pl-PL"/>
        </w:rPr>
        <w:t xml:space="preserve">art. 7 ust. 1 ustawy z dnia 13 kwietnia 2022 r.  o szczególnych rozwiązaniach </w:t>
      </w:r>
      <w:r w:rsidR="00E50C54" w:rsidRPr="005B3477">
        <w:rPr>
          <w:rFonts w:asciiTheme="minorHAnsi" w:hAnsiTheme="minorHAnsi" w:cstheme="minorHAnsi"/>
          <w:sz w:val="22"/>
          <w:szCs w:val="22"/>
          <w:lang w:eastAsia="pl-PL"/>
        </w:rPr>
        <w:br/>
      </w:r>
      <w:r w:rsidRPr="005B3477">
        <w:rPr>
          <w:rFonts w:asciiTheme="minorHAnsi" w:hAnsiTheme="minorHAnsi" w:cstheme="minorHAnsi"/>
          <w:sz w:val="22"/>
          <w:szCs w:val="22"/>
          <w:lang w:eastAsia="pl-PL"/>
        </w:rPr>
        <w:t>w zakresie przeciwdziałania wspieraniu agresji na Ukrainę oraz służących ochronie bezpieczeństwa narodowego</w:t>
      </w:r>
      <w:r w:rsidRPr="005B3477">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15C7F6AF" w14:textId="77777777" w:rsidR="00CD1D73" w:rsidRPr="005B3477" w:rsidRDefault="00CD1D73" w:rsidP="00A93985">
      <w:pPr>
        <w:pStyle w:val="Akapitzlist"/>
        <w:widowControl/>
        <w:numPr>
          <w:ilvl w:val="1"/>
          <w:numId w:val="56"/>
        </w:numPr>
        <w:suppressAutoHyphens w:val="0"/>
        <w:spacing w:line="276" w:lineRule="auto"/>
        <w:jc w:val="both"/>
        <w:textAlignment w:val="baseline"/>
        <w:rPr>
          <w:rFonts w:asciiTheme="minorHAnsi" w:hAnsiTheme="minorHAnsi" w:cstheme="minorHAnsi"/>
          <w:color w:val="000000"/>
          <w:szCs w:val="22"/>
          <w:lang w:eastAsia="pl-PL"/>
        </w:rPr>
      </w:pPr>
      <w:r w:rsidRPr="005B3477">
        <w:rPr>
          <w:rFonts w:asciiTheme="minorHAnsi" w:hAnsiTheme="minorHAnsi" w:cstheme="minorHAnsi"/>
          <w:b/>
          <w:bCs/>
          <w:color w:val="000000"/>
          <w:szCs w:val="22"/>
        </w:rPr>
        <w:t>nie jest</w:t>
      </w:r>
      <w:r w:rsidRPr="005B3477">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5B3477">
        <w:rPr>
          <w:rFonts w:asciiTheme="minorHAnsi" w:hAnsiTheme="minorHAnsi" w:cstheme="minorHAnsi"/>
          <w:color w:val="000000"/>
          <w:szCs w:val="22"/>
        </w:rPr>
        <w:br/>
        <w:t xml:space="preserve">o zastosowaniu środka, o którym mowa w art. 1 pkt 3 ww. ustawy; </w:t>
      </w:r>
    </w:p>
    <w:p w14:paraId="334F6547" w14:textId="7A9A1B39" w:rsidR="00CD1D73" w:rsidRPr="005B3477" w:rsidRDefault="00CD1D73" w:rsidP="00A93985">
      <w:pPr>
        <w:pStyle w:val="Akapitzlist"/>
        <w:widowControl/>
        <w:numPr>
          <w:ilvl w:val="1"/>
          <w:numId w:val="56"/>
        </w:numPr>
        <w:suppressAutoHyphens w:val="0"/>
        <w:spacing w:line="276" w:lineRule="auto"/>
        <w:jc w:val="both"/>
        <w:textAlignment w:val="baseline"/>
        <w:rPr>
          <w:rFonts w:asciiTheme="minorHAnsi" w:hAnsiTheme="minorHAnsi" w:cstheme="minorHAnsi"/>
          <w:color w:val="000000"/>
          <w:szCs w:val="22"/>
        </w:rPr>
      </w:pPr>
      <w:r w:rsidRPr="005B3477">
        <w:rPr>
          <w:rFonts w:asciiTheme="minorHAnsi" w:hAnsiTheme="minorHAnsi" w:cstheme="minorHAnsi"/>
          <w:szCs w:val="22"/>
        </w:rPr>
        <w:t xml:space="preserve">beneficjentem rzeczywistym wykonawcy w rozumieniu ustawy z dnia 1 marca 2018 r. </w:t>
      </w:r>
      <w:r w:rsidRPr="005B3477">
        <w:rPr>
          <w:rFonts w:asciiTheme="minorHAnsi" w:hAnsiTheme="minorHAnsi" w:cstheme="minorHAnsi"/>
          <w:szCs w:val="22"/>
        </w:rPr>
        <w:br/>
        <w:t>o przeciwdziałaniu praniu pieniędzy oraz finansowaniu terroryzmu (Dz. U. z 202</w:t>
      </w:r>
      <w:r w:rsidR="00ED6A59" w:rsidRPr="005B3477">
        <w:rPr>
          <w:rFonts w:asciiTheme="minorHAnsi" w:hAnsiTheme="minorHAnsi" w:cstheme="minorHAnsi"/>
          <w:szCs w:val="22"/>
        </w:rPr>
        <w:t>3</w:t>
      </w:r>
      <w:r w:rsidRPr="005B3477">
        <w:rPr>
          <w:rFonts w:asciiTheme="minorHAnsi" w:hAnsiTheme="minorHAnsi" w:cstheme="minorHAnsi"/>
          <w:szCs w:val="22"/>
        </w:rPr>
        <w:t xml:space="preserve"> r. poz. </w:t>
      </w:r>
      <w:r w:rsidR="00ED6A59" w:rsidRPr="005B3477">
        <w:rPr>
          <w:rFonts w:asciiTheme="minorHAnsi" w:hAnsiTheme="minorHAnsi" w:cstheme="minorHAnsi"/>
          <w:szCs w:val="22"/>
        </w:rPr>
        <w:t xml:space="preserve">1124 </w:t>
      </w:r>
      <w:r w:rsidR="00ED6A59" w:rsidRPr="005B3477">
        <w:rPr>
          <w:rFonts w:asciiTheme="minorHAnsi" w:hAnsiTheme="minorHAnsi" w:cstheme="minorHAnsi"/>
          <w:szCs w:val="22"/>
        </w:rPr>
        <w:br/>
        <w:t>ze zm.</w:t>
      </w:r>
      <w:r w:rsidRPr="005B3477">
        <w:rPr>
          <w:rFonts w:asciiTheme="minorHAnsi" w:hAnsiTheme="minorHAnsi" w:cstheme="minorHAnsi"/>
          <w:szCs w:val="22"/>
        </w:rPr>
        <w:t xml:space="preserve">) </w:t>
      </w:r>
      <w:r w:rsidRPr="005B3477">
        <w:rPr>
          <w:rFonts w:asciiTheme="minorHAnsi" w:hAnsiTheme="minorHAnsi" w:cstheme="minorHAnsi"/>
          <w:b/>
          <w:bCs/>
          <w:szCs w:val="22"/>
        </w:rPr>
        <w:t>nie jest</w:t>
      </w:r>
      <w:r w:rsidRPr="005B3477">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7ED1622" w14:textId="6BB0388B" w:rsidR="00CD1D73" w:rsidRPr="005B3477" w:rsidRDefault="00CD1D73" w:rsidP="00A93985">
      <w:pPr>
        <w:pStyle w:val="Akapitzlist"/>
        <w:widowControl/>
        <w:numPr>
          <w:ilvl w:val="1"/>
          <w:numId w:val="56"/>
        </w:numPr>
        <w:suppressAutoHyphens w:val="0"/>
        <w:spacing w:line="276" w:lineRule="auto"/>
        <w:jc w:val="both"/>
        <w:textAlignment w:val="baseline"/>
        <w:rPr>
          <w:rFonts w:asciiTheme="minorHAnsi" w:hAnsiTheme="minorHAnsi" w:cstheme="minorHAnsi"/>
          <w:color w:val="000000"/>
          <w:szCs w:val="22"/>
        </w:rPr>
      </w:pPr>
      <w:r w:rsidRPr="005B3477">
        <w:rPr>
          <w:rFonts w:asciiTheme="minorHAnsi" w:hAnsiTheme="minorHAnsi" w:cstheme="minorHAnsi"/>
          <w:color w:val="000000"/>
          <w:szCs w:val="22"/>
        </w:rPr>
        <w:t xml:space="preserve">jednostką dominującą wykonawcy w rozumieniu art. 3 ust. 1 pkt 37 ustawy z dnia 29 września </w:t>
      </w:r>
      <w:r w:rsidRPr="005B3477">
        <w:rPr>
          <w:rFonts w:asciiTheme="minorHAnsi" w:hAnsiTheme="minorHAnsi" w:cstheme="minorHAnsi"/>
          <w:color w:val="000000"/>
          <w:szCs w:val="22"/>
        </w:rPr>
        <w:br/>
        <w:t>1994 r. o rachunkowości (Dz. U. z 202</w:t>
      </w:r>
      <w:r w:rsidR="00ED6A59" w:rsidRPr="005B3477">
        <w:rPr>
          <w:rFonts w:asciiTheme="minorHAnsi" w:hAnsiTheme="minorHAnsi" w:cstheme="minorHAnsi"/>
          <w:color w:val="000000"/>
          <w:szCs w:val="22"/>
        </w:rPr>
        <w:t>3</w:t>
      </w:r>
      <w:r w:rsidRPr="005B3477">
        <w:rPr>
          <w:rFonts w:asciiTheme="minorHAnsi" w:hAnsiTheme="minorHAnsi" w:cstheme="minorHAnsi"/>
          <w:color w:val="000000"/>
          <w:szCs w:val="22"/>
        </w:rPr>
        <w:t xml:space="preserve"> r. poz. </w:t>
      </w:r>
      <w:r w:rsidR="00ED6A59" w:rsidRPr="005B3477">
        <w:rPr>
          <w:rFonts w:asciiTheme="minorHAnsi" w:hAnsiTheme="minorHAnsi" w:cstheme="minorHAnsi"/>
          <w:color w:val="000000"/>
          <w:szCs w:val="22"/>
        </w:rPr>
        <w:t>120 ze zm.</w:t>
      </w:r>
      <w:r w:rsidRPr="005B3477">
        <w:rPr>
          <w:rFonts w:asciiTheme="minorHAnsi" w:hAnsiTheme="minorHAnsi" w:cstheme="minorHAnsi"/>
          <w:color w:val="000000"/>
          <w:szCs w:val="22"/>
        </w:rPr>
        <w:t xml:space="preserve">), </w:t>
      </w:r>
      <w:r w:rsidRPr="005B3477">
        <w:rPr>
          <w:rFonts w:asciiTheme="minorHAnsi" w:hAnsiTheme="minorHAnsi" w:cstheme="minorHAnsi"/>
          <w:b/>
          <w:bCs/>
          <w:color w:val="000000"/>
          <w:szCs w:val="22"/>
        </w:rPr>
        <w:t>nie jest</w:t>
      </w:r>
      <w:r w:rsidRPr="005B3477">
        <w:rPr>
          <w:rFonts w:asciiTheme="minorHAnsi" w:hAnsiTheme="minorHAnsi" w:cstheme="minorHAnsi"/>
          <w:color w:val="000000"/>
          <w:szCs w:val="22"/>
        </w:rPr>
        <w:t xml:space="preserve"> podmiot wymieniony </w:t>
      </w:r>
      <w:r w:rsidR="00801BAD">
        <w:rPr>
          <w:rFonts w:asciiTheme="minorHAnsi" w:hAnsiTheme="minorHAnsi" w:cstheme="minorHAnsi"/>
          <w:color w:val="000000"/>
          <w:szCs w:val="22"/>
        </w:rPr>
        <w:br/>
      </w:r>
      <w:r w:rsidRPr="005B3477">
        <w:rPr>
          <w:rFonts w:asciiTheme="minorHAnsi" w:hAnsiTheme="minorHAnsi" w:cstheme="minorHAnsi"/>
          <w:color w:val="000000"/>
          <w:szCs w:val="22"/>
        </w:rPr>
        <w:t xml:space="preserve">w wykazach określonych w rozporządzeniu 765/2006 i rozporządzeniu 269/2014 albo wpisany na listę lub będący taką jednostką dominującą od dnia 24 lutego 2022 r., o ile został wpisany na listę </w:t>
      </w:r>
      <w:r w:rsidR="00ED6A59" w:rsidRPr="005B3477">
        <w:rPr>
          <w:rFonts w:asciiTheme="minorHAnsi" w:hAnsiTheme="minorHAnsi" w:cstheme="minorHAnsi"/>
          <w:color w:val="000000"/>
          <w:szCs w:val="22"/>
        </w:rPr>
        <w:br/>
      </w:r>
      <w:r w:rsidRPr="005B3477">
        <w:rPr>
          <w:rFonts w:asciiTheme="minorHAnsi" w:hAnsiTheme="minorHAnsi" w:cstheme="minorHAnsi"/>
          <w:color w:val="000000"/>
          <w:szCs w:val="22"/>
        </w:rPr>
        <w:t>na podstawie decyzji w sprawie wpisu na listę rozstrzygającej o zastosowaniu środka, o którym mowa w art. 1 pkt 3 ww. ustawy.</w:t>
      </w:r>
    </w:p>
    <w:p w14:paraId="2D76D8D0" w14:textId="77777777" w:rsidR="00CD1D73" w:rsidRPr="005B3477" w:rsidRDefault="00CD1D73" w:rsidP="001973A7">
      <w:pPr>
        <w:pStyle w:val="Akapitzlist"/>
        <w:widowControl/>
        <w:suppressAutoHyphens w:val="0"/>
        <w:spacing w:line="276" w:lineRule="auto"/>
        <w:ind w:left="906"/>
        <w:jc w:val="both"/>
        <w:textAlignment w:val="baseline"/>
        <w:rPr>
          <w:rFonts w:asciiTheme="minorHAnsi" w:hAnsiTheme="minorHAnsi" w:cstheme="minorHAnsi"/>
          <w:color w:val="000000"/>
          <w:szCs w:val="22"/>
        </w:rPr>
      </w:pPr>
    </w:p>
    <w:p w14:paraId="436881D3" w14:textId="77777777" w:rsidR="00CD1D73" w:rsidRPr="005B3477" w:rsidRDefault="00CD1D73" w:rsidP="001973A7">
      <w:pPr>
        <w:spacing w:line="276" w:lineRule="auto"/>
        <w:jc w:val="both"/>
        <w:rPr>
          <w:rFonts w:asciiTheme="minorHAnsi" w:hAnsiTheme="minorHAnsi" w:cstheme="minorHAnsi"/>
          <w:b/>
          <w:bCs/>
          <w:sz w:val="22"/>
          <w:szCs w:val="22"/>
        </w:rPr>
      </w:pPr>
      <w:r w:rsidRPr="005B3477">
        <w:rPr>
          <w:rFonts w:asciiTheme="minorHAnsi" w:hAnsiTheme="minorHAnsi" w:cstheme="minorHAnsi"/>
          <w:b/>
          <w:bCs/>
          <w:sz w:val="22"/>
          <w:szCs w:val="22"/>
        </w:rPr>
        <w:t>Oświadczamy, że uważamy się za związanych niniejszą ofertą na czas wskazany w SWZ.</w:t>
      </w:r>
    </w:p>
    <w:p w14:paraId="226EED79" w14:textId="77777777" w:rsidR="00502B3F" w:rsidRPr="005B3477" w:rsidRDefault="00502B3F" w:rsidP="001973A7">
      <w:pPr>
        <w:spacing w:line="276" w:lineRule="auto"/>
        <w:jc w:val="both"/>
        <w:rPr>
          <w:rFonts w:asciiTheme="minorHAnsi" w:hAnsiTheme="minorHAnsi" w:cstheme="minorHAnsi"/>
          <w:b/>
          <w:bCs/>
          <w:sz w:val="22"/>
          <w:szCs w:val="22"/>
        </w:rPr>
      </w:pPr>
    </w:p>
    <w:p w14:paraId="490AE74F" w14:textId="45863774" w:rsidR="00403F9C" w:rsidRPr="005B3477" w:rsidRDefault="00403F9C" w:rsidP="001973A7">
      <w:pPr>
        <w:spacing w:line="276" w:lineRule="auto"/>
        <w:jc w:val="both"/>
        <w:rPr>
          <w:rFonts w:asciiTheme="minorHAnsi" w:hAnsiTheme="minorHAnsi" w:cstheme="minorHAnsi"/>
          <w:sz w:val="22"/>
          <w:szCs w:val="22"/>
        </w:rPr>
      </w:pPr>
      <w:r w:rsidRPr="005B3477">
        <w:rPr>
          <w:rFonts w:asciiTheme="minorHAnsi" w:hAnsiTheme="minorHAnsi" w:cstheme="minorHAnsi"/>
          <w:b/>
          <w:bCs/>
          <w:sz w:val="22"/>
          <w:szCs w:val="22"/>
        </w:rPr>
        <w:t>Oświadczam/y,</w:t>
      </w:r>
      <w:r w:rsidRPr="005B3477">
        <w:rPr>
          <w:rFonts w:asciiTheme="minorHAnsi" w:hAnsiTheme="minorHAnsi" w:cstheme="minorHAnsi"/>
          <w:sz w:val="22"/>
          <w:szCs w:val="22"/>
        </w:rPr>
        <w:t xml:space="preserve"> że zapoznaliśmy się z ogłoszeniem i ze Specyfikacją Warunków Zamówienia i nie wnosimy do</w:t>
      </w:r>
      <w:r w:rsidR="00617E78">
        <w:rPr>
          <w:rFonts w:asciiTheme="minorHAnsi" w:hAnsiTheme="minorHAnsi" w:cstheme="minorHAnsi"/>
          <w:sz w:val="22"/>
          <w:szCs w:val="22"/>
        </w:rPr>
        <w:t> </w:t>
      </w:r>
      <w:r w:rsidRPr="005B3477">
        <w:rPr>
          <w:rFonts w:asciiTheme="minorHAnsi" w:hAnsiTheme="minorHAnsi" w:cstheme="minorHAnsi"/>
          <w:sz w:val="22"/>
          <w:szCs w:val="22"/>
        </w:rPr>
        <w:t xml:space="preserve">nich zastrzeżeń oraz uzyskaliśmy niezbędne </w:t>
      </w:r>
      <w:r w:rsidR="00CD68D7" w:rsidRPr="005B3477">
        <w:rPr>
          <w:rFonts w:asciiTheme="minorHAnsi" w:hAnsiTheme="minorHAnsi" w:cstheme="minorHAnsi"/>
          <w:sz w:val="22"/>
          <w:szCs w:val="22"/>
        </w:rPr>
        <w:t>informacje do</w:t>
      </w:r>
      <w:r w:rsidRPr="005B3477">
        <w:rPr>
          <w:rFonts w:asciiTheme="minorHAnsi" w:hAnsiTheme="minorHAnsi" w:cstheme="minorHAnsi"/>
          <w:sz w:val="22"/>
          <w:szCs w:val="22"/>
        </w:rPr>
        <w:t xml:space="preserve"> przygotowania oferty.</w:t>
      </w:r>
    </w:p>
    <w:p w14:paraId="472E38AC" w14:textId="77777777" w:rsidR="00CD1D73" w:rsidRPr="005B3477" w:rsidRDefault="00CD1D73" w:rsidP="001973A7">
      <w:pPr>
        <w:spacing w:line="276" w:lineRule="auto"/>
        <w:jc w:val="both"/>
        <w:rPr>
          <w:rFonts w:asciiTheme="minorHAnsi" w:hAnsiTheme="minorHAnsi" w:cstheme="minorHAnsi"/>
          <w:b/>
          <w:bCs/>
          <w:sz w:val="22"/>
          <w:szCs w:val="22"/>
        </w:rPr>
      </w:pPr>
    </w:p>
    <w:p w14:paraId="28A5D150" w14:textId="5340F540" w:rsidR="00CD1D73" w:rsidRPr="005B3477" w:rsidRDefault="00CD1D73" w:rsidP="001973A7">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 xml:space="preserve">Warunki płatności </w:t>
      </w:r>
      <w:r w:rsidRPr="005B3477">
        <w:rPr>
          <w:rFonts w:asciiTheme="minorHAnsi" w:hAnsiTheme="minorHAnsi" w:cstheme="minorHAnsi"/>
          <w:sz w:val="22"/>
          <w:szCs w:val="22"/>
        </w:rPr>
        <w:t xml:space="preserve">- wynagrodzenie będzie płatne na podstawie faktury VAT przelewem </w:t>
      </w:r>
      <w:r w:rsidRPr="005B3477">
        <w:rPr>
          <w:rFonts w:asciiTheme="minorHAnsi" w:hAnsiTheme="minorHAnsi" w:cstheme="minorHAnsi"/>
          <w:sz w:val="22"/>
          <w:szCs w:val="22"/>
        </w:rPr>
        <w:br/>
        <w:t xml:space="preserve">na rachunek bankowy wskazany na fakturze VAT, w terminie do 21 dni od daty otrzymania przez Zamawiającego prawidłowo wystawionej faktury VAT. </w:t>
      </w:r>
      <w:r w:rsidRPr="005B3477">
        <w:rPr>
          <w:rFonts w:asciiTheme="minorHAnsi" w:hAnsiTheme="minorHAnsi" w:cstheme="minorHAnsi"/>
          <w:snapToGrid w:val="0"/>
          <w:sz w:val="22"/>
          <w:szCs w:val="22"/>
        </w:rPr>
        <w:t xml:space="preserve">Szczegółowe warunki płatności określone zostały </w:t>
      </w:r>
      <w:r w:rsidRPr="005B3477">
        <w:rPr>
          <w:rFonts w:asciiTheme="minorHAnsi" w:hAnsiTheme="minorHAnsi" w:cstheme="minorHAnsi"/>
          <w:snapToGrid w:val="0"/>
          <w:sz w:val="22"/>
          <w:szCs w:val="22"/>
        </w:rPr>
        <w:br/>
        <w:t>w Załączniku Nr 2 do SWZ (</w:t>
      </w:r>
      <w:r w:rsidRPr="005B3477">
        <w:rPr>
          <w:rFonts w:asciiTheme="minorHAnsi" w:hAnsiTheme="minorHAnsi" w:cstheme="minorHAnsi"/>
          <w:b/>
          <w:bCs/>
          <w:sz w:val="22"/>
          <w:szCs w:val="22"/>
        </w:rPr>
        <w:t>P</w:t>
      </w:r>
      <w:r w:rsidRPr="005B3477">
        <w:rPr>
          <w:rFonts w:asciiTheme="minorHAnsi" w:hAnsiTheme="minorHAnsi" w:cstheme="minorHAnsi"/>
          <w:b/>
          <w:sz w:val="22"/>
          <w:szCs w:val="22"/>
        </w:rPr>
        <w:t>rojektowane postanowienia umowy</w:t>
      </w:r>
      <w:r w:rsidRPr="005B3477">
        <w:rPr>
          <w:rFonts w:asciiTheme="minorHAnsi" w:hAnsiTheme="minorHAnsi" w:cstheme="minorHAnsi"/>
          <w:snapToGrid w:val="0"/>
          <w:sz w:val="22"/>
          <w:szCs w:val="22"/>
        </w:rPr>
        <w:t>).</w:t>
      </w:r>
    </w:p>
    <w:p w14:paraId="7C5BAC98" w14:textId="77777777" w:rsidR="00CD1D73" w:rsidRPr="005B3477" w:rsidRDefault="00CD1D73">
      <w:pPr>
        <w:spacing w:line="276" w:lineRule="auto"/>
        <w:jc w:val="both"/>
        <w:rPr>
          <w:rFonts w:asciiTheme="minorHAnsi" w:hAnsiTheme="minorHAnsi" w:cstheme="minorHAnsi"/>
          <w:bCs/>
          <w:sz w:val="22"/>
          <w:szCs w:val="22"/>
        </w:rPr>
      </w:pPr>
    </w:p>
    <w:p w14:paraId="63F94ECF" w14:textId="77777777" w:rsidR="00CD1D73" w:rsidRPr="005B3477" w:rsidRDefault="00CD1D73">
      <w:pPr>
        <w:spacing w:line="276" w:lineRule="auto"/>
        <w:jc w:val="both"/>
        <w:rPr>
          <w:rFonts w:asciiTheme="minorHAnsi" w:hAnsiTheme="minorHAnsi" w:cstheme="minorHAnsi"/>
          <w:sz w:val="22"/>
          <w:szCs w:val="22"/>
        </w:rPr>
      </w:pPr>
      <w:r w:rsidRPr="005B3477">
        <w:rPr>
          <w:rFonts w:asciiTheme="minorHAnsi" w:hAnsiTheme="minorHAnsi" w:cstheme="minorHAnsi"/>
          <w:bCs/>
          <w:sz w:val="22"/>
          <w:szCs w:val="22"/>
        </w:rPr>
        <w:t>Oświadczamy,</w:t>
      </w:r>
      <w:r w:rsidRPr="005B3477">
        <w:rPr>
          <w:rFonts w:asciiTheme="minorHAnsi" w:hAnsiTheme="minorHAnsi" w:cstheme="minorHAnsi"/>
          <w:sz w:val="22"/>
          <w:szCs w:val="22"/>
        </w:rPr>
        <w:t xml:space="preserve"> że naszym pełnomocnikiem dla potrzeb niniejszego zamówienia jest: ……………………………………………………………………………………………………</w:t>
      </w:r>
    </w:p>
    <w:p w14:paraId="6E514452" w14:textId="77777777" w:rsidR="00CD1D73" w:rsidRPr="005B3477" w:rsidRDefault="00CD1D73">
      <w:pPr>
        <w:spacing w:line="276" w:lineRule="auto"/>
        <w:jc w:val="both"/>
        <w:rPr>
          <w:rFonts w:asciiTheme="minorHAnsi" w:hAnsiTheme="minorHAnsi" w:cstheme="minorHAnsi"/>
          <w:iCs/>
          <w:sz w:val="22"/>
          <w:szCs w:val="22"/>
        </w:rPr>
      </w:pPr>
      <w:r w:rsidRPr="005B3477">
        <w:rPr>
          <w:rFonts w:asciiTheme="minorHAnsi" w:hAnsiTheme="minorHAnsi" w:cstheme="minorHAnsi"/>
          <w:sz w:val="22"/>
          <w:szCs w:val="22"/>
        </w:rPr>
        <w:t>(Wypełniają jedynie przedsiębiorcy składający wspólną ofertę)</w:t>
      </w:r>
    </w:p>
    <w:p w14:paraId="3EB6F7EC" w14:textId="77777777" w:rsidR="00CD1D73" w:rsidRPr="005B3477" w:rsidRDefault="00CD1D73">
      <w:pPr>
        <w:suppressAutoHyphens w:val="0"/>
        <w:spacing w:line="276" w:lineRule="auto"/>
        <w:jc w:val="both"/>
        <w:rPr>
          <w:rFonts w:asciiTheme="minorHAnsi" w:hAnsiTheme="minorHAnsi" w:cstheme="minorHAnsi"/>
          <w:b/>
          <w:bCs/>
          <w:sz w:val="22"/>
          <w:szCs w:val="22"/>
          <w:lang w:eastAsia="pl-PL"/>
        </w:rPr>
      </w:pPr>
    </w:p>
    <w:p w14:paraId="53EEC96E" w14:textId="77777777" w:rsidR="00EB7206" w:rsidRPr="005B3477" w:rsidRDefault="00EB7206" w:rsidP="001973A7">
      <w:pPr>
        <w:suppressAutoHyphens w:val="0"/>
        <w:autoSpaceDE w:val="0"/>
        <w:autoSpaceDN w:val="0"/>
        <w:adjustRightInd w:val="0"/>
        <w:spacing w:line="276" w:lineRule="auto"/>
        <w:rPr>
          <w:rFonts w:asciiTheme="minorHAnsi" w:hAnsiTheme="minorHAnsi" w:cstheme="minorHAnsi"/>
          <w:color w:val="000000"/>
          <w:sz w:val="22"/>
          <w:szCs w:val="22"/>
          <w:lang w:eastAsia="pl-PL"/>
        </w:rPr>
      </w:pPr>
      <w:r w:rsidRPr="005B3477">
        <w:rPr>
          <w:rFonts w:asciiTheme="minorHAnsi" w:hAnsiTheme="minorHAnsi" w:cstheme="minorHAnsi"/>
          <w:b/>
          <w:bCs/>
          <w:color w:val="000000"/>
          <w:sz w:val="22"/>
          <w:szCs w:val="22"/>
          <w:lang w:eastAsia="pl-PL"/>
        </w:rPr>
        <w:t xml:space="preserve">Zamówienie realizujemy : </w:t>
      </w:r>
    </w:p>
    <w:p w14:paraId="0AB26E0F" w14:textId="77777777" w:rsidR="00EB7206" w:rsidRPr="005B3477" w:rsidRDefault="00EB7206" w:rsidP="001973A7">
      <w:pPr>
        <w:suppressAutoHyphens w:val="0"/>
        <w:autoSpaceDE w:val="0"/>
        <w:autoSpaceDN w:val="0"/>
        <w:adjustRightInd w:val="0"/>
        <w:spacing w:line="276" w:lineRule="auto"/>
        <w:rPr>
          <w:rFonts w:asciiTheme="minorHAnsi" w:eastAsia="MS Gothic" w:hAnsiTheme="minorHAnsi" w:cstheme="minorHAnsi"/>
          <w:color w:val="000000"/>
          <w:sz w:val="22"/>
          <w:szCs w:val="22"/>
          <w:lang w:eastAsia="pl-PL"/>
        </w:rPr>
      </w:pPr>
      <w:r w:rsidRPr="005B3477">
        <w:rPr>
          <w:rFonts w:ascii="Segoe UI Symbol" w:eastAsia="MS Gothic" w:hAnsi="Segoe UI Symbol" w:cs="Segoe UI Symbol"/>
          <w:color w:val="000000"/>
          <w:sz w:val="22"/>
          <w:szCs w:val="22"/>
          <w:lang w:eastAsia="pl-PL"/>
        </w:rPr>
        <w:t>☐</w:t>
      </w:r>
      <w:r w:rsidRPr="005B3477">
        <w:rPr>
          <w:rFonts w:asciiTheme="minorHAnsi" w:eastAsia="MS Gothic" w:hAnsiTheme="minorHAnsi" w:cstheme="minorHAnsi"/>
          <w:color w:val="000000"/>
          <w:sz w:val="22"/>
          <w:szCs w:val="22"/>
          <w:lang w:eastAsia="pl-PL"/>
        </w:rPr>
        <w:t xml:space="preserve"> sami </w:t>
      </w:r>
    </w:p>
    <w:p w14:paraId="7A34FAE8" w14:textId="77777777" w:rsidR="00EB7206" w:rsidRPr="005B3477" w:rsidRDefault="00EB7206" w:rsidP="001973A7">
      <w:pPr>
        <w:suppressAutoHyphens w:val="0"/>
        <w:autoSpaceDE w:val="0"/>
        <w:autoSpaceDN w:val="0"/>
        <w:adjustRightInd w:val="0"/>
        <w:spacing w:line="276" w:lineRule="auto"/>
        <w:rPr>
          <w:rFonts w:asciiTheme="minorHAnsi" w:eastAsia="MS Gothic" w:hAnsiTheme="minorHAnsi" w:cstheme="minorHAnsi"/>
          <w:color w:val="000000"/>
          <w:sz w:val="22"/>
          <w:szCs w:val="22"/>
          <w:lang w:eastAsia="pl-PL"/>
        </w:rPr>
      </w:pPr>
      <w:r w:rsidRPr="005B3477">
        <w:rPr>
          <w:rFonts w:ascii="Segoe UI Symbol" w:eastAsia="MS Gothic" w:hAnsi="Segoe UI Symbol" w:cs="Segoe UI Symbol"/>
          <w:color w:val="000000"/>
          <w:sz w:val="22"/>
          <w:szCs w:val="22"/>
          <w:lang w:eastAsia="pl-PL"/>
        </w:rPr>
        <w:t>☐</w:t>
      </w:r>
      <w:r w:rsidRPr="005B3477">
        <w:rPr>
          <w:rFonts w:asciiTheme="minorHAnsi" w:eastAsia="MS Gothic" w:hAnsiTheme="minorHAnsi" w:cstheme="minorHAnsi"/>
          <w:color w:val="000000"/>
          <w:sz w:val="22"/>
          <w:szCs w:val="22"/>
          <w:lang w:eastAsia="pl-PL"/>
        </w:rPr>
        <w:t xml:space="preserve"> przy udziale Podwykonawców </w:t>
      </w:r>
    </w:p>
    <w:p w14:paraId="5D8A7EBB" w14:textId="77777777" w:rsidR="00EB7206" w:rsidRPr="005B3477" w:rsidRDefault="00EB7206" w:rsidP="001973A7">
      <w:pPr>
        <w:suppressAutoHyphens w:val="0"/>
        <w:autoSpaceDE w:val="0"/>
        <w:autoSpaceDN w:val="0"/>
        <w:adjustRightInd w:val="0"/>
        <w:spacing w:line="276" w:lineRule="auto"/>
        <w:rPr>
          <w:rFonts w:asciiTheme="minorHAnsi" w:eastAsia="MS Gothic" w:hAnsiTheme="minorHAnsi" w:cstheme="minorHAnsi"/>
          <w:color w:val="000000"/>
          <w:sz w:val="22"/>
          <w:szCs w:val="22"/>
          <w:lang w:eastAsia="pl-PL"/>
        </w:rPr>
      </w:pPr>
      <w:r w:rsidRPr="005B3477">
        <w:rPr>
          <w:rFonts w:asciiTheme="minorHAnsi" w:eastAsia="MS Gothic" w:hAnsiTheme="minorHAnsi" w:cstheme="minorHAnsi"/>
          <w:color w:val="000000"/>
          <w:sz w:val="22"/>
          <w:szCs w:val="22"/>
          <w:lang w:eastAsia="pl-PL"/>
        </w:rPr>
        <w:t xml:space="preserve">Podwykonawcom zostaną powierzone do wykonania następujące zakresy zamówienia: </w:t>
      </w:r>
    </w:p>
    <w:p w14:paraId="252CADDE" w14:textId="77777777" w:rsidR="00EB7206" w:rsidRPr="005B3477" w:rsidRDefault="00EB7206" w:rsidP="00EB7206">
      <w:pPr>
        <w:suppressAutoHyphens w:val="0"/>
        <w:autoSpaceDE w:val="0"/>
        <w:autoSpaceDN w:val="0"/>
        <w:adjustRightInd w:val="0"/>
        <w:rPr>
          <w:rFonts w:asciiTheme="minorHAnsi" w:eastAsia="MS Gothic" w:hAnsiTheme="minorHAnsi" w:cstheme="minorHAnsi"/>
          <w:color w:val="000000"/>
          <w:sz w:val="22"/>
          <w:szCs w:val="22"/>
          <w:lang w:eastAsia="pl-PL"/>
        </w:rPr>
      </w:pPr>
      <w:r w:rsidRPr="005B3477">
        <w:rPr>
          <w:rFonts w:asciiTheme="minorHAnsi" w:eastAsia="MS Gothic" w:hAnsiTheme="minorHAnsi" w:cstheme="minorHAnsi"/>
          <w:color w:val="000000"/>
          <w:sz w:val="22"/>
          <w:szCs w:val="22"/>
          <w:lang w:eastAsia="pl-PL"/>
        </w:rPr>
        <w:t xml:space="preserve">…………………………………………………………………………………………………… </w:t>
      </w:r>
    </w:p>
    <w:p w14:paraId="14D62479" w14:textId="021519C7" w:rsidR="00CD1D73" w:rsidRPr="005B3477" w:rsidRDefault="00EB7206" w:rsidP="00CD1D73">
      <w:pPr>
        <w:suppressAutoHyphens w:val="0"/>
        <w:spacing w:line="276" w:lineRule="auto"/>
        <w:jc w:val="both"/>
        <w:rPr>
          <w:rFonts w:asciiTheme="minorHAnsi" w:hAnsiTheme="minorHAnsi" w:cstheme="minorHAnsi"/>
          <w:sz w:val="22"/>
          <w:szCs w:val="22"/>
          <w:lang w:eastAsia="pl-PL"/>
        </w:rPr>
      </w:pPr>
      <w:r w:rsidRPr="005B3477">
        <w:rPr>
          <w:rFonts w:asciiTheme="minorHAnsi" w:eastAsia="MS Gothic" w:hAnsiTheme="minorHAnsi" w:cstheme="minorHAnsi"/>
          <w:color w:val="000000"/>
          <w:sz w:val="22"/>
          <w:szCs w:val="22"/>
          <w:lang w:eastAsia="pl-PL"/>
        </w:rPr>
        <w:t>Nazwa podwykonawcy (o ile jest znana) ……………………………..</w:t>
      </w:r>
    </w:p>
    <w:p w14:paraId="7641EF6D" w14:textId="77777777" w:rsidR="00CD1D73" w:rsidRPr="005B3477" w:rsidRDefault="00CD1D73" w:rsidP="00CD1D73">
      <w:pPr>
        <w:suppressAutoHyphens w:val="0"/>
        <w:spacing w:line="276" w:lineRule="auto"/>
        <w:jc w:val="both"/>
        <w:rPr>
          <w:rFonts w:asciiTheme="minorHAnsi" w:hAnsiTheme="minorHAnsi" w:cstheme="minorHAnsi"/>
          <w:b/>
          <w:bCs/>
          <w:sz w:val="22"/>
          <w:szCs w:val="22"/>
          <w:lang w:eastAsia="pl-PL"/>
        </w:rPr>
      </w:pPr>
    </w:p>
    <w:p w14:paraId="5A8B0EA6"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b/>
          <w:bCs/>
          <w:sz w:val="22"/>
          <w:szCs w:val="22"/>
          <w:lang w:eastAsia="pl-PL"/>
        </w:rPr>
        <w:t>Dane kontaktowe w sprawie niniejszego postępowania</w:t>
      </w:r>
      <w:r w:rsidRPr="005B3477">
        <w:rPr>
          <w:rFonts w:asciiTheme="minorHAnsi" w:hAnsiTheme="minorHAnsi" w:cstheme="minorHAnsi"/>
          <w:sz w:val="22"/>
          <w:szCs w:val="22"/>
          <w:lang w:eastAsia="pl-PL"/>
        </w:rPr>
        <w:t>:</w:t>
      </w:r>
    </w:p>
    <w:p w14:paraId="23BDDF6E" w14:textId="77777777" w:rsidR="00CD1D73" w:rsidRPr="005B3477" w:rsidRDefault="00CD1D73" w:rsidP="00CD1D73">
      <w:pPr>
        <w:suppressAutoHyphens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Imię i Nazwisko</w:t>
      </w:r>
    </w:p>
    <w:p w14:paraId="463152BB"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6D3FAC9E" w14:textId="77777777" w:rsidR="00CD1D73" w:rsidRPr="005B3477" w:rsidRDefault="00CD1D73" w:rsidP="00CD1D73">
      <w:pPr>
        <w:suppressAutoHyphens w:val="0"/>
        <w:spacing w:line="276" w:lineRule="auto"/>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Adres:</w:t>
      </w:r>
    </w:p>
    <w:p w14:paraId="3ECE1DB0"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0455BF2F"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Telefon/Faks:</w:t>
      </w:r>
    </w:p>
    <w:p w14:paraId="6894242C"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lastRenderedPageBreak/>
        <w:t>………….……………………………………………………………..…………………………</w:t>
      </w:r>
    </w:p>
    <w:p w14:paraId="163C8B5F"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 xml:space="preserve">Adres e-mail: </w:t>
      </w:r>
    </w:p>
    <w:p w14:paraId="2BBB77C1" w14:textId="77777777" w:rsidR="00CD1D73" w:rsidRPr="005B3477" w:rsidRDefault="00CD1D73" w:rsidP="00CD1D73">
      <w:pPr>
        <w:suppressAutoHyphens w:val="0"/>
        <w:spacing w:line="276" w:lineRule="auto"/>
        <w:ind w:left="360" w:hanging="360"/>
        <w:jc w:val="both"/>
        <w:rPr>
          <w:rFonts w:asciiTheme="minorHAnsi" w:hAnsiTheme="minorHAnsi" w:cstheme="minorHAnsi"/>
          <w:sz w:val="22"/>
          <w:szCs w:val="22"/>
          <w:lang w:eastAsia="pl-PL"/>
        </w:rPr>
      </w:pPr>
      <w:r w:rsidRPr="005B3477">
        <w:rPr>
          <w:rFonts w:asciiTheme="minorHAnsi" w:hAnsiTheme="minorHAnsi" w:cstheme="minorHAnsi"/>
          <w:sz w:val="22"/>
          <w:szCs w:val="22"/>
          <w:lang w:eastAsia="pl-PL"/>
        </w:rPr>
        <w:t>..........................................................................................................................................................</w:t>
      </w:r>
    </w:p>
    <w:p w14:paraId="51EE0273" w14:textId="77777777" w:rsidR="00CD1D73" w:rsidRPr="005B3477" w:rsidRDefault="00CD1D73" w:rsidP="00CD1D73">
      <w:pPr>
        <w:suppressAutoHyphens w:val="0"/>
        <w:spacing w:line="276" w:lineRule="auto"/>
        <w:ind w:left="357" w:hanging="357"/>
        <w:jc w:val="both"/>
        <w:rPr>
          <w:rFonts w:asciiTheme="minorHAnsi" w:hAnsiTheme="minorHAnsi" w:cstheme="minorHAnsi"/>
          <w:sz w:val="22"/>
          <w:szCs w:val="22"/>
          <w:lang w:eastAsia="pl-PL"/>
        </w:rPr>
      </w:pPr>
    </w:p>
    <w:p w14:paraId="32E0DFBA" w14:textId="77777777" w:rsidR="00CD1D73" w:rsidRPr="005B3477" w:rsidRDefault="00CD1D73" w:rsidP="00CD1D73">
      <w:pPr>
        <w:suppressAutoHyphens w:val="0"/>
        <w:spacing w:line="276" w:lineRule="auto"/>
        <w:jc w:val="both"/>
        <w:rPr>
          <w:rFonts w:asciiTheme="minorHAnsi" w:hAnsiTheme="minorHAnsi" w:cstheme="minorHAnsi"/>
          <w:b/>
          <w:sz w:val="22"/>
          <w:szCs w:val="22"/>
        </w:rPr>
      </w:pPr>
      <w:r w:rsidRPr="005B3477">
        <w:rPr>
          <w:rFonts w:asciiTheme="minorHAnsi" w:hAnsiTheme="minorHAnsi" w:cstheme="minorHAnsi"/>
          <w:b/>
          <w:sz w:val="22"/>
          <w:szCs w:val="22"/>
        </w:rPr>
        <w:t>Rodzaj Wykonawcy (zaznaczyć właściwe):</w:t>
      </w:r>
    </w:p>
    <w:p w14:paraId="77F3B643"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mikroprzedsiębiorstwo</w:t>
      </w:r>
    </w:p>
    <w:p w14:paraId="5BA4246B"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małe przedsiębiorstwo</w:t>
      </w:r>
    </w:p>
    <w:p w14:paraId="43161548"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średnie przedsiębiorstwo</w:t>
      </w:r>
    </w:p>
    <w:p w14:paraId="413B4106"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jednoosobowa działalność gospodarcza</w:t>
      </w:r>
    </w:p>
    <w:p w14:paraId="193A632A"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osoba fizyczna nieprowadząca działalności gospodarczej</w:t>
      </w:r>
    </w:p>
    <w:p w14:paraId="6FFB0FE2" w14:textId="77777777" w:rsidR="00CD1D73" w:rsidRPr="005B3477" w:rsidRDefault="00CD1D73" w:rsidP="00DE08D6">
      <w:pPr>
        <w:numPr>
          <w:ilvl w:val="0"/>
          <w:numId w:val="30"/>
        </w:numPr>
        <w:suppressAutoHyphens w:val="0"/>
        <w:spacing w:line="276" w:lineRule="auto"/>
        <w:jc w:val="both"/>
        <w:rPr>
          <w:rFonts w:asciiTheme="minorHAnsi" w:hAnsiTheme="minorHAnsi" w:cstheme="minorHAnsi"/>
          <w:sz w:val="22"/>
          <w:szCs w:val="22"/>
        </w:rPr>
      </w:pPr>
      <w:r w:rsidRPr="005B3477">
        <w:rPr>
          <w:rFonts w:asciiTheme="minorHAnsi" w:hAnsiTheme="minorHAnsi" w:cstheme="minorHAnsi"/>
          <w:sz w:val="22"/>
          <w:szCs w:val="22"/>
        </w:rPr>
        <w:t>inny rodzaj</w:t>
      </w:r>
    </w:p>
    <w:p w14:paraId="0D9D31D6" w14:textId="77777777" w:rsidR="00CD1D73" w:rsidRPr="005B3477" w:rsidRDefault="00CD1D73" w:rsidP="00CD1D73">
      <w:pPr>
        <w:suppressAutoHyphens w:val="0"/>
        <w:spacing w:line="276" w:lineRule="auto"/>
        <w:jc w:val="both"/>
        <w:rPr>
          <w:rFonts w:asciiTheme="minorHAnsi" w:hAnsiTheme="minorHAnsi" w:cstheme="minorHAnsi"/>
          <w:sz w:val="22"/>
          <w:szCs w:val="22"/>
        </w:rPr>
      </w:pPr>
    </w:p>
    <w:p w14:paraId="628DA566" w14:textId="6A9940C7" w:rsidR="00CD1D73" w:rsidRPr="005B3477" w:rsidRDefault="00CD1D73" w:rsidP="00CD1D73">
      <w:pPr>
        <w:spacing w:line="276" w:lineRule="auto"/>
        <w:ind w:hanging="12"/>
        <w:rPr>
          <w:rFonts w:asciiTheme="minorHAnsi" w:hAnsiTheme="minorHAnsi" w:cstheme="minorHAnsi"/>
          <w:sz w:val="22"/>
          <w:szCs w:val="22"/>
        </w:rPr>
      </w:pPr>
      <w:r w:rsidRPr="005B3477">
        <w:rPr>
          <w:rFonts w:asciiTheme="minorHAnsi" w:hAnsiTheme="minorHAnsi" w:cstheme="minorHAnsi"/>
          <w:sz w:val="22"/>
          <w:szCs w:val="22"/>
        </w:rPr>
        <w:t>(*Mikroprzedsiębiorstwo: przedsiębiorstwo</w:t>
      </w:r>
      <w:r w:rsidRPr="005B3477">
        <w:rPr>
          <w:rFonts w:asciiTheme="minorHAnsi" w:hAnsiTheme="minorHAnsi" w:cstheme="minorHAnsi"/>
          <w:b/>
          <w:sz w:val="22"/>
          <w:szCs w:val="22"/>
        </w:rPr>
        <w:t>, które zatrudnia mniej niż 10 osób i którego roczny obrót lub</w:t>
      </w:r>
      <w:r w:rsidR="00D02456">
        <w:rPr>
          <w:rFonts w:asciiTheme="minorHAnsi" w:hAnsiTheme="minorHAnsi" w:cstheme="minorHAnsi"/>
          <w:b/>
          <w:sz w:val="22"/>
          <w:szCs w:val="22"/>
        </w:rPr>
        <w:t> </w:t>
      </w:r>
      <w:r w:rsidRPr="005B3477">
        <w:rPr>
          <w:rFonts w:asciiTheme="minorHAnsi" w:hAnsiTheme="minorHAnsi" w:cstheme="minorHAnsi"/>
          <w:b/>
          <w:sz w:val="22"/>
          <w:szCs w:val="22"/>
        </w:rPr>
        <w:t>roczna suma bilansowa nie przekracza 2 milionów EUR.</w:t>
      </w:r>
    </w:p>
    <w:p w14:paraId="6F0F1EE8" w14:textId="49718527" w:rsidR="00CD1D73" w:rsidRPr="005B3477" w:rsidRDefault="00CD1D73" w:rsidP="00CD1D73">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Małe przedsiębiorstwo: przedsiębiorstwo, które zatrudnia mniej niż 50 osób i którego roczny obrót lub</w:t>
      </w:r>
      <w:r w:rsidR="00D02456">
        <w:rPr>
          <w:rFonts w:asciiTheme="minorHAnsi" w:hAnsiTheme="minorHAnsi" w:cstheme="minorHAnsi"/>
          <w:b/>
          <w:sz w:val="22"/>
          <w:szCs w:val="22"/>
        </w:rPr>
        <w:t> </w:t>
      </w:r>
      <w:r w:rsidRPr="005B3477">
        <w:rPr>
          <w:rFonts w:asciiTheme="minorHAnsi" w:hAnsiTheme="minorHAnsi" w:cstheme="minorHAnsi"/>
          <w:b/>
          <w:sz w:val="22"/>
          <w:szCs w:val="22"/>
        </w:rPr>
        <w:t>roczna suma bilansowa nie przekracza 10 milionów EUR.</w:t>
      </w:r>
    </w:p>
    <w:p w14:paraId="322196DB" w14:textId="77777777" w:rsidR="00CD1D73" w:rsidRPr="005B3477" w:rsidRDefault="00CD1D73" w:rsidP="00CD1D73">
      <w:pPr>
        <w:spacing w:line="276" w:lineRule="auto"/>
        <w:jc w:val="both"/>
        <w:rPr>
          <w:rFonts w:asciiTheme="minorHAnsi" w:hAnsiTheme="minorHAnsi" w:cstheme="minorHAnsi"/>
          <w:sz w:val="22"/>
          <w:szCs w:val="22"/>
        </w:rPr>
      </w:pPr>
      <w:r w:rsidRPr="005B3477">
        <w:rPr>
          <w:rFonts w:asciiTheme="minorHAnsi" w:hAnsiTheme="minorHAnsi" w:cstheme="minorHAnsi"/>
          <w:b/>
          <w:sz w:val="22"/>
          <w:szCs w:val="22"/>
        </w:rPr>
        <w:t>Średnie przedsiębiorstwa: przedsiębiorstwa, które nie są mikroprzedsiębiorstwami ani małymi przedsiębiorstwami,</w:t>
      </w:r>
      <w:r w:rsidRPr="005B3477">
        <w:rPr>
          <w:rFonts w:asciiTheme="minorHAnsi" w:hAnsiTheme="minorHAnsi" w:cstheme="minorHAnsi"/>
          <w:sz w:val="22"/>
          <w:szCs w:val="22"/>
        </w:rPr>
        <w:t xml:space="preserve"> które zatrudniają mniej niż 250 osób i których roczny obrót nie przekracza </w:t>
      </w:r>
      <w:r w:rsidRPr="005B3477">
        <w:rPr>
          <w:rFonts w:asciiTheme="minorHAnsi" w:hAnsiTheme="minorHAnsi" w:cstheme="minorHAnsi"/>
          <w:sz w:val="22"/>
          <w:szCs w:val="22"/>
        </w:rPr>
        <w:br/>
        <w:t>50 milionów EUR lub roczna suma bilansowa nie przekracza 43 milionów EUR.</w:t>
      </w:r>
      <w:r w:rsidRPr="005B3477">
        <w:rPr>
          <w:rFonts w:asciiTheme="minorHAnsi" w:hAnsiTheme="minorHAnsi" w:cstheme="minorHAnsi"/>
          <w:b/>
          <w:sz w:val="22"/>
          <w:szCs w:val="22"/>
        </w:rPr>
        <w:t>)</w:t>
      </w:r>
    </w:p>
    <w:p w14:paraId="4DA50AAD" w14:textId="77777777" w:rsidR="00CD1D73" w:rsidRPr="005B3477" w:rsidRDefault="00CD1D73" w:rsidP="00CD1D73">
      <w:pPr>
        <w:widowControl w:val="0"/>
        <w:spacing w:line="276" w:lineRule="auto"/>
        <w:jc w:val="both"/>
        <w:rPr>
          <w:rFonts w:asciiTheme="minorHAnsi" w:hAnsiTheme="minorHAnsi" w:cstheme="minorHAnsi"/>
          <w:snapToGrid w:val="0"/>
          <w:sz w:val="22"/>
          <w:szCs w:val="22"/>
        </w:rPr>
      </w:pPr>
    </w:p>
    <w:p w14:paraId="4F9774C0" w14:textId="77777777" w:rsidR="00CD1D73" w:rsidRPr="005B3477" w:rsidRDefault="00CD1D73" w:rsidP="00CD1D73">
      <w:pPr>
        <w:widowControl w:val="0"/>
        <w:spacing w:line="276" w:lineRule="auto"/>
        <w:jc w:val="both"/>
        <w:rPr>
          <w:rFonts w:asciiTheme="minorHAnsi" w:hAnsiTheme="minorHAnsi" w:cstheme="minorHAnsi"/>
          <w:snapToGrid w:val="0"/>
          <w:sz w:val="22"/>
          <w:szCs w:val="22"/>
        </w:rPr>
      </w:pPr>
      <w:r w:rsidRPr="005B3477">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0066C4CB" w14:textId="77777777" w:rsidR="00CD1D73" w:rsidRPr="005B3477" w:rsidRDefault="00CD1D73" w:rsidP="005A3BC6">
      <w:pPr>
        <w:widowControl w:val="0"/>
        <w:numPr>
          <w:ilvl w:val="0"/>
          <w:numId w:val="28"/>
        </w:numPr>
        <w:suppressAutoHyphens w:val="0"/>
        <w:spacing w:line="276" w:lineRule="auto"/>
        <w:jc w:val="both"/>
        <w:rPr>
          <w:rFonts w:asciiTheme="minorHAnsi" w:hAnsiTheme="minorHAnsi" w:cstheme="minorHAnsi"/>
          <w:snapToGrid w:val="0"/>
          <w:sz w:val="22"/>
          <w:szCs w:val="22"/>
        </w:rPr>
      </w:pPr>
      <w:r w:rsidRPr="005B3477">
        <w:rPr>
          <w:rFonts w:asciiTheme="minorHAnsi" w:hAnsiTheme="minorHAnsi" w:cstheme="minorHAnsi"/>
          <w:snapToGrid w:val="0"/>
          <w:sz w:val="22"/>
          <w:szCs w:val="22"/>
        </w:rPr>
        <w:t>....................................................................................................................................................</w:t>
      </w:r>
    </w:p>
    <w:p w14:paraId="01984776" w14:textId="77777777" w:rsidR="00CD1D73" w:rsidRPr="005B3477" w:rsidRDefault="00CD1D73" w:rsidP="00CD1D73">
      <w:pPr>
        <w:spacing w:line="276" w:lineRule="auto"/>
        <w:jc w:val="both"/>
        <w:rPr>
          <w:rFonts w:asciiTheme="minorHAnsi" w:hAnsiTheme="minorHAnsi" w:cstheme="minorHAnsi"/>
          <w:snapToGrid w:val="0"/>
          <w:sz w:val="22"/>
          <w:szCs w:val="22"/>
        </w:rPr>
      </w:pPr>
      <w:r w:rsidRPr="005B3477">
        <w:rPr>
          <w:rFonts w:asciiTheme="minorHAnsi" w:hAnsiTheme="minorHAnsi" w:cstheme="minorHAnsi"/>
          <w:sz w:val="22"/>
          <w:szCs w:val="22"/>
        </w:rPr>
        <w:t>Załącznikami do niniejszego Formularza Ofertowego są:</w:t>
      </w:r>
    </w:p>
    <w:p w14:paraId="49FA37AF" w14:textId="77777777" w:rsidR="00CD1D73" w:rsidRPr="005B3477" w:rsidRDefault="00CD1D73" w:rsidP="005A3BC6">
      <w:pPr>
        <w:widowControl w:val="0"/>
        <w:numPr>
          <w:ilvl w:val="0"/>
          <w:numId w:val="28"/>
        </w:numPr>
        <w:suppressAutoHyphens w:val="0"/>
        <w:spacing w:line="276" w:lineRule="auto"/>
        <w:jc w:val="both"/>
        <w:rPr>
          <w:rFonts w:asciiTheme="minorHAnsi" w:hAnsiTheme="minorHAnsi" w:cstheme="minorHAnsi"/>
          <w:snapToGrid w:val="0"/>
          <w:sz w:val="22"/>
          <w:szCs w:val="22"/>
        </w:rPr>
      </w:pPr>
      <w:r w:rsidRPr="005B3477">
        <w:rPr>
          <w:rFonts w:asciiTheme="minorHAnsi" w:hAnsiTheme="minorHAnsi" w:cstheme="minorHAnsi"/>
          <w:snapToGrid w:val="0"/>
          <w:sz w:val="22"/>
          <w:szCs w:val="22"/>
        </w:rPr>
        <w:t>....................................................................................................................................................</w:t>
      </w:r>
    </w:p>
    <w:p w14:paraId="1F37172B" w14:textId="77777777" w:rsidR="00CD1D73" w:rsidRPr="005B3477" w:rsidRDefault="00CD1D73" w:rsidP="00CD1D73">
      <w:pPr>
        <w:suppressAutoHyphens w:val="0"/>
        <w:spacing w:line="276" w:lineRule="auto"/>
        <w:rPr>
          <w:rFonts w:asciiTheme="minorHAnsi" w:hAnsiTheme="minorHAnsi" w:cstheme="minorHAnsi"/>
          <w:b/>
          <w:bCs/>
          <w:sz w:val="22"/>
          <w:szCs w:val="22"/>
          <w:lang w:eastAsia="pl-PL"/>
        </w:rPr>
      </w:pPr>
    </w:p>
    <w:p w14:paraId="7DE5093A" w14:textId="19161D07" w:rsidR="00696FD7" w:rsidRPr="005B3477" w:rsidRDefault="00CD1D73" w:rsidP="00A93985">
      <w:pPr>
        <w:outlineLvl w:val="2"/>
        <w:rPr>
          <w:rFonts w:asciiTheme="minorHAnsi" w:eastAsia="Times New Roman" w:hAnsiTheme="minorHAnsi" w:cstheme="minorHAnsi"/>
          <w:b/>
          <w:bCs/>
          <w:sz w:val="22"/>
          <w:szCs w:val="22"/>
        </w:rPr>
      </w:pPr>
      <w:r w:rsidRPr="005B3477">
        <w:rPr>
          <w:rFonts w:asciiTheme="minorHAnsi" w:hAnsiTheme="minorHAnsi" w:cstheme="minorHAnsi"/>
          <w:sz w:val="22"/>
          <w:szCs w:val="22"/>
        </w:rPr>
        <w:t>Dokument musi być opatrzony przez osobę lub osoby uprawnione do reprezentowania firmy kwalifikowanym podpisem elektronicznym, profilem zaufanym lub podpisem osobisty</w:t>
      </w:r>
    </w:p>
    <w:sectPr w:rsidR="00696FD7" w:rsidRPr="005B3477" w:rsidSect="00B56593">
      <w:footerReference w:type="default" r:id="rId14"/>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10112" w14:textId="77777777" w:rsidR="001C3D11" w:rsidRDefault="001C3D11" w:rsidP="0007566A">
      <w:r>
        <w:separator/>
      </w:r>
    </w:p>
  </w:endnote>
  <w:endnote w:type="continuationSeparator" w:id="0">
    <w:p w14:paraId="50D2698D" w14:textId="77777777" w:rsidR="001C3D11" w:rsidRDefault="001C3D11"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519057"/>
      <w:docPartObj>
        <w:docPartGallery w:val="Page Numbers (Bottom of Page)"/>
        <w:docPartUnique/>
      </w:docPartObj>
    </w:sdtPr>
    <w:sdtEndPr/>
    <w:sdtContent>
      <w:p w14:paraId="081564BE" w14:textId="469D7E70" w:rsidR="00E743D2" w:rsidRDefault="00E743D2">
        <w:pPr>
          <w:pStyle w:val="Stopka"/>
          <w:jc w:val="right"/>
        </w:pPr>
        <w:r>
          <w:rPr>
            <w:noProof/>
          </w:rPr>
          <w:fldChar w:fldCharType="begin"/>
        </w:r>
        <w:r>
          <w:rPr>
            <w:noProof/>
          </w:rPr>
          <w:instrText>PAGE   \* MERGEFORMAT</w:instrText>
        </w:r>
        <w:r>
          <w:rPr>
            <w:noProof/>
          </w:rPr>
          <w:fldChar w:fldCharType="separate"/>
        </w:r>
        <w:r>
          <w:rPr>
            <w:noProof/>
          </w:rPr>
          <w:t>38</w:t>
        </w:r>
        <w:r>
          <w:rPr>
            <w:noProof/>
          </w:rPr>
          <w:fldChar w:fldCharType="end"/>
        </w:r>
      </w:p>
    </w:sdtContent>
  </w:sdt>
  <w:p w14:paraId="37C68AC4" w14:textId="77777777" w:rsidR="00E743D2" w:rsidRDefault="00E743D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297CCBBE" w14:textId="27DE9AB1" w:rsidR="00E743D2" w:rsidRDefault="00E743D2">
        <w:pPr>
          <w:pStyle w:val="Stopka"/>
          <w:jc w:val="right"/>
        </w:pPr>
        <w:r>
          <w:rPr>
            <w:noProof/>
          </w:rPr>
          <w:fldChar w:fldCharType="begin"/>
        </w:r>
        <w:r>
          <w:rPr>
            <w:noProof/>
          </w:rPr>
          <w:instrText>PAGE   \* MERGEFORMAT</w:instrText>
        </w:r>
        <w:r>
          <w:rPr>
            <w:noProof/>
          </w:rPr>
          <w:fldChar w:fldCharType="separate"/>
        </w:r>
        <w:r>
          <w:rPr>
            <w:noProof/>
          </w:rPr>
          <w:t>52</w:t>
        </w:r>
        <w:r>
          <w:rPr>
            <w:noProof/>
          </w:rPr>
          <w:fldChar w:fldCharType="end"/>
        </w:r>
      </w:p>
    </w:sdtContent>
  </w:sdt>
  <w:p w14:paraId="33A1093F" w14:textId="77777777" w:rsidR="00E743D2" w:rsidRDefault="00E743D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32B2C" w14:textId="77777777" w:rsidR="001C3D11" w:rsidRDefault="001C3D11" w:rsidP="0007566A">
      <w:r>
        <w:separator/>
      </w:r>
    </w:p>
  </w:footnote>
  <w:footnote w:type="continuationSeparator" w:id="0">
    <w:p w14:paraId="36A3BB81" w14:textId="77777777" w:rsidR="001C3D11" w:rsidRDefault="001C3D11"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0A55FF6"/>
    <w:multiLevelType w:val="multilevel"/>
    <w:tmpl w:val="97644C96"/>
    <w:lvl w:ilvl="0">
      <w:start w:val="1"/>
      <w:numFmt w:val="lowerLetter"/>
      <w:lvlText w:val="%1)"/>
      <w:lvlJc w:val="left"/>
      <w:pPr>
        <w:ind w:left="0" w:firstLine="0"/>
      </w:pPr>
      <w:rPr>
        <w:rFonts w:ascii="Calibri" w:eastAsia="Segoe UI"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016959DB"/>
    <w:multiLevelType w:val="hybridMultilevel"/>
    <w:tmpl w:val="FCACED10"/>
    <w:lvl w:ilvl="0" w:tplc="2A964A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19B3C8F"/>
    <w:multiLevelType w:val="multilevel"/>
    <w:tmpl w:val="BD74B4CC"/>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396304"/>
    <w:multiLevelType w:val="multilevel"/>
    <w:tmpl w:val="A51A5E6A"/>
    <w:lvl w:ilvl="0">
      <w:start w:val="1"/>
      <w:numFmt w:val="lowerLetter"/>
      <w:lvlText w:val="%1)"/>
      <w:lvlJc w:val="left"/>
      <w:pPr>
        <w:ind w:left="0" w:firstLine="0"/>
      </w:pPr>
      <w:rPr>
        <w:rFonts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044509D7"/>
    <w:multiLevelType w:val="hybridMultilevel"/>
    <w:tmpl w:val="46EC49BE"/>
    <w:lvl w:ilvl="0" w:tplc="75721F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EA7335"/>
    <w:multiLevelType w:val="multilevel"/>
    <w:tmpl w:val="FBC42E44"/>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D454848"/>
    <w:multiLevelType w:val="multilevel"/>
    <w:tmpl w:val="FBC42E44"/>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0DA64167"/>
    <w:multiLevelType w:val="multilevel"/>
    <w:tmpl w:val="8D8833D0"/>
    <w:lvl w:ilvl="0">
      <w:start w:val="1"/>
      <w:numFmt w:val="decimal"/>
      <w:lvlText w:val="%1."/>
      <w:legacy w:legacy="1" w:legacySpace="0" w:legacyIndent="346"/>
      <w:lvlJc w:val="left"/>
      <w:rPr>
        <w:rFonts w:asciiTheme="minorHAnsi" w:hAnsiTheme="minorHAnsi" w:cstheme="minorHAnsi" w:hint="default"/>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1" w15:restartNumberingAfterBreak="0">
    <w:nsid w:val="0E3376B5"/>
    <w:multiLevelType w:val="multilevel"/>
    <w:tmpl w:val="BC0CC7D8"/>
    <w:lvl w:ilvl="0">
      <w:start w:val="9"/>
      <w:numFmt w:val="decimal"/>
      <w:lvlText w:val="%1."/>
      <w:lvlJc w:val="left"/>
      <w:pPr>
        <w:tabs>
          <w:tab w:val="num" w:pos="1658"/>
        </w:tabs>
        <w:ind w:left="1658" w:hanging="360"/>
      </w:pPr>
    </w:lvl>
    <w:lvl w:ilvl="1" w:tentative="1">
      <w:start w:val="1"/>
      <w:numFmt w:val="decimal"/>
      <w:lvlText w:val="%2."/>
      <w:lvlJc w:val="left"/>
      <w:pPr>
        <w:tabs>
          <w:tab w:val="num" w:pos="2378"/>
        </w:tabs>
        <w:ind w:left="2378" w:hanging="360"/>
      </w:pPr>
    </w:lvl>
    <w:lvl w:ilvl="2" w:tentative="1">
      <w:start w:val="1"/>
      <w:numFmt w:val="decimal"/>
      <w:lvlText w:val="%3."/>
      <w:lvlJc w:val="left"/>
      <w:pPr>
        <w:tabs>
          <w:tab w:val="num" w:pos="3098"/>
        </w:tabs>
        <w:ind w:left="3098" w:hanging="360"/>
      </w:pPr>
    </w:lvl>
    <w:lvl w:ilvl="3" w:tentative="1">
      <w:start w:val="1"/>
      <w:numFmt w:val="decimal"/>
      <w:lvlText w:val="%4."/>
      <w:lvlJc w:val="left"/>
      <w:pPr>
        <w:tabs>
          <w:tab w:val="num" w:pos="3818"/>
        </w:tabs>
        <w:ind w:left="3818" w:hanging="360"/>
      </w:pPr>
    </w:lvl>
    <w:lvl w:ilvl="4" w:tentative="1">
      <w:start w:val="1"/>
      <w:numFmt w:val="decimal"/>
      <w:lvlText w:val="%5."/>
      <w:lvlJc w:val="left"/>
      <w:pPr>
        <w:tabs>
          <w:tab w:val="num" w:pos="4538"/>
        </w:tabs>
        <w:ind w:left="4538" w:hanging="360"/>
      </w:pPr>
    </w:lvl>
    <w:lvl w:ilvl="5" w:tentative="1">
      <w:start w:val="1"/>
      <w:numFmt w:val="decimal"/>
      <w:lvlText w:val="%6."/>
      <w:lvlJc w:val="left"/>
      <w:pPr>
        <w:tabs>
          <w:tab w:val="num" w:pos="5258"/>
        </w:tabs>
        <w:ind w:left="5258" w:hanging="360"/>
      </w:pPr>
    </w:lvl>
    <w:lvl w:ilvl="6" w:tentative="1">
      <w:start w:val="1"/>
      <w:numFmt w:val="decimal"/>
      <w:lvlText w:val="%7."/>
      <w:lvlJc w:val="left"/>
      <w:pPr>
        <w:tabs>
          <w:tab w:val="num" w:pos="5978"/>
        </w:tabs>
        <w:ind w:left="5978" w:hanging="360"/>
      </w:pPr>
    </w:lvl>
    <w:lvl w:ilvl="7" w:tentative="1">
      <w:start w:val="1"/>
      <w:numFmt w:val="decimal"/>
      <w:lvlText w:val="%8."/>
      <w:lvlJc w:val="left"/>
      <w:pPr>
        <w:tabs>
          <w:tab w:val="num" w:pos="6698"/>
        </w:tabs>
        <w:ind w:left="6698" w:hanging="360"/>
      </w:pPr>
    </w:lvl>
    <w:lvl w:ilvl="8" w:tentative="1">
      <w:start w:val="1"/>
      <w:numFmt w:val="decimal"/>
      <w:lvlText w:val="%9."/>
      <w:lvlJc w:val="left"/>
      <w:pPr>
        <w:tabs>
          <w:tab w:val="num" w:pos="7418"/>
        </w:tabs>
        <w:ind w:left="7418" w:hanging="360"/>
      </w:pPr>
    </w:lvl>
  </w:abstractNum>
  <w:abstractNum w:abstractNumId="32" w15:restartNumberingAfterBreak="0">
    <w:nsid w:val="100C54BB"/>
    <w:multiLevelType w:val="multilevel"/>
    <w:tmpl w:val="BB1CA3BE"/>
    <w:lvl w:ilvl="0">
      <w:start w:val="1"/>
      <w:numFmt w:val="bullet"/>
      <w:lvlText w:val="-"/>
      <w:lvlJc w:val="left"/>
      <w:pPr>
        <w:ind w:left="0" w:firstLine="0"/>
      </w:pPr>
      <w:rPr>
        <w:rFonts w:ascii="Segoe UI" w:eastAsia="Segoe UI" w:hAnsi="Segoe UI" w:cs="Segoe UI"/>
        <w:b w:val="0"/>
        <w:bCs w:val="0"/>
        <w:i w:val="0"/>
        <w:iCs w:val="0"/>
        <w:smallCaps w:val="0"/>
        <w:strike w:val="0"/>
        <w:dstrike w:val="0"/>
        <w:color w:val="000000"/>
        <w:spacing w:val="0"/>
        <w:w w:val="100"/>
        <w:position w:val="0"/>
        <w:sz w:val="18"/>
        <w:szCs w:val="18"/>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13B94EC8"/>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6" w15:restartNumberingAfterBreak="0">
    <w:nsid w:val="15B74F55"/>
    <w:multiLevelType w:val="multilevel"/>
    <w:tmpl w:val="458C7832"/>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1641035B"/>
    <w:multiLevelType w:val="hybridMultilevel"/>
    <w:tmpl w:val="E1C02482"/>
    <w:lvl w:ilvl="0" w:tplc="D274406C">
      <w:start w:val="1"/>
      <w:numFmt w:val="decimal"/>
      <w:lvlText w:val="%1."/>
      <w:lvlJc w:val="left"/>
      <w:pPr>
        <w:ind w:left="1287" w:hanging="360"/>
      </w:pPr>
      <w:rPr>
        <w:b w:val="0"/>
        <w:color w:val="auto"/>
      </w:r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9"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1" w15:restartNumberingAfterBreak="0">
    <w:nsid w:val="19934C5D"/>
    <w:multiLevelType w:val="multilevel"/>
    <w:tmpl w:val="CD88874C"/>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B427931"/>
    <w:multiLevelType w:val="multilevel"/>
    <w:tmpl w:val="A288A3AE"/>
    <w:lvl w:ilvl="0">
      <w:start w:val="7"/>
      <w:numFmt w:val="decimal"/>
      <w:lvlText w:val="%1."/>
      <w:lvlJc w:val="left"/>
      <w:pPr>
        <w:ind w:left="1287"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5"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3F65A99"/>
    <w:multiLevelType w:val="singleLevel"/>
    <w:tmpl w:val="0000000D"/>
    <w:lvl w:ilvl="0">
      <w:start w:val="1"/>
      <w:numFmt w:val="decimal"/>
      <w:lvlText w:val="%1."/>
      <w:lvlJc w:val="left"/>
      <w:pPr>
        <w:tabs>
          <w:tab w:val="num" w:pos="360"/>
        </w:tabs>
        <w:ind w:left="360" w:hanging="360"/>
      </w:pPr>
      <w:rPr>
        <w:rFonts w:cs="Times New Roman"/>
      </w:rPr>
    </w:lvl>
  </w:abstractNum>
  <w:abstractNum w:abstractNumId="48" w15:restartNumberingAfterBreak="0">
    <w:nsid w:val="24353E92"/>
    <w:multiLevelType w:val="hybridMultilevel"/>
    <w:tmpl w:val="A654928C"/>
    <w:lvl w:ilvl="0" w:tplc="768C66A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253D5577"/>
    <w:multiLevelType w:val="hybridMultilevel"/>
    <w:tmpl w:val="18A4A920"/>
    <w:lvl w:ilvl="0" w:tplc="04150017">
      <w:start w:val="1"/>
      <w:numFmt w:val="lowerLetter"/>
      <w:lvlText w:val="%1)"/>
      <w:lvlJc w:val="left"/>
      <w:pPr>
        <w:ind w:left="1278" w:hanging="360"/>
      </w:pPr>
    </w:lvl>
    <w:lvl w:ilvl="1" w:tplc="04150019" w:tentative="1">
      <w:start w:val="1"/>
      <w:numFmt w:val="lowerLetter"/>
      <w:lvlText w:val="%2."/>
      <w:lvlJc w:val="left"/>
      <w:pPr>
        <w:ind w:left="1998" w:hanging="360"/>
      </w:pPr>
    </w:lvl>
    <w:lvl w:ilvl="2" w:tplc="0415001B" w:tentative="1">
      <w:start w:val="1"/>
      <w:numFmt w:val="lowerRoman"/>
      <w:lvlText w:val="%3."/>
      <w:lvlJc w:val="right"/>
      <w:pPr>
        <w:ind w:left="2718" w:hanging="180"/>
      </w:pPr>
    </w:lvl>
    <w:lvl w:ilvl="3" w:tplc="0415000F" w:tentative="1">
      <w:start w:val="1"/>
      <w:numFmt w:val="decimal"/>
      <w:lvlText w:val="%4."/>
      <w:lvlJc w:val="left"/>
      <w:pPr>
        <w:ind w:left="3438" w:hanging="360"/>
      </w:pPr>
    </w:lvl>
    <w:lvl w:ilvl="4" w:tplc="04150019" w:tentative="1">
      <w:start w:val="1"/>
      <w:numFmt w:val="lowerLetter"/>
      <w:lvlText w:val="%5."/>
      <w:lvlJc w:val="left"/>
      <w:pPr>
        <w:ind w:left="4158" w:hanging="360"/>
      </w:pPr>
    </w:lvl>
    <w:lvl w:ilvl="5" w:tplc="0415001B" w:tentative="1">
      <w:start w:val="1"/>
      <w:numFmt w:val="lowerRoman"/>
      <w:lvlText w:val="%6."/>
      <w:lvlJc w:val="right"/>
      <w:pPr>
        <w:ind w:left="4878" w:hanging="180"/>
      </w:pPr>
    </w:lvl>
    <w:lvl w:ilvl="6" w:tplc="0415000F" w:tentative="1">
      <w:start w:val="1"/>
      <w:numFmt w:val="decimal"/>
      <w:lvlText w:val="%7."/>
      <w:lvlJc w:val="left"/>
      <w:pPr>
        <w:ind w:left="5598" w:hanging="360"/>
      </w:pPr>
    </w:lvl>
    <w:lvl w:ilvl="7" w:tplc="04150019" w:tentative="1">
      <w:start w:val="1"/>
      <w:numFmt w:val="lowerLetter"/>
      <w:lvlText w:val="%8."/>
      <w:lvlJc w:val="left"/>
      <w:pPr>
        <w:ind w:left="6318" w:hanging="360"/>
      </w:pPr>
    </w:lvl>
    <w:lvl w:ilvl="8" w:tplc="0415001B" w:tentative="1">
      <w:start w:val="1"/>
      <w:numFmt w:val="lowerRoman"/>
      <w:lvlText w:val="%9."/>
      <w:lvlJc w:val="right"/>
      <w:pPr>
        <w:ind w:left="7038" w:hanging="180"/>
      </w:pPr>
    </w:lvl>
  </w:abstractNum>
  <w:abstractNum w:abstractNumId="50"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1" w15:restartNumberingAfterBreak="0">
    <w:nsid w:val="26D74D18"/>
    <w:multiLevelType w:val="multilevel"/>
    <w:tmpl w:val="18A4B09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79D7AB7"/>
    <w:multiLevelType w:val="multilevel"/>
    <w:tmpl w:val="5E3E089A"/>
    <w:lvl w:ilvl="0">
      <w:start w:val="1"/>
      <w:numFmt w:val="decimal"/>
      <w:lvlText w:val="%1."/>
      <w:lvlJc w:val="left"/>
      <w:pPr>
        <w:ind w:left="8583"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3"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4" w15:restartNumberingAfterBreak="0">
    <w:nsid w:val="29794665"/>
    <w:multiLevelType w:val="hybridMultilevel"/>
    <w:tmpl w:val="18A4A920"/>
    <w:lvl w:ilvl="0" w:tplc="04150017">
      <w:start w:val="1"/>
      <w:numFmt w:val="lowerLetter"/>
      <w:lvlText w:val="%1)"/>
      <w:lvlJc w:val="left"/>
      <w:pPr>
        <w:ind w:left="1278" w:hanging="360"/>
      </w:pPr>
    </w:lvl>
    <w:lvl w:ilvl="1" w:tplc="04150019" w:tentative="1">
      <w:start w:val="1"/>
      <w:numFmt w:val="lowerLetter"/>
      <w:lvlText w:val="%2."/>
      <w:lvlJc w:val="left"/>
      <w:pPr>
        <w:ind w:left="1998" w:hanging="360"/>
      </w:pPr>
    </w:lvl>
    <w:lvl w:ilvl="2" w:tplc="0415001B" w:tentative="1">
      <w:start w:val="1"/>
      <w:numFmt w:val="lowerRoman"/>
      <w:lvlText w:val="%3."/>
      <w:lvlJc w:val="right"/>
      <w:pPr>
        <w:ind w:left="2718" w:hanging="180"/>
      </w:pPr>
    </w:lvl>
    <w:lvl w:ilvl="3" w:tplc="0415000F" w:tentative="1">
      <w:start w:val="1"/>
      <w:numFmt w:val="decimal"/>
      <w:lvlText w:val="%4."/>
      <w:lvlJc w:val="left"/>
      <w:pPr>
        <w:ind w:left="3438" w:hanging="360"/>
      </w:pPr>
    </w:lvl>
    <w:lvl w:ilvl="4" w:tplc="04150019" w:tentative="1">
      <w:start w:val="1"/>
      <w:numFmt w:val="lowerLetter"/>
      <w:lvlText w:val="%5."/>
      <w:lvlJc w:val="left"/>
      <w:pPr>
        <w:ind w:left="4158" w:hanging="360"/>
      </w:pPr>
    </w:lvl>
    <w:lvl w:ilvl="5" w:tplc="0415001B" w:tentative="1">
      <w:start w:val="1"/>
      <w:numFmt w:val="lowerRoman"/>
      <w:lvlText w:val="%6."/>
      <w:lvlJc w:val="right"/>
      <w:pPr>
        <w:ind w:left="4878" w:hanging="180"/>
      </w:pPr>
    </w:lvl>
    <w:lvl w:ilvl="6" w:tplc="0415000F" w:tentative="1">
      <w:start w:val="1"/>
      <w:numFmt w:val="decimal"/>
      <w:lvlText w:val="%7."/>
      <w:lvlJc w:val="left"/>
      <w:pPr>
        <w:ind w:left="5598" w:hanging="360"/>
      </w:pPr>
    </w:lvl>
    <w:lvl w:ilvl="7" w:tplc="04150019" w:tentative="1">
      <w:start w:val="1"/>
      <w:numFmt w:val="lowerLetter"/>
      <w:lvlText w:val="%8."/>
      <w:lvlJc w:val="left"/>
      <w:pPr>
        <w:ind w:left="6318" w:hanging="360"/>
      </w:pPr>
    </w:lvl>
    <w:lvl w:ilvl="8" w:tplc="0415001B" w:tentative="1">
      <w:start w:val="1"/>
      <w:numFmt w:val="lowerRoman"/>
      <w:lvlText w:val="%9."/>
      <w:lvlJc w:val="right"/>
      <w:pPr>
        <w:ind w:left="7038" w:hanging="180"/>
      </w:pPr>
    </w:lvl>
  </w:abstractNum>
  <w:abstractNum w:abstractNumId="55"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6"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D86038"/>
    <w:multiLevelType w:val="multilevel"/>
    <w:tmpl w:val="458C7832"/>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9"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0"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2" w15:restartNumberingAfterBreak="0">
    <w:nsid w:val="300A2BD6"/>
    <w:multiLevelType w:val="multilevel"/>
    <w:tmpl w:val="97644C96"/>
    <w:lvl w:ilvl="0">
      <w:start w:val="1"/>
      <w:numFmt w:val="lowerLetter"/>
      <w:lvlText w:val="%1)"/>
      <w:lvlJc w:val="left"/>
      <w:pPr>
        <w:ind w:left="0" w:firstLine="0"/>
      </w:pPr>
      <w:rPr>
        <w:rFonts w:ascii="Calibri" w:eastAsia="Segoe UI"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1B10A79"/>
    <w:multiLevelType w:val="multilevel"/>
    <w:tmpl w:val="48400DBE"/>
    <w:lvl w:ilvl="0">
      <w:start w:val="1"/>
      <w:numFmt w:val="lowerLetter"/>
      <w:lvlText w:val="%1)"/>
      <w:lvlJc w:val="left"/>
      <w:pPr>
        <w:ind w:left="0" w:firstLine="0"/>
      </w:pPr>
      <w:rPr>
        <w:rFonts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323736C1"/>
    <w:multiLevelType w:val="multilevel"/>
    <w:tmpl w:val="0A00EA5E"/>
    <w:lvl w:ilvl="0">
      <w:start w:val="1"/>
      <w:numFmt w:val="lowerLetter"/>
      <w:lvlText w:val="%1)"/>
      <w:lvlJc w:val="left"/>
      <w:pPr>
        <w:ind w:left="0" w:firstLine="0"/>
      </w:pPr>
      <w:rPr>
        <w:rFonts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A11AC3"/>
    <w:multiLevelType w:val="multilevel"/>
    <w:tmpl w:val="F09891AA"/>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0"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71" w15:restartNumberingAfterBreak="0">
    <w:nsid w:val="34A83BEB"/>
    <w:multiLevelType w:val="hybridMultilevel"/>
    <w:tmpl w:val="87E4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C63DEF"/>
    <w:multiLevelType w:val="hybridMultilevel"/>
    <w:tmpl w:val="94C49D0E"/>
    <w:lvl w:ilvl="0" w:tplc="B2782530">
      <w:start w:val="7"/>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4"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5"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78" w15:restartNumberingAfterBreak="0">
    <w:nsid w:val="39DC7E1B"/>
    <w:multiLevelType w:val="hybridMultilevel"/>
    <w:tmpl w:val="4CF26714"/>
    <w:lvl w:ilvl="0" w:tplc="C556E5B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1"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2"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F085DF4"/>
    <w:multiLevelType w:val="multilevel"/>
    <w:tmpl w:val="BD74B4CC"/>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414005FA"/>
    <w:multiLevelType w:val="multilevel"/>
    <w:tmpl w:val="A51A5E6A"/>
    <w:lvl w:ilvl="0">
      <w:start w:val="1"/>
      <w:numFmt w:val="lowerLetter"/>
      <w:lvlText w:val="%1)"/>
      <w:lvlJc w:val="left"/>
      <w:pPr>
        <w:ind w:left="0" w:firstLine="0"/>
      </w:pPr>
      <w:rPr>
        <w:rFonts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422C63BD"/>
    <w:multiLevelType w:val="hybridMultilevel"/>
    <w:tmpl w:val="42B2F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7" w15:restartNumberingAfterBreak="0">
    <w:nsid w:val="43A01692"/>
    <w:multiLevelType w:val="multilevel"/>
    <w:tmpl w:val="48400DBE"/>
    <w:lvl w:ilvl="0">
      <w:start w:val="1"/>
      <w:numFmt w:val="lowerLetter"/>
      <w:lvlText w:val="%1)"/>
      <w:lvlJc w:val="left"/>
      <w:pPr>
        <w:ind w:left="0" w:firstLine="0"/>
      </w:pPr>
      <w:rPr>
        <w:rFonts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15:restartNumberingAfterBreak="0">
    <w:nsid w:val="450D5242"/>
    <w:multiLevelType w:val="multilevel"/>
    <w:tmpl w:val="CD88874C"/>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461D18D3"/>
    <w:multiLevelType w:val="multilevel"/>
    <w:tmpl w:val="359891E0"/>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90"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1"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2" w15:restartNumberingAfterBreak="0">
    <w:nsid w:val="4917444F"/>
    <w:multiLevelType w:val="hybridMultilevel"/>
    <w:tmpl w:val="92EA8542"/>
    <w:lvl w:ilvl="0" w:tplc="B734EF90">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670A24"/>
    <w:multiLevelType w:val="multilevel"/>
    <w:tmpl w:val="0A00EA5E"/>
    <w:lvl w:ilvl="0">
      <w:start w:val="1"/>
      <w:numFmt w:val="lowerLetter"/>
      <w:lvlText w:val="%1)"/>
      <w:lvlJc w:val="left"/>
      <w:pPr>
        <w:ind w:left="0" w:firstLine="0"/>
      </w:pPr>
      <w:rPr>
        <w:rFonts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96"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0273E26"/>
    <w:multiLevelType w:val="multilevel"/>
    <w:tmpl w:val="0B24C77E"/>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98"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99"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0"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1" w15:restartNumberingAfterBreak="0">
    <w:nsid w:val="51E45A46"/>
    <w:multiLevelType w:val="hybridMultilevel"/>
    <w:tmpl w:val="D2CC9CFC"/>
    <w:lvl w:ilvl="0" w:tplc="B2782530">
      <w:start w:val="7"/>
      <w:numFmt w:val="bullet"/>
      <w:lvlText w:val="-"/>
      <w:lvlJc w:val="left"/>
      <w:pPr>
        <w:ind w:left="1429" w:hanging="360"/>
      </w:p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2" w15:restartNumberingAfterBreak="0">
    <w:nsid w:val="536C2D14"/>
    <w:multiLevelType w:val="hybridMultilevel"/>
    <w:tmpl w:val="3FD424C6"/>
    <w:lvl w:ilvl="0" w:tplc="205CDE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3"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4"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A68170E"/>
    <w:multiLevelType w:val="hybridMultilevel"/>
    <w:tmpl w:val="D7546E28"/>
    <w:lvl w:ilvl="0" w:tplc="F5A2D500">
      <w:start w:val="1"/>
      <w:numFmt w:val="lowerLetter"/>
      <w:lvlText w:val="%1)"/>
      <w:lvlJc w:val="left"/>
      <w:pPr>
        <w:ind w:left="218" w:hanging="360"/>
      </w:pPr>
      <w:rPr>
        <w:rFonts w:cs="Open San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7" w15:restartNumberingAfterBreak="0">
    <w:nsid w:val="5A681D06"/>
    <w:multiLevelType w:val="multilevel"/>
    <w:tmpl w:val="2F345CA4"/>
    <w:lvl w:ilvl="0">
      <w:start w:val="1"/>
      <w:numFmt w:val="decimal"/>
      <w:lvlText w:val="%1."/>
      <w:legacy w:legacy="1" w:legacySpace="0" w:legacyIndent="365"/>
      <w:lvlJc w:val="left"/>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9"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0"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2" w15:restartNumberingAfterBreak="0">
    <w:nsid w:val="5F2E3AA6"/>
    <w:multiLevelType w:val="multilevel"/>
    <w:tmpl w:val="C0BA463C"/>
    <w:lvl w:ilvl="0">
      <w:start w:val="2"/>
      <w:numFmt w:val="lowerLetter"/>
      <w:lvlText w:val="%1)"/>
      <w:lvlJc w:val="left"/>
      <w:pPr>
        <w:ind w:left="0" w:firstLine="0"/>
      </w:pPr>
      <w:rPr>
        <w:rFonts w:ascii="Calibri" w:eastAsia="Segoe UI" w:hAnsi="Calibri" w:cs="Calibri"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15:restartNumberingAfterBreak="0">
    <w:nsid w:val="629008E9"/>
    <w:multiLevelType w:val="hybridMultilevel"/>
    <w:tmpl w:val="07129B06"/>
    <w:lvl w:ilvl="0" w:tplc="D4624A38">
      <w:start w:val="5"/>
      <w:numFmt w:val="decimal"/>
      <w:lvlText w:val="%1."/>
      <w:lvlJc w:val="left"/>
      <w:pPr>
        <w:ind w:left="1287"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47E01E3"/>
    <w:multiLevelType w:val="multilevel"/>
    <w:tmpl w:val="1200D21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17" w15:restartNumberingAfterBreak="0">
    <w:nsid w:val="65C20FC6"/>
    <w:multiLevelType w:val="multilevel"/>
    <w:tmpl w:val="67082CC0"/>
    <w:lvl w:ilvl="0">
      <w:start w:val="1"/>
      <w:numFmt w:val="lowerLetter"/>
      <w:lvlText w:val="%1)"/>
      <w:lvlJc w:val="left"/>
      <w:pPr>
        <w:ind w:left="360" w:hanging="360"/>
      </w:pPr>
      <w:rPr>
        <w:rFonts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1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0"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1"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4" w15:restartNumberingAfterBreak="0">
    <w:nsid w:val="70C33D8B"/>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71867BE3"/>
    <w:multiLevelType w:val="multilevel"/>
    <w:tmpl w:val="05E4353A"/>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15:restartNumberingAfterBreak="0">
    <w:nsid w:val="71AE0146"/>
    <w:multiLevelType w:val="multilevel"/>
    <w:tmpl w:val="05E4353A"/>
    <w:lvl w:ilvl="0">
      <w:start w:val="1"/>
      <w:numFmt w:val="lowerLetter"/>
      <w:lvlText w:val="%1)"/>
      <w:lvlJc w:val="left"/>
      <w:pPr>
        <w:ind w:left="0" w:firstLine="0"/>
      </w:pPr>
      <w:rPr>
        <w:rFonts w:asciiTheme="minorHAnsi" w:eastAsia="Segoe UI" w:hAnsiTheme="minorHAnsi" w:cstheme="minorHAns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8"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7ECC1935"/>
    <w:multiLevelType w:val="hybridMultilevel"/>
    <w:tmpl w:val="846234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3" w15:restartNumberingAfterBreak="0">
    <w:nsid w:val="7FB52671"/>
    <w:multiLevelType w:val="hybridMultilevel"/>
    <w:tmpl w:val="36E8E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81"/>
  </w:num>
  <w:num w:numId="4">
    <w:abstractNumId w:val="47"/>
  </w:num>
  <w:num w:numId="5">
    <w:abstractNumId w:val="99"/>
  </w:num>
  <w:num w:numId="6">
    <w:abstractNumId w:val="116"/>
  </w:num>
  <w:num w:numId="7">
    <w:abstractNumId w:val="94"/>
  </w:num>
  <w:num w:numId="8">
    <w:abstractNumId w:val="0"/>
  </w:num>
  <w:num w:numId="9">
    <w:abstractNumId w:val="1"/>
  </w:num>
  <w:num w:numId="10">
    <w:abstractNumId w:val="96"/>
  </w:num>
  <w:num w:numId="11">
    <w:abstractNumId w:val="86"/>
  </w:num>
  <w:num w:numId="12">
    <w:abstractNumId w:val="100"/>
  </w:num>
  <w:num w:numId="13">
    <w:abstractNumId w:val="103"/>
  </w:num>
  <w:num w:numId="14">
    <w:abstractNumId w:val="58"/>
  </w:num>
  <w:num w:numId="15">
    <w:abstractNumId w:val="60"/>
  </w:num>
  <w:num w:numId="16">
    <w:abstractNumId w:val="73"/>
  </w:num>
  <w:num w:numId="17">
    <w:abstractNumId w:val="43"/>
  </w:num>
  <w:num w:numId="18">
    <w:abstractNumId w:val="37"/>
  </w:num>
  <w:num w:numId="19">
    <w:abstractNumId w:val="35"/>
  </w:num>
  <w:num w:numId="20">
    <w:abstractNumId w:val="110"/>
  </w:num>
  <w:num w:numId="21">
    <w:abstractNumId w:val="133"/>
  </w:num>
  <w:num w:numId="22">
    <w:abstractNumId w:val="39"/>
  </w:num>
  <w:num w:numId="23">
    <w:abstractNumId w:val="39"/>
    <w:lvlOverride w:ilvl="0">
      <w:lvl w:ilvl="0">
        <w:numFmt w:val="decimal"/>
        <w:lvlText w:val=""/>
        <w:lvlJc w:val="left"/>
      </w:lvl>
    </w:lvlOverride>
    <w:lvlOverride w:ilvl="1">
      <w:lvl w:ilvl="1">
        <w:numFmt w:val="lowerLetter"/>
        <w:lvlText w:val="%2."/>
        <w:lvlJc w:val="left"/>
      </w:lvl>
    </w:lvlOverride>
  </w:num>
  <w:num w:numId="24">
    <w:abstractNumId w:val="79"/>
  </w:num>
  <w:num w:numId="25">
    <w:abstractNumId w:val="75"/>
  </w:num>
  <w:num w:numId="26">
    <w:abstractNumId w:val="28"/>
  </w:num>
  <w:num w:numId="27">
    <w:abstractNumId w:val="104"/>
  </w:num>
  <w:num w:numId="28">
    <w:abstractNumId w:val="91"/>
  </w:num>
  <w:num w:numId="29">
    <w:abstractNumId w:val="120"/>
  </w:num>
  <w:num w:numId="30">
    <w:abstractNumId w:val="115"/>
  </w:num>
  <w:num w:numId="31">
    <w:abstractNumId w:val="95"/>
  </w:num>
  <w:num w:numId="32">
    <w:abstractNumId w:val="30"/>
  </w:num>
  <w:num w:numId="33">
    <w:abstractNumId w:val="67"/>
  </w:num>
  <w:num w:numId="34">
    <w:abstractNumId w:val="108"/>
  </w:num>
  <w:num w:numId="35">
    <w:abstractNumId w:val="71"/>
  </w:num>
  <w:num w:numId="36">
    <w:abstractNumId w:val="114"/>
  </w:num>
  <w:num w:numId="37">
    <w:abstractNumId w:val="105"/>
  </w:num>
  <w:num w:numId="38">
    <w:abstractNumId w:val="61"/>
  </w:num>
  <w:num w:numId="39">
    <w:abstractNumId w:val="130"/>
  </w:num>
  <w:num w:numId="40">
    <w:abstractNumId w:val="124"/>
  </w:num>
  <w:num w:numId="41">
    <w:abstractNumId w:val="121"/>
  </w:num>
  <w:num w:numId="42">
    <w:abstractNumId w:val="107"/>
  </w:num>
  <w:num w:numId="43">
    <w:abstractNumId w:val="51"/>
  </w:num>
  <w:num w:numId="44">
    <w:abstractNumId w:val="117"/>
  </w:num>
  <w:num w:numId="45">
    <w:abstractNumId w:val="55"/>
  </w:num>
  <w:num w:numId="46">
    <w:abstractNumId w:val="97"/>
  </w:num>
  <w:num w:numId="47">
    <w:abstractNumId w:val="128"/>
  </w:num>
  <w:num w:numId="48">
    <w:abstractNumId w:val="31"/>
  </w:num>
  <w:num w:numId="49">
    <w:abstractNumId w:val="42"/>
  </w:num>
  <w:num w:numId="50">
    <w:abstractNumId w:val="33"/>
  </w:num>
  <w:num w:numId="51">
    <w:abstractNumId w:val="52"/>
  </w:num>
  <w:num w:numId="52">
    <w:abstractNumId w:val="45"/>
  </w:num>
  <w:num w:numId="53">
    <w:abstractNumId w:val="92"/>
  </w:num>
  <w:num w:numId="54">
    <w:abstractNumId w:val="38"/>
  </w:num>
  <w:num w:numId="55">
    <w:abstractNumId w:val="70"/>
  </w:num>
  <w:num w:numId="56">
    <w:abstractNumId w:val="53"/>
  </w:num>
  <w:num w:numId="57">
    <w:abstractNumId w:val="25"/>
  </w:num>
  <w:num w:numId="58">
    <w:abstractNumId w:val="48"/>
  </w:num>
  <w:num w:numId="59">
    <w:abstractNumId w:val="129"/>
  </w:num>
  <w:num w:numId="60">
    <w:abstractNumId w:val="80"/>
  </w:num>
  <w:num w:numId="61">
    <w:abstractNumId w:val="89"/>
  </w:num>
  <w:num w:numId="62">
    <w:abstractNumId w:val="113"/>
  </w:num>
  <w:num w:numId="63">
    <w:abstractNumId w:val="78"/>
  </w:num>
  <w:num w:numId="64">
    <w:abstractNumId w:val="68"/>
    <w:lvlOverride w:ilvl="0">
      <w:startOverride w:val="1"/>
    </w:lvlOverride>
    <w:lvlOverride w:ilvl="1"/>
    <w:lvlOverride w:ilvl="2"/>
    <w:lvlOverride w:ilvl="3"/>
    <w:lvlOverride w:ilvl="4"/>
    <w:lvlOverride w:ilvl="5"/>
    <w:lvlOverride w:ilvl="6"/>
    <w:lvlOverride w:ilvl="7"/>
    <w:lvlOverride w:ilvl="8"/>
  </w:num>
  <w:num w:numId="65">
    <w:abstractNumId w:val="22"/>
    <w:lvlOverride w:ilvl="0">
      <w:startOverride w:val="1"/>
    </w:lvlOverride>
    <w:lvlOverride w:ilvl="1"/>
    <w:lvlOverride w:ilvl="2"/>
    <w:lvlOverride w:ilvl="3"/>
    <w:lvlOverride w:ilvl="4"/>
    <w:lvlOverride w:ilvl="5"/>
    <w:lvlOverride w:ilvl="6"/>
    <w:lvlOverride w:ilvl="7"/>
    <w:lvlOverride w:ilvl="8"/>
  </w:num>
  <w:num w:numId="66">
    <w:abstractNumId w:val="41"/>
    <w:lvlOverride w:ilvl="0">
      <w:startOverride w:val="1"/>
    </w:lvlOverride>
    <w:lvlOverride w:ilvl="1"/>
    <w:lvlOverride w:ilvl="2"/>
    <w:lvlOverride w:ilvl="3"/>
    <w:lvlOverride w:ilvl="4"/>
    <w:lvlOverride w:ilvl="5"/>
    <w:lvlOverride w:ilvl="6"/>
    <w:lvlOverride w:ilvl="7"/>
    <w:lvlOverride w:ilvl="8"/>
  </w:num>
  <w:num w:numId="67">
    <w:abstractNumId w:val="125"/>
    <w:lvlOverride w:ilvl="0">
      <w:startOverride w:val="1"/>
    </w:lvlOverride>
    <w:lvlOverride w:ilvl="1"/>
    <w:lvlOverride w:ilvl="2"/>
    <w:lvlOverride w:ilvl="3"/>
    <w:lvlOverride w:ilvl="4"/>
    <w:lvlOverride w:ilvl="5"/>
    <w:lvlOverride w:ilvl="6"/>
    <w:lvlOverride w:ilvl="7"/>
    <w:lvlOverride w:ilvl="8"/>
  </w:num>
  <w:num w:numId="68">
    <w:abstractNumId w:val="32"/>
  </w:num>
  <w:num w:numId="69">
    <w:abstractNumId w:val="36"/>
    <w:lvlOverride w:ilvl="0">
      <w:startOverride w:val="1"/>
    </w:lvlOverride>
    <w:lvlOverride w:ilvl="1"/>
    <w:lvlOverride w:ilvl="2"/>
    <w:lvlOverride w:ilvl="3"/>
    <w:lvlOverride w:ilvl="4"/>
    <w:lvlOverride w:ilvl="5"/>
    <w:lvlOverride w:ilvl="6"/>
    <w:lvlOverride w:ilvl="7"/>
    <w:lvlOverride w:ilvl="8"/>
  </w:num>
  <w:num w:numId="70">
    <w:abstractNumId w:val="29"/>
    <w:lvlOverride w:ilvl="0">
      <w:startOverride w:val="1"/>
    </w:lvlOverride>
    <w:lvlOverride w:ilvl="1"/>
    <w:lvlOverride w:ilvl="2"/>
    <w:lvlOverride w:ilvl="3"/>
    <w:lvlOverride w:ilvl="4"/>
    <w:lvlOverride w:ilvl="5"/>
    <w:lvlOverride w:ilvl="6"/>
    <w:lvlOverride w:ilvl="7"/>
    <w:lvlOverride w:ilvl="8"/>
  </w:num>
  <w:num w:numId="71">
    <w:abstractNumId w:val="21"/>
  </w:num>
  <w:num w:numId="72">
    <w:abstractNumId w:val="24"/>
    <w:lvlOverride w:ilvl="0">
      <w:startOverride w:val="1"/>
    </w:lvlOverride>
    <w:lvlOverride w:ilvl="1"/>
    <w:lvlOverride w:ilvl="2"/>
    <w:lvlOverride w:ilvl="3"/>
    <w:lvlOverride w:ilvl="4"/>
    <w:lvlOverride w:ilvl="5"/>
    <w:lvlOverride w:ilvl="6"/>
    <w:lvlOverride w:ilvl="7"/>
    <w:lvlOverride w:ilvl="8"/>
  </w:num>
  <w:num w:numId="73">
    <w:abstractNumId w:val="65"/>
    <w:lvlOverride w:ilvl="0">
      <w:startOverride w:val="1"/>
    </w:lvlOverride>
    <w:lvlOverride w:ilvl="1"/>
    <w:lvlOverride w:ilvl="2"/>
    <w:lvlOverride w:ilvl="3"/>
    <w:lvlOverride w:ilvl="4"/>
    <w:lvlOverride w:ilvl="5"/>
    <w:lvlOverride w:ilvl="6"/>
    <w:lvlOverride w:ilvl="7"/>
    <w:lvlOverride w:ilvl="8"/>
  </w:num>
  <w:num w:numId="74">
    <w:abstractNumId w:val="20"/>
    <w:lvlOverride w:ilvl="0">
      <w:startOverride w:val="1"/>
    </w:lvlOverride>
    <w:lvlOverride w:ilvl="1"/>
    <w:lvlOverride w:ilvl="2"/>
    <w:lvlOverride w:ilvl="3"/>
    <w:lvlOverride w:ilvl="4"/>
    <w:lvlOverride w:ilvl="5"/>
    <w:lvlOverride w:ilvl="6"/>
    <w:lvlOverride w:ilvl="7"/>
    <w:lvlOverride w:ilvl="8"/>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6"/>
  </w:num>
  <w:num w:numId="77">
    <w:abstractNumId w:val="112"/>
  </w:num>
  <w:num w:numId="78">
    <w:abstractNumId w:val="56"/>
  </w:num>
  <w:num w:numId="79">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num>
  <w:num w:numId="84">
    <w:abstractNumId w:val="84"/>
  </w:num>
  <w:num w:numId="85">
    <w:abstractNumId w:val="83"/>
  </w:num>
  <w:num w:numId="86">
    <w:abstractNumId w:val="87"/>
  </w:num>
  <w:num w:numId="87">
    <w:abstractNumId w:val="88"/>
  </w:num>
  <w:num w:numId="88">
    <w:abstractNumId w:val="126"/>
  </w:num>
  <w:num w:numId="89">
    <w:abstractNumId w:val="57"/>
  </w:num>
  <w:num w:numId="90">
    <w:abstractNumId w:val="62"/>
  </w:num>
  <w:num w:numId="91">
    <w:abstractNumId w:val="54"/>
  </w:num>
  <w:num w:numId="92">
    <w:abstractNumId w:val="66"/>
  </w:num>
  <w:num w:numId="93">
    <w:abstractNumId w:val="26"/>
  </w:num>
  <w:num w:numId="94">
    <w:abstractNumId w:val="101"/>
  </w:num>
  <w:num w:numId="95">
    <w:abstractNumId w:val="102"/>
  </w:num>
  <w:num w:numId="96">
    <w:abstractNumId w:val="23"/>
  </w:num>
  <w:num w:numId="97">
    <w:abstractNumId w:val="7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17C8"/>
    <w:rsid w:val="00002A80"/>
    <w:rsid w:val="00002F44"/>
    <w:rsid w:val="0000425E"/>
    <w:rsid w:val="00004BAC"/>
    <w:rsid w:val="00004DAC"/>
    <w:rsid w:val="00005048"/>
    <w:rsid w:val="0000589F"/>
    <w:rsid w:val="00005BA8"/>
    <w:rsid w:val="00005C2A"/>
    <w:rsid w:val="00005F96"/>
    <w:rsid w:val="00006AC0"/>
    <w:rsid w:val="000122C9"/>
    <w:rsid w:val="0001248B"/>
    <w:rsid w:val="0001260D"/>
    <w:rsid w:val="00012EFD"/>
    <w:rsid w:val="00012FE8"/>
    <w:rsid w:val="000134B0"/>
    <w:rsid w:val="000134FD"/>
    <w:rsid w:val="00013FAE"/>
    <w:rsid w:val="000155EB"/>
    <w:rsid w:val="0001607A"/>
    <w:rsid w:val="00016D35"/>
    <w:rsid w:val="00016DDC"/>
    <w:rsid w:val="000171C7"/>
    <w:rsid w:val="000179D4"/>
    <w:rsid w:val="0002014C"/>
    <w:rsid w:val="000208F8"/>
    <w:rsid w:val="00020F0C"/>
    <w:rsid w:val="0002150F"/>
    <w:rsid w:val="000216E5"/>
    <w:rsid w:val="00021B34"/>
    <w:rsid w:val="0002265E"/>
    <w:rsid w:val="00022EEC"/>
    <w:rsid w:val="0002388D"/>
    <w:rsid w:val="000240E7"/>
    <w:rsid w:val="00024369"/>
    <w:rsid w:val="00024550"/>
    <w:rsid w:val="00024820"/>
    <w:rsid w:val="00024881"/>
    <w:rsid w:val="00024B9B"/>
    <w:rsid w:val="00025EFA"/>
    <w:rsid w:val="00026EC8"/>
    <w:rsid w:val="00027231"/>
    <w:rsid w:val="00027D81"/>
    <w:rsid w:val="0003010E"/>
    <w:rsid w:val="00030262"/>
    <w:rsid w:val="000310F2"/>
    <w:rsid w:val="00031146"/>
    <w:rsid w:val="0003144B"/>
    <w:rsid w:val="000315F8"/>
    <w:rsid w:val="00031773"/>
    <w:rsid w:val="00031932"/>
    <w:rsid w:val="00032B90"/>
    <w:rsid w:val="00032FCD"/>
    <w:rsid w:val="00033C6F"/>
    <w:rsid w:val="00033CBE"/>
    <w:rsid w:val="00033FB0"/>
    <w:rsid w:val="0003426D"/>
    <w:rsid w:val="00034918"/>
    <w:rsid w:val="00034DAF"/>
    <w:rsid w:val="0003718F"/>
    <w:rsid w:val="00037A0A"/>
    <w:rsid w:val="00040171"/>
    <w:rsid w:val="00040779"/>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0F"/>
    <w:rsid w:val="00046987"/>
    <w:rsid w:val="000500B5"/>
    <w:rsid w:val="00050D87"/>
    <w:rsid w:val="000515A7"/>
    <w:rsid w:val="000518F8"/>
    <w:rsid w:val="00051B22"/>
    <w:rsid w:val="000528E8"/>
    <w:rsid w:val="00052F8B"/>
    <w:rsid w:val="00053798"/>
    <w:rsid w:val="00053BA1"/>
    <w:rsid w:val="00053E3D"/>
    <w:rsid w:val="00054452"/>
    <w:rsid w:val="00054A48"/>
    <w:rsid w:val="00054BC9"/>
    <w:rsid w:val="00055734"/>
    <w:rsid w:val="0005582A"/>
    <w:rsid w:val="00056164"/>
    <w:rsid w:val="00057DEC"/>
    <w:rsid w:val="00060B11"/>
    <w:rsid w:val="000619C8"/>
    <w:rsid w:val="000622D7"/>
    <w:rsid w:val="000626CA"/>
    <w:rsid w:val="000626DE"/>
    <w:rsid w:val="000627EB"/>
    <w:rsid w:val="000629C1"/>
    <w:rsid w:val="000632E4"/>
    <w:rsid w:val="00063FB3"/>
    <w:rsid w:val="00064615"/>
    <w:rsid w:val="00064765"/>
    <w:rsid w:val="00064DD6"/>
    <w:rsid w:val="00064EAA"/>
    <w:rsid w:val="00065B01"/>
    <w:rsid w:val="00065F0D"/>
    <w:rsid w:val="000677F9"/>
    <w:rsid w:val="00067F73"/>
    <w:rsid w:val="00070BF4"/>
    <w:rsid w:val="00072BB0"/>
    <w:rsid w:val="000733CE"/>
    <w:rsid w:val="0007396A"/>
    <w:rsid w:val="00074051"/>
    <w:rsid w:val="00074F2A"/>
    <w:rsid w:val="0007506D"/>
    <w:rsid w:val="0007566A"/>
    <w:rsid w:val="00075DC4"/>
    <w:rsid w:val="0007778A"/>
    <w:rsid w:val="00077955"/>
    <w:rsid w:val="000801C2"/>
    <w:rsid w:val="00080279"/>
    <w:rsid w:val="0008031D"/>
    <w:rsid w:val="0008038F"/>
    <w:rsid w:val="00080D0A"/>
    <w:rsid w:val="00080EAA"/>
    <w:rsid w:val="00080ECD"/>
    <w:rsid w:val="000812C5"/>
    <w:rsid w:val="00081842"/>
    <w:rsid w:val="0008190A"/>
    <w:rsid w:val="00082545"/>
    <w:rsid w:val="00082D41"/>
    <w:rsid w:val="0008305E"/>
    <w:rsid w:val="00083755"/>
    <w:rsid w:val="000838CD"/>
    <w:rsid w:val="00083C74"/>
    <w:rsid w:val="00083D71"/>
    <w:rsid w:val="00084415"/>
    <w:rsid w:val="000856F3"/>
    <w:rsid w:val="00086766"/>
    <w:rsid w:val="00086C7F"/>
    <w:rsid w:val="00087CA5"/>
    <w:rsid w:val="00087FD7"/>
    <w:rsid w:val="000905A9"/>
    <w:rsid w:val="000905DE"/>
    <w:rsid w:val="0009060C"/>
    <w:rsid w:val="00090B9B"/>
    <w:rsid w:val="000911C0"/>
    <w:rsid w:val="000914BF"/>
    <w:rsid w:val="000914E9"/>
    <w:rsid w:val="00091766"/>
    <w:rsid w:val="00091AA5"/>
    <w:rsid w:val="00091AEC"/>
    <w:rsid w:val="000928AA"/>
    <w:rsid w:val="00092A18"/>
    <w:rsid w:val="00092AE6"/>
    <w:rsid w:val="00092CB4"/>
    <w:rsid w:val="00092E37"/>
    <w:rsid w:val="00093711"/>
    <w:rsid w:val="000944AD"/>
    <w:rsid w:val="00094D99"/>
    <w:rsid w:val="00094F1E"/>
    <w:rsid w:val="00094FE1"/>
    <w:rsid w:val="000950B3"/>
    <w:rsid w:val="00095931"/>
    <w:rsid w:val="000961D1"/>
    <w:rsid w:val="00096528"/>
    <w:rsid w:val="00097D58"/>
    <w:rsid w:val="00097E81"/>
    <w:rsid w:val="000A049E"/>
    <w:rsid w:val="000A0B49"/>
    <w:rsid w:val="000A10B9"/>
    <w:rsid w:val="000A194D"/>
    <w:rsid w:val="000A19D7"/>
    <w:rsid w:val="000A1A24"/>
    <w:rsid w:val="000A1EB8"/>
    <w:rsid w:val="000A1F1A"/>
    <w:rsid w:val="000A22AE"/>
    <w:rsid w:val="000A322E"/>
    <w:rsid w:val="000A3B67"/>
    <w:rsid w:val="000A3D4F"/>
    <w:rsid w:val="000A446D"/>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55A"/>
    <w:rsid w:val="000B0ED8"/>
    <w:rsid w:val="000B171E"/>
    <w:rsid w:val="000B1AB9"/>
    <w:rsid w:val="000B2AE0"/>
    <w:rsid w:val="000B2F02"/>
    <w:rsid w:val="000B327D"/>
    <w:rsid w:val="000B3BF2"/>
    <w:rsid w:val="000B3D38"/>
    <w:rsid w:val="000B496E"/>
    <w:rsid w:val="000B55C2"/>
    <w:rsid w:val="000B676D"/>
    <w:rsid w:val="000B7381"/>
    <w:rsid w:val="000C28CE"/>
    <w:rsid w:val="000C3965"/>
    <w:rsid w:val="000C3EF2"/>
    <w:rsid w:val="000C44BD"/>
    <w:rsid w:val="000C50F8"/>
    <w:rsid w:val="000C699D"/>
    <w:rsid w:val="000D08E4"/>
    <w:rsid w:val="000D0C67"/>
    <w:rsid w:val="000D17D8"/>
    <w:rsid w:val="000D2CB1"/>
    <w:rsid w:val="000D32DE"/>
    <w:rsid w:val="000D42C2"/>
    <w:rsid w:val="000D4743"/>
    <w:rsid w:val="000D4EC9"/>
    <w:rsid w:val="000D55C9"/>
    <w:rsid w:val="000D594A"/>
    <w:rsid w:val="000D5D8D"/>
    <w:rsid w:val="000D632D"/>
    <w:rsid w:val="000D6476"/>
    <w:rsid w:val="000D68FC"/>
    <w:rsid w:val="000E00C4"/>
    <w:rsid w:val="000E0153"/>
    <w:rsid w:val="000E01C0"/>
    <w:rsid w:val="000E0288"/>
    <w:rsid w:val="000E0569"/>
    <w:rsid w:val="000E0D0C"/>
    <w:rsid w:val="000E2EFE"/>
    <w:rsid w:val="000E3483"/>
    <w:rsid w:val="000E3689"/>
    <w:rsid w:val="000E3EE9"/>
    <w:rsid w:val="000E40D2"/>
    <w:rsid w:val="000E4175"/>
    <w:rsid w:val="000E530D"/>
    <w:rsid w:val="000E5EDD"/>
    <w:rsid w:val="000E6894"/>
    <w:rsid w:val="000E697B"/>
    <w:rsid w:val="000E7866"/>
    <w:rsid w:val="000E7D36"/>
    <w:rsid w:val="000F1366"/>
    <w:rsid w:val="000F162A"/>
    <w:rsid w:val="000F1CDD"/>
    <w:rsid w:val="000F20B0"/>
    <w:rsid w:val="000F25EC"/>
    <w:rsid w:val="000F2DC2"/>
    <w:rsid w:val="000F4898"/>
    <w:rsid w:val="000F500C"/>
    <w:rsid w:val="000F51F5"/>
    <w:rsid w:val="000F5240"/>
    <w:rsid w:val="000F5753"/>
    <w:rsid w:val="000F58EE"/>
    <w:rsid w:val="000F5AE0"/>
    <w:rsid w:val="000F631C"/>
    <w:rsid w:val="000F642C"/>
    <w:rsid w:val="000F649D"/>
    <w:rsid w:val="000F682F"/>
    <w:rsid w:val="000F6EA1"/>
    <w:rsid w:val="000F6EB6"/>
    <w:rsid w:val="000F7348"/>
    <w:rsid w:val="000F7F32"/>
    <w:rsid w:val="0010019B"/>
    <w:rsid w:val="00100728"/>
    <w:rsid w:val="001013E6"/>
    <w:rsid w:val="00101806"/>
    <w:rsid w:val="00101ABD"/>
    <w:rsid w:val="00101FA6"/>
    <w:rsid w:val="00102634"/>
    <w:rsid w:val="0010288F"/>
    <w:rsid w:val="00102C60"/>
    <w:rsid w:val="00102FDD"/>
    <w:rsid w:val="001035FE"/>
    <w:rsid w:val="00104E55"/>
    <w:rsid w:val="00104ECB"/>
    <w:rsid w:val="001053F2"/>
    <w:rsid w:val="0010550C"/>
    <w:rsid w:val="0010559E"/>
    <w:rsid w:val="00105A69"/>
    <w:rsid w:val="00105E94"/>
    <w:rsid w:val="00106335"/>
    <w:rsid w:val="001066E3"/>
    <w:rsid w:val="001069C2"/>
    <w:rsid w:val="00106AB8"/>
    <w:rsid w:val="00106D31"/>
    <w:rsid w:val="00107421"/>
    <w:rsid w:val="00107753"/>
    <w:rsid w:val="00107A28"/>
    <w:rsid w:val="00107C8C"/>
    <w:rsid w:val="00107E0B"/>
    <w:rsid w:val="00110154"/>
    <w:rsid w:val="00110720"/>
    <w:rsid w:val="00110B86"/>
    <w:rsid w:val="001116BA"/>
    <w:rsid w:val="00111B11"/>
    <w:rsid w:val="00112701"/>
    <w:rsid w:val="001128F0"/>
    <w:rsid w:val="00112A45"/>
    <w:rsid w:val="00112BA0"/>
    <w:rsid w:val="00112F69"/>
    <w:rsid w:val="001132A1"/>
    <w:rsid w:val="00113431"/>
    <w:rsid w:val="00114376"/>
    <w:rsid w:val="00114534"/>
    <w:rsid w:val="001151ED"/>
    <w:rsid w:val="001155F3"/>
    <w:rsid w:val="00115E65"/>
    <w:rsid w:val="001161A5"/>
    <w:rsid w:val="001163BB"/>
    <w:rsid w:val="00116EE7"/>
    <w:rsid w:val="001209A2"/>
    <w:rsid w:val="00120F0E"/>
    <w:rsid w:val="00121CE7"/>
    <w:rsid w:val="0012246F"/>
    <w:rsid w:val="001235AC"/>
    <w:rsid w:val="001236FA"/>
    <w:rsid w:val="00123E9D"/>
    <w:rsid w:val="00124FE2"/>
    <w:rsid w:val="00125B9E"/>
    <w:rsid w:val="00127998"/>
    <w:rsid w:val="00127F4C"/>
    <w:rsid w:val="00131EBB"/>
    <w:rsid w:val="001332B4"/>
    <w:rsid w:val="001358DA"/>
    <w:rsid w:val="001361D5"/>
    <w:rsid w:val="00136368"/>
    <w:rsid w:val="001364A7"/>
    <w:rsid w:val="00136B68"/>
    <w:rsid w:val="00137230"/>
    <w:rsid w:val="001377CB"/>
    <w:rsid w:val="001413CB"/>
    <w:rsid w:val="001416DE"/>
    <w:rsid w:val="00141D1A"/>
    <w:rsid w:val="00142349"/>
    <w:rsid w:val="001427BD"/>
    <w:rsid w:val="001428C7"/>
    <w:rsid w:val="00142DAC"/>
    <w:rsid w:val="00143177"/>
    <w:rsid w:val="00143809"/>
    <w:rsid w:val="00143BF9"/>
    <w:rsid w:val="001441FA"/>
    <w:rsid w:val="00144926"/>
    <w:rsid w:val="00144EF1"/>
    <w:rsid w:val="001452BE"/>
    <w:rsid w:val="00145C10"/>
    <w:rsid w:val="00145D69"/>
    <w:rsid w:val="001462B3"/>
    <w:rsid w:val="00147DEB"/>
    <w:rsid w:val="00150605"/>
    <w:rsid w:val="00150931"/>
    <w:rsid w:val="00150EB6"/>
    <w:rsid w:val="00151022"/>
    <w:rsid w:val="0015159B"/>
    <w:rsid w:val="00151623"/>
    <w:rsid w:val="00151B68"/>
    <w:rsid w:val="00151E37"/>
    <w:rsid w:val="00151EB3"/>
    <w:rsid w:val="00151FED"/>
    <w:rsid w:val="001520A1"/>
    <w:rsid w:val="001525F9"/>
    <w:rsid w:val="0015384B"/>
    <w:rsid w:val="001539A3"/>
    <w:rsid w:val="001539F7"/>
    <w:rsid w:val="00154649"/>
    <w:rsid w:val="001564DF"/>
    <w:rsid w:val="001566E5"/>
    <w:rsid w:val="00157DE5"/>
    <w:rsid w:val="001604FE"/>
    <w:rsid w:val="00160539"/>
    <w:rsid w:val="00160B7F"/>
    <w:rsid w:val="00160EEB"/>
    <w:rsid w:val="001615E5"/>
    <w:rsid w:val="00162A42"/>
    <w:rsid w:val="00162E89"/>
    <w:rsid w:val="00163C3D"/>
    <w:rsid w:val="00163DA1"/>
    <w:rsid w:val="00164D98"/>
    <w:rsid w:val="00164FD7"/>
    <w:rsid w:val="001654FF"/>
    <w:rsid w:val="0016633B"/>
    <w:rsid w:val="0016702C"/>
    <w:rsid w:val="001671B2"/>
    <w:rsid w:val="00167877"/>
    <w:rsid w:val="001679A3"/>
    <w:rsid w:val="00167D3D"/>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86B"/>
    <w:rsid w:val="0018097C"/>
    <w:rsid w:val="00180EAC"/>
    <w:rsid w:val="001818A8"/>
    <w:rsid w:val="00181AD2"/>
    <w:rsid w:val="001820F2"/>
    <w:rsid w:val="001840CD"/>
    <w:rsid w:val="001841FC"/>
    <w:rsid w:val="0018457D"/>
    <w:rsid w:val="00184EBE"/>
    <w:rsid w:val="001850A8"/>
    <w:rsid w:val="0018525B"/>
    <w:rsid w:val="00185957"/>
    <w:rsid w:val="00186171"/>
    <w:rsid w:val="00186678"/>
    <w:rsid w:val="00186958"/>
    <w:rsid w:val="00186F3A"/>
    <w:rsid w:val="001871A4"/>
    <w:rsid w:val="001872E2"/>
    <w:rsid w:val="0018777D"/>
    <w:rsid w:val="00190E52"/>
    <w:rsid w:val="00192D2C"/>
    <w:rsid w:val="00192F31"/>
    <w:rsid w:val="00192F47"/>
    <w:rsid w:val="00192F63"/>
    <w:rsid w:val="00193308"/>
    <w:rsid w:val="001948BB"/>
    <w:rsid w:val="00194FF6"/>
    <w:rsid w:val="00195FE0"/>
    <w:rsid w:val="00196364"/>
    <w:rsid w:val="001969D3"/>
    <w:rsid w:val="00196F71"/>
    <w:rsid w:val="001973A7"/>
    <w:rsid w:val="0019756C"/>
    <w:rsid w:val="001A0AA0"/>
    <w:rsid w:val="001A0AE3"/>
    <w:rsid w:val="001A0D53"/>
    <w:rsid w:val="001A19CF"/>
    <w:rsid w:val="001A1F9F"/>
    <w:rsid w:val="001A3233"/>
    <w:rsid w:val="001A3B67"/>
    <w:rsid w:val="001A45D8"/>
    <w:rsid w:val="001A4740"/>
    <w:rsid w:val="001A58E3"/>
    <w:rsid w:val="001A59B9"/>
    <w:rsid w:val="001A6654"/>
    <w:rsid w:val="001A70ED"/>
    <w:rsid w:val="001A7289"/>
    <w:rsid w:val="001A7822"/>
    <w:rsid w:val="001B02B8"/>
    <w:rsid w:val="001B23D1"/>
    <w:rsid w:val="001B2DD1"/>
    <w:rsid w:val="001B3069"/>
    <w:rsid w:val="001B3326"/>
    <w:rsid w:val="001B33AF"/>
    <w:rsid w:val="001B34AE"/>
    <w:rsid w:val="001B34AF"/>
    <w:rsid w:val="001B3BD7"/>
    <w:rsid w:val="001B40D5"/>
    <w:rsid w:val="001B4CF3"/>
    <w:rsid w:val="001B5293"/>
    <w:rsid w:val="001B5CD7"/>
    <w:rsid w:val="001B61DD"/>
    <w:rsid w:val="001B6574"/>
    <w:rsid w:val="001B665D"/>
    <w:rsid w:val="001B66BC"/>
    <w:rsid w:val="001B66D0"/>
    <w:rsid w:val="001C0651"/>
    <w:rsid w:val="001C0806"/>
    <w:rsid w:val="001C09B1"/>
    <w:rsid w:val="001C1B28"/>
    <w:rsid w:val="001C2012"/>
    <w:rsid w:val="001C30F6"/>
    <w:rsid w:val="001C3CCF"/>
    <w:rsid w:val="001C3D11"/>
    <w:rsid w:val="001C40ED"/>
    <w:rsid w:val="001C4523"/>
    <w:rsid w:val="001C4ED3"/>
    <w:rsid w:val="001C6420"/>
    <w:rsid w:val="001C7051"/>
    <w:rsid w:val="001C7D16"/>
    <w:rsid w:val="001D0089"/>
    <w:rsid w:val="001D0E8E"/>
    <w:rsid w:val="001D175A"/>
    <w:rsid w:val="001D1928"/>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505E"/>
    <w:rsid w:val="001E563B"/>
    <w:rsid w:val="001E67DC"/>
    <w:rsid w:val="001E698E"/>
    <w:rsid w:val="001E78D6"/>
    <w:rsid w:val="001E7B29"/>
    <w:rsid w:val="001E7CE6"/>
    <w:rsid w:val="001F033E"/>
    <w:rsid w:val="001F0A18"/>
    <w:rsid w:val="001F1357"/>
    <w:rsid w:val="001F17B3"/>
    <w:rsid w:val="001F3D67"/>
    <w:rsid w:val="001F507F"/>
    <w:rsid w:val="001F562B"/>
    <w:rsid w:val="001F7851"/>
    <w:rsid w:val="00200104"/>
    <w:rsid w:val="002002CB"/>
    <w:rsid w:val="00200D10"/>
    <w:rsid w:val="0020129C"/>
    <w:rsid w:val="00201F4E"/>
    <w:rsid w:val="002020E1"/>
    <w:rsid w:val="0020239D"/>
    <w:rsid w:val="00202A3B"/>
    <w:rsid w:val="002031F8"/>
    <w:rsid w:val="00203327"/>
    <w:rsid w:val="002038EB"/>
    <w:rsid w:val="00204285"/>
    <w:rsid w:val="00204874"/>
    <w:rsid w:val="00204906"/>
    <w:rsid w:val="0020618B"/>
    <w:rsid w:val="002065FE"/>
    <w:rsid w:val="002067B1"/>
    <w:rsid w:val="00206A63"/>
    <w:rsid w:val="00207003"/>
    <w:rsid w:val="00207221"/>
    <w:rsid w:val="002077E0"/>
    <w:rsid w:val="002079E1"/>
    <w:rsid w:val="00210A3D"/>
    <w:rsid w:val="00210AB0"/>
    <w:rsid w:val="00212504"/>
    <w:rsid w:val="0021260C"/>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62A"/>
    <w:rsid w:val="002248CA"/>
    <w:rsid w:val="002249B2"/>
    <w:rsid w:val="002251CD"/>
    <w:rsid w:val="00225A18"/>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339"/>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E1D"/>
    <w:rsid w:val="00244F30"/>
    <w:rsid w:val="002453F2"/>
    <w:rsid w:val="00245830"/>
    <w:rsid w:val="0024583C"/>
    <w:rsid w:val="00245B4C"/>
    <w:rsid w:val="00245DA2"/>
    <w:rsid w:val="00246E3E"/>
    <w:rsid w:val="00247183"/>
    <w:rsid w:val="0025026B"/>
    <w:rsid w:val="00250DE9"/>
    <w:rsid w:val="00250F11"/>
    <w:rsid w:val="002512C5"/>
    <w:rsid w:val="00251384"/>
    <w:rsid w:val="00251B95"/>
    <w:rsid w:val="00252D27"/>
    <w:rsid w:val="0025465E"/>
    <w:rsid w:val="00254815"/>
    <w:rsid w:val="0025516C"/>
    <w:rsid w:val="002552B8"/>
    <w:rsid w:val="002562A7"/>
    <w:rsid w:val="00256A00"/>
    <w:rsid w:val="0026105B"/>
    <w:rsid w:val="0026109F"/>
    <w:rsid w:val="00261CC6"/>
    <w:rsid w:val="00262534"/>
    <w:rsid w:val="00262767"/>
    <w:rsid w:val="00262C52"/>
    <w:rsid w:val="002634C5"/>
    <w:rsid w:val="00263680"/>
    <w:rsid w:val="002638C2"/>
    <w:rsid w:val="00263966"/>
    <w:rsid w:val="002641DD"/>
    <w:rsid w:val="002656E0"/>
    <w:rsid w:val="00265865"/>
    <w:rsid w:val="002660E3"/>
    <w:rsid w:val="002667D1"/>
    <w:rsid w:val="002668DE"/>
    <w:rsid w:val="002675B9"/>
    <w:rsid w:val="00270DA3"/>
    <w:rsid w:val="00270DA6"/>
    <w:rsid w:val="00271A2A"/>
    <w:rsid w:val="00271E83"/>
    <w:rsid w:val="00273147"/>
    <w:rsid w:val="00273454"/>
    <w:rsid w:val="002739E8"/>
    <w:rsid w:val="00274793"/>
    <w:rsid w:val="0027480D"/>
    <w:rsid w:val="00276533"/>
    <w:rsid w:val="00276A59"/>
    <w:rsid w:val="00277721"/>
    <w:rsid w:val="00277791"/>
    <w:rsid w:val="002778BC"/>
    <w:rsid w:val="00277A4D"/>
    <w:rsid w:val="00280366"/>
    <w:rsid w:val="00280A1A"/>
    <w:rsid w:val="00280D7D"/>
    <w:rsid w:val="0028253D"/>
    <w:rsid w:val="002827F2"/>
    <w:rsid w:val="00282C47"/>
    <w:rsid w:val="00282DB2"/>
    <w:rsid w:val="00283CB2"/>
    <w:rsid w:val="00283D2E"/>
    <w:rsid w:val="00284041"/>
    <w:rsid w:val="00284892"/>
    <w:rsid w:val="00284985"/>
    <w:rsid w:val="00285662"/>
    <w:rsid w:val="002857BB"/>
    <w:rsid w:val="002859D9"/>
    <w:rsid w:val="00285E54"/>
    <w:rsid w:val="00286388"/>
    <w:rsid w:val="00286C67"/>
    <w:rsid w:val="0028743D"/>
    <w:rsid w:val="00287779"/>
    <w:rsid w:val="00287BFF"/>
    <w:rsid w:val="00287DF7"/>
    <w:rsid w:val="00290A57"/>
    <w:rsid w:val="00290ED3"/>
    <w:rsid w:val="002917B2"/>
    <w:rsid w:val="00292644"/>
    <w:rsid w:val="00292A04"/>
    <w:rsid w:val="00292A76"/>
    <w:rsid w:val="00292CC2"/>
    <w:rsid w:val="00292E6A"/>
    <w:rsid w:val="00292F53"/>
    <w:rsid w:val="00293310"/>
    <w:rsid w:val="002934D1"/>
    <w:rsid w:val="0029353A"/>
    <w:rsid w:val="00293D77"/>
    <w:rsid w:val="0029448B"/>
    <w:rsid w:val="00295BA5"/>
    <w:rsid w:val="00295F27"/>
    <w:rsid w:val="00296C46"/>
    <w:rsid w:val="002972DA"/>
    <w:rsid w:val="0029762A"/>
    <w:rsid w:val="0029772B"/>
    <w:rsid w:val="002A09CC"/>
    <w:rsid w:val="002A0A71"/>
    <w:rsid w:val="002A1266"/>
    <w:rsid w:val="002A1868"/>
    <w:rsid w:val="002A1E31"/>
    <w:rsid w:val="002A1E9C"/>
    <w:rsid w:val="002A2357"/>
    <w:rsid w:val="002A2DED"/>
    <w:rsid w:val="002A2F87"/>
    <w:rsid w:val="002A3EE3"/>
    <w:rsid w:val="002A4D88"/>
    <w:rsid w:val="002A4E00"/>
    <w:rsid w:val="002A56FA"/>
    <w:rsid w:val="002A5B18"/>
    <w:rsid w:val="002A62C5"/>
    <w:rsid w:val="002A654E"/>
    <w:rsid w:val="002A7005"/>
    <w:rsid w:val="002A7986"/>
    <w:rsid w:val="002B03FD"/>
    <w:rsid w:val="002B0B67"/>
    <w:rsid w:val="002B0C5A"/>
    <w:rsid w:val="002B1791"/>
    <w:rsid w:val="002B18DE"/>
    <w:rsid w:val="002B275B"/>
    <w:rsid w:val="002B3426"/>
    <w:rsid w:val="002B39A7"/>
    <w:rsid w:val="002B4F33"/>
    <w:rsid w:val="002B53D6"/>
    <w:rsid w:val="002B5508"/>
    <w:rsid w:val="002B5642"/>
    <w:rsid w:val="002B5A2B"/>
    <w:rsid w:val="002B610C"/>
    <w:rsid w:val="002B65C8"/>
    <w:rsid w:val="002B72C2"/>
    <w:rsid w:val="002C05EA"/>
    <w:rsid w:val="002C0902"/>
    <w:rsid w:val="002C0D93"/>
    <w:rsid w:val="002C1231"/>
    <w:rsid w:val="002C2566"/>
    <w:rsid w:val="002C2EB7"/>
    <w:rsid w:val="002C2FB9"/>
    <w:rsid w:val="002C36BD"/>
    <w:rsid w:val="002C41B4"/>
    <w:rsid w:val="002C45D8"/>
    <w:rsid w:val="002C4699"/>
    <w:rsid w:val="002C48B8"/>
    <w:rsid w:val="002C543D"/>
    <w:rsid w:val="002C5F43"/>
    <w:rsid w:val="002D05C5"/>
    <w:rsid w:val="002D0A28"/>
    <w:rsid w:val="002D1236"/>
    <w:rsid w:val="002D130A"/>
    <w:rsid w:val="002D17C6"/>
    <w:rsid w:val="002D29F9"/>
    <w:rsid w:val="002D2D51"/>
    <w:rsid w:val="002D2FF1"/>
    <w:rsid w:val="002D32DB"/>
    <w:rsid w:val="002D33BC"/>
    <w:rsid w:val="002D437C"/>
    <w:rsid w:val="002D4401"/>
    <w:rsid w:val="002D4EA8"/>
    <w:rsid w:val="002D5882"/>
    <w:rsid w:val="002D5905"/>
    <w:rsid w:val="002D7D61"/>
    <w:rsid w:val="002E1F0F"/>
    <w:rsid w:val="002E2161"/>
    <w:rsid w:val="002E21FA"/>
    <w:rsid w:val="002E2756"/>
    <w:rsid w:val="002E28B4"/>
    <w:rsid w:val="002E348A"/>
    <w:rsid w:val="002E3928"/>
    <w:rsid w:val="002E413E"/>
    <w:rsid w:val="002E4859"/>
    <w:rsid w:val="002E5052"/>
    <w:rsid w:val="002E5697"/>
    <w:rsid w:val="002E61BE"/>
    <w:rsid w:val="002E6B81"/>
    <w:rsid w:val="002E723D"/>
    <w:rsid w:val="002E7A29"/>
    <w:rsid w:val="002F01CD"/>
    <w:rsid w:val="002F07DD"/>
    <w:rsid w:val="002F0B7F"/>
    <w:rsid w:val="002F0E46"/>
    <w:rsid w:val="002F165F"/>
    <w:rsid w:val="002F1D5D"/>
    <w:rsid w:val="002F1E2F"/>
    <w:rsid w:val="002F1FF3"/>
    <w:rsid w:val="002F242A"/>
    <w:rsid w:val="002F2543"/>
    <w:rsid w:val="002F2C6D"/>
    <w:rsid w:val="002F2DFA"/>
    <w:rsid w:val="002F3B01"/>
    <w:rsid w:val="002F401C"/>
    <w:rsid w:val="002F41DC"/>
    <w:rsid w:val="002F4FC1"/>
    <w:rsid w:val="002F61B6"/>
    <w:rsid w:val="002F790A"/>
    <w:rsid w:val="002F7923"/>
    <w:rsid w:val="002F7925"/>
    <w:rsid w:val="002F7EF9"/>
    <w:rsid w:val="0030036D"/>
    <w:rsid w:val="0030049D"/>
    <w:rsid w:val="003005B1"/>
    <w:rsid w:val="00301175"/>
    <w:rsid w:val="003014A4"/>
    <w:rsid w:val="0030161F"/>
    <w:rsid w:val="00301F9D"/>
    <w:rsid w:val="00302AC6"/>
    <w:rsid w:val="00302C52"/>
    <w:rsid w:val="003030BD"/>
    <w:rsid w:val="0030310F"/>
    <w:rsid w:val="003034D1"/>
    <w:rsid w:val="00303D6C"/>
    <w:rsid w:val="00303DDF"/>
    <w:rsid w:val="003041A9"/>
    <w:rsid w:val="00304308"/>
    <w:rsid w:val="00304B55"/>
    <w:rsid w:val="00310890"/>
    <w:rsid w:val="003117ED"/>
    <w:rsid w:val="00312174"/>
    <w:rsid w:val="00314456"/>
    <w:rsid w:val="00314548"/>
    <w:rsid w:val="00315C94"/>
    <w:rsid w:val="00316BB7"/>
    <w:rsid w:val="003175FF"/>
    <w:rsid w:val="003178B1"/>
    <w:rsid w:val="00320378"/>
    <w:rsid w:val="00320670"/>
    <w:rsid w:val="0032080F"/>
    <w:rsid w:val="00320921"/>
    <w:rsid w:val="003211E7"/>
    <w:rsid w:val="0032120D"/>
    <w:rsid w:val="0032125D"/>
    <w:rsid w:val="00321CAE"/>
    <w:rsid w:val="00322A2F"/>
    <w:rsid w:val="00323551"/>
    <w:rsid w:val="003236B6"/>
    <w:rsid w:val="003238F2"/>
    <w:rsid w:val="00323B19"/>
    <w:rsid w:val="00323B3B"/>
    <w:rsid w:val="00323BFC"/>
    <w:rsid w:val="00324008"/>
    <w:rsid w:val="00324DA2"/>
    <w:rsid w:val="00324EA1"/>
    <w:rsid w:val="0032539F"/>
    <w:rsid w:val="003254FF"/>
    <w:rsid w:val="00325D06"/>
    <w:rsid w:val="00326FBA"/>
    <w:rsid w:val="003303FC"/>
    <w:rsid w:val="0033061B"/>
    <w:rsid w:val="00330B76"/>
    <w:rsid w:val="00331803"/>
    <w:rsid w:val="00331990"/>
    <w:rsid w:val="003319C5"/>
    <w:rsid w:val="0033330D"/>
    <w:rsid w:val="0033393F"/>
    <w:rsid w:val="00333A0B"/>
    <w:rsid w:val="00334352"/>
    <w:rsid w:val="0033459B"/>
    <w:rsid w:val="003369A0"/>
    <w:rsid w:val="00337708"/>
    <w:rsid w:val="0033771F"/>
    <w:rsid w:val="00340072"/>
    <w:rsid w:val="00340383"/>
    <w:rsid w:val="00340D0C"/>
    <w:rsid w:val="00340EF9"/>
    <w:rsid w:val="003412C3"/>
    <w:rsid w:val="00342454"/>
    <w:rsid w:val="003428BD"/>
    <w:rsid w:val="00343269"/>
    <w:rsid w:val="00343A1B"/>
    <w:rsid w:val="00344B76"/>
    <w:rsid w:val="00344F72"/>
    <w:rsid w:val="0034536A"/>
    <w:rsid w:val="00345C0B"/>
    <w:rsid w:val="0034640C"/>
    <w:rsid w:val="00347996"/>
    <w:rsid w:val="00347B18"/>
    <w:rsid w:val="003504E7"/>
    <w:rsid w:val="00350620"/>
    <w:rsid w:val="003507A3"/>
    <w:rsid w:val="00350965"/>
    <w:rsid w:val="00351BF3"/>
    <w:rsid w:val="00351E85"/>
    <w:rsid w:val="00351F77"/>
    <w:rsid w:val="0035209C"/>
    <w:rsid w:val="003526DD"/>
    <w:rsid w:val="00352F38"/>
    <w:rsid w:val="003533B7"/>
    <w:rsid w:val="00353942"/>
    <w:rsid w:val="00353C43"/>
    <w:rsid w:val="00355EDD"/>
    <w:rsid w:val="00357352"/>
    <w:rsid w:val="0036019E"/>
    <w:rsid w:val="003606A7"/>
    <w:rsid w:val="00360CFF"/>
    <w:rsid w:val="00360F78"/>
    <w:rsid w:val="003616F3"/>
    <w:rsid w:val="003622B9"/>
    <w:rsid w:val="00362703"/>
    <w:rsid w:val="00362B9B"/>
    <w:rsid w:val="00363445"/>
    <w:rsid w:val="0036390B"/>
    <w:rsid w:val="00363C5D"/>
    <w:rsid w:val="003648A5"/>
    <w:rsid w:val="003662D4"/>
    <w:rsid w:val="0036661D"/>
    <w:rsid w:val="003668FB"/>
    <w:rsid w:val="00366F89"/>
    <w:rsid w:val="003676BB"/>
    <w:rsid w:val="00367B6E"/>
    <w:rsid w:val="00370A82"/>
    <w:rsid w:val="00370B0C"/>
    <w:rsid w:val="0037236F"/>
    <w:rsid w:val="003734F6"/>
    <w:rsid w:val="0037394E"/>
    <w:rsid w:val="00373F2D"/>
    <w:rsid w:val="00374749"/>
    <w:rsid w:val="003748DD"/>
    <w:rsid w:val="00374F9A"/>
    <w:rsid w:val="00375D39"/>
    <w:rsid w:val="00375DC8"/>
    <w:rsid w:val="003765B6"/>
    <w:rsid w:val="00376836"/>
    <w:rsid w:val="003769A8"/>
    <w:rsid w:val="003777A6"/>
    <w:rsid w:val="00377BE7"/>
    <w:rsid w:val="00380588"/>
    <w:rsid w:val="00380EF7"/>
    <w:rsid w:val="003812FA"/>
    <w:rsid w:val="0038172E"/>
    <w:rsid w:val="00381864"/>
    <w:rsid w:val="00381EE6"/>
    <w:rsid w:val="0038201E"/>
    <w:rsid w:val="00382260"/>
    <w:rsid w:val="0038259D"/>
    <w:rsid w:val="0038405A"/>
    <w:rsid w:val="00384344"/>
    <w:rsid w:val="00384681"/>
    <w:rsid w:val="0038560E"/>
    <w:rsid w:val="00385F55"/>
    <w:rsid w:val="00385F79"/>
    <w:rsid w:val="00386311"/>
    <w:rsid w:val="00386A3C"/>
    <w:rsid w:val="0038778C"/>
    <w:rsid w:val="00387DF9"/>
    <w:rsid w:val="0039049E"/>
    <w:rsid w:val="00391957"/>
    <w:rsid w:val="00392210"/>
    <w:rsid w:val="003925F9"/>
    <w:rsid w:val="0039283A"/>
    <w:rsid w:val="00392CAD"/>
    <w:rsid w:val="00392ED3"/>
    <w:rsid w:val="003934E6"/>
    <w:rsid w:val="003936AF"/>
    <w:rsid w:val="00393BC0"/>
    <w:rsid w:val="00393C98"/>
    <w:rsid w:val="00394164"/>
    <w:rsid w:val="0039508B"/>
    <w:rsid w:val="003950B8"/>
    <w:rsid w:val="00395752"/>
    <w:rsid w:val="00395E90"/>
    <w:rsid w:val="00395F97"/>
    <w:rsid w:val="00396DF8"/>
    <w:rsid w:val="00397A2A"/>
    <w:rsid w:val="00397E3E"/>
    <w:rsid w:val="003A0B8A"/>
    <w:rsid w:val="003A0D9C"/>
    <w:rsid w:val="003A1536"/>
    <w:rsid w:val="003A160B"/>
    <w:rsid w:val="003A1750"/>
    <w:rsid w:val="003A29B5"/>
    <w:rsid w:val="003A2C4B"/>
    <w:rsid w:val="003A37FC"/>
    <w:rsid w:val="003A39D2"/>
    <w:rsid w:val="003A5741"/>
    <w:rsid w:val="003A59F6"/>
    <w:rsid w:val="003A5A23"/>
    <w:rsid w:val="003A66DC"/>
    <w:rsid w:val="003A67D9"/>
    <w:rsid w:val="003A704B"/>
    <w:rsid w:val="003A716E"/>
    <w:rsid w:val="003B2380"/>
    <w:rsid w:val="003B3813"/>
    <w:rsid w:val="003B3D34"/>
    <w:rsid w:val="003B3ED5"/>
    <w:rsid w:val="003B43DD"/>
    <w:rsid w:val="003B49FF"/>
    <w:rsid w:val="003B4BDC"/>
    <w:rsid w:val="003B4FB5"/>
    <w:rsid w:val="003B557E"/>
    <w:rsid w:val="003B55F2"/>
    <w:rsid w:val="003B5AED"/>
    <w:rsid w:val="003B5D83"/>
    <w:rsid w:val="003B5EAD"/>
    <w:rsid w:val="003B5FB0"/>
    <w:rsid w:val="003B6292"/>
    <w:rsid w:val="003B656B"/>
    <w:rsid w:val="003B6B0D"/>
    <w:rsid w:val="003B7697"/>
    <w:rsid w:val="003C00AD"/>
    <w:rsid w:val="003C0A28"/>
    <w:rsid w:val="003C0EFB"/>
    <w:rsid w:val="003C1572"/>
    <w:rsid w:val="003C17AA"/>
    <w:rsid w:val="003C1C3E"/>
    <w:rsid w:val="003C2221"/>
    <w:rsid w:val="003C25B9"/>
    <w:rsid w:val="003C30C8"/>
    <w:rsid w:val="003C3AB8"/>
    <w:rsid w:val="003C471F"/>
    <w:rsid w:val="003C4749"/>
    <w:rsid w:val="003C4B91"/>
    <w:rsid w:val="003C5905"/>
    <w:rsid w:val="003C6014"/>
    <w:rsid w:val="003C6481"/>
    <w:rsid w:val="003C68CA"/>
    <w:rsid w:val="003C68F2"/>
    <w:rsid w:val="003C6F88"/>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320"/>
    <w:rsid w:val="003E0A15"/>
    <w:rsid w:val="003E0ADC"/>
    <w:rsid w:val="003E1258"/>
    <w:rsid w:val="003E2CF5"/>
    <w:rsid w:val="003E2F52"/>
    <w:rsid w:val="003E2FD2"/>
    <w:rsid w:val="003E3299"/>
    <w:rsid w:val="003E399C"/>
    <w:rsid w:val="003E3FB2"/>
    <w:rsid w:val="003E40E9"/>
    <w:rsid w:val="003E435C"/>
    <w:rsid w:val="003E492B"/>
    <w:rsid w:val="003E51A3"/>
    <w:rsid w:val="003E56AB"/>
    <w:rsid w:val="003E5AE6"/>
    <w:rsid w:val="003E5C1B"/>
    <w:rsid w:val="003E672A"/>
    <w:rsid w:val="003E6C75"/>
    <w:rsid w:val="003E74C7"/>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2E1"/>
    <w:rsid w:val="003F75FA"/>
    <w:rsid w:val="003F7C8A"/>
    <w:rsid w:val="003F7E8A"/>
    <w:rsid w:val="00400543"/>
    <w:rsid w:val="00400A03"/>
    <w:rsid w:val="004011C8"/>
    <w:rsid w:val="00401D85"/>
    <w:rsid w:val="00403880"/>
    <w:rsid w:val="00403A5B"/>
    <w:rsid w:val="00403F9C"/>
    <w:rsid w:val="00404278"/>
    <w:rsid w:val="0040483D"/>
    <w:rsid w:val="00405573"/>
    <w:rsid w:val="0040589B"/>
    <w:rsid w:val="004058E0"/>
    <w:rsid w:val="004060F3"/>
    <w:rsid w:val="0040664D"/>
    <w:rsid w:val="00406A67"/>
    <w:rsid w:val="00407194"/>
    <w:rsid w:val="00407870"/>
    <w:rsid w:val="00407E09"/>
    <w:rsid w:val="00407F2F"/>
    <w:rsid w:val="0041117C"/>
    <w:rsid w:val="004115A1"/>
    <w:rsid w:val="0041172D"/>
    <w:rsid w:val="00411E41"/>
    <w:rsid w:val="004120F3"/>
    <w:rsid w:val="00412835"/>
    <w:rsid w:val="00413058"/>
    <w:rsid w:val="004130AD"/>
    <w:rsid w:val="00413233"/>
    <w:rsid w:val="00414130"/>
    <w:rsid w:val="004143C1"/>
    <w:rsid w:val="00414F19"/>
    <w:rsid w:val="0041510C"/>
    <w:rsid w:val="004156FB"/>
    <w:rsid w:val="00415D29"/>
    <w:rsid w:val="00416101"/>
    <w:rsid w:val="00416558"/>
    <w:rsid w:val="004165DD"/>
    <w:rsid w:val="0041694E"/>
    <w:rsid w:val="00416AC3"/>
    <w:rsid w:val="00416D14"/>
    <w:rsid w:val="0041731A"/>
    <w:rsid w:val="004173A9"/>
    <w:rsid w:val="00417AB7"/>
    <w:rsid w:val="00417C51"/>
    <w:rsid w:val="00417E58"/>
    <w:rsid w:val="00420755"/>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90"/>
    <w:rsid w:val="00427FBD"/>
    <w:rsid w:val="00427FF5"/>
    <w:rsid w:val="00430041"/>
    <w:rsid w:val="004301D7"/>
    <w:rsid w:val="00430B5A"/>
    <w:rsid w:val="00430E3C"/>
    <w:rsid w:val="00431053"/>
    <w:rsid w:val="00432669"/>
    <w:rsid w:val="00432D76"/>
    <w:rsid w:val="0043347D"/>
    <w:rsid w:val="00433BD7"/>
    <w:rsid w:val="004341EA"/>
    <w:rsid w:val="004344F7"/>
    <w:rsid w:val="00434F88"/>
    <w:rsid w:val="00435437"/>
    <w:rsid w:val="0043593A"/>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12C"/>
    <w:rsid w:val="00443ADF"/>
    <w:rsid w:val="00443E78"/>
    <w:rsid w:val="00444D0E"/>
    <w:rsid w:val="00445121"/>
    <w:rsid w:val="00445D9E"/>
    <w:rsid w:val="00446723"/>
    <w:rsid w:val="004468F0"/>
    <w:rsid w:val="00446D38"/>
    <w:rsid w:val="00447D50"/>
    <w:rsid w:val="00450619"/>
    <w:rsid w:val="00450731"/>
    <w:rsid w:val="00450914"/>
    <w:rsid w:val="0045096B"/>
    <w:rsid w:val="00451A25"/>
    <w:rsid w:val="00451A2A"/>
    <w:rsid w:val="00452B91"/>
    <w:rsid w:val="00452E6D"/>
    <w:rsid w:val="004558B3"/>
    <w:rsid w:val="00455A97"/>
    <w:rsid w:val="00455AA0"/>
    <w:rsid w:val="00455FAC"/>
    <w:rsid w:val="0045620B"/>
    <w:rsid w:val="0045643F"/>
    <w:rsid w:val="004565BB"/>
    <w:rsid w:val="00456922"/>
    <w:rsid w:val="00456B60"/>
    <w:rsid w:val="00457F2E"/>
    <w:rsid w:val="00460D8B"/>
    <w:rsid w:val="00461054"/>
    <w:rsid w:val="00461A12"/>
    <w:rsid w:val="00463145"/>
    <w:rsid w:val="00463C42"/>
    <w:rsid w:val="004642AD"/>
    <w:rsid w:val="0046517F"/>
    <w:rsid w:val="004653EC"/>
    <w:rsid w:val="00465A67"/>
    <w:rsid w:val="00465AEA"/>
    <w:rsid w:val="00466449"/>
    <w:rsid w:val="00466C4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0950"/>
    <w:rsid w:val="00481314"/>
    <w:rsid w:val="0048131D"/>
    <w:rsid w:val="0048141F"/>
    <w:rsid w:val="00481479"/>
    <w:rsid w:val="00483D2F"/>
    <w:rsid w:val="00484151"/>
    <w:rsid w:val="00484378"/>
    <w:rsid w:val="004849AE"/>
    <w:rsid w:val="004851BB"/>
    <w:rsid w:val="00485FFC"/>
    <w:rsid w:val="00486327"/>
    <w:rsid w:val="00486685"/>
    <w:rsid w:val="00486BD2"/>
    <w:rsid w:val="00486CB9"/>
    <w:rsid w:val="0049029C"/>
    <w:rsid w:val="004902E4"/>
    <w:rsid w:val="0049139A"/>
    <w:rsid w:val="00491406"/>
    <w:rsid w:val="00491678"/>
    <w:rsid w:val="004919F9"/>
    <w:rsid w:val="00491D56"/>
    <w:rsid w:val="0049213D"/>
    <w:rsid w:val="004921DF"/>
    <w:rsid w:val="00492D96"/>
    <w:rsid w:val="00493499"/>
    <w:rsid w:val="00493C30"/>
    <w:rsid w:val="00493D59"/>
    <w:rsid w:val="0049401D"/>
    <w:rsid w:val="004941AD"/>
    <w:rsid w:val="004946FB"/>
    <w:rsid w:val="00495F53"/>
    <w:rsid w:val="0049617C"/>
    <w:rsid w:val="004970BA"/>
    <w:rsid w:val="004979D4"/>
    <w:rsid w:val="00497DF9"/>
    <w:rsid w:val="004A0A1E"/>
    <w:rsid w:val="004A0BF5"/>
    <w:rsid w:val="004A0F5B"/>
    <w:rsid w:val="004A117E"/>
    <w:rsid w:val="004A1273"/>
    <w:rsid w:val="004A15E8"/>
    <w:rsid w:val="004A27FE"/>
    <w:rsid w:val="004A2867"/>
    <w:rsid w:val="004A31CC"/>
    <w:rsid w:val="004A3A95"/>
    <w:rsid w:val="004A486A"/>
    <w:rsid w:val="004A4A9D"/>
    <w:rsid w:val="004A4F44"/>
    <w:rsid w:val="004A5CAC"/>
    <w:rsid w:val="004A5D8D"/>
    <w:rsid w:val="004A6044"/>
    <w:rsid w:val="004A642A"/>
    <w:rsid w:val="004A6C84"/>
    <w:rsid w:val="004A6D17"/>
    <w:rsid w:val="004A72AD"/>
    <w:rsid w:val="004A7FBF"/>
    <w:rsid w:val="004B04A8"/>
    <w:rsid w:val="004B0763"/>
    <w:rsid w:val="004B0849"/>
    <w:rsid w:val="004B1155"/>
    <w:rsid w:val="004B1C59"/>
    <w:rsid w:val="004B203C"/>
    <w:rsid w:val="004B20BF"/>
    <w:rsid w:val="004B236E"/>
    <w:rsid w:val="004B25C0"/>
    <w:rsid w:val="004B2C40"/>
    <w:rsid w:val="004B2C8E"/>
    <w:rsid w:val="004B2F83"/>
    <w:rsid w:val="004B331A"/>
    <w:rsid w:val="004B5A7A"/>
    <w:rsid w:val="004B5BD5"/>
    <w:rsid w:val="004B6188"/>
    <w:rsid w:val="004B6385"/>
    <w:rsid w:val="004B6AAE"/>
    <w:rsid w:val="004B6BAC"/>
    <w:rsid w:val="004B7934"/>
    <w:rsid w:val="004B7A20"/>
    <w:rsid w:val="004B7C76"/>
    <w:rsid w:val="004C0928"/>
    <w:rsid w:val="004C0A1E"/>
    <w:rsid w:val="004C0AEE"/>
    <w:rsid w:val="004C14A5"/>
    <w:rsid w:val="004C177F"/>
    <w:rsid w:val="004C1B1D"/>
    <w:rsid w:val="004C2654"/>
    <w:rsid w:val="004C2EE3"/>
    <w:rsid w:val="004C302B"/>
    <w:rsid w:val="004C349A"/>
    <w:rsid w:val="004C561E"/>
    <w:rsid w:val="004C5DB7"/>
    <w:rsid w:val="004C5E18"/>
    <w:rsid w:val="004C6571"/>
    <w:rsid w:val="004C6A7C"/>
    <w:rsid w:val="004C6AE9"/>
    <w:rsid w:val="004C7013"/>
    <w:rsid w:val="004C7070"/>
    <w:rsid w:val="004C7196"/>
    <w:rsid w:val="004C7646"/>
    <w:rsid w:val="004C7B70"/>
    <w:rsid w:val="004C7BF5"/>
    <w:rsid w:val="004D01FA"/>
    <w:rsid w:val="004D1316"/>
    <w:rsid w:val="004D1AE9"/>
    <w:rsid w:val="004D1B79"/>
    <w:rsid w:val="004D1F58"/>
    <w:rsid w:val="004D22E3"/>
    <w:rsid w:val="004D2500"/>
    <w:rsid w:val="004D2D43"/>
    <w:rsid w:val="004D34FC"/>
    <w:rsid w:val="004D5A60"/>
    <w:rsid w:val="004D5EBC"/>
    <w:rsid w:val="004D6388"/>
    <w:rsid w:val="004D644B"/>
    <w:rsid w:val="004D64DC"/>
    <w:rsid w:val="004D665C"/>
    <w:rsid w:val="004D66A9"/>
    <w:rsid w:val="004D6A52"/>
    <w:rsid w:val="004D78C3"/>
    <w:rsid w:val="004E0976"/>
    <w:rsid w:val="004E119A"/>
    <w:rsid w:val="004E20F1"/>
    <w:rsid w:val="004E21D6"/>
    <w:rsid w:val="004E2428"/>
    <w:rsid w:val="004E27E7"/>
    <w:rsid w:val="004E2DD8"/>
    <w:rsid w:val="004E3442"/>
    <w:rsid w:val="004E3A33"/>
    <w:rsid w:val="004E4A0F"/>
    <w:rsid w:val="004E5517"/>
    <w:rsid w:val="004E697D"/>
    <w:rsid w:val="004F0704"/>
    <w:rsid w:val="004F1790"/>
    <w:rsid w:val="004F21DB"/>
    <w:rsid w:val="004F26FE"/>
    <w:rsid w:val="004F274F"/>
    <w:rsid w:val="004F2A0C"/>
    <w:rsid w:val="004F3C2D"/>
    <w:rsid w:val="004F430C"/>
    <w:rsid w:val="004F557B"/>
    <w:rsid w:val="004F564E"/>
    <w:rsid w:val="004F5694"/>
    <w:rsid w:val="004F5CF0"/>
    <w:rsid w:val="004F6ABB"/>
    <w:rsid w:val="004F6BA8"/>
    <w:rsid w:val="004F6CD7"/>
    <w:rsid w:val="004F7115"/>
    <w:rsid w:val="004F729B"/>
    <w:rsid w:val="004F72C1"/>
    <w:rsid w:val="004F7469"/>
    <w:rsid w:val="00500116"/>
    <w:rsid w:val="005003AD"/>
    <w:rsid w:val="00500445"/>
    <w:rsid w:val="00500E57"/>
    <w:rsid w:val="00500F3C"/>
    <w:rsid w:val="005014E5"/>
    <w:rsid w:val="00502411"/>
    <w:rsid w:val="00502885"/>
    <w:rsid w:val="00502B3F"/>
    <w:rsid w:val="00503EE9"/>
    <w:rsid w:val="005055B7"/>
    <w:rsid w:val="00505A6F"/>
    <w:rsid w:val="00505E66"/>
    <w:rsid w:val="00506261"/>
    <w:rsid w:val="00506B99"/>
    <w:rsid w:val="005070D8"/>
    <w:rsid w:val="0050756B"/>
    <w:rsid w:val="00510673"/>
    <w:rsid w:val="005107F6"/>
    <w:rsid w:val="00510ACD"/>
    <w:rsid w:val="00511474"/>
    <w:rsid w:val="00512583"/>
    <w:rsid w:val="0051259B"/>
    <w:rsid w:val="00512A92"/>
    <w:rsid w:val="00512BE5"/>
    <w:rsid w:val="0051347C"/>
    <w:rsid w:val="0051355C"/>
    <w:rsid w:val="00513928"/>
    <w:rsid w:val="00513F6F"/>
    <w:rsid w:val="00514550"/>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29FA"/>
    <w:rsid w:val="005230D9"/>
    <w:rsid w:val="00523104"/>
    <w:rsid w:val="00524363"/>
    <w:rsid w:val="00524463"/>
    <w:rsid w:val="00524B80"/>
    <w:rsid w:val="00524C51"/>
    <w:rsid w:val="00524F97"/>
    <w:rsid w:val="005254E7"/>
    <w:rsid w:val="005260EB"/>
    <w:rsid w:val="00526BAE"/>
    <w:rsid w:val="005279DB"/>
    <w:rsid w:val="00530388"/>
    <w:rsid w:val="0053123A"/>
    <w:rsid w:val="005313DA"/>
    <w:rsid w:val="0053173F"/>
    <w:rsid w:val="00531A03"/>
    <w:rsid w:val="00531B06"/>
    <w:rsid w:val="0053232A"/>
    <w:rsid w:val="00532CA8"/>
    <w:rsid w:val="00533968"/>
    <w:rsid w:val="005346A8"/>
    <w:rsid w:val="00534C0F"/>
    <w:rsid w:val="0053508C"/>
    <w:rsid w:val="0053526E"/>
    <w:rsid w:val="0053615E"/>
    <w:rsid w:val="00536330"/>
    <w:rsid w:val="00536502"/>
    <w:rsid w:val="00537397"/>
    <w:rsid w:val="0053747F"/>
    <w:rsid w:val="0053798A"/>
    <w:rsid w:val="00537A94"/>
    <w:rsid w:val="00537BB6"/>
    <w:rsid w:val="00537E52"/>
    <w:rsid w:val="0054004B"/>
    <w:rsid w:val="00540180"/>
    <w:rsid w:val="0054092C"/>
    <w:rsid w:val="005409A7"/>
    <w:rsid w:val="00540A79"/>
    <w:rsid w:val="0054138E"/>
    <w:rsid w:val="005417DC"/>
    <w:rsid w:val="005419C1"/>
    <w:rsid w:val="005423DA"/>
    <w:rsid w:val="00542AA4"/>
    <w:rsid w:val="00542E2C"/>
    <w:rsid w:val="00543E83"/>
    <w:rsid w:val="005440EC"/>
    <w:rsid w:val="00544B4F"/>
    <w:rsid w:val="00544F2D"/>
    <w:rsid w:val="00545014"/>
    <w:rsid w:val="005455BD"/>
    <w:rsid w:val="0054619B"/>
    <w:rsid w:val="0054659C"/>
    <w:rsid w:val="0054744D"/>
    <w:rsid w:val="00547F0B"/>
    <w:rsid w:val="00550991"/>
    <w:rsid w:val="005515B3"/>
    <w:rsid w:val="00551B49"/>
    <w:rsid w:val="00552771"/>
    <w:rsid w:val="0055289D"/>
    <w:rsid w:val="005533CD"/>
    <w:rsid w:val="005533FC"/>
    <w:rsid w:val="005538E3"/>
    <w:rsid w:val="00553B47"/>
    <w:rsid w:val="00553C7A"/>
    <w:rsid w:val="005542DD"/>
    <w:rsid w:val="0055493F"/>
    <w:rsid w:val="0055496F"/>
    <w:rsid w:val="005549D0"/>
    <w:rsid w:val="00554E21"/>
    <w:rsid w:val="00555074"/>
    <w:rsid w:val="00556606"/>
    <w:rsid w:val="00557131"/>
    <w:rsid w:val="0055754F"/>
    <w:rsid w:val="00557691"/>
    <w:rsid w:val="005578FF"/>
    <w:rsid w:val="00557F6C"/>
    <w:rsid w:val="00560307"/>
    <w:rsid w:val="00560544"/>
    <w:rsid w:val="00560897"/>
    <w:rsid w:val="00561670"/>
    <w:rsid w:val="005618AA"/>
    <w:rsid w:val="00561B66"/>
    <w:rsid w:val="00561CF6"/>
    <w:rsid w:val="00561F02"/>
    <w:rsid w:val="00561FA5"/>
    <w:rsid w:val="0056244B"/>
    <w:rsid w:val="005624DD"/>
    <w:rsid w:val="005626C4"/>
    <w:rsid w:val="00562957"/>
    <w:rsid w:val="00562D32"/>
    <w:rsid w:val="0056447B"/>
    <w:rsid w:val="00564C7C"/>
    <w:rsid w:val="00566183"/>
    <w:rsid w:val="005668A3"/>
    <w:rsid w:val="005671B1"/>
    <w:rsid w:val="00567316"/>
    <w:rsid w:val="00570675"/>
    <w:rsid w:val="00571192"/>
    <w:rsid w:val="005717E6"/>
    <w:rsid w:val="00571A77"/>
    <w:rsid w:val="00571C4E"/>
    <w:rsid w:val="00571F5F"/>
    <w:rsid w:val="005720ED"/>
    <w:rsid w:val="00572C56"/>
    <w:rsid w:val="00572D0B"/>
    <w:rsid w:val="00572E21"/>
    <w:rsid w:val="005736C6"/>
    <w:rsid w:val="005741F8"/>
    <w:rsid w:val="00575C35"/>
    <w:rsid w:val="0057623E"/>
    <w:rsid w:val="00576B15"/>
    <w:rsid w:val="00576F71"/>
    <w:rsid w:val="00576F74"/>
    <w:rsid w:val="00577256"/>
    <w:rsid w:val="005776A0"/>
    <w:rsid w:val="005800B9"/>
    <w:rsid w:val="00580919"/>
    <w:rsid w:val="00581285"/>
    <w:rsid w:val="00581598"/>
    <w:rsid w:val="00582026"/>
    <w:rsid w:val="0058236B"/>
    <w:rsid w:val="005831E1"/>
    <w:rsid w:val="00583774"/>
    <w:rsid w:val="00583BA1"/>
    <w:rsid w:val="00584AE6"/>
    <w:rsid w:val="00584CAB"/>
    <w:rsid w:val="00585457"/>
    <w:rsid w:val="005856C0"/>
    <w:rsid w:val="00585D1D"/>
    <w:rsid w:val="00586219"/>
    <w:rsid w:val="005864ED"/>
    <w:rsid w:val="00586701"/>
    <w:rsid w:val="00586797"/>
    <w:rsid w:val="00586893"/>
    <w:rsid w:val="005879EB"/>
    <w:rsid w:val="005900BB"/>
    <w:rsid w:val="00590100"/>
    <w:rsid w:val="0059032D"/>
    <w:rsid w:val="00590AAF"/>
    <w:rsid w:val="00590D57"/>
    <w:rsid w:val="00591526"/>
    <w:rsid w:val="00591BD7"/>
    <w:rsid w:val="00591D48"/>
    <w:rsid w:val="00591D5A"/>
    <w:rsid w:val="00591F13"/>
    <w:rsid w:val="00591F7B"/>
    <w:rsid w:val="00591F90"/>
    <w:rsid w:val="00592F3D"/>
    <w:rsid w:val="005933F2"/>
    <w:rsid w:val="00593414"/>
    <w:rsid w:val="005934D2"/>
    <w:rsid w:val="00593E5F"/>
    <w:rsid w:val="00594115"/>
    <w:rsid w:val="005948E8"/>
    <w:rsid w:val="00594BE9"/>
    <w:rsid w:val="00594BEB"/>
    <w:rsid w:val="00594C0A"/>
    <w:rsid w:val="00595169"/>
    <w:rsid w:val="00596761"/>
    <w:rsid w:val="0059776E"/>
    <w:rsid w:val="00597A0D"/>
    <w:rsid w:val="005A00A1"/>
    <w:rsid w:val="005A10AD"/>
    <w:rsid w:val="005A127C"/>
    <w:rsid w:val="005A1466"/>
    <w:rsid w:val="005A18DA"/>
    <w:rsid w:val="005A1FE6"/>
    <w:rsid w:val="005A2038"/>
    <w:rsid w:val="005A2325"/>
    <w:rsid w:val="005A3BC6"/>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321F"/>
    <w:rsid w:val="005B3477"/>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3316"/>
    <w:rsid w:val="005C4A0A"/>
    <w:rsid w:val="005C78EE"/>
    <w:rsid w:val="005D0167"/>
    <w:rsid w:val="005D0DF1"/>
    <w:rsid w:val="005D0F60"/>
    <w:rsid w:val="005D1AC9"/>
    <w:rsid w:val="005D2BB0"/>
    <w:rsid w:val="005D3A7D"/>
    <w:rsid w:val="005D3BAC"/>
    <w:rsid w:val="005D49AF"/>
    <w:rsid w:val="005D5335"/>
    <w:rsid w:val="005D53F7"/>
    <w:rsid w:val="005D5BF5"/>
    <w:rsid w:val="005D5CCC"/>
    <w:rsid w:val="005D5FE8"/>
    <w:rsid w:val="005D79D0"/>
    <w:rsid w:val="005E0343"/>
    <w:rsid w:val="005E0CFB"/>
    <w:rsid w:val="005E1222"/>
    <w:rsid w:val="005E13EE"/>
    <w:rsid w:val="005E2479"/>
    <w:rsid w:val="005E24EE"/>
    <w:rsid w:val="005E251E"/>
    <w:rsid w:val="005E2902"/>
    <w:rsid w:val="005E2A53"/>
    <w:rsid w:val="005E2D4D"/>
    <w:rsid w:val="005E2D6C"/>
    <w:rsid w:val="005E3224"/>
    <w:rsid w:val="005E3B02"/>
    <w:rsid w:val="005E3F71"/>
    <w:rsid w:val="005E4262"/>
    <w:rsid w:val="005E473C"/>
    <w:rsid w:val="005E531A"/>
    <w:rsid w:val="005E5A01"/>
    <w:rsid w:val="005E5BAA"/>
    <w:rsid w:val="005E5FC8"/>
    <w:rsid w:val="005E600F"/>
    <w:rsid w:val="005E6316"/>
    <w:rsid w:val="005E652D"/>
    <w:rsid w:val="005E682E"/>
    <w:rsid w:val="005E7FBF"/>
    <w:rsid w:val="005F035D"/>
    <w:rsid w:val="005F047D"/>
    <w:rsid w:val="005F110E"/>
    <w:rsid w:val="005F1558"/>
    <w:rsid w:val="005F174F"/>
    <w:rsid w:val="005F17BE"/>
    <w:rsid w:val="005F1E07"/>
    <w:rsid w:val="005F2293"/>
    <w:rsid w:val="005F2303"/>
    <w:rsid w:val="005F2B74"/>
    <w:rsid w:val="005F2EBE"/>
    <w:rsid w:val="005F3992"/>
    <w:rsid w:val="005F3A33"/>
    <w:rsid w:val="005F3A34"/>
    <w:rsid w:val="005F4A05"/>
    <w:rsid w:val="005F4C82"/>
    <w:rsid w:val="005F4D08"/>
    <w:rsid w:val="005F4E60"/>
    <w:rsid w:val="005F5DD7"/>
    <w:rsid w:val="005F5F76"/>
    <w:rsid w:val="005F68D2"/>
    <w:rsid w:val="005F7D8C"/>
    <w:rsid w:val="005F7F2D"/>
    <w:rsid w:val="00600013"/>
    <w:rsid w:val="0060099D"/>
    <w:rsid w:val="006011BC"/>
    <w:rsid w:val="006018ED"/>
    <w:rsid w:val="00601B6B"/>
    <w:rsid w:val="00602382"/>
    <w:rsid w:val="006033C6"/>
    <w:rsid w:val="00603E0C"/>
    <w:rsid w:val="00604131"/>
    <w:rsid w:val="006045F5"/>
    <w:rsid w:val="006048CE"/>
    <w:rsid w:val="00605BC7"/>
    <w:rsid w:val="006065AB"/>
    <w:rsid w:val="00606984"/>
    <w:rsid w:val="00606BFD"/>
    <w:rsid w:val="006077B3"/>
    <w:rsid w:val="00610825"/>
    <w:rsid w:val="00612DD4"/>
    <w:rsid w:val="00612E00"/>
    <w:rsid w:val="00612FF9"/>
    <w:rsid w:val="00613394"/>
    <w:rsid w:val="00613C0D"/>
    <w:rsid w:val="006158F3"/>
    <w:rsid w:val="00616067"/>
    <w:rsid w:val="006165D9"/>
    <w:rsid w:val="0061680C"/>
    <w:rsid w:val="00616E18"/>
    <w:rsid w:val="006170C8"/>
    <w:rsid w:val="006171F2"/>
    <w:rsid w:val="0061756D"/>
    <w:rsid w:val="00617E78"/>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5BDE"/>
    <w:rsid w:val="00636958"/>
    <w:rsid w:val="00636995"/>
    <w:rsid w:val="00636BFA"/>
    <w:rsid w:val="00637A19"/>
    <w:rsid w:val="006405F1"/>
    <w:rsid w:val="006416BF"/>
    <w:rsid w:val="00641B74"/>
    <w:rsid w:val="00642551"/>
    <w:rsid w:val="0064273E"/>
    <w:rsid w:val="0064279F"/>
    <w:rsid w:val="00642CF7"/>
    <w:rsid w:val="00642E4E"/>
    <w:rsid w:val="006431D5"/>
    <w:rsid w:val="0064362A"/>
    <w:rsid w:val="00643C6A"/>
    <w:rsid w:val="00643D73"/>
    <w:rsid w:val="00643DCA"/>
    <w:rsid w:val="006444B0"/>
    <w:rsid w:val="00644AEB"/>
    <w:rsid w:val="00644CEF"/>
    <w:rsid w:val="006451DB"/>
    <w:rsid w:val="006454F6"/>
    <w:rsid w:val="00645F97"/>
    <w:rsid w:val="00646898"/>
    <w:rsid w:val="00646985"/>
    <w:rsid w:val="00646CEA"/>
    <w:rsid w:val="00646EA4"/>
    <w:rsid w:val="00647D78"/>
    <w:rsid w:val="00650060"/>
    <w:rsid w:val="0065030D"/>
    <w:rsid w:val="00650DEF"/>
    <w:rsid w:val="00650ED1"/>
    <w:rsid w:val="006518B9"/>
    <w:rsid w:val="006519F4"/>
    <w:rsid w:val="006530A9"/>
    <w:rsid w:val="0065359B"/>
    <w:rsid w:val="00653656"/>
    <w:rsid w:val="0065386B"/>
    <w:rsid w:val="006543B1"/>
    <w:rsid w:val="00654D75"/>
    <w:rsid w:val="006553C1"/>
    <w:rsid w:val="00655C81"/>
    <w:rsid w:val="00655D89"/>
    <w:rsid w:val="00655EEE"/>
    <w:rsid w:val="006563C4"/>
    <w:rsid w:val="0065746E"/>
    <w:rsid w:val="006575AE"/>
    <w:rsid w:val="00657635"/>
    <w:rsid w:val="00660462"/>
    <w:rsid w:val="00660866"/>
    <w:rsid w:val="006608E5"/>
    <w:rsid w:val="00660901"/>
    <w:rsid w:val="00660EF5"/>
    <w:rsid w:val="006612E7"/>
    <w:rsid w:val="00663E49"/>
    <w:rsid w:val="0066416E"/>
    <w:rsid w:val="00664257"/>
    <w:rsid w:val="00664A8F"/>
    <w:rsid w:val="00664D26"/>
    <w:rsid w:val="00664FE0"/>
    <w:rsid w:val="006656E7"/>
    <w:rsid w:val="00665896"/>
    <w:rsid w:val="00666153"/>
    <w:rsid w:val="00667AF1"/>
    <w:rsid w:val="006704B9"/>
    <w:rsid w:val="00670EE6"/>
    <w:rsid w:val="00671069"/>
    <w:rsid w:val="006724B6"/>
    <w:rsid w:val="00672C18"/>
    <w:rsid w:val="00673EDA"/>
    <w:rsid w:val="0067413A"/>
    <w:rsid w:val="00674988"/>
    <w:rsid w:val="00674E8D"/>
    <w:rsid w:val="0067545A"/>
    <w:rsid w:val="0067626F"/>
    <w:rsid w:val="00677FE2"/>
    <w:rsid w:val="006801AB"/>
    <w:rsid w:val="00680899"/>
    <w:rsid w:val="006811C5"/>
    <w:rsid w:val="0068128A"/>
    <w:rsid w:val="00681409"/>
    <w:rsid w:val="00681447"/>
    <w:rsid w:val="00681A3B"/>
    <w:rsid w:val="00681C00"/>
    <w:rsid w:val="00681C83"/>
    <w:rsid w:val="00681FB7"/>
    <w:rsid w:val="006822F8"/>
    <w:rsid w:val="00682539"/>
    <w:rsid w:val="00682ABE"/>
    <w:rsid w:val="00684603"/>
    <w:rsid w:val="0068478C"/>
    <w:rsid w:val="00684D18"/>
    <w:rsid w:val="00684E35"/>
    <w:rsid w:val="0068573D"/>
    <w:rsid w:val="006860D0"/>
    <w:rsid w:val="006861CA"/>
    <w:rsid w:val="0068662E"/>
    <w:rsid w:val="006867EC"/>
    <w:rsid w:val="006867F5"/>
    <w:rsid w:val="00686EFB"/>
    <w:rsid w:val="00687333"/>
    <w:rsid w:val="00690D71"/>
    <w:rsid w:val="006913E8"/>
    <w:rsid w:val="006918EC"/>
    <w:rsid w:val="00691967"/>
    <w:rsid w:val="006927AA"/>
    <w:rsid w:val="0069291D"/>
    <w:rsid w:val="0069295C"/>
    <w:rsid w:val="00692ADD"/>
    <w:rsid w:val="006930D0"/>
    <w:rsid w:val="00693154"/>
    <w:rsid w:val="00693B7C"/>
    <w:rsid w:val="00693EF7"/>
    <w:rsid w:val="006945BD"/>
    <w:rsid w:val="006948E3"/>
    <w:rsid w:val="0069508B"/>
    <w:rsid w:val="00695374"/>
    <w:rsid w:val="00695BDE"/>
    <w:rsid w:val="00695DA8"/>
    <w:rsid w:val="00695F5A"/>
    <w:rsid w:val="00696312"/>
    <w:rsid w:val="00696621"/>
    <w:rsid w:val="00696FD7"/>
    <w:rsid w:val="006973F4"/>
    <w:rsid w:val="006974DE"/>
    <w:rsid w:val="00697EC3"/>
    <w:rsid w:val="00697F63"/>
    <w:rsid w:val="006A0BCB"/>
    <w:rsid w:val="006A0EB3"/>
    <w:rsid w:val="006A2496"/>
    <w:rsid w:val="006A27D4"/>
    <w:rsid w:val="006A2EF4"/>
    <w:rsid w:val="006A3560"/>
    <w:rsid w:val="006A39D3"/>
    <w:rsid w:val="006A411B"/>
    <w:rsid w:val="006A48BA"/>
    <w:rsid w:val="006A549A"/>
    <w:rsid w:val="006A55BB"/>
    <w:rsid w:val="006A5B51"/>
    <w:rsid w:val="006A7387"/>
    <w:rsid w:val="006B0B65"/>
    <w:rsid w:val="006B1020"/>
    <w:rsid w:val="006B1B72"/>
    <w:rsid w:val="006B1D1C"/>
    <w:rsid w:val="006B2426"/>
    <w:rsid w:val="006B2EF7"/>
    <w:rsid w:val="006B475F"/>
    <w:rsid w:val="006B5014"/>
    <w:rsid w:val="006B58C0"/>
    <w:rsid w:val="006B5DD9"/>
    <w:rsid w:val="006B5E10"/>
    <w:rsid w:val="006B5F0A"/>
    <w:rsid w:val="006B61E5"/>
    <w:rsid w:val="006B639D"/>
    <w:rsid w:val="006B7036"/>
    <w:rsid w:val="006C039B"/>
    <w:rsid w:val="006C0A79"/>
    <w:rsid w:val="006C0DCD"/>
    <w:rsid w:val="006C1680"/>
    <w:rsid w:val="006C1F94"/>
    <w:rsid w:val="006C22D2"/>
    <w:rsid w:val="006C26DA"/>
    <w:rsid w:val="006C2866"/>
    <w:rsid w:val="006C3823"/>
    <w:rsid w:val="006C3CC4"/>
    <w:rsid w:val="006C3D54"/>
    <w:rsid w:val="006C413F"/>
    <w:rsid w:val="006C4F4A"/>
    <w:rsid w:val="006C51C9"/>
    <w:rsid w:val="006C526B"/>
    <w:rsid w:val="006C5B98"/>
    <w:rsid w:val="006C6A9B"/>
    <w:rsid w:val="006C7688"/>
    <w:rsid w:val="006C7FC5"/>
    <w:rsid w:val="006D03C5"/>
    <w:rsid w:val="006D0441"/>
    <w:rsid w:val="006D06A7"/>
    <w:rsid w:val="006D1361"/>
    <w:rsid w:val="006D18CB"/>
    <w:rsid w:val="006D1BBC"/>
    <w:rsid w:val="006D1E42"/>
    <w:rsid w:val="006D2605"/>
    <w:rsid w:val="006D2E1F"/>
    <w:rsid w:val="006D399B"/>
    <w:rsid w:val="006D3D22"/>
    <w:rsid w:val="006D4042"/>
    <w:rsid w:val="006D4496"/>
    <w:rsid w:val="006D496C"/>
    <w:rsid w:val="006D4D5E"/>
    <w:rsid w:val="006D613C"/>
    <w:rsid w:val="006D687F"/>
    <w:rsid w:val="006D694D"/>
    <w:rsid w:val="006D7050"/>
    <w:rsid w:val="006D7CBE"/>
    <w:rsid w:val="006E01CD"/>
    <w:rsid w:val="006E063A"/>
    <w:rsid w:val="006E0672"/>
    <w:rsid w:val="006E0812"/>
    <w:rsid w:val="006E0D44"/>
    <w:rsid w:val="006E0E8D"/>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418C"/>
    <w:rsid w:val="006F43FF"/>
    <w:rsid w:val="006F493C"/>
    <w:rsid w:val="006F6420"/>
    <w:rsid w:val="006F7093"/>
    <w:rsid w:val="006F70FC"/>
    <w:rsid w:val="006F7E4D"/>
    <w:rsid w:val="00701CAB"/>
    <w:rsid w:val="007039F6"/>
    <w:rsid w:val="00703AB7"/>
    <w:rsid w:val="00703FF4"/>
    <w:rsid w:val="00705603"/>
    <w:rsid w:val="0070566A"/>
    <w:rsid w:val="0070568C"/>
    <w:rsid w:val="007056A3"/>
    <w:rsid w:val="00706817"/>
    <w:rsid w:val="00706D5E"/>
    <w:rsid w:val="00706F90"/>
    <w:rsid w:val="00707658"/>
    <w:rsid w:val="00707BD8"/>
    <w:rsid w:val="00710606"/>
    <w:rsid w:val="0071075A"/>
    <w:rsid w:val="00711F40"/>
    <w:rsid w:val="0071275C"/>
    <w:rsid w:val="007131A5"/>
    <w:rsid w:val="0071463F"/>
    <w:rsid w:val="00714DDF"/>
    <w:rsid w:val="00714DFA"/>
    <w:rsid w:val="00714F6F"/>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302D"/>
    <w:rsid w:val="007336EF"/>
    <w:rsid w:val="00733F09"/>
    <w:rsid w:val="00734158"/>
    <w:rsid w:val="0073476A"/>
    <w:rsid w:val="00734FCC"/>
    <w:rsid w:val="00735D08"/>
    <w:rsid w:val="00737742"/>
    <w:rsid w:val="007378E5"/>
    <w:rsid w:val="00740470"/>
    <w:rsid w:val="007409D3"/>
    <w:rsid w:val="0074121F"/>
    <w:rsid w:val="007412BF"/>
    <w:rsid w:val="00741DDF"/>
    <w:rsid w:val="007422DD"/>
    <w:rsid w:val="0074264F"/>
    <w:rsid w:val="00742F3E"/>
    <w:rsid w:val="00742F7B"/>
    <w:rsid w:val="00744488"/>
    <w:rsid w:val="00744C70"/>
    <w:rsid w:val="00745EC9"/>
    <w:rsid w:val="0074697C"/>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EF"/>
    <w:rsid w:val="00760E3E"/>
    <w:rsid w:val="00762560"/>
    <w:rsid w:val="007627B7"/>
    <w:rsid w:val="00762FD0"/>
    <w:rsid w:val="00763069"/>
    <w:rsid w:val="0076312D"/>
    <w:rsid w:val="00763222"/>
    <w:rsid w:val="0076414A"/>
    <w:rsid w:val="00765594"/>
    <w:rsid w:val="00765793"/>
    <w:rsid w:val="00765876"/>
    <w:rsid w:val="0076616D"/>
    <w:rsid w:val="00766C28"/>
    <w:rsid w:val="00766EDD"/>
    <w:rsid w:val="00767225"/>
    <w:rsid w:val="00770617"/>
    <w:rsid w:val="00771146"/>
    <w:rsid w:val="00771224"/>
    <w:rsid w:val="00771441"/>
    <w:rsid w:val="00771880"/>
    <w:rsid w:val="0077198E"/>
    <w:rsid w:val="00771E2A"/>
    <w:rsid w:val="007722BA"/>
    <w:rsid w:val="007726A9"/>
    <w:rsid w:val="007741DC"/>
    <w:rsid w:val="007750B9"/>
    <w:rsid w:val="007757A5"/>
    <w:rsid w:val="00775B63"/>
    <w:rsid w:val="00776D3D"/>
    <w:rsid w:val="00776E2D"/>
    <w:rsid w:val="00776F35"/>
    <w:rsid w:val="00777DD9"/>
    <w:rsid w:val="00780955"/>
    <w:rsid w:val="00780A49"/>
    <w:rsid w:val="00780CB6"/>
    <w:rsid w:val="007810D8"/>
    <w:rsid w:val="00781E3C"/>
    <w:rsid w:val="007827D9"/>
    <w:rsid w:val="00782816"/>
    <w:rsid w:val="007835B1"/>
    <w:rsid w:val="00783D03"/>
    <w:rsid w:val="007843D8"/>
    <w:rsid w:val="00784EE8"/>
    <w:rsid w:val="0078514E"/>
    <w:rsid w:val="007858DE"/>
    <w:rsid w:val="007863F0"/>
    <w:rsid w:val="00786A88"/>
    <w:rsid w:val="00786C0D"/>
    <w:rsid w:val="00786F46"/>
    <w:rsid w:val="00787462"/>
    <w:rsid w:val="0078773D"/>
    <w:rsid w:val="00787AEA"/>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97405"/>
    <w:rsid w:val="007A0AB4"/>
    <w:rsid w:val="007A0E13"/>
    <w:rsid w:val="007A12E5"/>
    <w:rsid w:val="007A167B"/>
    <w:rsid w:val="007A1A44"/>
    <w:rsid w:val="007A272A"/>
    <w:rsid w:val="007A2D9E"/>
    <w:rsid w:val="007A3DE0"/>
    <w:rsid w:val="007A48FC"/>
    <w:rsid w:val="007A4D86"/>
    <w:rsid w:val="007A503F"/>
    <w:rsid w:val="007A5D85"/>
    <w:rsid w:val="007A6649"/>
    <w:rsid w:val="007A7D21"/>
    <w:rsid w:val="007B009C"/>
    <w:rsid w:val="007B0101"/>
    <w:rsid w:val="007B01DB"/>
    <w:rsid w:val="007B132A"/>
    <w:rsid w:val="007B1A7D"/>
    <w:rsid w:val="007B2D3C"/>
    <w:rsid w:val="007B3020"/>
    <w:rsid w:val="007B34DC"/>
    <w:rsid w:val="007B35BA"/>
    <w:rsid w:val="007B3AEE"/>
    <w:rsid w:val="007B3CD5"/>
    <w:rsid w:val="007B3F48"/>
    <w:rsid w:val="007B587A"/>
    <w:rsid w:val="007B5D52"/>
    <w:rsid w:val="007B6014"/>
    <w:rsid w:val="007B683E"/>
    <w:rsid w:val="007B6A6A"/>
    <w:rsid w:val="007B6ADB"/>
    <w:rsid w:val="007B6FC2"/>
    <w:rsid w:val="007B7502"/>
    <w:rsid w:val="007B7986"/>
    <w:rsid w:val="007B7A44"/>
    <w:rsid w:val="007C1529"/>
    <w:rsid w:val="007C1CCC"/>
    <w:rsid w:val="007C210A"/>
    <w:rsid w:val="007C22B8"/>
    <w:rsid w:val="007C2360"/>
    <w:rsid w:val="007C3355"/>
    <w:rsid w:val="007C37C2"/>
    <w:rsid w:val="007C39B4"/>
    <w:rsid w:val="007C3CEE"/>
    <w:rsid w:val="007C3D2F"/>
    <w:rsid w:val="007C4128"/>
    <w:rsid w:val="007C4794"/>
    <w:rsid w:val="007C4AE2"/>
    <w:rsid w:val="007C51B6"/>
    <w:rsid w:val="007C51F0"/>
    <w:rsid w:val="007C77CF"/>
    <w:rsid w:val="007C7B8C"/>
    <w:rsid w:val="007C7F54"/>
    <w:rsid w:val="007D19AA"/>
    <w:rsid w:val="007D1AD1"/>
    <w:rsid w:val="007D1CB1"/>
    <w:rsid w:val="007D224B"/>
    <w:rsid w:val="007D2C97"/>
    <w:rsid w:val="007D2CF1"/>
    <w:rsid w:val="007D306C"/>
    <w:rsid w:val="007D3FDA"/>
    <w:rsid w:val="007D43E2"/>
    <w:rsid w:val="007D56B9"/>
    <w:rsid w:val="007D5735"/>
    <w:rsid w:val="007D5AFC"/>
    <w:rsid w:val="007D612C"/>
    <w:rsid w:val="007D6A7D"/>
    <w:rsid w:val="007D7C17"/>
    <w:rsid w:val="007D7C8C"/>
    <w:rsid w:val="007E04FF"/>
    <w:rsid w:val="007E0AAA"/>
    <w:rsid w:val="007E184B"/>
    <w:rsid w:val="007E1C4E"/>
    <w:rsid w:val="007E2A97"/>
    <w:rsid w:val="007E3600"/>
    <w:rsid w:val="007E3EBD"/>
    <w:rsid w:val="007E46F9"/>
    <w:rsid w:val="007E493D"/>
    <w:rsid w:val="007E496F"/>
    <w:rsid w:val="007E4A03"/>
    <w:rsid w:val="007E5BB0"/>
    <w:rsid w:val="007E5F24"/>
    <w:rsid w:val="007F1932"/>
    <w:rsid w:val="007F1B95"/>
    <w:rsid w:val="007F3D8A"/>
    <w:rsid w:val="007F4BA9"/>
    <w:rsid w:val="007F5062"/>
    <w:rsid w:val="007F51D9"/>
    <w:rsid w:val="007F58B2"/>
    <w:rsid w:val="007F5D2A"/>
    <w:rsid w:val="007F6716"/>
    <w:rsid w:val="007F6B77"/>
    <w:rsid w:val="007F7E4D"/>
    <w:rsid w:val="00800751"/>
    <w:rsid w:val="00800890"/>
    <w:rsid w:val="00800B7A"/>
    <w:rsid w:val="00801864"/>
    <w:rsid w:val="00801BAD"/>
    <w:rsid w:val="00802418"/>
    <w:rsid w:val="0080271A"/>
    <w:rsid w:val="00803FE1"/>
    <w:rsid w:val="008044B2"/>
    <w:rsid w:val="0080456C"/>
    <w:rsid w:val="00805313"/>
    <w:rsid w:val="008057F0"/>
    <w:rsid w:val="00805A7B"/>
    <w:rsid w:val="00805EFD"/>
    <w:rsid w:val="00806867"/>
    <w:rsid w:val="00806DE4"/>
    <w:rsid w:val="00807331"/>
    <w:rsid w:val="008075F3"/>
    <w:rsid w:val="00807A0C"/>
    <w:rsid w:val="00807EA2"/>
    <w:rsid w:val="00807FAA"/>
    <w:rsid w:val="00810382"/>
    <w:rsid w:val="00810531"/>
    <w:rsid w:val="00810C51"/>
    <w:rsid w:val="00810DB4"/>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13E"/>
    <w:rsid w:val="00821676"/>
    <w:rsid w:val="00821783"/>
    <w:rsid w:val="00821802"/>
    <w:rsid w:val="00822E8B"/>
    <w:rsid w:val="0082392A"/>
    <w:rsid w:val="00823E14"/>
    <w:rsid w:val="00824250"/>
    <w:rsid w:val="00824499"/>
    <w:rsid w:val="008246C8"/>
    <w:rsid w:val="00824EA8"/>
    <w:rsid w:val="00825781"/>
    <w:rsid w:val="00825D41"/>
    <w:rsid w:val="00825F70"/>
    <w:rsid w:val="0082661B"/>
    <w:rsid w:val="00826E1C"/>
    <w:rsid w:val="00827193"/>
    <w:rsid w:val="00827960"/>
    <w:rsid w:val="0083163A"/>
    <w:rsid w:val="00831A38"/>
    <w:rsid w:val="00831F2B"/>
    <w:rsid w:val="00831F76"/>
    <w:rsid w:val="008328A5"/>
    <w:rsid w:val="00834175"/>
    <w:rsid w:val="008349BF"/>
    <w:rsid w:val="00834E26"/>
    <w:rsid w:val="00834E40"/>
    <w:rsid w:val="0083518A"/>
    <w:rsid w:val="0083570F"/>
    <w:rsid w:val="00837C65"/>
    <w:rsid w:val="00840CB6"/>
    <w:rsid w:val="00841594"/>
    <w:rsid w:val="00842664"/>
    <w:rsid w:val="008433C1"/>
    <w:rsid w:val="008436A7"/>
    <w:rsid w:val="008459B8"/>
    <w:rsid w:val="00846887"/>
    <w:rsid w:val="00846BB2"/>
    <w:rsid w:val="00847277"/>
    <w:rsid w:val="0085061F"/>
    <w:rsid w:val="00850A31"/>
    <w:rsid w:val="00850DE8"/>
    <w:rsid w:val="008513EF"/>
    <w:rsid w:val="0085186C"/>
    <w:rsid w:val="00851F4A"/>
    <w:rsid w:val="0085277D"/>
    <w:rsid w:val="00852A70"/>
    <w:rsid w:val="00852CB4"/>
    <w:rsid w:val="00853C1D"/>
    <w:rsid w:val="00854384"/>
    <w:rsid w:val="00854F6D"/>
    <w:rsid w:val="00855B93"/>
    <w:rsid w:val="00855DC3"/>
    <w:rsid w:val="0085603E"/>
    <w:rsid w:val="00856C8B"/>
    <w:rsid w:val="0085716F"/>
    <w:rsid w:val="0085721E"/>
    <w:rsid w:val="00857DEB"/>
    <w:rsid w:val="00857DEE"/>
    <w:rsid w:val="0086040E"/>
    <w:rsid w:val="0086066D"/>
    <w:rsid w:val="00860C69"/>
    <w:rsid w:val="00860E52"/>
    <w:rsid w:val="00861480"/>
    <w:rsid w:val="00861A3D"/>
    <w:rsid w:val="008622BF"/>
    <w:rsid w:val="0086248A"/>
    <w:rsid w:val="00862946"/>
    <w:rsid w:val="00862A23"/>
    <w:rsid w:val="00862FD2"/>
    <w:rsid w:val="00864512"/>
    <w:rsid w:val="0086597C"/>
    <w:rsid w:val="00865E1B"/>
    <w:rsid w:val="00866087"/>
    <w:rsid w:val="00866E7E"/>
    <w:rsid w:val="00867E2E"/>
    <w:rsid w:val="0087074E"/>
    <w:rsid w:val="0087081F"/>
    <w:rsid w:val="00870BF9"/>
    <w:rsid w:val="00870C76"/>
    <w:rsid w:val="00871F88"/>
    <w:rsid w:val="00872080"/>
    <w:rsid w:val="008724A3"/>
    <w:rsid w:val="00873417"/>
    <w:rsid w:val="00873AF9"/>
    <w:rsid w:val="008740D3"/>
    <w:rsid w:val="00874A06"/>
    <w:rsid w:val="00874B73"/>
    <w:rsid w:val="00874FF5"/>
    <w:rsid w:val="00875430"/>
    <w:rsid w:val="008755D5"/>
    <w:rsid w:val="00876299"/>
    <w:rsid w:val="00876308"/>
    <w:rsid w:val="00876573"/>
    <w:rsid w:val="00877773"/>
    <w:rsid w:val="00877971"/>
    <w:rsid w:val="00877D91"/>
    <w:rsid w:val="00877FEA"/>
    <w:rsid w:val="00881492"/>
    <w:rsid w:val="00881691"/>
    <w:rsid w:val="00881B83"/>
    <w:rsid w:val="0088347A"/>
    <w:rsid w:val="008839B0"/>
    <w:rsid w:val="00883DFE"/>
    <w:rsid w:val="008842C6"/>
    <w:rsid w:val="00884632"/>
    <w:rsid w:val="008854FD"/>
    <w:rsid w:val="008868DD"/>
    <w:rsid w:val="00887141"/>
    <w:rsid w:val="008873F6"/>
    <w:rsid w:val="00890309"/>
    <w:rsid w:val="008917D6"/>
    <w:rsid w:val="00891B80"/>
    <w:rsid w:val="00891BEC"/>
    <w:rsid w:val="008922B1"/>
    <w:rsid w:val="0089234F"/>
    <w:rsid w:val="008930C2"/>
    <w:rsid w:val="008939B6"/>
    <w:rsid w:val="00894789"/>
    <w:rsid w:val="00894D1D"/>
    <w:rsid w:val="00894E35"/>
    <w:rsid w:val="00895638"/>
    <w:rsid w:val="008961D9"/>
    <w:rsid w:val="00896EBC"/>
    <w:rsid w:val="00897389"/>
    <w:rsid w:val="00897A27"/>
    <w:rsid w:val="008A07FD"/>
    <w:rsid w:val="008A0A11"/>
    <w:rsid w:val="008A0FB5"/>
    <w:rsid w:val="008A14D5"/>
    <w:rsid w:val="008A20A7"/>
    <w:rsid w:val="008A26B8"/>
    <w:rsid w:val="008A28DB"/>
    <w:rsid w:val="008A3198"/>
    <w:rsid w:val="008A3372"/>
    <w:rsid w:val="008A3FB8"/>
    <w:rsid w:val="008A4345"/>
    <w:rsid w:val="008A5955"/>
    <w:rsid w:val="008A6405"/>
    <w:rsid w:val="008A6418"/>
    <w:rsid w:val="008A6AF4"/>
    <w:rsid w:val="008A6D17"/>
    <w:rsid w:val="008A7432"/>
    <w:rsid w:val="008A754F"/>
    <w:rsid w:val="008B0143"/>
    <w:rsid w:val="008B22C0"/>
    <w:rsid w:val="008B2CE1"/>
    <w:rsid w:val="008B354C"/>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056"/>
    <w:rsid w:val="008C51F5"/>
    <w:rsid w:val="008C53ED"/>
    <w:rsid w:val="008C5C41"/>
    <w:rsid w:val="008C680A"/>
    <w:rsid w:val="008C6F1B"/>
    <w:rsid w:val="008C7800"/>
    <w:rsid w:val="008C7819"/>
    <w:rsid w:val="008C79A3"/>
    <w:rsid w:val="008D00EE"/>
    <w:rsid w:val="008D025C"/>
    <w:rsid w:val="008D08D1"/>
    <w:rsid w:val="008D1136"/>
    <w:rsid w:val="008D16B7"/>
    <w:rsid w:val="008D1966"/>
    <w:rsid w:val="008D20D1"/>
    <w:rsid w:val="008D27B6"/>
    <w:rsid w:val="008D2B5D"/>
    <w:rsid w:val="008D34D1"/>
    <w:rsid w:val="008D3804"/>
    <w:rsid w:val="008D3FC4"/>
    <w:rsid w:val="008D433E"/>
    <w:rsid w:val="008D5243"/>
    <w:rsid w:val="008D64AC"/>
    <w:rsid w:val="008D71A9"/>
    <w:rsid w:val="008D7554"/>
    <w:rsid w:val="008D7AE9"/>
    <w:rsid w:val="008D7D0D"/>
    <w:rsid w:val="008E01CD"/>
    <w:rsid w:val="008E02F1"/>
    <w:rsid w:val="008E0935"/>
    <w:rsid w:val="008E0D4C"/>
    <w:rsid w:val="008E12EE"/>
    <w:rsid w:val="008E18F6"/>
    <w:rsid w:val="008E274D"/>
    <w:rsid w:val="008E2A28"/>
    <w:rsid w:val="008E3F86"/>
    <w:rsid w:val="008E4ABA"/>
    <w:rsid w:val="008E5DDE"/>
    <w:rsid w:val="008E5F3A"/>
    <w:rsid w:val="008F059F"/>
    <w:rsid w:val="008F0722"/>
    <w:rsid w:val="008F0F04"/>
    <w:rsid w:val="008F1308"/>
    <w:rsid w:val="008F1492"/>
    <w:rsid w:val="008F177B"/>
    <w:rsid w:val="008F1D7D"/>
    <w:rsid w:val="008F211D"/>
    <w:rsid w:val="008F2C6D"/>
    <w:rsid w:val="008F355A"/>
    <w:rsid w:val="008F446B"/>
    <w:rsid w:val="008F5239"/>
    <w:rsid w:val="008F5DDD"/>
    <w:rsid w:val="008F64D8"/>
    <w:rsid w:val="008F6A09"/>
    <w:rsid w:val="008F7038"/>
    <w:rsid w:val="008F761A"/>
    <w:rsid w:val="00901C3B"/>
    <w:rsid w:val="00902110"/>
    <w:rsid w:val="009021A0"/>
    <w:rsid w:val="00902521"/>
    <w:rsid w:val="009029AB"/>
    <w:rsid w:val="00902A9E"/>
    <w:rsid w:val="00902BFA"/>
    <w:rsid w:val="0090326B"/>
    <w:rsid w:val="009035FC"/>
    <w:rsid w:val="00903BB2"/>
    <w:rsid w:val="0090456B"/>
    <w:rsid w:val="00904CE2"/>
    <w:rsid w:val="00904FBF"/>
    <w:rsid w:val="0090576F"/>
    <w:rsid w:val="00905BA9"/>
    <w:rsid w:val="009062BF"/>
    <w:rsid w:val="0090677A"/>
    <w:rsid w:val="00906AEA"/>
    <w:rsid w:val="00907D63"/>
    <w:rsid w:val="00910623"/>
    <w:rsid w:val="009113AF"/>
    <w:rsid w:val="00911A42"/>
    <w:rsid w:val="00912F8B"/>
    <w:rsid w:val="009135D8"/>
    <w:rsid w:val="00913631"/>
    <w:rsid w:val="009137D6"/>
    <w:rsid w:val="00914480"/>
    <w:rsid w:val="0091582B"/>
    <w:rsid w:val="00916624"/>
    <w:rsid w:val="00916777"/>
    <w:rsid w:val="0091715A"/>
    <w:rsid w:val="0091721B"/>
    <w:rsid w:val="00917A54"/>
    <w:rsid w:val="00920034"/>
    <w:rsid w:val="009200C4"/>
    <w:rsid w:val="00922424"/>
    <w:rsid w:val="00922963"/>
    <w:rsid w:val="00922EBE"/>
    <w:rsid w:val="00923649"/>
    <w:rsid w:val="00923E14"/>
    <w:rsid w:val="0092423B"/>
    <w:rsid w:val="00924C2C"/>
    <w:rsid w:val="00924CF7"/>
    <w:rsid w:val="009254FD"/>
    <w:rsid w:val="009255F8"/>
    <w:rsid w:val="00926ACC"/>
    <w:rsid w:val="00926B11"/>
    <w:rsid w:val="00926DAD"/>
    <w:rsid w:val="00926DE9"/>
    <w:rsid w:val="00927EFE"/>
    <w:rsid w:val="00927FF9"/>
    <w:rsid w:val="009312FD"/>
    <w:rsid w:val="009317CF"/>
    <w:rsid w:val="00931A0A"/>
    <w:rsid w:val="00931ED3"/>
    <w:rsid w:val="0093209D"/>
    <w:rsid w:val="0093216A"/>
    <w:rsid w:val="00932888"/>
    <w:rsid w:val="00933499"/>
    <w:rsid w:val="00933E9F"/>
    <w:rsid w:val="00934244"/>
    <w:rsid w:val="00934445"/>
    <w:rsid w:val="009354A6"/>
    <w:rsid w:val="009366CF"/>
    <w:rsid w:val="009369E7"/>
    <w:rsid w:val="009373E5"/>
    <w:rsid w:val="00937A18"/>
    <w:rsid w:val="009400D4"/>
    <w:rsid w:val="0094015F"/>
    <w:rsid w:val="00940875"/>
    <w:rsid w:val="00941716"/>
    <w:rsid w:val="00942015"/>
    <w:rsid w:val="009425AC"/>
    <w:rsid w:val="00942912"/>
    <w:rsid w:val="00942AF4"/>
    <w:rsid w:val="00942B7D"/>
    <w:rsid w:val="0094302B"/>
    <w:rsid w:val="00943058"/>
    <w:rsid w:val="0094335F"/>
    <w:rsid w:val="009435CB"/>
    <w:rsid w:val="00943FCE"/>
    <w:rsid w:val="00944347"/>
    <w:rsid w:val="0094503B"/>
    <w:rsid w:val="00945DBB"/>
    <w:rsid w:val="00946495"/>
    <w:rsid w:val="009466A0"/>
    <w:rsid w:val="009469C9"/>
    <w:rsid w:val="00946B65"/>
    <w:rsid w:val="00947947"/>
    <w:rsid w:val="00947B2F"/>
    <w:rsid w:val="009520E2"/>
    <w:rsid w:val="0095255E"/>
    <w:rsid w:val="00953A05"/>
    <w:rsid w:val="00954E54"/>
    <w:rsid w:val="009554E2"/>
    <w:rsid w:val="00955841"/>
    <w:rsid w:val="00955DA9"/>
    <w:rsid w:val="009560A5"/>
    <w:rsid w:val="00956614"/>
    <w:rsid w:val="0095736A"/>
    <w:rsid w:val="00957DA3"/>
    <w:rsid w:val="00960763"/>
    <w:rsid w:val="00960B57"/>
    <w:rsid w:val="00961235"/>
    <w:rsid w:val="00961415"/>
    <w:rsid w:val="00961553"/>
    <w:rsid w:val="00961BF8"/>
    <w:rsid w:val="00961CE4"/>
    <w:rsid w:val="0096323D"/>
    <w:rsid w:val="00963CCF"/>
    <w:rsid w:val="00963CF1"/>
    <w:rsid w:val="00963E2B"/>
    <w:rsid w:val="00964E0E"/>
    <w:rsid w:val="00964F95"/>
    <w:rsid w:val="0096566B"/>
    <w:rsid w:val="009656F3"/>
    <w:rsid w:val="009661D2"/>
    <w:rsid w:val="00966987"/>
    <w:rsid w:val="00966AC7"/>
    <w:rsid w:val="00966E2B"/>
    <w:rsid w:val="00970296"/>
    <w:rsid w:val="009703EA"/>
    <w:rsid w:val="00970935"/>
    <w:rsid w:val="00970BAE"/>
    <w:rsid w:val="0097101C"/>
    <w:rsid w:val="00971082"/>
    <w:rsid w:val="00971413"/>
    <w:rsid w:val="0097195F"/>
    <w:rsid w:val="0097259B"/>
    <w:rsid w:val="009727B8"/>
    <w:rsid w:val="00974198"/>
    <w:rsid w:val="009742AC"/>
    <w:rsid w:val="00974574"/>
    <w:rsid w:val="00974638"/>
    <w:rsid w:val="00974865"/>
    <w:rsid w:val="009748A0"/>
    <w:rsid w:val="00974AA9"/>
    <w:rsid w:val="00974AC7"/>
    <w:rsid w:val="009757EA"/>
    <w:rsid w:val="009758F2"/>
    <w:rsid w:val="00975CF5"/>
    <w:rsid w:val="00976D90"/>
    <w:rsid w:val="00977509"/>
    <w:rsid w:val="0098052C"/>
    <w:rsid w:val="00980A6C"/>
    <w:rsid w:val="00980B29"/>
    <w:rsid w:val="00981151"/>
    <w:rsid w:val="00981163"/>
    <w:rsid w:val="00981624"/>
    <w:rsid w:val="00982380"/>
    <w:rsid w:val="00982D05"/>
    <w:rsid w:val="009833DF"/>
    <w:rsid w:val="00984290"/>
    <w:rsid w:val="00984A0E"/>
    <w:rsid w:val="00985186"/>
    <w:rsid w:val="009852EF"/>
    <w:rsid w:val="00985910"/>
    <w:rsid w:val="00985B4F"/>
    <w:rsid w:val="00985B82"/>
    <w:rsid w:val="0098615B"/>
    <w:rsid w:val="00986426"/>
    <w:rsid w:val="009868B9"/>
    <w:rsid w:val="00986BDC"/>
    <w:rsid w:val="009879D6"/>
    <w:rsid w:val="0099014D"/>
    <w:rsid w:val="00990D27"/>
    <w:rsid w:val="00991599"/>
    <w:rsid w:val="00991938"/>
    <w:rsid w:val="00991B6D"/>
    <w:rsid w:val="00991E81"/>
    <w:rsid w:val="00991FAD"/>
    <w:rsid w:val="00992523"/>
    <w:rsid w:val="00992678"/>
    <w:rsid w:val="009927DA"/>
    <w:rsid w:val="00992BAE"/>
    <w:rsid w:val="00993C7F"/>
    <w:rsid w:val="00993ED3"/>
    <w:rsid w:val="00994291"/>
    <w:rsid w:val="009957A7"/>
    <w:rsid w:val="00996A97"/>
    <w:rsid w:val="009972BC"/>
    <w:rsid w:val="009A0BEA"/>
    <w:rsid w:val="009A0E43"/>
    <w:rsid w:val="009A0E70"/>
    <w:rsid w:val="009A18D3"/>
    <w:rsid w:val="009A1B6D"/>
    <w:rsid w:val="009A3EE4"/>
    <w:rsid w:val="009A55A2"/>
    <w:rsid w:val="009A584C"/>
    <w:rsid w:val="009A5E8D"/>
    <w:rsid w:val="009A5FEC"/>
    <w:rsid w:val="009A6032"/>
    <w:rsid w:val="009A6A93"/>
    <w:rsid w:val="009A6EE2"/>
    <w:rsid w:val="009A719A"/>
    <w:rsid w:val="009A7DD5"/>
    <w:rsid w:val="009A7ECF"/>
    <w:rsid w:val="009B0CED"/>
    <w:rsid w:val="009B25A7"/>
    <w:rsid w:val="009B3C55"/>
    <w:rsid w:val="009B43BB"/>
    <w:rsid w:val="009B4CCC"/>
    <w:rsid w:val="009B5210"/>
    <w:rsid w:val="009B5481"/>
    <w:rsid w:val="009B5B8B"/>
    <w:rsid w:val="009B5C12"/>
    <w:rsid w:val="009B6351"/>
    <w:rsid w:val="009B655C"/>
    <w:rsid w:val="009B6FEA"/>
    <w:rsid w:val="009B764A"/>
    <w:rsid w:val="009B7B57"/>
    <w:rsid w:val="009B7BAD"/>
    <w:rsid w:val="009B7BF0"/>
    <w:rsid w:val="009B7E71"/>
    <w:rsid w:val="009C088B"/>
    <w:rsid w:val="009C11B4"/>
    <w:rsid w:val="009C1625"/>
    <w:rsid w:val="009C2D78"/>
    <w:rsid w:val="009C4053"/>
    <w:rsid w:val="009C43B8"/>
    <w:rsid w:val="009C4514"/>
    <w:rsid w:val="009C4659"/>
    <w:rsid w:val="009C4910"/>
    <w:rsid w:val="009C4E70"/>
    <w:rsid w:val="009C5688"/>
    <w:rsid w:val="009C5720"/>
    <w:rsid w:val="009C5A14"/>
    <w:rsid w:val="009C5B25"/>
    <w:rsid w:val="009C5D3D"/>
    <w:rsid w:val="009C5E9B"/>
    <w:rsid w:val="009C5EE1"/>
    <w:rsid w:val="009C6578"/>
    <w:rsid w:val="009D07C9"/>
    <w:rsid w:val="009D11F9"/>
    <w:rsid w:val="009D1980"/>
    <w:rsid w:val="009D1C6A"/>
    <w:rsid w:val="009D1EBA"/>
    <w:rsid w:val="009D2D5B"/>
    <w:rsid w:val="009D30E9"/>
    <w:rsid w:val="009D3874"/>
    <w:rsid w:val="009D399E"/>
    <w:rsid w:val="009D3C97"/>
    <w:rsid w:val="009D4407"/>
    <w:rsid w:val="009D4559"/>
    <w:rsid w:val="009D46D5"/>
    <w:rsid w:val="009D65CE"/>
    <w:rsid w:val="009D7220"/>
    <w:rsid w:val="009E10B9"/>
    <w:rsid w:val="009E1762"/>
    <w:rsid w:val="009E2296"/>
    <w:rsid w:val="009E2740"/>
    <w:rsid w:val="009E3DC3"/>
    <w:rsid w:val="009E4467"/>
    <w:rsid w:val="009E450A"/>
    <w:rsid w:val="009E466E"/>
    <w:rsid w:val="009E585B"/>
    <w:rsid w:val="009E5DCF"/>
    <w:rsid w:val="009E6ADB"/>
    <w:rsid w:val="009E736F"/>
    <w:rsid w:val="009E787C"/>
    <w:rsid w:val="009E7A48"/>
    <w:rsid w:val="009F0718"/>
    <w:rsid w:val="009F0972"/>
    <w:rsid w:val="009F09D6"/>
    <w:rsid w:val="009F0CAE"/>
    <w:rsid w:val="009F1EEF"/>
    <w:rsid w:val="009F253C"/>
    <w:rsid w:val="009F315A"/>
    <w:rsid w:val="009F36AC"/>
    <w:rsid w:val="009F3DD9"/>
    <w:rsid w:val="009F3ED4"/>
    <w:rsid w:val="009F4471"/>
    <w:rsid w:val="009F45AA"/>
    <w:rsid w:val="009F476B"/>
    <w:rsid w:val="009F4E90"/>
    <w:rsid w:val="009F50A0"/>
    <w:rsid w:val="009F5141"/>
    <w:rsid w:val="009F5860"/>
    <w:rsid w:val="009F6703"/>
    <w:rsid w:val="009F67AC"/>
    <w:rsid w:val="009F6ECA"/>
    <w:rsid w:val="009F6F1F"/>
    <w:rsid w:val="009F7361"/>
    <w:rsid w:val="009F7DBA"/>
    <w:rsid w:val="009F7E38"/>
    <w:rsid w:val="009F7E9B"/>
    <w:rsid w:val="00A001BC"/>
    <w:rsid w:val="00A00C52"/>
    <w:rsid w:val="00A00DE3"/>
    <w:rsid w:val="00A0107C"/>
    <w:rsid w:val="00A01394"/>
    <w:rsid w:val="00A014CC"/>
    <w:rsid w:val="00A018DA"/>
    <w:rsid w:val="00A019CD"/>
    <w:rsid w:val="00A01A6D"/>
    <w:rsid w:val="00A01AFA"/>
    <w:rsid w:val="00A01B43"/>
    <w:rsid w:val="00A0332B"/>
    <w:rsid w:val="00A03B50"/>
    <w:rsid w:val="00A03F0F"/>
    <w:rsid w:val="00A04004"/>
    <w:rsid w:val="00A0432B"/>
    <w:rsid w:val="00A0435B"/>
    <w:rsid w:val="00A04410"/>
    <w:rsid w:val="00A04581"/>
    <w:rsid w:val="00A04AA7"/>
    <w:rsid w:val="00A05354"/>
    <w:rsid w:val="00A05851"/>
    <w:rsid w:val="00A05B72"/>
    <w:rsid w:val="00A05EA7"/>
    <w:rsid w:val="00A0636B"/>
    <w:rsid w:val="00A06870"/>
    <w:rsid w:val="00A07943"/>
    <w:rsid w:val="00A1096A"/>
    <w:rsid w:val="00A10DE5"/>
    <w:rsid w:val="00A11F3F"/>
    <w:rsid w:val="00A122BE"/>
    <w:rsid w:val="00A12314"/>
    <w:rsid w:val="00A12893"/>
    <w:rsid w:val="00A12A85"/>
    <w:rsid w:val="00A133BB"/>
    <w:rsid w:val="00A1466E"/>
    <w:rsid w:val="00A1528C"/>
    <w:rsid w:val="00A158D2"/>
    <w:rsid w:val="00A15A78"/>
    <w:rsid w:val="00A162EC"/>
    <w:rsid w:val="00A1639F"/>
    <w:rsid w:val="00A16863"/>
    <w:rsid w:val="00A20582"/>
    <w:rsid w:val="00A20F11"/>
    <w:rsid w:val="00A2106E"/>
    <w:rsid w:val="00A211C6"/>
    <w:rsid w:val="00A22256"/>
    <w:rsid w:val="00A2263A"/>
    <w:rsid w:val="00A230FB"/>
    <w:rsid w:val="00A23EC1"/>
    <w:rsid w:val="00A242C6"/>
    <w:rsid w:val="00A242EB"/>
    <w:rsid w:val="00A24966"/>
    <w:rsid w:val="00A24FFD"/>
    <w:rsid w:val="00A25621"/>
    <w:rsid w:val="00A25943"/>
    <w:rsid w:val="00A25A10"/>
    <w:rsid w:val="00A262F3"/>
    <w:rsid w:val="00A26595"/>
    <w:rsid w:val="00A26640"/>
    <w:rsid w:val="00A26F2D"/>
    <w:rsid w:val="00A27389"/>
    <w:rsid w:val="00A274E3"/>
    <w:rsid w:val="00A300F5"/>
    <w:rsid w:val="00A300F8"/>
    <w:rsid w:val="00A305EB"/>
    <w:rsid w:val="00A307C9"/>
    <w:rsid w:val="00A309C0"/>
    <w:rsid w:val="00A3113F"/>
    <w:rsid w:val="00A31218"/>
    <w:rsid w:val="00A31A39"/>
    <w:rsid w:val="00A31AD8"/>
    <w:rsid w:val="00A3214D"/>
    <w:rsid w:val="00A329D0"/>
    <w:rsid w:val="00A32BED"/>
    <w:rsid w:val="00A32C8D"/>
    <w:rsid w:val="00A3323B"/>
    <w:rsid w:val="00A3345D"/>
    <w:rsid w:val="00A339BD"/>
    <w:rsid w:val="00A33FD5"/>
    <w:rsid w:val="00A34267"/>
    <w:rsid w:val="00A3558E"/>
    <w:rsid w:val="00A35593"/>
    <w:rsid w:val="00A36590"/>
    <w:rsid w:val="00A36E3A"/>
    <w:rsid w:val="00A37BC7"/>
    <w:rsid w:val="00A37FCF"/>
    <w:rsid w:val="00A40FD5"/>
    <w:rsid w:val="00A41482"/>
    <w:rsid w:val="00A41489"/>
    <w:rsid w:val="00A42E9D"/>
    <w:rsid w:val="00A43253"/>
    <w:rsid w:val="00A43DDD"/>
    <w:rsid w:val="00A443B4"/>
    <w:rsid w:val="00A4535E"/>
    <w:rsid w:val="00A45F5F"/>
    <w:rsid w:val="00A46644"/>
    <w:rsid w:val="00A4667A"/>
    <w:rsid w:val="00A46D7B"/>
    <w:rsid w:val="00A47235"/>
    <w:rsid w:val="00A50828"/>
    <w:rsid w:val="00A50C51"/>
    <w:rsid w:val="00A513EA"/>
    <w:rsid w:val="00A51A03"/>
    <w:rsid w:val="00A51EB9"/>
    <w:rsid w:val="00A52E88"/>
    <w:rsid w:val="00A53515"/>
    <w:rsid w:val="00A5362E"/>
    <w:rsid w:val="00A546BA"/>
    <w:rsid w:val="00A54856"/>
    <w:rsid w:val="00A5518C"/>
    <w:rsid w:val="00A56899"/>
    <w:rsid w:val="00A56971"/>
    <w:rsid w:val="00A56B89"/>
    <w:rsid w:val="00A600CE"/>
    <w:rsid w:val="00A6046B"/>
    <w:rsid w:val="00A60B61"/>
    <w:rsid w:val="00A60E1E"/>
    <w:rsid w:val="00A61A2D"/>
    <w:rsid w:val="00A61CB8"/>
    <w:rsid w:val="00A61CD0"/>
    <w:rsid w:val="00A6354A"/>
    <w:rsid w:val="00A64AA2"/>
    <w:rsid w:val="00A64C5E"/>
    <w:rsid w:val="00A6536E"/>
    <w:rsid w:val="00A65498"/>
    <w:rsid w:val="00A65DEF"/>
    <w:rsid w:val="00A67404"/>
    <w:rsid w:val="00A6744C"/>
    <w:rsid w:val="00A67BF1"/>
    <w:rsid w:val="00A70046"/>
    <w:rsid w:val="00A707F8"/>
    <w:rsid w:val="00A7198E"/>
    <w:rsid w:val="00A72130"/>
    <w:rsid w:val="00A72298"/>
    <w:rsid w:val="00A7240B"/>
    <w:rsid w:val="00A729DF"/>
    <w:rsid w:val="00A733F1"/>
    <w:rsid w:val="00A74C0F"/>
    <w:rsid w:val="00A7528F"/>
    <w:rsid w:val="00A7604B"/>
    <w:rsid w:val="00A765ED"/>
    <w:rsid w:val="00A76F90"/>
    <w:rsid w:val="00A7718F"/>
    <w:rsid w:val="00A77962"/>
    <w:rsid w:val="00A77AF7"/>
    <w:rsid w:val="00A77B29"/>
    <w:rsid w:val="00A80053"/>
    <w:rsid w:val="00A80058"/>
    <w:rsid w:val="00A801C1"/>
    <w:rsid w:val="00A80BBA"/>
    <w:rsid w:val="00A81324"/>
    <w:rsid w:val="00A81780"/>
    <w:rsid w:val="00A81882"/>
    <w:rsid w:val="00A81A58"/>
    <w:rsid w:val="00A81C69"/>
    <w:rsid w:val="00A82426"/>
    <w:rsid w:val="00A82729"/>
    <w:rsid w:val="00A82B9C"/>
    <w:rsid w:val="00A83428"/>
    <w:rsid w:val="00A83941"/>
    <w:rsid w:val="00A84F93"/>
    <w:rsid w:val="00A8524F"/>
    <w:rsid w:val="00A8592E"/>
    <w:rsid w:val="00A85F15"/>
    <w:rsid w:val="00A86220"/>
    <w:rsid w:val="00A87D5B"/>
    <w:rsid w:val="00A90617"/>
    <w:rsid w:val="00A91032"/>
    <w:rsid w:val="00A91297"/>
    <w:rsid w:val="00A9182F"/>
    <w:rsid w:val="00A91957"/>
    <w:rsid w:val="00A91C5B"/>
    <w:rsid w:val="00A92892"/>
    <w:rsid w:val="00A9362B"/>
    <w:rsid w:val="00A9385F"/>
    <w:rsid w:val="00A93876"/>
    <w:rsid w:val="00A93985"/>
    <w:rsid w:val="00A93CA2"/>
    <w:rsid w:val="00A93D1D"/>
    <w:rsid w:val="00A941D5"/>
    <w:rsid w:val="00A94863"/>
    <w:rsid w:val="00A948D1"/>
    <w:rsid w:val="00A959F5"/>
    <w:rsid w:val="00A96388"/>
    <w:rsid w:val="00A968DA"/>
    <w:rsid w:val="00A97068"/>
    <w:rsid w:val="00A972AD"/>
    <w:rsid w:val="00A978EE"/>
    <w:rsid w:val="00AA22E6"/>
    <w:rsid w:val="00AA29BA"/>
    <w:rsid w:val="00AA2E18"/>
    <w:rsid w:val="00AA2E3B"/>
    <w:rsid w:val="00AA2FEF"/>
    <w:rsid w:val="00AA3490"/>
    <w:rsid w:val="00AA3B4E"/>
    <w:rsid w:val="00AA3B5C"/>
    <w:rsid w:val="00AA3EFD"/>
    <w:rsid w:val="00AA4073"/>
    <w:rsid w:val="00AA41DF"/>
    <w:rsid w:val="00AA57CF"/>
    <w:rsid w:val="00AA756A"/>
    <w:rsid w:val="00AA7B9D"/>
    <w:rsid w:val="00AA7FEE"/>
    <w:rsid w:val="00AB03B9"/>
    <w:rsid w:val="00AB04E6"/>
    <w:rsid w:val="00AB0E1C"/>
    <w:rsid w:val="00AB18A3"/>
    <w:rsid w:val="00AB3098"/>
    <w:rsid w:val="00AB3566"/>
    <w:rsid w:val="00AB35D4"/>
    <w:rsid w:val="00AB36A8"/>
    <w:rsid w:val="00AB3838"/>
    <w:rsid w:val="00AB3A05"/>
    <w:rsid w:val="00AB3CD8"/>
    <w:rsid w:val="00AB3F2E"/>
    <w:rsid w:val="00AB46DA"/>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2CDC"/>
    <w:rsid w:val="00AC3745"/>
    <w:rsid w:val="00AC4220"/>
    <w:rsid w:val="00AC482A"/>
    <w:rsid w:val="00AC52C0"/>
    <w:rsid w:val="00AC55C8"/>
    <w:rsid w:val="00AC5E68"/>
    <w:rsid w:val="00AC614D"/>
    <w:rsid w:val="00AC6D9A"/>
    <w:rsid w:val="00AC6E09"/>
    <w:rsid w:val="00AC720A"/>
    <w:rsid w:val="00AC7818"/>
    <w:rsid w:val="00AC7C1F"/>
    <w:rsid w:val="00AD0748"/>
    <w:rsid w:val="00AD12D2"/>
    <w:rsid w:val="00AD1551"/>
    <w:rsid w:val="00AD1B4E"/>
    <w:rsid w:val="00AD2456"/>
    <w:rsid w:val="00AD27CC"/>
    <w:rsid w:val="00AD3181"/>
    <w:rsid w:val="00AD39CF"/>
    <w:rsid w:val="00AD3F17"/>
    <w:rsid w:val="00AD3FFC"/>
    <w:rsid w:val="00AD4A45"/>
    <w:rsid w:val="00AD5923"/>
    <w:rsid w:val="00AD5DCB"/>
    <w:rsid w:val="00AD5F22"/>
    <w:rsid w:val="00AD6053"/>
    <w:rsid w:val="00AD6169"/>
    <w:rsid w:val="00AD6600"/>
    <w:rsid w:val="00AD68EA"/>
    <w:rsid w:val="00AD6FDC"/>
    <w:rsid w:val="00AD7E85"/>
    <w:rsid w:val="00AE0091"/>
    <w:rsid w:val="00AE05A8"/>
    <w:rsid w:val="00AE08DA"/>
    <w:rsid w:val="00AE1060"/>
    <w:rsid w:val="00AE242D"/>
    <w:rsid w:val="00AE270B"/>
    <w:rsid w:val="00AE2E09"/>
    <w:rsid w:val="00AE33D4"/>
    <w:rsid w:val="00AE431C"/>
    <w:rsid w:val="00AE4C28"/>
    <w:rsid w:val="00AE5E5E"/>
    <w:rsid w:val="00AE71CD"/>
    <w:rsid w:val="00AE7208"/>
    <w:rsid w:val="00AE7AC4"/>
    <w:rsid w:val="00AF0452"/>
    <w:rsid w:val="00AF07DE"/>
    <w:rsid w:val="00AF0A27"/>
    <w:rsid w:val="00AF0E0B"/>
    <w:rsid w:val="00AF0E87"/>
    <w:rsid w:val="00AF1455"/>
    <w:rsid w:val="00AF274A"/>
    <w:rsid w:val="00AF2B16"/>
    <w:rsid w:val="00AF393D"/>
    <w:rsid w:val="00AF3AC5"/>
    <w:rsid w:val="00AF3B73"/>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39E"/>
    <w:rsid w:val="00B05E0C"/>
    <w:rsid w:val="00B064C7"/>
    <w:rsid w:val="00B1016A"/>
    <w:rsid w:val="00B101AF"/>
    <w:rsid w:val="00B10596"/>
    <w:rsid w:val="00B11626"/>
    <w:rsid w:val="00B119C8"/>
    <w:rsid w:val="00B11C4C"/>
    <w:rsid w:val="00B1250B"/>
    <w:rsid w:val="00B128F3"/>
    <w:rsid w:val="00B12A47"/>
    <w:rsid w:val="00B12BEA"/>
    <w:rsid w:val="00B1378D"/>
    <w:rsid w:val="00B13FFE"/>
    <w:rsid w:val="00B14A59"/>
    <w:rsid w:val="00B16B6A"/>
    <w:rsid w:val="00B16E87"/>
    <w:rsid w:val="00B17371"/>
    <w:rsid w:val="00B17801"/>
    <w:rsid w:val="00B207F4"/>
    <w:rsid w:val="00B20DDB"/>
    <w:rsid w:val="00B2123A"/>
    <w:rsid w:val="00B21365"/>
    <w:rsid w:val="00B213EA"/>
    <w:rsid w:val="00B214B3"/>
    <w:rsid w:val="00B21691"/>
    <w:rsid w:val="00B21AF7"/>
    <w:rsid w:val="00B21D78"/>
    <w:rsid w:val="00B22971"/>
    <w:rsid w:val="00B24314"/>
    <w:rsid w:val="00B24C11"/>
    <w:rsid w:val="00B25B99"/>
    <w:rsid w:val="00B25C5E"/>
    <w:rsid w:val="00B25C8E"/>
    <w:rsid w:val="00B26028"/>
    <w:rsid w:val="00B266F2"/>
    <w:rsid w:val="00B267FA"/>
    <w:rsid w:val="00B2697C"/>
    <w:rsid w:val="00B26B1E"/>
    <w:rsid w:val="00B2756F"/>
    <w:rsid w:val="00B2791C"/>
    <w:rsid w:val="00B27F7E"/>
    <w:rsid w:val="00B30397"/>
    <w:rsid w:val="00B305CD"/>
    <w:rsid w:val="00B30906"/>
    <w:rsid w:val="00B30C2A"/>
    <w:rsid w:val="00B30D1F"/>
    <w:rsid w:val="00B31489"/>
    <w:rsid w:val="00B32281"/>
    <w:rsid w:val="00B3236D"/>
    <w:rsid w:val="00B3259A"/>
    <w:rsid w:val="00B32927"/>
    <w:rsid w:val="00B32D44"/>
    <w:rsid w:val="00B32F7C"/>
    <w:rsid w:val="00B33068"/>
    <w:rsid w:val="00B33453"/>
    <w:rsid w:val="00B33BA2"/>
    <w:rsid w:val="00B33DD9"/>
    <w:rsid w:val="00B3410F"/>
    <w:rsid w:val="00B346A7"/>
    <w:rsid w:val="00B347ED"/>
    <w:rsid w:val="00B35162"/>
    <w:rsid w:val="00B35F05"/>
    <w:rsid w:val="00B362A9"/>
    <w:rsid w:val="00B36384"/>
    <w:rsid w:val="00B36502"/>
    <w:rsid w:val="00B36896"/>
    <w:rsid w:val="00B37466"/>
    <w:rsid w:val="00B40341"/>
    <w:rsid w:val="00B40638"/>
    <w:rsid w:val="00B40776"/>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9A6"/>
    <w:rsid w:val="00B47AD3"/>
    <w:rsid w:val="00B47D91"/>
    <w:rsid w:val="00B50567"/>
    <w:rsid w:val="00B51A99"/>
    <w:rsid w:val="00B5207C"/>
    <w:rsid w:val="00B53332"/>
    <w:rsid w:val="00B53630"/>
    <w:rsid w:val="00B5374F"/>
    <w:rsid w:val="00B54218"/>
    <w:rsid w:val="00B544BF"/>
    <w:rsid w:val="00B54F7B"/>
    <w:rsid w:val="00B555C4"/>
    <w:rsid w:val="00B56593"/>
    <w:rsid w:val="00B5782A"/>
    <w:rsid w:val="00B602B4"/>
    <w:rsid w:val="00B60853"/>
    <w:rsid w:val="00B609F7"/>
    <w:rsid w:val="00B60E79"/>
    <w:rsid w:val="00B61212"/>
    <w:rsid w:val="00B612D7"/>
    <w:rsid w:val="00B61633"/>
    <w:rsid w:val="00B6188D"/>
    <w:rsid w:val="00B61C7F"/>
    <w:rsid w:val="00B621B6"/>
    <w:rsid w:val="00B62265"/>
    <w:rsid w:val="00B62D66"/>
    <w:rsid w:val="00B62E11"/>
    <w:rsid w:val="00B63CB3"/>
    <w:rsid w:val="00B64621"/>
    <w:rsid w:val="00B64739"/>
    <w:rsid w:val="00B65385"/>
    <w:rsid w:val="00B65AB1"/>
    <w:rsid w:val="00B669C3"/>
    <w:rsid w:val="00B66CE5"/>
    <w:rsid w:val="00B67084"/>
    <w:rsid w:val="00B671B8"/>
    <w:rsid w:val="00B679BF"/>
    <w:rsid w:val="00B67A37"/>
    <w:rsid w:val="00B67C8C"/>
    <w:rsid w:val="00B67ECE"/>
    <w:rsid w:val="00B67ED7"/>
    <w:rsid w:val="00B7016A"/>
    <w:rsid w:val="00B70618"/>
    <w:rsid w:val="00B7445A"/>
    <w:rsid w:val="00B74B93"/>
    <w:rsid w:val="00B75295"/>
    <w:rsid w:val="00B752FB"/>
    <w:rsid w:val="00B7570A"/>
    <w:rsid w:val="00B757BE"/>
    <w:rsid w:val="00B75EE4"/>
    <w:rsid w:val="00B76029"/>
    <w:rsid w:val="00B760E9"/>
    <w:rsid w:val="00B76506"/>
    <w:rsid w:val="00B76A1E"/>
    <w:rsid w:val="00B76B7D"/>
    <w:rsid w:val="00B76BED"/>
    <w:rsid w:val="00B77BB9"/>
    <w:rsid w:val="00B77C72"/>
    <w:rsid w:val="00B801C9"/>
    <w:rsid w:val="00B817CF"/>
    <w:rsid w:val="00B81EFB"/>
    <w:rsid w:val="00B82224"/>
    <w:rsid w:val="00B824B6"/>
    <w:rsid w:val="00B82D52"/>
    <w:rsid w:val="00B8336F"/>
    <w:rsid w:val="00B8353E"/>
    <w:rsid w:val="00B83FB6"/>
    <w:rsid w:val="00B84429"/>
    <w:rsid w:val="00B850B9"/>
    <w:rsid w:val="00B85645"/>
    <w:rsid w:val="00B866B0"/>
    <w:rsid w:val="00B86C5F"/>
    <w:rsid w:val="00B86F1D"/>
    <w:rsid w:val="00B873EA"/>
    <w:rsid w:val="00B87A60"/>
    <w:rsid w:val="00B87A8B"/>
    <w:rsid w:val="00B87BF7"/>
    <w:rsid w:val="00B902BD"/>
    <w:rsid w:val="00B90793"/>
    <w:rsid w:val="00B908D5"/>
    <w:rsid w:val="00B91BF5"/>
    <w:rsid w:val="00B91EDA"/>
    <w:rsid w:val="00B92064"/>
    <w:rsid w:val="00B92B16"/>
    <w:rsid w:val="00B93353"/>
    <w:rsid w:val="00B93418"/>
    <w:rsid w:val="00B94264"/>
    <w:rsid w:val="00B94EDF"/>
    <w:rsid w:val="00B953EA"/>
    <w:rsid w:val="00B95770"/>
    <w:rsid w:val="00B95D31"/>
    <w:rsid w:val="00B95E11"/>
    <w:rsid w:val="00B96A84"/>
    <w:rsid w:val="00B976B9"/>
    <w:rsid w:val="00B97D0F"/>
    <w:rsid w:val="00BA0583"/>
    <w:rsid w:val="00BA05ED"/>
    <w:rsid w:val="00BA0AFF"/>
    <w:rsid w:val="00BA0B3E"/>
    <w:rsid w:val="00BA0D41"/>
    <w:rsid w:val="00BA1182"/>
    <w:rsid w:val="00BA19CF"/>
    <w:rsid w:val="00BA1ACE"/>
    <w:rsid w:val="00BA2040"/>
    <w:rsid w:val="00BA4063"/>
    <w:rsid w:val="00BA446C"/>
    <w:rsid w:val="00BA4A1D"/>
    <w:rsid w:val="00BA4CD4"/>
    <w:rsid w:val="00BA672A"/>
    <w:rsid w:val="00BA6FAC"/>
    <w:rsid w:val="00BB05C0"/>
    <w:rsid w:val="00BB064C"/>
    <w:rsid w:val="00BB0BC9"/>
    <w:rsid w:val="00BB0C77"/>
    <w:rsid w:val="00BB1334"/>
    <w:rsid w:val="00BB1737"/>
    <w:rsid w:val="00BB19A1"/>
    <w:rsid w:val="00BB1E66"/>
    <w:rsid w:val="00BB1E9C"/>
    <w:rsid w:val="00BB2D0D"/>
    <w:rsid w:val="00BB317F"/>
    <w:rsid w:val="00BB5CAC"/>
    <w:rsid w:val="00BB5D9C"/>
    <w:rsid w:val="00BB6258"/>
    <w:rsid w:val="00BB62DD"/>
    <w:rsid w:val="00BB6FEF"/>
    <w:rsid w:val="00BB70D0"/>
    <w:rsid w:val="00BB7191"/>
    <w:rsid w:val="00BB757E"/>
    <w:rsid w:val="00BB790C"/>
    <w:rsid w:val="00BB7ACE"/>
    <w:rsid w:val="00BB7CDB"/>
    <w:rsid w:val="00BB7CE1"/>
    <w:rsid w:val="00BC0828"/>
    <w:rsid w:val="00BC095C"/>
    <w:rsid w:val="00BC0D94"/>
    <w:rsid w:val="00BC2486"/>
    <w:rsid w:val="00BC2ABE"/>
    <w:rsid w:val="00BC3228"/>
    <w:rsid w:val="00BC3741"/>
    <w:rsid w:val="00BC3ED9"/>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1A8"/>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5EC3"/>
    <w:rsid w:val="00BD6528"/>
    <w:rsid w:val="00BD662D"/>
    <w:rsid w:val="00BD7BD6"/>
    <w:rsid w:val="00BE0E1B"/>
    <w:rsid w:val="00BE0E3A"/>
    <w:rsid w:val="00BE155B"/>
    <w:rsid w:val="00BE15D5"/>
    <w:rsid w:val="00BE1C46"/>
    <w:rsid w:val="00BE1E77"/>
    <w:rsid w:val="00BE217E"/>
    <w:rsid w:val="00BE23AC"/>
    <w:rsid w:val="00BE25D1"/>
    <w:rsid w:val="00BE2F5A"/>
    <w:rsid w:val="00BE2F9E"/>
    <w:rsid w:val="00BE3457"/>
    <w:rsid w:val="00BE42AF"/>
    <w:rsid w:val="00BE44B5"/>
    <w:rsid w:val="00BE4510"/>
    <w:rsid w:val="00BE4932"/>
    <w:rsid w:val="00BE495A"/>
    <w:rsid w:val="00BE4BB4"/>
    <w:rsid w:val="00BE52CA"/>
    <w:rsid w:val="00BE5A8A"/>
    <w:rsid w:val="00BE618E"/>
    <w:rsid w:val="00BE6DFE"/>
    <w:rsid w:val="00BE70D5"/>
    <w:rsid w:val="00BE753F"/>
    <w:rsid w:val="00BF0393"/>
    <w:rsid w:val="00BF049B"/>
    <w:rsid w:val="00BF1441"/>
    <w:rsid w:val="00BF1E31"/>
    <w:rsid w:val="00BF269D"/>
    <w:rsid w:val="00BF35B8"/>
    <w:rsid w:val="00BF3648"/>
    <w:rsid w:val="00BF3FBC"/>
    <w:rsid w:val="00BF40CB"/>
    <w:rsid w:val="00BF47EB"/>
    <w:rsid w:val="00BF4864"/>
    <w:rsid w:val="00BF53DE"/>
    <w:rsid w:val="00BF5578"/>
    <w:rsid w:val="00BF6DBE"/>
    <w:rsid w:val="00BF7706"/>
    <w:rsid w:val="00C000A3"/>
    <w:rsid w:val="00C00B29"/>
    <w:rsid w:val="00C025AC"/>
    <w:rsid w:val="00C02B80"/>
    <w:rsid w:val="00C02C1D"/>
    <w:rsid w:val="00C039BF"/>
    <w:rsid w:val="00C03EC7"/>
    <w:rsid w:val="00C043B8"/>
    <w:rsid w:val="00C04596"/>
    <w:rsid w:val="00C04A51"/>
    <w:rsid w:val="00C05F89"/>
    <w:rsid w:val="00C06022"/>
    <w:rsid w:val="00C06D0B"/>
    <w:rsid w:val="00C06F14"/>
    <w:rsid w:val="00C06FA6"/>
    <w:rsid w:val="00C07101"/>
    <w:rsid w:val="00C07420"/>
    <w:rsid w:val="00C07508"/>
    <w:rsid w:val="00C07B0A"/>
    <w:rsid w:val="00C07C10"/>
    <w:rsid w:val="00C109F2"/>
    <w:rsid w:val="00C10E60"/>
    <w:rsid w:val="00C12034"/>
    <w:rsid w:val="00C1217B"/>
    <w:rsid w:val="00C127B5"/>
    <w:rsid w:val="00C12BEE"/>
    <w:rsid w:val="00C13995"/>
    <w:rsid w:val="00C14112"/>
    <w:rsid w:val="00C14490"/>
    <w:rsid w:val="00C144E2"/>
    <w:rsid w:val="00C14B78"/>
    <w:rsid w:val="00C160ED"/>
    <w:rsid w:val="00C166D7"/>
    <w:rsid w:val="00C16ABF"/>
    <w:rsid w:val="00C170E7"/>
    <w:rsid w:val="00C2087F"/>
    <w:rsid w:val="00C21528"/>
    <w:rsid w:val="00C21857"/>
    <w:rsid w:val="00C22779"/>
    <w:rsid w:val="00C232E5"/>
    <w:rsid w:val="00C2340B"/>
    <w:rsid w:val="00C237E4"/>
    <w:rsid w:val="00C23880"/>
    <w:rsid w:val="00C23AF5"/>
    <w:rsid w:val="00C23AFF"/>
    <w:rsid w:val="00C23B0E"/>
    <w:rsid w:val="00C240DE"/>
    <w:rsid w:val="00C24127"/>
    <w:rsid w:val="00C24CCC"/>
    <w:rsid w:val="00C25B34"/>
    <w:rsid w:val="00C25B81"/>
    <w:rsid w:val="00C260C6"/>
    <w:rsid w:val="00C261E0"/>
    <w:rsid w:val="00C26B1F"/>
    <w:rsid w:val="00C26DA4"/>
    <w:rsid w:val="00C26F46"/>
    <w:rsid w:val="00C272FB"/>
    <w:rsid w:val="00C276BA"/>
    <w:rsid w:val="00C27977"/>
    <w:rsid w:val="00C306E5"/>
    <w:rsid w:val="00C30E1C"/>
    <w:rsid w:val="00C31126"/>
    <w:rsid w:val="00C316F8"/>
    <w:rsid w:val="00C32D37"/>
    <w:rsid w:val="00C3301B"/>
    <w:rsid w:val="00C34F08"/>
    <w:rsid w:val="00C35B2B"/>
    <w:rsid w:val="00C364B0"/>
    <w:rsid w:val="00C365A8"/>
    <w:rsid w:val="00C40072"/>
    <w:rsid w:val="00C40189"/>
    <w:rsid w:val="00C403E1"/>
    <w:rsid w:val="00C40AD5"/>
    <w:rsid w:val="00C41076"/>
    <w:rsid w:val="00C41510"/>
    <w:rsid w:val="00C41E8A"/>
    <w:rsid w:val="00C42103"/>
    <w:rsid w:val="00C42A98"/>
    <w:rsid w:val="00C42DEC"/>
    <w:rsid w:val="00C42F86"/>
    <w:rsid w:val="00C43414"/>
    <w:rsid w:val="00C43998"/>
    <w:rsid w:val="00C43FED"/>
    <w:rsid w:val="00C44F6B"/>
    <w:rsid w:val="00C44FC1"/>
    <w:rsid w:val="00C450F1"/>
    <w:rsid w:val="00C45AEB"/>
    <w:rsid w:val="00C45BBB"/>
    <w:rsid w:val="00C46E63"/>
    <w:rsid w:val="00C47BB4"/>
    <w:rsid w:val="00C500A0"/>
    <w:rsid w:val="00C5015A"/>
    <w:rsid w:val="00C504B1"/>
    <w:rsid w:val="00C50F25"/>
    <w:rsid w:val="00C512EE"/>
    <w:rsid w:val="00C51E26"/>
    <w:rsid w:val="00C5232F"/>
    <w:rsid w:val="00C52447"/>
    <w:rsid w:val="00C52C51"/>
    <w:rsid w:val="00C52E53"/>
    <w:rsid w:val="00C53202"/>
    <w:rsid w:val="00C5381F"/>
    <w:rsid w:val="00C53F8D"/>
    <w:rsid w:val="00C54506"/>
    <w:rsid w:val="00C54543"/>
    <w:rsid w:val="00C545E0"/>
    <w:rsid w:val="00C54789"/>
    <w:rsid w:val="00C54A59"/>
    <w:rsid w:val="00C54D32"/>
    <w:rsid w:val="00C550EB"/>
    <w:rsid w:val="00C5525E"/>
    <w:rsid w:val="00C552AD"/>
    <w:rsid w:val="00C564FC"/>
    <w:rsid w:val="00C565AC"/>
    <w:rsid w:val="00C576E0"/>
    <w:rsid w:val="00C60644"/>
    <w:rsid w:val="00C60EE7"/>
    <w:rsid w:val="00C613D6"/>
    <w:rsid w:val="00C61870"/>
    <w:rsid w:val="00C61BD2"/>
    <w:rsid w:val="00C62BB5"/>
    <w:rsid w:val="00C6326E"/>
    <w:rsid w:val="00C63488"/>
    <w:rsid w:val="00C6381B"/>
    <w:rsid w:val="00C63840"/>
    <w:rsid w:val="00C64C76"/>
    <w:rsid w:val="00C65820"/>
    <w:rsid w:val="00C6593D"/>
    <w:rsid w:val="00C65D16"/>
    <w:rsid w:val="00C666B5"/>
    <w:rsid w:val="00C7041F"/>
    <w:rsid w:val="00C706F6"/>
    <w:rsid w:val="00C70AC2"/>
    <w:rsid w:val="00C70E05"/>
    <w:rsid w:val="00C7260A"/>
    <w:rsid w:val="00C72DF6"/>
    <w:rsid w:val="00C73D43"/>
    <w:rsid w:val="00C73EB9"/>
    <w:rsid w:val="00C742F7"/>
    <w:rsid w:val="00C747F4"/>
    <w:rsid w:val="00C76057"/>
    <w:rsid w:val="00C76C22"/>
    <w:rsid w:val="00C76D94"/>
    <w:rsid w:val="00C76E2C"/>
    <w:rsid w:val="00C77185"/>
    <w:rsid w:val="00C7745D"/>
    <w:rsid w:val="00C77E36"/>
    <w:rsid w:val="00C80162"/>
    <w:rsid w:val="00C8027F"/>
    <w:rsid w:val="00C808D2"/>
    <w:rsid w:val="00C816FA"/>
    <w:rsid w:val="00C81FEB"/>
    <w:rsid w:val="00C822E4"/>
    <w:rsid w:val="00C8234F"/>
    <w:rsid w:val="00C825EC"/>
    <w:rsid w:val="00C826B0"/>
    <w:rsid w:val="00C83354"/>
    <w:rsid w:val="00C83454"/>
    <w:rsid w:val="00C83F69"/>
    <w:rsid w:val="00C840A1"/>
    <w:rsid w:val="00C85B50"/>
    <w:rsid w:val="00C85BDA"/>
    <w:rsid w:val="00C86AFB"/>
    <w:rsid w:val="00C8756E"/>
    <w:rsid w:val="00C8778C"/>
    <w:rsid w:val="00C9061E"/>
    <w:rsid w:val="00C90633"/>
    <w:rsid w:val="00C90BEE"/>
    <w:rsid w:val="00C912AF"/>
    <w:rsid w:val="00C915C2"/>
    <w:rsid w:val="00C915E1"/>
    <w:rsid w:val="00C9160B"/>
    <w:rsid w:val="00C91A89"/>
    <w:rsid w:val="00C91A97"/>
    <w:rsid w:val="00C92145"/>
    <w:rsid w:val="00C9308E"/>
    <w:rsid w:val="00C93199"/>
    <w:rsid w:val="00C932CA"/>
    <w:rsid w:val="00C93745"/>
    <w:rsid w:val="00C94E47"/>
    <w:rsid w:val="00C9531B"/>
    <w:rsid w:val="00C96253"/>
    <w:rsid w:val="00C96324"/>
    <w:rsid w:val="00C9736C"/>
    <w:rsid w:val="00C975E9"/>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CFE"/>
    <w:rsid w:val="00CB248E"/>
    <w:rsid w:val="00CB24A9"/>
    <w:rsid w:val="00CB3128"/>
    <w:rsid w:val="00CB3135"/>
    <w:rsid w:val="00CB3EA1"/>
    <w:rsid w:val="00CB412D"/>
    <w:rsid w:val="00CB49EF"/>
    <w:rsid w:val="00CB4DA8"/>
    <w:rsid w:val="00CB521E"/>
    <w:rsid w:val="00CB692D"/>
    <w:rsid w:val="00CB7AD9"/>
    <w:rsid w:val="00CC0376"/>
    <w:rsid w:val="00CC038A"/>
    <w:rsid w:val="00CC0957"/>
    <w:rsid w:val="00CC14D3"/>
    <w:rsid w:val="00CC23AD"/>
    <w:rsid w:val="00CC2E0D"/>
    <w:rsid w:val="00CC310A"/>
    <w:rsid w:val="00CC372F"/>
    <w:rsid w:val="00CC4081"/>
    <w:rsid w:val="00CC5567"/>
    <w:rsid w:val="00CC648F"/>
    <w:rsid w:val="00CC658C"/>
    <w:rsid w:val="00CC671B"/>
    <w:rsid w:val="00CC69B1"/>
    <w:rsid w:val="00CC708B"/>
    <w:rsid w:val="00CC772F"/>
    <w:rsid w:val="00CC7858"/>
    <w:rsid w:val="00CC78A4"/>
    <w:rsid w:val="00CC7995"/>
    <w:rsid w:val="00CC7CE0"/>
    <w:rsid w:val="00CD03B3"/>
    <w:rsid w:val="00CD0B35"/>
    <w:rsid w:val="00CD1D73"/>
    <w:rsid w:val="00CD1F0C"/>
    <w:rsid w:val="00CD27EF"/>
    <w:rsid w:val="00CD34F6"/>
    <w:rsid w:val="00CD36F0"/>
    <w:rsid w:val="00CD4C6F"/>
    <w:rsid w:val="00CD56C3"/>
    <w:rsid w:val="00CD5AEE"/>
    <w:rsid w:val="00CD61E4"/>
    <w:rsid w:val="00CD68D7"/>
    <w:rsid w:val="00CD732C"/>
    <w:rsid w:val="00CD758F"/>
    <w:rsid w:val="00CE0208"/>
    <w:rsid w:val="00CE0CFB"/>
    <w:rsid w:val="00CE1516"/>
    <w:rsid w:val="00CE1D3B"/>
    <w:rsid w:val="00CE1DD3"/>
    <w:rsid w:val="00CE25BB"/>
    <w:rsid w:val="00CE3847"/>
    <w:rsid w:val="00CE3B65"/>
    <w:rsid w:val="00CE3DEB"/>
    <w:rsid w:val="00CE4599"/>
    <w:rsid w:val="00CE546F"/>
    <w:rsid w:val="00CE59FA"/>
    <w:rsid w:val="00CE5AFB"/>
    <w:rsid w:val="00CE5FFD"/>
    <w:rsid w:val="00CE6DE4"/>
    <w:rsid w:val="00CE7475"/>
    <w:rsid w:val="00CE782A"/>
    <w:rsid w:val="00CF10C7"/>
    <w:rsid w:val="00CF12A0"/>
    <w:rsid w:val="00CF1E6F"/>
    <w:rsid w:val="00CF233D"/>
    <w:rsid w:val="00CF2B0B"/>
    <w:rsid w:val="00CF2F76"/>
    <w:rsid w:val="00CF4001"/>
    <w:rsid w:val="00CF497E"/>
    <w:rsid w:val="00CF4A1A"/>
    <w:rsid w:val="00CF4C91"/>
    <w:rsid w:val="00CF5674"/>
    <w:rsid w:val="00CF5771"/>
    <w:rsid w:val="00CF666E"/>
    <w:rsid w:val="00CF680A"/>
    <w:rsid w:val="00CF69B2"/>
    <w:rsid w:val="00CF74D7"/>
    <w:rsid w:val="00CF7743"/>
    <w:rsid w:val="00CF775B"/>
    <w:rsid w:val="00D00130"/>
    <w:rsid w:val="00D00A92"/>
    <w:rsid w:val="00D01338"/>
    <w:rsid w:val="00D016AE"/>
    <w:rsid w:val="00D018A3"/>
    <w:rsid w:val="00D01B95"/>
    <w:rsid w:val="00D02456"/>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4F1"/>
    <w:rsid w:val="00D13738"/>
    <w:rsid w:val="00D13815"/>
    <w:rsid w:val="00D154EF"/>
    <w:rsid w:val="00D1700B"/>
    <w:rsid w:val="00D1709C"/>
    <w:rsid w:val="00D2084B"/>
    <w:rsid w:val="00D209AD"/>
    <w:rsid w:val="00D21E3B"/>
    <w:rsid w:val="00D21E80"/>
    <w:rsid w:val="00D22444"/>
    <w:rsid w:val="00D231D6"/>
    <w:rsid w:val="00D23778"/>
    <w:rsid w:val="00D24EA5"/>
    <w:rsid w:val="00D24F8C"/>
    <w:rsid w:val="00D25ADB"/>
    <w:rsid w:val="00D25B3A"/>
    <w:rsid w:val="00D26B22"/>
    <w:rsid w:val="00D277F5"/>
    <w:rsid w:val="00D27C45"/>
    <w:rsid w:val="00D3013A"/>
    <w:rsid w:val="00D30FB5"/>
    <w:rsid w:val="00D31321"/>
    <w:rsid w:val="00D318F2"/>
    <w:rsid w:val="00D32827"/>
    <w:rsid w:val="00D32F8D"/>
    <w:rsid w:val="00D33A38"/>
    <w:rsid w:val="00D3468D"/>
    <w:rsid w:val="00D353D7"/>
    <w:rsid w:val="00D357F9"/>
    <w:rsid w:val="00D35827"/>
    <w:rsid w:val="00D35D49"/>
    <w:rsid w:val="00D36ADB"/>
    <w:rsid w:val="00D36B70"/>
    <w:rsid w:val="00D36E1A"/>
    <w:rsid w:val="00D3745D"/>
    <w:rsid w:val="00D3767D"/>
    <w:rsid w:val="00D37876"/>
    <w:rsid w:val="00D404D8"/>
    <w:rsid w:val="00D41217"/>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490"/>
    <w:rsid w:val="00D54861"/>
    <w:rsid w:val="00D54944"/>
    <w:rsid w:val="00D552C9"/>
    <w:rsid w:val="00D56E15"/>
    <w:rsid w:val="00D56F11"/>
    <w:rsid w:val="00D57210"/>
    <w:rsid w:val="00D5753B"/>
    <w:rsid w:val="00D600E6"/>
    <w:rsid w:val="00D60382"/>
    <w:rsid w:val="00D60460"/>
    <w:rsid w:val="00D60B8C"/>
    <w:rsid w:val="00D60BCB"/>
    <w:rsid w:val="00D60BE0"/>
    <w:rsid w:val="00D60E76"/>
    <w:rsid w:val="00D61708"/>
    <w:rsid w:val="00D61765"/>
    <w:rsid w:val="00D61BD6"/>
    <w:rsid w:val="00D62337"/>
    <w:rsid w:val="00D626E8"/>
    <w:rsid w:val="00D62FAA"/>
    <w:rsid w:val="00D63063"/>
    <w:rsid w:val="00D6352F"/>
    <w:rsid w:val="00D64BD8"/>
    <w:rsid w:val="00D64F72"/>
    <w:rsid w:val="00D65856"/>
    <w:rsid w:val="00D67AF9"/>
    <w:rsid w:val="00D67F34"/>
    <w:rsid w:val="00D705F4"/>
    <w:rsid w:val="00D70E16"/>
    <w:rsid w:val="00D71546"/>
    <w:rsid w:val="00D71F12"/>
    <w:rsid w:val="00D71FA7"/>
    <w:rsid w:val="00D727F7"/>
    <w:rsid w:val="00D728AC"/>
    <w:rsid w:val="00D73717"/>
    <w:rsid w:val="00D7415D"/>
    <w:rsid w:val="00D742DD"/>
    <w:rsid w:val="00D74DD5"/>
    <w:rsid w:val="00D7540B"/>
    <w:rsid w:val="00D75511"/>
    <w:rsid w:val="00D768A1"/>
    <w:rsid w:val="00D76B97"/>
    <w:rsid w:val="00D76D48"/>
    <w:rsid w:val="00D80488"/>
    <w:rsid w:val="00D80D70"/>
    <w:rsid w:val="00D82751"/>
    <w:rsid w:val="00D82BE7"/>
    <w:rsid w:val="00D83D33"/>
    <w:rsid w:val="00D84BE7"/>
    <w:rsid w:val="00D84C2A"/>
    <w:rsid w:val="00D85107"/>
    <w:rsid w:val="00D85F72"/>
    <w:rsid w:val="00D86278"/>
    <w:rsid w:val="00D865B1"/>
    <w:rsid w:val="00D8716C"/>
    <w:rsid w:val="00D87796"/>
    <w:rsid w:val="00D87DB7"/>
    <w:rsid w:val="00D87E1E"/>
    <w:rsid w:val="00D90008"/>
    <w:rsid w:val="00D902E9"/>
    <w:rsid w:val="00D90963"/>
    <w:rsid w:val="00D92029"/>
    <w:rsid w:val="00D92265"/>
    <w:rsid w:val="00D93034"/>
    <w:rsid w:val="00D934A7"/>
    <w:rsid w:val="00D93BFD"/>
    <w:rsid w:val="00D955C0"/>
    <w:rsid w:val="00D9564E"/>
    <w:rsid w:val="00D95E71"/>
    <w:rsid w:val="00D966D8"/>
    <w:rsid w:val="00D96846"/>
    <w:rsid w:val="00D96A5B"/>
    <w:rsid w:val="00D96F69"/>
    <w:rsid w:val="00D97BAA"/>
    <w:rsid w:val="00DA0A41"/>
    <w:rsid w:val="00DA14A2"/>
    <w:rsid w:val="00DA23EF"/>
    <w:rsid w:val="00DA2507"/>
    <w:rsid w:val="00DA2D82"/>
    <w:rsid w:val="00DA40B8"/>
    <w:rsid w:val="00DA47FD"/>
    <w:rsid w:val="00DA4941"/>
    <w:rsid w:val="00DA4AA9"/>
    <w:rsid w:val="00DA4E04"/>
    <w:rsid w:val="00DA54E6"/>
    <w:rsid w:val="00DA60C5"/>
    <w:rsid w:val="00DA63C4"/>
    <w:rsid w:val="00DA69BF"/>
    <w:rsid w:val="00DA6BDD"/>
    <w:rsid w:val="00DA6DEA"/>
    <w:rsid w:val="00DA7834"/>
    <w:rsid w:val="00DA7A34"/>
    <w:rsid w:val="00DB028E"/>
    <w:rsid w:val="00DB03FF"/>
    <w:rsid w:val="00DB1AE4"/>
    <w:rsid w:val="00DB1C5B"/>
    <w:rsid w:val="00DB219C"/>
    <w:rsid w:val="00DB3282"/>
    <w:rsid w:val="00DB4E2D"/>
    <w:rsid w:val="00DB553F"/>
    <w:rsid w:val="00DB6105"/>
    <w:rsid w:val="00DB61E4"/>
    <w:rsid w:val="00DB6236"/>
    <w:rsid w:val="00DB71BC"/>
    <w:rsid w:val="00DB77B0"/>
    <w:rsid w:val="00DB7AEC"/>
    <w:rsid w:val="00DC023C"/>
    <w:rsid w:val="00DC0424"/>
    <w:rsid w:val="00DC0F4F"/>
    <w:rsid w:val="00DC13E4"/>
    <w:rsid w:val="00DC1806"/>
    <w:rsid w:val="00DC25CB"/>
    <w:rsid w:val="00DC3D96"/>
    <w:rsid w:val="00DC46D0"/>
    <w:rsid w:val="00DC54C8"/>
    <w:rsid w:val="00DC6276"/>
    <w:rsid w:val="00DC65A5"/>
    <w:rsid w:val="00DC796F"/>
    <w:rsid w:val="00DD04F9"/>
    <w:rsid w:val="00DD071E"/>
    <w:rsid w:val="00DD0877"/>
    <w:rsid w:val="00DD1904"/>
    <w:rsid w:val="00DD2643"/>
    <w:rsid w:val="00DD2F28"/>
    <w:rsid w:val="00DD3C16"/>
    <w:rsid w:val="00DD3DA6"/>
    <w:rsid w:val="00DD3DEA"/>
    <w:rsid w:val="00DD43E3"/>
    <w:rsid w:val="00DD45CE"/>
    <w:rsid w:val="00DD49E3"/>
    <w:rsid w:val="00DD4D9B"/>
    <w:rsid w:val="00DD4EF6"/>
    <w:rsid w:val="00DD5587"/>
    <w:rsid w:val="00DD5EAC"/>
    <w:rsid w:val="00DD6B80"/>
    <w:rsid w:val="00DD7C7A"/>
    <w:rsid w:val="00DD7EED"/>
    <w:rsid w:val="00DE051D"/>
    <w:rsid w:val="00DE08D6"/>
    <w:rsid w:val="00DE0CBA"/>
    <w:rsid w:val="00DE0E0F"/>
    <w:rsid w:val="00DE1039"/>
    <w:rsid w:val="00DE1463"/>
    <w:rsid w:val="00DE1656"/>
    <w:rsid w:val="00DE1695"/>
    <w:rsid w:val="00DE1844"/>
    <w:rsid w:val="00DE1E88"/>
    <w:rsid w:val="00DE23F1"/>
    <w:rsid w:val="00DE2790"/>
    <w:rsid w:val="00DE2B99"/>
    <w:rsid w:val="00DE31C9"/>
    <w:rsid w:val="00DE3F2A"/>
    <w:rsid w:val="00DE52F6"/>
    <w:rsid w:val="00DE6229"/>
    <w:rsid w:val="00DE6F9D"/>
    <w:rsid w:val="00DF01A0"/>
    <w:rsid w:val="00DF0FD4"/>
    <w:rsid w:val="00DF1705"/>
    <w:rsid w:val="00DF1C79"/>
    <w:rsid w:val="00DF27FB"/>
    <w:rsid w:val="00DF2DB0"/>
    <w:rsid w:val="00DF3618"/>
    <w:rsid w:val="00DF43D1"/>
    <w:rsid w:val="00DF54CD"/>
    <w:rsid w:val="00DF5501"/>
    <w:rsid w:val="00DF5686"/>
    <w:rsid w:val="00DF5731"/>
    <w:rsid w:val="00DF5BE2"/>
    <w:rsid w:val="00DF5E0B"/>
    <w:rsid w:val="00DF5ECC"/>
    <w:rsid w:val="00DF5F3B"/>
    <w:rsid w:val="00DF642B"/>
    <w:rsid w:val="00DF6521"/>
    <w:rsid w:val="00DF6624"/>
    <w:rsid w:val="00DF6BB4"/>
    <w:rsid w:val="00DF71C8"/>
    <w:rsid w:val="00DF73BF"/>
    <w:rsid w:val="00DF7542"/>
    <w:rsid w:val="00E0084C"/>
    <w:rsid w:val="00E00AFA"/>
    <w:rsid w:val="00E00FB3"/>
    <w:rsid w:val="00E013FA"/>
    <w:rsid w:val="00E01F71"/>
    <w:rsid w:val="00E023A7"/>
    <w:rsid w:val="00E02514"/>
    <w:rsid w:val="00E02534"/>
    <w:rsid w:val="00E0390D"/>
    <w:rsid w:val="00E03D56"/>
    <w:rsid w:val="00E04135"/>
    <w:rsid w:val="00E05106"/>
    <w:rsid w:val="00E0522B"/>
    <w:rsid w:val="00E05ACB"/>
    <w:rsid w:val="00E05F07"/>
    <w:rsid w:val="00E0636C"/>
    <w:rsid w:val="00E069AC"/>
    <w:rsid w:val="00E072C5"/>
    <w:rsid w:val="00E074EC"/>
    <w:rsid w:val="00E101BD"/>
    <w:rsid w:val="00E118C3"/>
    <w:rsid w:val="00E11ADD"/>
    <w:rsid w:val="00E11D4A"/>
    <w:rsid w:val="00E12A8C"/>
    <w:rsid w:val="00E13565"/>
    <w:rsid w:val="00E137BF"/>
    <w:rsid w:val="00E13C98"/>
    <w:rsid w:val="00E14421"/>
    <w:rsid w:val="00E14667"/>
    <w:rsid w:val="00E14FCD"/>
    <w:rsid w:val="00E1554E"/>
    <w:rsid w:val="00E159CE"/>
    <w:rsid w:val="00E15BEA"/>
    <w:rsid w:val="00E15F57"/>
    <w:rsid w:val="00E16DED"/>
    <w:rsid w:val="00E17049"/>
    <w:rsid w:val="00E17837"/>
    <w:rsid w:val="00E2035F"/>
    <w:rsid w:val="00E20604"/>
    <w:rsid w:val="00E206BC"/>
    <w:rsid w:val="00E20E02"/>
    <w:rsid w:val="00E20E2D"/>
    <w:rsid w:val="00E2107A"/>
    <w:rsid w:val="00E2148C"/>
    <w:rsid w:val="00E21B5D"/>
    <w:rsid w:val="00E22A08"/>
    <w:rsid w:val="00E22D43"/>
    <w:rsid w:val="00E23170"/>
    <w:rsid w:val="00E2432A"/>
    <w:rsid w:val="00E2450E"/>
    <w:rsid w:val="00E2458B"/>
    <w:rsid w:val="00E24B28"/>
    <w:rsid w:val="00E2561B"/>
    <w:rsid w:val="00E25E51"/>
    <w:rsid w:val="00E26A4F"/>
    <w:rsid w:val="00E27062"/>
    <w:rsid w:val="00E27A6C"/>
    <w:rsid w:val="00E27D18"/>
    <w:rsid w:val="00E304AC"/>
    <w:rsid w:val="00E310DF"/>
    <w:rsid w:val="00E3188A"/>
    <w:rsid w:val="00E318BC"/>
    <w:rsid w:val="00E318F1"/>
    <w:rsid w:val="00E31941"/>
    <w:rsid w:val="00E31CB5"/>
    <w:rsid w:val="00E338BB"/>
    <w:rsid w:val="00E3397B"/>
    <w:rsid w:val="00E34835"/>
    <w:rsid w:val="00E34A0A"/>
    <w:rsid w:val="00E36447"/>
    <w:rsid w:val="00E3672A"/>
    <w:rsid w:val="00E371FB"/>
    <w:rsid w:val="00E378B5"/>
    <w:rsid w:val="00E403D5"/>
    <w:rsid w:val="00E403F2"/>
    <w:rsid w:val="00E4098B"/>
    <w:rsid w:val="00E4137E"/>
    <w:rsid w:val="00E413F3"/>
    <w:rsid w:val="00E41C12"/>
    <w:rsid w:val="00E428D0"/>
    <w:rsid w:val="00E43099"/>
    <w:rsid w:val="00E443DC"/>
    <w:rsid w:val="00E44871"/>
    <w:rsid w:val="00E4597C"/>
    <w:rsid w:val="00E45BFB"/>
    <w:rsid w:val="00E45F35"/>
    <w:rsid w:val="00E45F56"/>
    <w:rsid w:val="00E463A1"/>
    <w:rsid w:val="00E469D8"/>
    <w:rsid w:val="00E475E7"/>
    <w:rsid w:val="00E47E8F"/>
    <w:rsid w:val="00E50432"/>
    <w:rsid w:val="00E50C54"/>
    <w:rsid w:val="00E50CD6"/>
    <w:rsid w:val="00E52B65"/>
    <w:rsid w:val="00E5304F"/>
    <w:rsid w:val="00E53BB2"/>
    <w:rsid w:val="00E53FF8"/>
    <w:rsid w:val="00E54BC7"/>
    <w:rsid w:val="00E55247"/>
    <w:rsid w:val="00E55CF2"/>
    <w:rsid w:val="00E564D1"/>
    <w:rsid w:val="00E57279"/>
    <w:rsid w:val="00E60130"/>
    <w:rsid w:val="00E6041F"/>
    <w:rsid w:val="00E61E01"/>
    <w:rsid w:val="00E6337F"/>
    <w:rsid w:val="00E639A5"/>
    <w:rsid w:val="00E639D7"/>
    <w:rsid w:val="00E646AC"/>
    <w:rsid w:val="00E65044"/>
    <w:rsid w:val="00E657D9"/>
    <w:rsid w:val="00E6597E"/>
    <w:rsid w:val="00E65A6E"/>
    <w:rsid w:val="00E66666"/>
    <w:rsid w:val="00E67EB3"/>
    <w:rsid w:val="00E67F16"/>
    <w:rsid w:val="00E70162"/>
    <w:rsid w:val="00E708EB"/>
    <w:rsid w:val="00E70D9F"/>
    <w:rsid w:val="00E7120D"/>
    <w:rsid w:val="00E71735"/>
    <w:rsid w:val="00E71924"/>
    <w:rsid w:val="00E7192A"/>
    <w:rsid w:val="00E71D4C"/>
    <w:rsid w:val="00E72257"/>
    <w:rsid w:val="00E72383"/>
    <w:rsid w:val="00E73851"/>
    <w:rsid w:val="00E743D2"/>
    <w:rsid w:val="00E7538D"/>
    <w:rsid w:val="00E755EE"/>
    <w:rsid w:val="00E765EE"/>
    <w:rsid w:val="00E7676F"/>
    <w:rsid w:val="00E76F84"/>
    <w:rsid w:val="00E774D7"/>
    <w:rsid w:val="00E77A36"/>
    <w:rsid w:val="00E807A4"/>
    <w:rsid w:val="00E80DED"/>
    <w:rsid w:val="00E8234B"/>
    <w:rsid w:val="00E82D57"/>
    <w:rsid w:val="00E84289"/>
    <w:rsid w:val="00E84BDF"/>
    <w:rsid w:val="00E8506F"/>
    <w:rsid w:val="00E85B7A"/>
    <w:rsid w:val="00E86AB8"/>
    <w:rsid w:val="00E86EC7"/>
    <w:rsid w:val="00E86F82"/>
    <w:rsid w:val="00E876BD"/>
    <w:rsid w:val="00E87DB8"/>
    <w:rsid w:val="00E9080E"/>
    <w:rsid w:val="00E90CE6"/>
    <w:rsid w:val="00E923DE"/>
    <w:rsid w:val="00E93BAF"/>
    <w:rsid w:val="00E94192"/>
    <w:rsid w:val="00E949E2"/>
    <w:rsid w:val="00E94C26"/>
    <w:rsid w:val="00E94DE5"/>
    <w:rsid w:val="00E9630D"/>
    <w:rsid w:val="00E97381"/>
    <w:rsid w:val="00EA1B2F"/>
    <w:rsid w:val="00EA23B1"/>
    <w:rsid w:val="00EA2B00"/>
    <w:rsid w:val="00EA3AEB"/>
    <w:rsid w:val="00EA3CE7"/>
    <w:rsid w:val="00EA3F15"/>
    <w:rsid w:val="00EA40CD"/>
    <w:rsid w:val="00EA410C"/>
    <w:rsid w:val="00EA4885"/>
    <w:rsid w:val="00EA498A"/>
    <w:rsid w:val="00EA6F5A"/>
    <w:rsid w:val="00EA71DA"/>
    <w:rsid w:val="00EA7AC7"/>
    <w:rsid w:val="00EA7E55"/>
    <w:rsid w:val="00EB01B7"/>
    <w:rsid w:val="00EB0EEC"/>
    <w:rsid w:val="00EB1224"/>
    <w:rsid w:val="00EB1703"/>
    <w:rsid w:val="00EB1A01"/>
    <w:rsid w:val="00EB2273"/>
    <w:rsid w:val="00EB261A"/>
    <w:rsid w:val="00EB31EF"/>
    <w:rsid w:val="00EB38AE"/>
    <w:rsid w:val="00EB396E"/>
    <w:rsid w:val="00EB3B7B"/>
    <w:rsid w:val="00EB4A65"/>
    <w:rsid w:val="00EB4C54"/>
    <w:rsid w:val="00EB4C78"/>
    <w:rsid w:val="00EB5095"/>
    <w:rsid w:val="00EB682E"/>
    <w:rsid w:val="00EB7206"/>
    <w:rsid w:val="00EB77A3"/>
    <w:rsid w:val="00EB7A97"/>
    <w:rsid w:val="00EB7AC0"/>
    <w:rsid w:val="00EB7EAA"/>
    <w:rsid w:val="00EB7F35"/>
    <w:rsid w:val="00EC0861"/>
    <w:rsid w:val="00EC0896"/>
    <w:rsid w:val="00EC08BA"/>
    <w:rsid w:val="00EC095C"/>
    <w:rsid w:val="00EC0C96"/>
    <w:rsid w:val="00EC101A"/>
    <w:rsid w:val="00EC1974"/>
    <w:rsid w:val="00EC19A9"/>
    <w:rsid w:val="00EC1DF4"/>
    <w:rsid w:val="00EC1F4B"/>
    <w:rsid w:val="00EC23A7"/>
    <w:rsid w:val="00EC2AAF"/>
    <w:rsid w:val="00EC2ADE"/>
    <w:rsid w:val="00EC2BF3"/>
    <w:rsid w:val="00EC30BC"/>
    <w:rsid w:val="00EC3465"/>
    <w:rsid w:val="00EC4DEB"/>
    <w:rsid w:val="00EC52B2"/>
    <w:rsid w:val="00EC5876"/>
    <w:rsid w:val="00EC58BE"/>
    <w:rsid w:val="00EC5979"/>
    <w:rsid w:val="00EC7E61"/>
    <w:rsid w:val="00EC7F84"/>
    <w:rsid w:val="00ED00EB"/>
    <w:rsid w:val="00ED1758"/>
    <w:rsid w:val="00ED1B6F"/>
    <w:rsid w:val="00ED1D8F"/>
    <w:rsid w:val="00ED2264"/>
    <w:rsid w:val="00ED3310"/>
    <w:rsid w:val="00ED3A16"/>
    <w:rsid w:val="00ED4783"/>
    <w:rsid w:val="00ED58AC"/>
    <w:rsid w:val="00ED62BD"/>
    <w:rsid w:val="00ED693A"/>
    <w:rsid w:val="00ED6A59"/>
    <w:rsid w:val="00ED7644"/>
    <w:rsid w:val="00ED7B0A"/>
    <w:rsid w:val="00EE00CD"/>
    <w:rsid w:val="00EE0438"/>
    <w:rsid w:val="00EE058F"/>
    <w:rsid w:val="00EE089B"/>
    <w:rsid w:val="00EE0AEB"/>
    <w:rsid w:val="00EE1327"/>
    <w:rsid w:val="00EE261B"/>
    <w:rsid w:val="00EE37C1"/>
    <w:rsid w:val="00EE3AEB"/>
    <w:rsid w:val="00EE4C3C"/>
    <w:rsid w:val="00EE4F6B"/>
    <w:rsid w:val="00EE605E"/>
    <w:rsid w:val="00EE64E7"/>
    <w:rsid w:val="00EE6E46"/>
    <w:rsid w:val="00EE7323"/>
    <w:rsid w:val="00EF0871"/>
    <w:rsid w:val="00EF2423"/>
    <w:rsid w:val="00EF2C4F"/>
    <w:rsid w:val="00EF31F9"/>
    <w:rsid w:val="00EF3355"/>
    <w:rsid w:val="00EF4DBD"/>
    <w:rsid w:val="00EF5995"/>
    <w:rsid w:val="00EF5B61"/>
    <w:rsid w:val="00EF6D32"/>
    <w:rsid w:val="00EF6EC9"/>
    <w:rsid w:val="00EF747E"/>
    <w:rsid w:val="00EF75AC"/>
    <w:rsid w:val="00F00578"/>
    <w:rsid w:val="00F00C96"/>
    <w:rsid w:val="00F0100B"/>
    <w:rsid w:val="00F01628"/>
    <w:rsid w:val="00F01658"/>
    <w:rsid w:val="00F0412A"/>
    <w:rsid w:val="00F04155"/>
    <w:rsid w:val="00F042C3"/>
    <w:rsid w:val="00F049D2"/>
    <w:rsid w:val="00F049E4"/>
    <w:rsid w:val="00F06101"/>
    <w:rsid w:val="00F066CF"/>
    <w:rsid w:val="00F06D80"/>
    <w:rsid w:val="00F06F25"/>
    <w:rsid w:val="00F073E2"/>
    <w:rsid w:val="00F0740D"/>
    <w:rsid w:val="00F07548"/>
    <w:rsid w:val="00F07AAF"/>
    <w:rsid w:val="00F100BE"/>
    <w:rsid w:val="00F100E1"/>
    <w:rsid w:val="00F10EF9"/>
    <w:rsid w:val="00F11BD6"/>
    <w:rsid w:val="00F1235B"/>
    <w:rsid w:val="00F13D2C"/>
    <w:rsid w:val="00F147A7"/>
    <w:rsid w:val="00F1540A"/>
    <w:rsid w:val="00F157DB"/>
    <w:rsid w:val="00F16D36"/>
    <w:rsid w:val="00F20151"/>
    <w:rsid w:val="00F21185"/>
    <w:rsid w:val="00F2142D"/>
    <w:rsid w:val="00F219A2"/>
    <w:rsid w:val="00F220FF"/>
    <w:rsid w:val="00F221A2"/>
    <w:rsid w:val="00F2253D"/>
    <w:rsid w:val="00F22CB8"/>
    <w:rsid w:val="00F231AC"/>
    <w:rsid w:val="00F23D09"/>
    <w:rsid w:val="00F2417D"/>
    <w:rsid w:val="00F247FB"/>
    <w:rsid w:val="00F248B3"/>
    <w:rsid w:val="00F2576D"/>
    <w:rsid w:val="00F26EBB"/>
    <w:rsid w:val="00F2726E"/>
    <w:rsid w:val="00F3018A"/>
    <w:rsid w:val="00F3073E"/>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2C6C"/>
    <w:rsid w:val="00F43C74"/>
    <w:rsid w:val="00F44905"/>
    <w:rsid w:val="00F44FA2"/>
    <w:rsid w:val="00F4608F"/>
    <w:rsid w:val="00F460A5"/>
    <w:rsid w:val="00F465BE"/>
    <w:rsid w:val="00F467E6"/>
    <w:rsid w:val="00F46AD8"/>
    <w:rsid w:val="00F46B3C"/>
    <w:rsid w:val="00F476B7"/>
    <w:rsid w:val="00F477EF"/>
    <w:rsid w:val="00F47BF0"/>
    <w:rsid w:val="00F506A5"/>
    <w:rsid w:val="00F5129E"/>
    <w:rsid w:val="00F524A3"/>
    <w:rsid w:val="00F52854"/>
    <w:rsid w:val="00F52DAB"/>
    <w:rsid w:val="00F5303D"/>
    <w:rsid w:val="00F5347B"/>
    <w:rsid w:val="00F5360F"/>
    <w:rsid w:val="00F53692"/>
    <w:rsid w:val="00F536F5"/>
    <w:rsid w:val="00F539F1"/>
    <w:rsid w:val="00F5430B"/>
    <w:rsid w:val="00F5498C"/>
    <w:rsid w:val="00F54E65"/>
    <w:rsid w:val="00F54FB9"/>
    <w:rsid w:val="00F55274"/>
    <w:rsid w:val="00F55E9C"/>
    <w:rsid w:val="00F56282"/>
    <w:rsid w:val="00F5674D"/>
    <w:rsid w:val="00F57598"/>
    <w:rsid w:val="00F57608"/>
    <w:rsid w:val="00F57949"/>
    <w:rsid w:val="00F60023"/>
    <w:rsid w:val="00F60D9C"/>
    <w:rsid w:val="00F612E0"/>
    <w:rsid w:val="00F61551"/>
    <w:rsid w:val="00F61A50"/>
    <w:rsid w:val="00F622EF"/>
    <w:rsid w:val="00F62778"/>
    <w:rsid w:val="00F627D1"/>
    <w:rsid w:val="00F63434"/>
    <w:rsid w:val="00F63AEA"/>
    <w:rsid w:val="00F63C38"/>
    <w:rsid w:val="00F63F28"/>
    <w:rsid w:val="00F64932"/>
    <w:rsid w:val="00F64C2B"/>
    <w:rsid w:val="00F653C8"/>
    <w:rsid w:val="00F66373"/>
    <w:rsid w:val="00F663FF"/>
    <w:rsid w:val="00F702FD"/>
    <w:rsid w:val="00F70BEF"/>
    <w:rsid w:val="00F70C08"/>
    <w:rsid w:val="00F717F7"/>
    <w:rsid w:val="00F72171"/>
    <w:rsid w:val="00F72F46"/>
    <w:rsid w:val="00F7389C"/>
    <w:rsid w:val="00F73B46"/>
    <w:rsid w:val="00F73F21"/>
    <w:rsid w:val="00F7414C"/>
    <w:rsid w:val="00F75288"/>
    <w:rsid w:val="00F7592B"/>
    <w:rsid w:val="00F77001"/>
    <w:rsid w:val="00F771DE"/>
    <w:rsid w:val="00F77242"/>
    <w:rsid w:val="00F77B8C"/>
    <w:rsid w:val="00F807D8"/>
    <w:rsid w:val="00F80C84"/>
    <w:rsid w:val="00F81448"/>
    <w:rsid w:val="00F81A0F"/>
    <w:rsid w:val="00F81C24"/>
    <w:rsid w:val="00F821F9"/>
    <w:rsid w:val="00F823FE"/>
    <w:rsid w:val="00F83778"/>
    <w:rsid w:val="00F83913"/>
    <w:rsid w:val="00F83D0C"/>
    <w:rsid w:val="00F83EEE"/>
    <w:rsid w:val="00F84D1A"/>
    <w:rsid w:val="00F84E64"/>
    <w:rsid w:val="00F85241"/>
    <w:rsid w:val="00F856AE"/>
    <w:rsid w:val="00F85C7F"/>
    <w:rsid w:val="00F860FD"/>
    <w:rsid w:val="00F86977"/>
    <w:rsid w:val="00F86B6D"/>
    <w:rsid w:val="00F87871"/>
    <w:rsid w:val="00F878C2"/>
    <w:rsid w:val="00F87D84"/>
    <w:rsid w:val="00F90366"/>
    <w:rsid w:val="00F90D9C"/>
    <w:rsid w:val="00F9176B"/>
    <w:rsid w:val="00F917F4"/>
    <w:rsid w:val="00F9197B"/>
    <w:rsid w:val="00F91E0A"/>
    <w:rsid w:val="00F920E8"/>
    <w:rsid w:val="00F926D7"/>
    <w:rsid w:val="00F92775"/>
    <w:rsid w:val="00F92CE5"/>
    <w:rsid w:val="00F92D85"/>
    <w:rsid w:val="00F9347E"/>
    <w:rsid w:val="00F9530C"/>
    <w:rsid w:val="00F9577C"/>
    <w:rsid w:val="00F95A51"/>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4B0E"/>
    <w:rsid w:val="00FA56D4"/>
    <w:rsid w:val="00FA676F"/>
    <w:rsid w:val="00FA7AA6"/>
    <w:rsid w:val="00FB04EA"/>
    <w:rsid w:val="00FB083A"/>
    <w:rsid w:val="00FB092D"/>
    <w:rsid w:val="00FB1116"/>
    <w:rsid w:val="00FB113F"/>
    <w:rsid w:val="00FB15ED"/>
    <w:rsid w:val="00FB1DFE"/>
    <w:rsid w:val="00FB28B5"/>
    <w:rsid w:val="00FB2F20"/>
    <w:rsid w:val="00FB3EC9"/>
    <w:rsid w:val="00FB431F"/>
    <w:rsid w:val="00FB47FF"/>
    <w:rsid w:val="00FB4EB5"/>
    <w:rsid w:val="00FB4F1F"/>
    <w:rsid w:val="00FB4F7C"/>
    <w:rsid w:val="00FB5033"/>
    <w:rsid w:val="00FB5635"/>
    <w:rsid w:val="00FB5761"/>
    <w:rsid w:val="00FB5A1B"/>
    <w:rsid w:val="00FB61CD"/>
    <w:rsid w:val="00FB63F2"/>
    <w:rsid w:val="00FB65E3"/>
    <w:rsid w:val="00FB6FB6"/>
    <w:rsid w:val="00FB73D9"/>
    <w:rsid w:val="00FB74E9"/>
    <w:rsid w:val="00FC0293"/>
    <w:rsid w:val="00FC0522"/>
    <w:rsid w:val="00FC0747"/>
    <w:rsid w:val="00FC1B56"/>
    <w:rsid w:val="00FC1E65"/>
    <w:rsid w:val="00FC2197"/>
    <w:rsid w:val="00FC219C"/>
    <w:rsid w:val="00FC2854"/>
    <w:rsid w:val="00FC2934"/>
    <w:rsid w:val="00FC2D5D"/>
    <w:rsid w:val="00FC2FF6"/>
    <w:rsid w:val="00FC489F"/>
    <w:rsid w:val="00FC5D7D"/>
    <w:rsid w:val="00FC5EA6"/>
    <w:rsid w:val="00FC6B70"/>
    <w:rsid w:val="00FC6DB5"/>
    <w:rsid w:val="00FC708C"/>
    <w:rsid w:val="00FC770B"/>
    <w:rsid w:val="00FC7C1B"/>
    <w:rsid w:val="00FD0428"/>
    <w:rsid w:val="00FD04CF"/>
    <w:rsid w:val="00FD19E2"/>
    <w:rsid w:val="00FD1EAC"/>
    <w:rsid w:val="00FD28A8"/>
    <w:rsid w:val="00FD295D"/>
    <w:rsid w:val="00FD2CCA"/>
    <w:rsid w:val="00FD369C"/>
    <w:rsid w:val="00FD3BD9"/>
    <w:rsid w:val="00FD419C"/>
    <w:rsid w:val="00FD435B"/>
    <w:rsid w:val="00FD4824"/>
    <w:rsid w:val="00FD512F"/>
    <w:rsid w:val="00FD538A"/>
    <w:rsid w:val="00FD5540"/>
    <w:rsid w:val="00FD5852"/>
    <w:rsid w:val="00FD73E0"/>
    <w:rsid w:val="00FD7AC8"/>
    <w:rsid w:val="00FE021D"/>
    <w:rsid w:val="00FE092B"/>
    <w:rsid w:val="00FE0B73"/>
    <w:rsid w:val="00FE138E"/>
    <w:rsid w:val="00FE1986"/>
    <w:rsid w:val="00FE1ABD"/>
    <w:rsid w:val="00FE24E9"/>
    <w:rsid w:val="00FE28BE"/>
    <w:rsid w:val="00FE2FB6"/>
    <w:rsid w:val="00FE3354"/>
    <w:rsid w:val="00FE3E2B"/>
    <w:rsid w:val="00FE478A"/>
    <w:rsid w:val="00FE4918"/>
    <w:rsid w:val="00FE5018"/>
    <w:rsid w:val="00FE5366"/>
    <w:rsid w:val="00FE6544"/>
    <w:rsid w:val="00FE66BD"/>
    <w:rsid w:val="00FE6F10"/>
    <w:rsid w:val="00FE761A"/>
    <w:rsid w:val="00FE7947"/>
    <w:rsid w:val="00FE7ED9"/>
    <w:rsid w:val="00FF0394"/>
    <w:rsid w:val="00FF0F4E"/>
    <w:rsid w:val="00FF107C"/>
    <w:rsid w:val="00FF13CA"/>
    <w:rsid w:val="00FF1901"/>
    <w:rsid w:val="00FF1C12"/>
    <w:rsid w:val="00FF231F"/>
    <w:rsid w:val="00FF257B"/>
    <w:rsid w:val="00FF2758"/>
    <w:rsid w:val="00FF3D25"/>
    <w:rsid w:val="00FF3E21"/>
    <w:rsid w:val="00FF4566"/>
    <w:rsid w:val="00FF481D"/>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22093F"/>
  <w15:docId w15:val="{EAD2102F-6FB5-4EF4-A398-5E3024A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69C3"/>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1"/>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1"/>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8"/>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9"/>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29"/>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60"/>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 w:type="character" w:customStyle="1" w:styleId="Nierozpoznanawzmianka7">
    <w:name w:val="Nierozpoznana wzmianka7"/>
    <w:basedOn w:val="Domylnaczcionkaakapitu"/>
    <w:uiPriority w:val="99"/>
    <w:semiHidden/>
    <w:unhideWhenUsed/>
    <w:rsid w:val="007F51D9"/>
    <w:rPr>
      <w:color w:val="605E5C"/>
      <w:shd w:val="clear" w:color="auto" w:fill="E1DFDD"/>
    </w:rPr>
  </w:style>
  <w:style w:type="character" w:customStyle="1" w:styleId="Nierozpoznanawzmianka8">
    <w:name w:val="Nierozpoznana wzmianka8"/>
    <w:basedOn w:val="Domylnaczcionkaakapitu"/>
    <w:uiPriority w:val="99"/>
    <w:semiHidden/>
    <w:unhideWhenUsed/>
    <w:rsid w:val="002E2161"/>
    <w:rPr>
      <w:color w:val="605E5C"/>
      <w:shd w:val="clear" w:color="auto" w:fill="E1DFDD"/>
    </w:rPr>
  </w:style>
  <w:style w:type="character" w:customStyle="1" w:styleId="Nierozpoznanawzmianka9">
    <w:name w:val="Nierozpoznana wzmianka9"/>
    <w:basedOn w:val="Domylnaczcionkaakapitu"/>
    <w:uiPriority w:val="99"/>
    <w:semiHidden/>
    <w:unhideWhenUsed/>
    <w:rsid w:val="006D06A7"/>
    <w:rPr>
      <w:color w:val="605E5C"/>
      <w:shd w:val="clear" w:color="auto" w:fill="E1DFDD"/>
    </w:rPr>
  </w:style>
  <w:style w:type="character" w:customStyle="1" w:styleId="Teksttreci29pt">
    <w:name w:val="Tekst treści (2) + 9 pt"/>
    <w:basedOn w:val="Teksttreci2"/>
    <w:rsid w:val="00B33453"/>
    <w:rPr>
      <w:rFonts w:ascii="Segoe UI" w:eastAsia="Segoe UI" w:hAnsi="Segoe UI" w:cs="Segoe UI"/>
      <w:color w:val="000000"/>
      <w:spacing w:val="0"/>
      <w:w w:val="100"/>
      <w:position w:val="0"/>
      <w:sz w:val="18"/>
      <w:szCs w:val="18"/>
      <w:shd w:val="clear" w:color="auto" w:fill="FFFFFF"/>
      <w:lang w:val="pl-PL" w:eastAsia="pl-PL" w:bidi="pl-PL"/>
    </w:rPr>
  </w:style>
  <w:style w:type="character" w:customStyle="1" w:styleId="Teksttreci8">
    <w:name w:val="Tekst treści (8)_"/>
    <w:basedOn w:val="Domylnaczcionkaakapitu"/>
    <w:link w:val="Teksttreci80"/>
    <w:locked/>
    <w:rsid w:val="00254815"/>
    <w:rPr>
      <w:rFonts w:ascii="Segoe UI" w:eastAsia="Segoe UI" w:hAnsi="Segoe UI" w:cs="Segoe UI"/>
      <w:sz w:val="18"/>
      <w:szCs w:val="18"/>
      <w:shd w:val="clear" w:color="auto" w:fill="FFFFFF"/>
    </w:rPr>
  </w:style>
  <w:style w:type="paragraph" w:customStyle="1" w:styleId="Teksttreci80">
    <w:name w:val="Tekst treści (8)"/>
    <w:basedOn w:val="Normalny"/>
    <w:link w:val="Teksttreci8"/>
    <w:rsid w:val="00254815"/>
    <w:pPr>
      <w:widowControl w:val="0"/>
      <w:shd w:val="clear" w:color="auto" w:fill="FFFFFF"/>
      <w:suppressAutoHyphens w:val="0"/>
      <w:spacing w:before="240" w:after="60" w:line="245" w:lineRule="exact"/>
      <w:ind w:hanging="480"/>
      <w:jc w:val="both"/>
    </w:pPr>
    <w:rPr>
      <w:rFonts w:ascii="Segoe UI" w:eastAsia="Segoe UI" w:hAnsi="Segoe UI" w:cs="Segoe UI"/>
      <w:sz w:val="18"/>
      <w:szCs w:val="18"/>
      <w:lang w:eastAsia="pl-PL"/>
    </w:rPr>
  </w:style>
  <w:style w:type="character" w:customStyle="1" w:styleId="Nierozpoznanawzmianka10">
    <w:name w:val="Nierozpoznana wzmianka10"/>
    <w:basedOn w:val="Domylnaczcionkaakapitu"/>
    <w:uiPriority w:val="99"/>
    <w:semiHidden/>
    <w:unhideWhenUsed/>
    <w:rsid w:val="00AA7FEE"/>
    <w:rPr>
      <w:color w:val="605E5C"/>
      <w:shd w:val="clear" w:color="auto" w:fill="E1DFDD"/>
    </w:rPr>
  </w:style>
  <w:style w:type="table" w:customStyle="1" w:styleId="Tabela-Siatka41">
    <w:name w:val="Tabela - Siatka41"/>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38673402">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79834762">
      <w:bodyDiv w:val="1"/>
      <w:marLeft w:val="0"/>
      <w:marRight w:val="0"/>
      <w:marTop w:val="0"/>
      <w:marBottom w:val="0"/>
      <w:divBdr>
        <w:top w:val="none" w:sz="0" w:space="0" w:color="auto"/>
        <w:left w:val="none" w:sz="0" w:space="0" w:color="auto"/>
        <w:bottom w:val="none" w:sz="0" w:space="0" w:color="auto"/>
        <w:right w:val="none" w:sz="0" w:space="0" w:color="auto"/>
      </w:divBdr>
    </w:div>
    <w:div w:id="87896543">
      <w:bodyDiv w:val="1"/>
      <w:marLeft w:val="0"/>
      <w:marRight w:val="0"/>
      <w:marTop w:val="0"/>
      <w:marBottom w:val="0"/>
      <w:divBdr>
        <w:top w:val="none" w:sz="0" w:space="0" w:color="auto"/>
        <w:left w:val="none" w:sz="0" w:space="0" w:color="auto"/>
        <w:bottom w:val="none" w:sz="0" w:space="0" w:color="auto"/>
        <w:right w:val="none" w:sz="0" w:space="0" w:color="auto"/>
      </w:divBdr>
    </w:div>
    <w:div w:id="89664354">
      <w:bodyDiv w:val="1"/>
      <w:marLeft w:val="0"/>
      <w:marRight w:val="0"/>
      <w:marTop w:val="0"/>
      <w:marBottom w:val="0"/>
      <w:divBdr>
        <w:top w:val="none" w:sz="0" w:space="0" w:color="auto"/>
        <w:left w:val="none" w:sz="0" w:space="0" w:color="auto"/>
        <w:bottom w:val="none" w:sz="0" w:space="0" w:color="auto"/>
        <w:right w:val="none" w:sz="0" w:space="0" w:color="auto"/>
      </w:divBdr>
    </w:div>
    <w:div w:id="9818751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07966223">
      <w:bodyDiv w:val="1"/>
      <w:marLeft w:val="0"/>
      <w:marRight w:val="0"/>
      <w:marTop w:val="0"/>
      <w:marBottom w:val="0"/>
      <w:divBdr>
        <w:top w:val="none" w:sz="0" w:space="0" w:color="auto"/>
        <w:left w:val="none" w:sz="0" w:space="0" w:color="auto"/>
        <w:bottom w:val="none" w:sz="0" w:space="0" w:color="auto"/>
        <w:right w:val="none" w:sz="0" w:space="0" w:color="auto"/>
      </w:divBdr>
    </w:div>
    <w:div w:id="126632479">
      <w:bodyDiv w:val="1"/>
      <w:marLeft w:val="0"/>
      <w:marRight w:val="0"/>
      <w:marTop w:val="0"/>
      <w:marBottom w:val="0"/>
      <w:divBdr>
        <w:top w:val="none" w:sz="0" w:space="0" w:color="auto"/>
        <w:left w:val="none" w:sz="0" w:space="0" w:color="auto"/>
        <w:bottom w:val="none" w:sz="0" w:space="0" w:color="auto"/>
        <w:right w:val="none" w:sz="0" w:space="0" w:color="auto"/>
      </w:divBdr>
    </w:div>
    <w:div w:id="129398260">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45443299">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68563357">
      <w:bodyDiv w:val="1"/>
      <w:marLeft w:val="0"/>
      <w:marRight w:val="0"/>
      <w:marTop w:val="0"/>
      <w:marBottom w:val="0"/>
      <w:divBdr>
        <w:top w:val="none" w:sz="0" w:space="0" w:color="auto"/>
        <w:left w:val="none" w:sz="0" w:space="0" w:color="auto"/>
        <w:bottom w:val="none" w:sz="0" w:space="0" w:color="auto"/>
        <w:right w:val="none" w:sz="0" w:space="0" w:color="auto"/>
      </w:divBdr>
    </w:div>
    <w:div w:id="179779338">
      <w:bodyDiv w:val="1"/>
      <w:marLeft w:val="0"/>
      <w:marRight w:val="0"/>
      <w:marTop w:val="0"/>
      <w:marBottom w:val="0"/>
      <w:divBdr>
        <w:top w:val="none" w:sz="0" w:space="0" w:color="auto"/>
        <w:left w:val="none" w:sz="0" w:space="0" w:color="auto"/>
        <w:bottom w:val="none" w:sz="0" w:space="0" w:color="auto"/>
        <w:right w:val="none" w:sz="0" w:space="0" w:color="auto"/>
      </w:divBdr>
    </w:div>
    <w:div w:id="192236089">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5609994">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26301011">
      <w:bodyDiv w:val="1"/>
      <w:marLeft w:val="0"/>
      <w:marRight w:val="0"/>
      <w:marTop w:val="0"/>
      <w:marBottom w:val="0"/>
      <w:divBdr>
        <w:top w:val="none" w:sz="0" w:space="0" w:color="auto"/>
        <w:left w:val="none" w:sz="0" w:space="0" w:color="auto"/>
        <w:bottom w:val="none" w:sz="0" w:space="0" w:color="auto"/>
        <w:right w:val="none" w:sz="0" w:space="0" w:color="auto"/>
      </w:divBdr>
    </w:div>
    <w:div w:id="230577103">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613331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79924603">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85833597">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317028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497886531">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004591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27446583">
      <w:bodyDiv w:val="1"/>
      <w:marLeft w:val="0"/>
      <w:marRight w:val="0"/>
      <w:marTop w:val="0"/>
      <w:marBottom w:val="0"/>
      <w:divBdr>
        <w:top w:val="none" w:sz="0" w:space="0" w:color="auto"/>
        <w:left w:val="none" w:sz="0" w:space="0" w:color="auto"/>
        <w:bottom w:val="none" w:sz="0" w:space="0" w:color="auto"/>
        <w:right w:val="none" w:sz="0" w:space="0" w:color="auto"/>
      </w:divBdr>
    </w:div>
    <w:div w:id="529563108">
      <w:bodyDiv w:val="1"/>
      <w:marLeft w:val="0"/>
      <w:marRight w:val="0"/>
      <w:marTop w:val="0"/>
      <w:marBottom w:val="0"/>
      <w:divBdr>
        <w:top w:val="none" w:sz="0" w:space="0" w:color="auto"/>
        <w:left w:val="none" w:sz="0" w:space="0" w:color="auto"/>
        <w:bottom w:val="none" w:sz="0" w:space="0" w:color="auto"/>
        <w:right w:val="none" w:sz="0" w:space="0" w:color="auto"/>
      </w:divBdr>
    </w:div>
    <w:div w:id="531311478">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7107283">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54855551">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579019203">
      <w:bodyDiv w:val="1"/>
      <w:marLeft w:val="0"/>
      <w:marRight w:val="0"/>
      <w:marTop w:val="0"/>
      <w:marBottom w:val="0"/>
      <w:divBdr>
        <w:top w:val="none" w:sz="0" w:space="0" w:color="auto"/>
        <w:left w:val="none" w:sz="0" w:space="0" w:color="auto"/>
        <w:bottom w:val="none" w:sz="0" w:space="0" w:color="auto"/>
        <w:right w:val="none" w:sz="0" w:space="0" w:color="auto"/>
      </w:divBdr>
    </w:div>
    <w:div w:id="580869649">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2088868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42806732">
      <w:bodyDiv w:val="1"/>
      <w:marLeft w:val="0"/>
      <w:marRight w:val="0"/>
      <w:marTop w:val="0"/>
      <w:marBottom w:val="0"/>
      <w:divBdr>
        <w:top w:val="none" w:sz="0" w:space="0" w:color="auto"/>
        <w:left w:val="none" w:sz="0" w:space="0" w:color="auto"/>
        <w:bottom w:val="none" w:sz="0" w:space="0" w:color="auto"/>
        <w:right w:val="none" w:sz="0" w:space="0" w:color="auto"/>
      </w:divBdr>
    </w:div>
    <w:div w:id="642926059">
      <w:bodyDiv w:val="1"/>
      <w:marLeft w:val="0"/>
      <w:marRight w:val="0"/>
      <w:marTop w:val="0"/>
      <w:marBottom w:val="0"/>
      <w:divBdr>
        <w:top w:val="none" w:sz="0" w:space="0" w:color="auto"/>
        <w:left w:val="none" w:sz="0" w:space="0" w:color="auto"/>
        <w:bottom w:val="none" w:sz="0" w:space="0" w:color="auto"/>
        <w:right w:val="none" w:sz="0" w:space="0" w:color="auto"/>
      </w:divBdr>
    </w:div>
    <w:div w:id="644167160">
      <w:bodyDiv w:val="1"/>
      <w:marLeft w:val="0"/>
      <w:marRight w:val="0"/>
      <w:marTop w:val="0"/>
      <w:marBottom w:val="0"/>
      <w:divBdr>
        <w:top w:val="none" w:sz="0" w:space="0" w:color="auto"/>
        <w:left w:val="none" w:sz="0" w:space="0" w:color="auto"/>
        <w:bottom w:val="none" w:sz="0" w:space="0" w:color="auto"/>
        <w:right w:val="none" w:sz="0" w:space="0" w:color="auto"/>
      </w:divBdr>
    </w:div>
    <w:div w:id="650600202">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68561436">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09694608">
      <w:bodyDiv w:val="1"/>
      <w:marLeft w:val="0"/>
      <w:marRight w:val="0"/>
      <w:marTop w:val="0"/>
      <w:marBottom w:val="0"/>
      <w:divBdr>
        <w:top w:val="none" w:sz="0" w:space="0" w:color="auto"/>
        <w:left w:val="none" w:sz="0" w:space="0" w:color="auto"/>
        <w:bottom w:val="none" w:sz="0" w:space="0" w:color="auto"/>
        <w:right w:val="none" w:sz="0" w:space="0" w:color="auto"/>
      </w:divBdr>
    </w:div>
    <w:div w:id="72279994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0318417">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00070878">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4709124">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6964428">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39008815">
      <w:bodyDiv w:val="1"/>
      <w:marLeft w:val="0"/>
      <w:marRight w:val="0"/>
      <w:marTop w:val="0"/>
      <w:marBottom w:val="0"/>
      <w:divBdr>
        <w:top w:val="none" w:sz="0" w:space="0" w:color="auto"/>
        <w:left w:val="none" w:sz="0" w:space="0" w:color="auto"/>
        <w:bottom w:val="none" w:sz="0" w:space="0" w:color="auto"/>
        <w:right w:val="none" w:sz="0" w:space="0" w:color="auto"/>
      </w:divBdr>
    </w:div>
    <w:div w:id="891504448">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12812249">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47543211">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910561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5967326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709451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0178835">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14910179">
      <w:bodyDiv w:val="1"/>
      <w:marLeft w:val="0"/>
      <w:marRight w:val="0"/>
      <w:marTop w:val="0"/>
      <w:marBottom w:val="0"/>
      <w:divBdr>
        <w:top w:val="none" w:sz="0" w:space="0" w:color="auto"/>
        <w:left w:val="none" w:sz="0" w:space="0" w:color="auto"/>
        <w:bottom w:val="none" w:sz="0" w:space="0" w:color="auto"/>
        <w:right w:val="none" w:sz="0" w:space="0" w:color="auto"/>
      </w:divBdr>
    </w:div>
    <w:div w:id="112361876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298853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56917664">
      <w:bodyDiv w:val="1"/>
      <w:marLeft w:val="0"/>
      <w:marRight w:val="0"/>
      <w:marTop w:val="0"/>
      <w:marBottom w:val="0"/>
      <w:divBdr>
        <w:top w:val="none" w:sz="0" w:space="0" w:color="auto"/>
        <w:left w:val="none" w:sz="0" w:space="0" w:color="auto"/>
        <w:bottom w:val="none" w:sz="0" w:space="0" w:color="auto"/>
        <w:right w:val="none" w:sz="0" w:space="0" w:color="auto"/>
      </w:divBdr>
    </w:div>
    <w:div w:id="1157650180">
      <w:bodyDiv w:val="1"/>
      <w:marLeft w:val="0"/>
      <w:marRight w:val="0"/>
      <w:marTop w:val="0"/>
      <w:marBottom w:val="0"/>
      <w:divBdr>
        <w:top w:val="none" w:sz="0" w:space="0" w:color="auto"/>
        <w:left w:val="none" w:sz="0" w:space="0" w:color="auto"/>
        <w:bottom w:val="none" w:sz="0" w:space="0" w:color="auto"/>
        <w:right w:val="none" w:sz="0" w:space="0" w:color="auto"/>
      </w:divBdr>
    </w:div>
    <w:div w:id="1159887262">
      <w:bodyDiv w:val="1"/>
      <w:marLeft w:val="0"/>
      <w:marRight w:val="0"/>
      <w:marTop w:val="0"/>
      <w:marBottom w:val="0"/>
      <w:divBdr>
        <w:top w:val="none" w:sz="0" w:space="0" w:color="auto"/>
        <w:left w:val="none" w:sz="0" w:space="0" w:color="auto"/>
        <w:bottom w:val="none" w:sz="0" w:space="0" w:color="auto"/>
        <w:right w:val="none" w:sz="0" w:space="0" w:color="auto"/>
      </w:divBdr>
    </w:div>
    <w:div w:id="1160848864">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9538557">
      <w:bodyDiv w:val="1"/>
      <w:marLeft w:val="0"/>
      <w:marRight w:val="0"/>
      <w:marTop w:val="0"/>
      <w:marBottom w:val="0"/>
      <w:divBdr>
        <w:top w:val="none" w:sz="0" w:space="0" w:color="auto"/>
        <w:left w:val="none" w:sz="0" w:space="0" w:color="auto"/>
        <w:bottom w:val="none" w:sz="0" w:space="0" w:color="auto"/>
        <w:right w:val="none" w:sz="0" w:space="0" w:color="auto"/>
      </w:divBdr>
    </w:div>
    <w:div w:id="1183058934">
      <w:bodyDiv w:val="1"/>
      <w:marLeft w:val="0"/>
      <w:marRight w:val="0"/>
      <w:marTop w:val="0"/>
      <w:marBottom w:val="0"/>
      <w:divBdr>
        <w:top w:val="none" w:sz="0" w:space="0" w:color="auto"/>
        <w:left w:val="none" w:sz="0" w:space="0" w:color="auto"/>
        <w:bottom w:val="none" w:sz="0" w:space="0" w:color="auto"/>
        <w:right w:val="none" w:sz="0" w:space="0" w:color="auto"/>
      </w:divBdr>
    </w:div>
    <w:div w:id="1190608808">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11190726">
      <w:bodyDiv w:val="1"/>
      <w:marLeft w:val="0"/>
      <w:marRight w:val="0"/>
      <w:marTop w:val="0"/>
      <w:marBottom w:val="0"/>
      <w:divBdr>
        <w:top w:val="none" w:sz="0" w:space="0" w:color="auto"/>
        <w:left w:val="none" w:sz="0" w:space="0" w:color="auto"/>
        <w:bottom w:val="none" w:sz="0" w:space="0" w:color="auto"/>
        <w:right w:val="none" w:sz="0" w:space="0" w:color="auto"/>
      </w:divBdr>
    </w:div>
    <w:div w:id="121735220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4907908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0546804">
      <w:bodyDiv w:val="1"/>
      <w:marLeft w:val="0"/>
      <w:marRight w:val="0"/>
      <w:marTop w:val="0"/>
      <w:marBottom w:val="0"/>
      <w:divBdr>
        <w:top w:val="none" w:sz="0" w:space="0" w:color="auto"/>
        <w:left w:val="none" w:sz="0" w:space="0" w:color="auto"/>
        <w:bottom w:val="none" w:sz="0" w:space="0" w:color="auto"/>
        <w:right w:val="none" w:sz="0" w:space="0" w:color="auto"/>
      </w:divBdr>
    </w:div>
    <w:div w:id="1294095190">
      <w:bodyDiv w:val="1"/>
      <w:marLeft w:val="0"/>
      <w:marRight w:val="0"/>
      <w:marTop w:val="0"/>
      <w:marBottom w:val="0"/>
      <w:divBdr>
        <w:top w:val="none" w:sz="0" w:space="0" w:color="auto"/>
        <w:left w:val="none" w:sz="0" w:space="0" w:color="auto"/>
        <w:bottom w:val="none" w:sz="0" w:space="0" w:color="auto"/>
        <w:right w:val="none" w:sz="0" w:space="0" w:color="auto"/>
      </w:divBdr>
    </w:div>
    <w:div w:id="130681601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4265918">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57921054">
      <w:bodyDiv w:val="1"/>
      <w:marLeft w:val="0"/>
      <w:marRight w:val="0"/>
      <w:marTop w:val="0"/>
      <w:marBottom w:val="0"/>
      <w:divBdr>
        <w:top w:val="none" w:sz="0" w:space="0" w:color="auto"/>
        <w:left w:val="none" w:sz="0" w:space="0" w:color="auto"/>
        <w:bottom w:val="none" w:sz="0" w:space="0" w:color="auto"/>
        <w:right w:val="none" w:sz="0" w:space="0" w:color="auto"/>
      </w:divBdr>
    </w:div>
    <w:div w:id="1384132786">
      <w:bodyDiv w:val="1"/>
      <w:marLeft w:val="0"/>
      <w:marRight w:val="0"/>
      <w:marTop w:val="0"/>
      <w:marBottom w:val="0"/>
      <w:divBdr>
        <w:top w:val="none" w:sz="0" w:space="0" w:color="auto"/>
        <w:left w:val="none" w:sz="0" w:space="0" w:color="auto"/>
        <w:bottom w:val="none" w:sz="0" w:space="0" w:color="auto"/>
        <w:right w:val="none" w:sz="0" w:space="0" w:color="auto"/>
      </w:divBdr>
    </w:div>
    <w:div w:id="1389568711">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18480170">
      <w:bodyDiv w:val="1"/>
      <w:marLeft w:val="0"/>
      <w:marRight w:val="0"/>
      <w:marTop w:val="0"/>
      <w:marBottom w:val="0"/>
      <w:divBdr>
        <w:top w:val="none" w:sz="0" w:space="0" w:color="auto"/>
        <w:left w:val="none" w:sz="0" w:space="0" w:color="auto"/>
        <w:bottom w:val="none" w:sz="0" w:space="0" w:color="auto"/>
        <w:right w:val="none" w:sz="0" w:space="0" w:color="auto"/>
      </w:divBdr>
    </w:div>
    <w:div w:id="1427000290">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7593859">
      <w:bodyDiv w:val="1"/>
      <w:marLeft w:val="0"/>
      <w:marRight w:val="0"/>
      <w:marTop w:val="0"/>
      <w:marBottom w:val="0"/>
      <w:divBdr>
        <w:top w:val="none" w:sz="0" w:space="0" w:color="auto"/>
        <w:left w:val="none" w:sz="0" w:space="0" w:color="auto"/>
        <w:bottom w:val="none" w:sz="0" w:space="0" w:color="auto"/>
        <w:right w:val="none" w:sz="0" w:space="0" w:color="auto"/>
      </w:divBdr>
    </w:div>
    <w:div w:id="1512573605">
      <w:bodyDiv w:val="1"/>
      <w:marLeft w:val="0"/>
      <w:marRight w:val="0"/>
      <w:marTop w:val="0"/>
      <w:marBottom w:val="0"/>
      <w:divBdr>
        <w:top w:val="none" w:sz="0" w:space="0" w:color="auto"/>
        <w:left w:val="none" w:sz="0" w:space="0" w:color="auto"/>
        <w:bottom w:val="none" w:sz="0" w:space="0" w:color="auto"/>
        <w:right w:val="none" w:sz="0" w:space="0" w:color="auto"/>
      </w:divBdr>
    </w:div>
    <w:div w:id="1533374226">
      <w:bodyDiv w:val="1"/>
      <w:marLeft w:val="0"/>
      <w:marRight w:val="0"/>
      <w:marTop w:val="0"/>
      <w:marBottom w:val="0"/>
      <w:divBdr>
        <w:top w:val="none" w:sz="0" w:space="0" w:color="auto"/>
        <w:left w:val="none" w:sz="0" w:space="0" w:color="auto"/>
        <w:bottom w:val="none" w:sz="0" w:space="0" w:color="auto"/>
        <w:right w:val="none" w:sz="0" w:space="0" w:color="auto"/>
      </w:divBdr>
    </w:div>
    <w:div w:id="154922459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1114555">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361339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9428483">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7447049">
      <w:bodyDiv w:val="1"/>
      <w:marLeft w:val="0"/>
      <w:marRight w:val="0"/>
      <w:marTop w:val="0"/>
      <w:marBottom w:val="0"/>
      <w:divBdr>
        <w:top w:val="none" w:sz="0" w:space="0" w:color="auto"/>
        <w:left w:val="none" w:sz="0" w:space="0" w:color="auto"/>
        <w:bottom w:val="none" w:sz="0" w:space="0" w:color="auto"/>
        <w:right w:val="none" w:sz="0" w:space="0" w:color="auto"/>
      </w:divBdr>
    </w:div>
    <w:div w:id="1637949954">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57807962">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8972077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13386923">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6389298">
      <w:bodyDiv w:val="1"/>
      <w:marLeft w:val="0"/>
      <w:marRight w:val="0"/>
      <w:marTop w:val="0"/>
      <w:marBottom w:val="0"/>
      <w:divBdr>
        <w:top w:val="none" w:sz="0" w:space="0" w:color="auto"/>
        <w:left w:val="none" w:sz="0" w:space="0" w:color="auto"/>
        <w:bottom w:val="none" w:sz="0" w:space="0" w:color="auto"/>
        <w:right w:val="none" w:sz="0" w:space="0" w:color="auto"/>
      </w:divBdr>
    </w:div>
    <w:div w:id="1740126295">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6626688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71391491">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41604">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49444552">
      <w:bodyDiv w:val="1"/>
      <w:marLeft w:val="0"/>
      <w:marRight w:val="0"/>
      <w:marTop w:val="0"/>
      <w:marBottom w:val="0"/>
      <w:divBdr>
        <w:top w:val="none" w:sz="0" w:space="0" w:color="auto"/>
        <w:left w:val="none" w:sz="0" w:space="0" w:color="auto"/>
        <w:bottom w:val="none" w:sz="0" w:space="0" w:color="auto"/>
        <w:right w:val="none" w:sz="0" w:space="0" w:color="auto"/>
      </w:divBdr>
    </w:div>
    <w:div w:id="1859269379">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4215677">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1545594">
      <w:bodyDiv w:val="1"/>
      <w:marLeft w:val="0"/>
      <w:marRight w:val="0"/>
      <w:marTop w:val="0"/>
      <w:marBottom w:val="0"/>
      <w:divBdr>
        <w:top w:val="none" w:sz="0" w:space="0" w:color="auto"/>
        <w:left w:val="none" w:sz="0" w:space="0" w:color="auto"/>
        <w:bottom w:val="none" w:sz="0" w:space="0" w:color="auto"/>
        <w:right w:val="none" w:sz="0" w:space="0" w:color="auto"/>
      </w:divBdr>
    </w:div>
    <w:div w:id="1931622846">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57835584">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1991058596">
      <w:bodyDiv w:val="1"/>
      <w:marLeft w:val="0"/>
      <w:marRight w:val="0"/>
      <w:marTop w:val="0"/>
      <w:marBottom w:val="0"/>
      <w:divBdr>
        <w:top w:val="none" w:sz="0" w:space="0" w:color="auto"/>
        <w:left w:val="none" w:sz="0" w:space="0" w:color="auto"/>
        <w:bottom w:val="none" w:sz="0" w:space="0" w:color="auto"/>
        <w:right w:val="none" w:sz="0" w:space="0" w:color="auto"/>
      </w:divBdr>
    </w:div>
    <w:div w:id="2012246586">
      <w:bodyDiv w:val="1"/>
      <w:marLeft w:val="0"/>
      <w:marRight w:val="0"/>
      <w:marTop w:val="0"/>
      <w:marBottom w:val="0"/>
      <w:divBdr>
        <w:top w:val="none" w:sz="0" w:space="0" w:color="auto"/>
        <w:left w:val="none" w:sz="0" w:space="0" w:color="auto"/>
        <w:bottom w:val="none" w:sz="0" w:space="0" w:color="auto"/>
        <w:right w:val="none" w:sz="0" w:space="0" w:color="auto"/>
      </w:divBdr>
    </w:div>
    <w:div w:id="203380368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32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cocertifie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ubenchmark.net/cpu_list.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cocertified.com/" TargetMode="External"/><Relationship Id="rId4" Type="http://schemas.openxmlformats.org/officeDocument/2006/relationships/styles" Target="styles.xml"/><Relationship Id="rId9" Type="http://schemas.openxmlformats.org/officeDocument/2006/relationships/hyperlink" Target="http://www.cpubenchmark.net/cpu_list.ph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D14F8-BE7F-4C4A-982E-B27B6FA6206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54A6822-8AF4-4038-BFEF-661F09CB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3458</Words>
  <Characters>23681</Characters>
  <Application>Microsoft Office Word</Application>
  <DocSecurity>0</DocSecurity>
  <Lines>197</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27085</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Katarzyna Opasek</cp:lastModifiedBy>
  <cp:revision>4</cp:revision>
  <cp:lastPrinted>2023-12-22T10:57:00Z</cp:lastPrinted>
  <dcterms:created xsi:type="dcterms:W3CDTF">2023-12-22T10:58:00Z</dcterms:created>
  <dcterms:modified xsi:type="dcterms:W3CDTF">2023-12-22T10:59:00Z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b7dbcb9c-3838-4aa2-a25e-20ef55d55dd9</vt:lpwstr>
  </property>
  <property fmtid="{D5CDD505-2E9C-101B-9397-08002B2CF9AE}" pid="3" name="bjSaver">
    <vt:lpwstr>L5LFpL+lD5LqtEJYNv5qM10J0DYX6QtB</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