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0037" w:rsidRPr="00E742A0" w:rsidRDefault="00510037" w:rsidP="00A8241F">
      <w:pPr>
        <w:jc w:val="right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E742A0">
        <w:rPr>
          <w:rFonts w:ascii="Arial" w:hAnsi="Arial" w:cs="Arial"/>
          <w:b/>
          <w:sz w:val="24"/>
          <w:szCs w:val="24"/>
        </w:rPr>
        <w:t xml:space="preserve">Załącznik nr </w:t>
      </w:r>
      <w:r w:rsidR="00A8241F" w:rsidRPr="00E742A0">
        <w:rPr>
          <w:rFonts w:ascii="Arial" w:hAnsi="Arial" w:cs="Arial"/>
          <w:b/>
          <w:sz w:val="24"/>
          <w:szCs w:val="24"/>
        </w:rPr>
        <w:t>1</w:t>
      </w:r>
      <w:r w:rsidRPr="00E742A0">
        <w:rPr>
          <w:rFonts w:ascii="Arial" w:hAnsi="Arial" w:cs="Arial"/>
          <w:b/>
          <w:sz w:val="24"/>
          <w:szCs w:val="24"/>
        </w:rPr>
        <w:t xml:space="preserve"> do Regulaminu naboru </w:t>
      </w:r>
    </w:p>
    <w:p w:rsidR="004425E9" w:rsidRPr="0099492C" w:rsidRDefault="008C4016" w:rsidP="0099492C">
      <w:pPr>
        <w:pStyle w:val="Nagwek1"/>
        <w:rPr>
          <w:rFonts w:ascii="Arial" w:hAnsi="Arial" w:cs="Arial"/>
          <w:b/>
          <w:color w:val="auto"/>
        </w:rPr>
      </w:pPr>
      <w:r w:rsidRPr="0099492C">
        <w:rPr>
          <w:rFonts w:ascii="Arial" w:hAnsi="Arial" w:cs="Arial"/>
          <w:b/>
          <w:color w:val="auto"/>
        </w:rPr>
        <w:t>Systematyka usług prorozwojowych o specjalistycznym charakterze</w:t>
      </w:r>
    </w:p>
    <w:p w:rsidR="00A8241F" w:rsidRPr="00A8241F" w:rsidRDefault="00A8241F" w:rsidP="00A8241F">
      <w:pPr>
        <w:rPr>
          <w:rFonts w:ascii="Arial" w:hAnsi="Arial" w:cs="Arial"/>
        </w:rPr>
      </w:pPr>
      <w:r w:rsidRPr="00A8241F">
        <w:rPr>
          <w:rFonts w:ascii="Arial" w:hAnsi="Arial" w:cs="Arial"/>
        </w:rPr>
        <w:t xml:space="preserve">Usługa prorozwojowa może występować zarówno w </w:t>
      </w:r>
      <w:r w:rsidR="002D3E9B">
        <w:rPr>
          <w:rFonts w:ascii="Arial" w:hAnsi="Arial" w:cs="Arial"/>
        </w:rPr>
        <w:t>postaci wielokomponentowej (np. </w:t>
      </w:r>
      <w:r w:rsidRPr="00A8241F">
        <w:rPr>
          <w:rFonts w:ascii="Arial" w:hAnsi="Arial" w:cs="Arial"/>
        </w:rPr>
        <w:t>strategiczna)</w:t>
      </w:r>
      <w:r w:rsidR="002D3E9B">
        <w:rPr>
          <w:rFonts w:ascii="Arial" w:hAnsi="Arial" w:cs="Arial"/>
        </w:rPr>
        <w:t>,</w:t>
      </w:r>
      <w:r w:rsidRPr="00A8241F">
        <w:rPr>
          <w:rFonts w:ascii="Arial" w:hAnsi="Arial" w:cs="Arial"/>
        </w:rPr>
        <w:t xml:space="preserve"> jak i jednokomponentowej (doradztwo w bardzo wąskim zakresie). Jednakże cechą ją wyróżniającą jest oddziaływanie na funkcjonowanie podmiotu gospodarczego również w obszarach, których sama usługa bezpośrednio nie dotyczy. Fakt ten ma bezpośredni wpływ na jej kształt i metodologię realizacji usługi. </w:t>
      </w:r>
    </w:p>
    <w:p w:rsidR="00A8241F" w:rsidRDefault="00A8241F" w:rsidP="00A8241F">
      <w:pPr>
        <w:rPr>
          <w:rFonts w:ascii="Arial" w:hAnsi="Arial" w:cs="Arial"/>
        </w:rPr>
      </w:pPr>
      <w:r w:rsidRPr="00A8241F">
        <w:rPr>
          <w:rFonts w:ascii="Arial" w:hAnsi="Arial" w:cs="Arial"/>
        </w:rPr>
        <w:t>Za podstawę do opisu systematyki prorozwojowych usług doradczych o specjalistycznym charakterze przyjęto wszystkie obszary działalności oraz procesy biznesowe i pomocnicze występujące w rozwiniętym przedsiębiorstwie. Na tej podstawie określono grupy usług dotyczące poszczególnych obszarów działalności przedsiębiorstwa.</w:t>
      </w:r>
    </w:p>
    <w:p w:rsidR="00A8241F" w:rsidRDefault="00A8241F" w:rsidP="00A8241F">
      <w:pPr>
        <w:rPr>
          <w:rFonts w:ascii="Arial" w:hAnsi="Arial" w:cs="Arial"/>
        </w:rPr>
      </w:pPr>
      <w:r w:rsidRPr="00A8241F">
        <w:rPr>
          <w:rFonts w:ascii="Arial" w:hAnsi="Arial" w:cs="Arial"/>
        </w:rPr>
        <w:t xml:space="preserve">Ze względu na specyfikę usług prorozwojowych przyjęto, iż poszczególne grupy usług </w:t>
      </w:r>
      <w:r w:rsidR="002D3E9B">
        <w:rPr>
          <w:rFonts w:ascii="Arial" w:hAnsi="Arial" w:cs="Arial"/>
        </w:rPr>
        <w:t>mogą</w:t>
      </w:r>
      <w:r w:rsidRPr="00A8241F">
        <w:rPr>
          <w:rFonts w:ascii="Arial" w:hAnsi="Arial" w:cs="Arial"/>
        </w:rPr>
        <w:t xml:space="preserve"> być uzupełniane zgodnie z</w:t>
      </w:r>
      <w:r w:rsidR="002D3E9B">
        <w:rPr>
          <w:rFonts w:ascii="Arial" w:hAnsi="Arial" w:cs="Arial"/>
        </w:rPr>
        <w:t>e</w:t>
      </w:r>
      <w:r w:rsidRPr="00A8241F">
        <w:rPr>
          <w:rFonts w:ascii="Arial" w:hAnsi="Arial" w:cs="Arial"/>
        </w:rPr>
        <w:t xml:space="preserve"> diagnozowanym przez IOB popytem oraz zgłaszanymi przez przedsiębiorstwa potrzebami.</w:t>
      </w:r>
    </w:p>
    <w:p w:rsidR="002D3E9B" w:rsidRDefault="002D3E9B" w:rsidP="00A8241F">
      <w:pPr>
        <w:rPr>
          <w:rFonts w:ascii="Arial" w:hAnsi="Arial" w:cs="Arial"/>
        </w:rPr>
      </w:pPr>
      <w:r>
        <w:rPr>
          <w:rFonts w:ascii="Arial" w:hAnsi="Arial" w:cs="Arial"/>
        </w:rPr>
        <w:t>Katalog przedstawionych usług jest katalogiem otwartym.</w:t>
      </w:r>
    </w:p>
    <w:p w:rsidR="00A8241F" w:rsidRPr="0099492C" w:rsidRDefault="00A8241F" w:rsidP="0099492C">
      <w:pPr>
        <w:pStyle w:val="Nagwek2"/>
        <w:rPr>
          <w:rFonts w:ascii="Arial" w:hAnsi="Arial" w:cs="Arial"/>
          <w:b/>
          <w:color w:val="auto"/>
          <w:sz w:val="24"/>
          <w:szCs w:val="24"/>
        </w:rPr>
      </w:pPr>
      <w:r w:rsidRPr="0099492C">
        <w:rPr>
          <w:rFonts w:ascii="Arial" w:hAnsi="Arial" w:cs="Arial"/>
          <w:b/>
          <w:color w:val="auto"/>
          <w:sz w:val="24"/>
          <w:szCs w:val="24"/>
        </w:rPr>
        <w:t>Grupy prorozwojowych usług doradczych o specjalistycznym charakterze:</w:t>
      </w:r>
    </w:p>
    <w:p w:rsidR="00A8241F" w:rsidRPr="00A8241F" w:rsidRDefault="00A8241F" w:rsidP="00A8241F">
      <w:pPr>
        <w:pStyle w:val="Akapitzlist"/>
        <w:numPr>
          <w:ilvl w:val="0"/>
          <w:numId w:val="10"/>
        </w:numPr>
        <w:spacing w:after="0" w:line="240" w:lineRule="auto"/>
        <w:rPr>
          <w:rFonts w:ascii="Arial" w:hAnsi="Arial" w:cs="Arial"/>
        </w:rPr>
      </w:pPr>
      <w:r w:rsidRPr="00A8241F">
        <w:rPr>
          <w:rFonts w:ascii="Arial" w:hAnsi="Arial" w:cs="Arial"/>
        </w:rPr>
        <w:t>Usługi w zakresie strategii</w:t>
      </w:r>
      <w:r>
        <w:rPr>
          <w:rFonts w:ascii="Arial" w:hAnsi="Arial" w:cs="Arial"/>
        </w:rPr>
        <w:t>.</w:t>
      </w:r>
    </w:p>
    <w:p w:rsidR="00A8241F" w:rsidRPr="00A8241F" w:rsidRDefault="00A8241F" w:rsidP="00A8241F">
      <w:pPr>
        <w:pStyle w:val="Akapitzlist"/>
        <w:numPr>
          <w:ilvl w:val="0"/>
          <w:numId w:val="10"/>
        </w:numPr>
        <w:spacing w:after="0" w:line="240" w:lineRule="auto"/>
        <w:rPr>
          <w:rFonts w:ascii="Arial" w:hAnsi="Arial" w:cs="Arial"/>
        </w:rPr>
      </w:pPr>
      <w:r w:rsidRPr="00A8241F">
        <w:rPr>
          <w:rFonts w:ascii="Arial" w:hAnsi="Arial" w:cs="Arial"/>
        </w:rPr>
        <w:t>Usługi w zakresie organizacji i zarządzania</w:t>
      </w:r>
      <w:r>
        <w:rPr>
          <w:rFonts w:ascii="Arial" w:hAnsi="Arial" w:cs="Arial"/>
        </w:rPr>
        <w:t>.</w:t>
      </w:r>
    </w:p>
    <w:p w:rsidR="00A8241F" w:rsidRPr="00A8241F" w:rsidRDefault="00A8241F" w:rsidP="00A8241F">
      <w:pPr>
        <w:pStyle w:val="Akapitzlist"/>
        <w:numPr>
          <w:ilvl w:val="0"/>
          <w:numId w:val="10"/>
        </w:numPr>
        <w:spacing w:after="0" w:line="240" w:lineRule="auto"/>
        <w:rPr>
          <w:rFonts w:ascii="Arial" w:hAnsi="Arial" w:cs="Arial"/>
        </w:rPr>
      </w:pPr>
      <w:r w:rsidRPr="00A8241F">
        <w:rPr>
          <w:rFonts w:ascii="Arial" w:hAnsi="Arial" w:cs="Arial"/>
        </w:rPr>
        <w:t>Usługi w zakresie marketingu i promocji</w:t>
      </w:r>
      <w:r>
        <w:rPr>
          <w:rFonts w:ascii="Arial" w:hAnsi="Arial" w:cs="Arial"/>
        </w:rPr>
        <w:t>.</w:t>
      </w:r>
    </w:p>
    <w:p w:rsidR="00A8241F" w:rsidRPr="00A8241F" w:rsidRDefault="00A8241F" w:rsidP="00A8241F">
      <w:pPr>
        <w:pStyle w:val="Akapitzlist"/>
        <w:numPr>
          <w:ilvl w:val="0"/>
          <w:numId w:val="10"/>
        </w:numPr>
        <w:spacing w:after="0" w:line="240" w:lineRule="auto"/>
        <w:rPr>
          <w:rFonts w:ascii="Arial" w:hAnsi="Arial" w:cs="Arial"/>
        </w:rPr>
      </w:pPr>
      <w:r w:rsidRPr="00A8241F">
        <w:rPr>
          <w:rFonts w:ascii="Arial" w:hAnsi="Arial" w:cs="Arial"/>
        </w:rPr>
        <w:t>Usługi w zakresie logistyki</w:t>
      </w:r>
      <w:r>
        <w:rPr>
          <w:rFonts w:ascii="Arial" w:hAnsi="Arial" w:cs="Arial"/>
        </w:rPr>
        <w:t>.</w:t>
      </w:r>
    </w:p>
    <w:p w:rsidR="00A8241F" w:rsidRPr="00A8241F" w:rsidRDefault="00A8241F" w:rsidP="00A8241F">
      <w:pPr>
        <w:pStyle w:val="Akapitzlist"/>
        <w:numPr>
          <w:ilvl w:val="0"/>
          <w:numId w:val="10"/>
        </w:numPr>
        <w:spacing w:after="0" w:line="240" w:lineRule="auto"/>
        <w:rPr>
          <w:rFonts w:ascii="Arial" w:hAnsi="Arial" w:cs="Arial"/>
        </w:rPr>
      </w:pPr>
      <w:r w:rsidRPr="00A8241F">
        <w:rPr>
          <w:rFonts w:ascii="Arial" w:hAnsi="Arial" w:cs="Arial"/>
        </w:rPr>
        <w:t>Usługi w zakresie procesów produkcyjnych i świadczenia usług</w:t>
      </w:r>
      <w:r>
        <w:rPr>
          <w:rFonts w:ascii="Arial" w:hAnsi="Arial" w:cs="Arial"/>
        </w:rPr>
        <w:t>.</w:t>
      </w:r>
    </w:p>
    <w:p w:rsidR="00A8241F" w:rsidRPr="00A8241F" w:rsidRDefault="00A8241F" w:rsidP="00A8241F">
      <w:pPr>
        <w:pStyle w:val="Akapitzlist"/>
        <w:numPr>
          <w:ilvl w:val="0"/>
          <w:numId w:val="10"/>
        </w:numPr>
        <w:spacing w:after="0" w:line="240" w:lineRule="auto"/>
        <w:rPr>
          <w:rFonts w:ascii="Arial" w:hAnsi="Arial" w:cs="Arial"/>
        </w:rPr>
      </w:pPr>
      <w:r w:rsidRPr="00A8241F">
        <w:rPr>
          <w:rFonts w:ascii="Arial" w:hAnsi="Arial" w:cs="Arial"/>
        </w:rPr>
        <w:t>Usługi w zakresie rozwoju zasobów ludzkich</w:t>
      </w:r>
      <w:r>
        <w:rPr>
          <w:rFonts w:ascii="Arial" w:hAnsi="Arial" w:cs="Arial"/>
        </w:rPr>
        <w:t>.</w:t>
      </w:r>
    </w:p>
    <w:p w:rsidR="00A8241F" w:rsidRPr="00A8241F" w:rsidRDefault="00A8241F" w:rsidP="00A8241F">
      <w:pPr>
        <w:pStyle w:val="Akapitzlist"/>
        <w:numPr>
          <w:ilvl w:val="0"/>
          <w:numId w:val="10"/>
        </w:numPr>
        <w:spacing w:after="0" w:line="240" w:lineRule="auto"/>
        <w:rPr>
          <w:rFonts w:ascii="Arial" w:hAnsi="Arial" w:cs="Arial"/>
        </w:rPr>
      </w:pPr>
      <w:r w:rsidRPr="00A8241F">
        <w:rPr>
          <w:rFonts w:ascii="Arial" w:hAnsi="Arial" w:cs="Arial"/>
        </w:rPr>
        <w:t>Usługi w zakresie zagadnień finansowych</w:t>
      </w:r>
      <w:r>
        <w:rPr>
          <w:rFonts w:ascii="Arial" w:hAnsi="Arial" w:cs="Arial"/>
        </w:rPr>
        <w:t>.</w:t>
      </w:r>
    </w:p>
    <w:p w:rsidR="00A8241F" w:rsidRPr="00A8241F" w:rsidRDefault="00A8241F" w:rsidP="00A8241F">
      <w:pPr>
        <w:pStyle w:val="Akapitzlist"/>
        <w:numPr>
          <w:ilvl w:val="0"/>
          <w:numId w:val="10"/>
        </w:numPr>
        <w:spacing w:after="0" w:line="240" w:lineRule="auto"/>
        <w:rPr>
          <w:rFonts w:ascii="Arial" w:hAnsi="Arial" w:cs="Arial"/>
        </w:rPr>
      </w:pPr>
      <w:r w:rsidRPr="00A8241F">
        <w:rPr>
          <w:rFonts w:ascii="Arial" w:hAnsi="Arial" w:cs="Arial"/>
        </w:rPr>
        <w:t>Usługi w zakresie zagadnień prawnych</w:t>
      </w:r>
      <w:r>
        <w:rPr>
          <w:rFonts w:ascii="Arial" w:hAnsi="Arial" w:cs="Arial"/>
        </w:rPr>
        <w:t>.</w:t>
      </w:r>
    </w:p>
    <w:p w:rsidR="00A8241F" w:rsidRPr="00A8241F" w:rsidRDefault="00A8241F" w:rsidP="00A8241F">
      <w:pPr>
        <w:pStyle w:val="Akapitzlist"/>
        <w:numPr>
          <w:ilvl w:val="0"/>
          <w:numId w:val="10"/>
        </w:numPr>
        <w:spacing w:after="0" w:line="240" w:lineRule="auto"/>
        <w:rPr>
          <w:rFonts w:ascii="Arial" w:hAnsi="Arial" w:cs="Arial"/>
        </w:rPr>
      </w:pPr>
      <w:r w:rsidRPr="00A8241F">
        <w:rPr>
          <w:rFonts w:ascii="Arial" w:hAnsi="Arial" w:cs="Arial"/>
        </w:rPr>
        <w:t>Usługi w zakresie zagadnień technicznych i technologicznych</w:t>
      </w:r>
      <w:r>
        <w:rPr>
          <w:rFonts w:ascii="Arial" w:hAnsi="Arial" w:cs="Arial"/>
        </w:rPr>
        <w:t>.</w:t>
      </w:r>
    </w:p>
    <w:p w:rsidR="00A8241F" w:rsidRPr="00A8241F" w:rsidRDefault="00A8241F" w:rsidP="00632A56">
      <w:pPr>
        <w:pStyle w:val="Akapitzlist"/>
        <w:numPr>
          <w:ilvl w:val="0"/>
          <w:numId w:val="10"/>
        </w:numPr>
        <w:spacing w:after="0" w:line="240" w:lineRule="auto"/>
        <w:ind w:hanging="436"/>
        <w:rPr>
          <w:rFonts w:ascii="Arial" w:hAnsi="Arial" w:cs="Arial"/>
        </w:rPr>
      </w:pPr>
      <w:r w:rsidRPr="00A8241F">
        <w:rPr>
          <w:rFonts w:ascii="Arial" w:hAnsi="Arial" w:cs="Arial"/>
        </w:rPr>
        <w:t>Usługi w zakresie transferu, wdrażania i rozwoju innowacji (usługi o charakterze proinnowacyjnym)</w:t>
      </w:r>
      <w:r>
        <w:rPr>
          <w:rFonts w:ascii="Arial" w:hAnsi="Arial" w:cs="Arial"/>
        </w:rPr>
        <w:t>.</w:t>
      </w:r>
    </w:p>
    <w:p w:rsidR="00A8241F" w:rsidRDefault="00A8241F" w:rsidP="00632A56">
      <w:pPr>
        <w:pStyle w:val="Akapitzlist"/>
        <w:numPr>
          <w:ilvl w:val="0"/>
          <w:numId w:val="10"/>
        </w:numPr>
        <w:spacing w:after="0" w:line="240" w:lineRule="auto"/>
        <w:ind w:hanging="436"/>
        <w:rPr>
          <w:rFonts w:ascii="Arial" w:hAnsi="Arial" w:cs="Arial"/>
        </w:rPr>
      </w:pPr>
      <w:r w:rsidRPr="00A8241F">
        <w:rPr>
          <w:rFonts w:ascii="Arial" w:hAnsi="Arial" w:cs="Arial"/>
        </w:rPr>
        <w:t>Usługi w zakresie zagadnień społecznej odpowiedzialności biznesu</w:t>
      </w:r>
      <w:r>
        <w:rPr>
          <w:rFonts w:ascii="Arial" w:hAnsi="Arial" w:cs="Arial"/>
        </w:rPr>
        <w:t>.</w:t>
      </w:r>
    </w:p>
    <w:p w:rsidR="00A8241F" w:rsidRDefault="00A8241F" w:rsidP="00A8241F">
      <w:pPr>
        <w:spacing w:after="0" w:line="240" w:lineRule="auto"/>
        <w:rPr>
          <w:rFonts w:ascii="Arial" w:hAnsi="Arial" w:cs="Arial"/>
        </w:rPr>
      </w:pPr>
    </w:p>
    <w:p w:rsidR="00A8241F" w:rsidRDefault="00A8241F" w:rsidP="00A8241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A8241F">
        <w:rPr>
          <w:rFonts w:ascii="Arial" w:hAnsi="Arial" w:cs="Arial"/>
        </w:rPr>
        <w:t>dbiorcami usług prorozwojowych mogą być wszystkie podmioty z sektora MSP, które będą chciały rozwijać swoją działalność przy wykorzystaniu usług doradczych zaprezentowanych w wyżej przedstawionych 11 grupach tematycznych.</w:t>
      </w:r>
    </w:p>
    <w:p w:rsidR="00A8241F" w:rsidRDefault="00A8241F" w:rsidP="00A8241F">
      <w:pPr>
        <w:spacing w:after="0" w:line="240" w:lineRule="auto"/>
        <w:rPr>
          <w:rFonts w:ascii="Arial" w:hAnsi="Arial" w:cs="Arial"/>
          <w:b/>
        </w:rPr>
      </w:pPr>
    </w:p>
    <w:p w:rsidR="00A8241F" w:rsidRPr="0099492C" w:rsidRDefault="00A8241F" w:rsidP="0099492C">
      <w:pPr>
        <w:pStyle w:val="Nagwek2"/>
        <w:rPr>
          <w:rFonts w:ascii="Arial" w:hAnsi="Arial" w:cs="Arial"/>
          <w:b/>
          <w:color w:val="auto"/>
          <w:sz w:val="24"/>
          <w:szCs w:val="24"/>
        </w:rPr>
      </w:pPr>
      <w:r w:rsidRPr="0099492C">
        <w:rPr>
          <w:rFonts w:ascii="Arial" w:hAnsi="Arial" w:cs="Arial"/>
          <w:b/>
          <w:color w:val="auto"/>
          <w:sz w:val="24"/>
          <w:szCs w:val="24"/>
        </w:rPr>
        <w:t>Systematyka usług:</w:t>
      </w:r>
    </w:p>
    <w:p w:rsidR="00A8241F" w:rsidRPr="00A8241F" w:rsidRDefault="00A8241F" w:rsidP="00A8241F">
      <w:pPr>
        <w:spacing w:after="0" w:line="240" w:lineRule="auto"/>
        <w:rPr>
          <w:rFonts w:ascii="Arial" w:hAnsi="Arial" w:cs="Aria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Systematyka usług prorozwojowych"/>
        <w:tblDescription w:val="w podziale na grupy usług i przyporządkowane im radzaje usług"/>
      </w:tblPr>
      <w:tblGrid>
        <w:gridCol w:w="1833"/>
        <w:gridCol w:w="7229"/>
      </w:tblGrid>
      <w:tr w:rsidR="00A8241F" w:rsidRPr="00B73556" w:rsidTr="00A8241F">
        <w:trPr>
          <w:trHeight w:val="874"/>
        </w:trPr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  <w:r w:rsidRPr="00B73556">
              <w:rPr>
                <w:rFonts w:ascii="Arial" w:hAnsi="Arial" w:cs="Arial"/>
                <w:b/>
                <w:color w:val="000000"/>
              </w:rPr>
              <w:t>Nazwa grupy usług</w:t>
            </w:r>
          </w:p>
        </w:tc>
        <w:tc>
          <w:tcPr>
            <w:tcW w:w="4076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4DFEC"/>
            <w:vAlign w:val="center"/>
            <w:hideMark/>
          </w:tcPr>
          <w:p w:rsidR="00A8241F" w:rsidRPr="00B73556" w:rsidRDefault="00A8241F" w:rsidP="00AD4CE3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B7355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R</w:t>
            </w:r>
            <w:r w:rsidRPr="00B7355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odzaj usługi</w:t>
            </w:r>
          </w:p>
        </w:tc>
      </w:tr>
      <w:tr w:rsidR="00A8241F" w:rsidRPr="00B73556" w:rsidTr="00A8241F">
        <w:trPr>
          <w:trHeight w:val="308"/>
        </w:trPr>
        <w:tc>
          <w:tcPr>
            <w:tcW w:w="924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  <w:r w:rsidRPr="00B73556">
              <w:rPr>
                <w:rFonts w:ascii="Arial" w:hAnsi="Arial" w:cs="Arial"/>
                <w:b/>
                <w:color w:val="000000"/>
              </w:rPr>
              <w:t>1. Usługi w zakresie strategii</w:t>
            </w:r>
          </w:p>
        </w:tc>
        <w:tc>
          <w:tcPr>
            <w:tcW w:w="40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Opracowanie analizy sytuacji przedsiębiorstwa</w:t>
            </w:r>
          </w:p>
        </w:tc>
      </w:tr>
      <w:tr w:rsidR="00A8241F" w:rsidRPr="00B73556" w:rsidTr="00A8241F">
        <w:trPr>
          <w:trHeight w:val="360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Opracowanie strategii marketingowej</w:t>
            </w:r>
          </w:p>
        </w:tc>
      </w:tr>
      <w:tr w:rsidR="00A8241F" w:rsidRPr="00B73556" w:rsidTr="00A8241F">
        <w:trPr>
          <w:trHeight w:val="288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Opracowanie strategii kadrowej</w:t>
            </w:r>
          </w:p>
        </w:tc>
      </w:tr>
      <w:tr w:rsidR="00A8241F" w:rsidRPr="00B73556" w:rsidTr="00A8241F">
        <w:trPr>
          <w:trHeight w:val="312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Opracowanie strategii finansowej</w:t>
            </w:r>
          </w:p>
        </w:tc>
      </w:tr>
      <w:tr w:rsidR="00A8241F" w:rsidRPr="00B73556" w:rsidTr="00A8241F">
        <w:trPr>
          <w:trHeight w:val="288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Opracowanie strategii technologicznej</w:t>
            </w:r>
          </w:p>
        </w:tc>
      </w:tr>
      <w:tr w:rsidR="00A8241F" w:rsidRPr="00B73556" w:rsidTr="00A8241F">
        <w:trPr>
          <w:trHeight w:val="359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Analiza wpływu warunków otoczenia na wybór celów strategicznych </w:t>
            </w:r>
          </w:p>
        </w:tc>
      </w:tr>
      <w:tr w:rsidR="00A8241F" w:rsidRPr="00B73556" w:rsidTr="00A8241F">
        <w:trPr>
          <w:trHeight w:val="408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Opracowanie strategii zaspokojenia oczekiwań interesariuszy przedsiębiorstwa </w:t>
            </w:r>
          </w:p>
        </w:tc>
      </w:tr>
      <w:tr w:rsidR="00A8241F" w:rsidRPr="00B73556" w:rsidTr="00A8241F">
        <w:trPr>
          <w:trHeight w:val="413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Poszukiwanie i wybór najlepszej strategii pod kątem osiągnięcia założonych celów</w:t>
            </w:r>
          </w:p>
        </w:tc>
      </w:tr>
      <w:tr w:rsidR="00A8241F" w:rsidRPr="00B73556" w:rsidTr="00A8241F">
        <w:trPr>
          <w:trHeight w:val="288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Wsparcie w opracowaniu planów taktycznych</w:t>
            </w:r>
          </w:p>
        </w:tc>
      </w:tr>
      <w:tr w:rsidR="00A8241F" w:rsidRPr="00B73556" w:rsidTr="00A8241F">
        <w:trPr>
          <w:trHeight w:val="288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Ocena kosztów realizacji różnych wariantów strategii</w:t>
            </w:r>
          </w:p>
        </w:tc>
      </w:tr>
      <w:tr w:rsidR="00A8241F" w:rsidRPr="00B73556" w:rsidTr="00A8241F">
        <w:trPr>
          <w:trHeight w:val="288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Wdrożenie i monitoring realizacji przyjętej strategii</w:t>
            </w:r>
          </w:p>
        </w:tc>
      </w:tr>
      <w:tr w:rsidR="00A8241F" w:rsidRPr="00B73556" w:rsidTr="002D3E9B">
        <w:trPr>
          <w:trHeight w:val="326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Opracowanie strategii ekspansji na rynki zewnętrzne/eksportu</w:t>
            </w:r>
          </w:p>
        </w:tc>
      </w:tr>
      <w:tr w:rsidR="00A8241F" w:rsidRPr="00B73556" w:rsidTr="00A8241F">
        <w:trPr>
          <w:trHeight w:val="288"/>
        </w:trPr>
        <w:tc>
          <w:tcPr>
            <w:tcW w:w="9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Inne (opisać usługę)</w:t>
            </w:r>
          </w:p>
        </w:tc>
      </w:tr>
      <w:tr w:rsidR="00A8241F" w:rsidRPr="00B73556" w:rsidTr="00A8241F">
        <w:trPr>
          <w:trHeight w:val="403"/>
        </w:trPr>
        <w:tc>
          <w:tcPr>
            <w:tcW w:w="924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  <w:r w:rsidRPr="00B73556">
              <w:rPr>
                <w:rFonts w:ascii="Arial" w:hAnsi="Arial" w:cs="Arial"/>
                <w:b/>
                <w:color w:val="000000"/>
              </w:rPr>
              <w:t>2. Usługi w zakresie organizacji i zarządzania</w:t>
            </w: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Wyznaczenie najlepszych sposobów osiągnięcia celów w określonym czasie</w:t>
            </w:r>
          </w:p>
        </w:tc>
      </w:tr>
      <w:tr w:rsidR="00A8241F" w:rsidRPr="00B73556" w:rsidTr="00A8241F">
        <w:trPr>
          <w:trHeight w:val="423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Opracowanie systemu nadzoru realizacji bieżących zadań w przedsiębiorstwie</w:t>
            </w:r>
          </w:p>
        </w:tc>
      </w:tr>
      <w:tr w:rsidR="00A8241F" w:rsidRPr="00B73556" w:rsidTr="00A8241F">
        <w:trPr>
          <w:trHeight w:val="557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Opracowanie systemu i procedur korygowania wpływu czynników zewnętrznych i wewnętrznych na bieżącą działalność przedsiębiorstwa </w:t>
            </w:r>
          </w:p>
        </w:tc>
      </w:tr>
      <w:tr w:rsidR="00A8241F" w:rsidRPr="00B73556" w:rsidTr="00A8241F">
        <w:trPr>
          <w:trHeight w:val="495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Opracowanie optymalnej struktury organizacyjnej przedsiębiorstwa </w:t>
            </w:r>
          </w:p>
        </w:tc>
      </w:tr>
      <w:tr w:rsidR="00A8241F" w:rsidRPr="00B73556" w:rsidTr="00A8241F">
        <w:trPr>
          <w:trHeight w:val="417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Ustalanie sposobów wykonania planowanych zadań poprzez określenie dostępu do zasobów</w:t>
            </w:r>
          </w:p>
        </w:tc>
      </w:tr>
      <w:tr w:rsidR="00A8241F" w:rsidRPr="00B73556" w:rsidTr="00A8241F">
        <w:trPr>
          <w:trHeight w:val="410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Podniesienie efektywności wykorzystania potencjału pracowników</w:t>
            </w:r>
          </w:p>
        </w:tc>
      </w:tr>
      <w:tr w:rsidR="00A8241F" w:rsidRPr="00B73556" w:rsidTr="00A8241F">
        <w:trPr>
          <w:trHeight w:val="346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Analiza oraz optymalizacja wykorzystania zasobów materialnych i minimalizacji strat</w:t>
            </w:r>
          </w:p>
        </w:tc>
      </w:tr>
      <w:tr w:rsidR="00A8241F" w:rsidRPr="00B73556" w:rsidTr="00A8241F">
        <w:trPr>
          <w:trHeight w:val="576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Analiza ryzyka i określenie sposobów jego eliminacji w zakresie osiągania założonych celów przedsiębiorstwa </w:t>
            </w:r>
          </w:p>
        </w:tc>
      </w:tr>
      <w:tr w:rsidR="00A8241F" w:rsidRPr="00B73556" w:rsidTr="00A8241F">
        <w:trPr>
          <w:trHeight w:val="288"/>
        </w:trPr>
        <w:tc>
          <w:tcPr>
            <w:tcW w:w="9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Inne (opisać usługę)</w:t>
            </w:r>
          </w:p>
        </w:tc>
      </w:tr>
      <w:tr w:rsidR="00A8241F" w:rsidRPr="00B73556" w:rsidTr="002D3E9B">
        <w:trPr>
          <w:trHeight w:val="304"/>
        </w:trPr>
        <w:tc>
          <w:tcPr>
            <w:tcW w:w="924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  <w:r w:rsidRPr="00B73556">
              <w:rPr>
                <w:rFonts w:ascii="Arial" w:hAnsi="Arial" w:cs="Arial"/>
                <w:b/>
                <w:color w:val="000000"/>
              </w:rPr>
              <w:t>3. Usługi w zakresie marketingu i promocji</w:t>
            </w: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Badanie rynku, w tym zapotrzebowania na produkt (wyrób/usługę)</w:t>
            </w:r>
          </w:p>
        </w:tc>
      </w:tr>
      <w:tr w:rsidR="00A8241F" w:rsidRPr="00B73556" w:rsidTr="00A8241F">
        <w:trPr>
          <w:trHeight w:val="413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Badania oczekiwań klientów pod kątem cech i funkcjonalności projektowanego wyrobu/usługi</w:t>
            </w:r>
          </w:p>
        </w:tc>
      </w:tr>
      <w:tr w:rsidR="00A8241F" w:rsidRPr="00B73556" w:rsidTr="00A8241F">
        <w:trPr>
          <w:trHeight w:val="689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hAnsi="Arial" w:cs="Arial"/>
                <w:color w:val="000000"/>
                <w:sz w:val="20"/>
                <w:szCs w:val="20"/>
              </w:rPr>
              <w:t>Wsparcie w dokonaniu segmentacji rynku i wyborze docelowej grupy klientów, stworzenie odpowiadającej im oferty produktu/usługi </w:t>
            </w:r>
          </w:p>
        </w:tc>
      </w:tr>
      <w:tr w:rsidR="00A8241F" w:rsidRPr="00B73556" w:rsidTr="00A8241F">
        <w:trPr>
          <w:trHeight w:val="415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Opracowanie strategii przedsiębiorstwa na rynkach docelowych </w:t>
            </w:r>
          </w:p>
        </w:tc>
      </w:tr>
      <w:tr w:rsidR="00A8241F" w:rsidRPr="00B73556" w:rsidTr="00A8241F">
        <w:trPr>
          <w:trHeight w:val="288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Budowa wizerunku przedsiębiorstwa</w:t>
            </w:r>
          </w:p>
        </w:tc>
      </w:tr>
      <w:tr w:rsidR="00A8241F" w:rsidRPr="00B73556" w:rsidTr="00A8241F">
        <w:trPr>
          <w:trHeight w:val="383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Opracowanie planu wykorzystania własności intelektualnej jako elementu marketingu (np. znak towarowy)</w:t>
            </w:r>
          </w:p>
        </w:tc>
      </w:tr>
      <w:tr w:rsidR="00A8241F" w:rsidRPr="00B73556" w:rsidTr="00A8241F">
        <w:trPr>
          <w:trHeight w:val="288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Opracowanie kampanii marketingowej/promocyjnej</w:t>
            </w:r>
          </w:p>
        </w:tc>
      </w:tr>
      <w:tr w:rsidR="00A8241F" w:rsidRPr="00B73556" w:rsidTr="00A8241F">
        <w:trPr>
          <w:trHeight w:val="288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Wsparcie w opracowaniu listy klientów kluczowych</w:t>
            </w:r>
          </w:p>
        </w:tc>
      </w:tr>
      <w:tr w:rsidR="00A8241F" w:rsidRPr="00B73556" w:rsidTr="00A8241F">
        <w:trPr>
          <w:trHeight w:val="483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Wsparcie w opracowaniu promocji przedsiębiorstwa i jego produktów na rynkach zagranicznych</w:t>
            </w:r>
          </w:p>
        </w:tc>
      </w:tr>
      <w:tr w:rsidR="00A8241F" w:rsidRPr="00B73556" w:rsidTr="00A8241F">
        <w:trPr>
          <w:trHeight w:val="288"/>
        </w:trPr>
        <w:tc>
          <w:tcPr>
            <w:tcW w:w="9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Inne (opisać usługę)</w:t>
            </w:r>
          </w:p>
        </w:tc>
      </w:tr>
      <w:tr w:rsidR="00A8241F" w:rsidRPr="00B73556" w:rsidTr="00A8241F">
        <w:trPr>
          <w:trHeight w:val="579"/>
        </w:trPr>
        <w:tc>
          <w:tcPr>
            <w:tcW w:w="924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  <w:r w:rsidRPr="00B73556">
              <w:rPr>
                <w:rFonts w:ascii="Arial" w:hAnsi="Arial" w:cs="Arial"/>
                <w:b/>
                <w:color w:val="000000"/>
              </w:rPr>
              <w:t>4. Usługi w zakresie logistyki</w:t>
            </w: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Optymalizacja organizacyjna i finansowa transportu w przedsiębiorstwie </w:t>
            </w:r>
          </w:p>
        </w:tc>
      </w:tr>
      <w:tr w:rsidR="00A8241F" w:rsidRPr="00B73556" w:rsidTr="00A8241F">
        <w:trPr>
          <w:trHeight w:val="576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hAnsi="Arial" w:cs="Arial"/>
                <w:color w:val="000000"/>
                <w:sz w:val="20"/>
                <w:szCs w:val="20"/>
              </w:rPr>
              <w:t>Opracowanie systemu monitorowania dostaw surowców, podzespołów i produktów</w:t>
            </w: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A8241F" w:rsidRPr="00B73556" w:rsidTr="00A8241F">
        <w:trPr>
          <w:trHeight w:val="288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Opracowanie systemu przewozu pasażerów</w:t>
            </w:r>
          </w:p>
        </w:tc>
      </w:tr>
      <w:tr w:rsidR="00A8241F" w:rsidRPr="00B73556" w:rsidTr="00A8241F">
        <w:trPr>
          <w:trHeight w:val="288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Opracowanie systemu zabezpieczenia transportu</w:t>
            </w: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  <w:t xml:space="preserve"> </w:t>
            </w:r>
          </w:p>
        </w:tc>
      </w:tr>
      <w:tr w:rsidR="00A8241F" w:rsidRPr="00B73556" w:rsidTr="00A8241F">
        <w:trPr>
          <w:trHeight w:val="576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Doradztwo w zakresie certyfikacji importu i eksportu towarów/produktów</w:t>
            </w:r>
          </w:p>
        </w:tc>
      </w:tr>
      <w:tr w:rsidR="00A8241F" w:rsidRPr="00B73556" w:rsidTr="00A8241F">
        <w:trPr>
          <w:trHeight w:val="576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Doradztwo w zakresie pakowania/konfekcjonowania i transportu towarów/produktów niebezpiecznych</w:t>
            </w:r>
          </w:p>
        </w:tc>
      </w:tr>
      <w:tr w:rsidR="00A8241F" w:rsidRPr="00B73556" w:rsidTr="00A8241F">
        <w:trPr>
          <w:trHeight w:val="288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Opracowanie logistyki procesów produkcyjnych/usługowych </w:t>
            </w:r>
          </w:p>
        </w:tc>
      </w:tr>
      <w:tr w:rsidR="00A8241F" w:rsidRPr="00B73556" w:rsidTr="00A8241F">
        <w:trPr>
          <w:trHeight w:val="288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Analiza i optymalizacja logistyki zaopatrzenia </w:t>
            </w:r>
          </w:p>
        </w:tc>
      </w:tr>
      <w:tr w:rsidR="00A8241F" w:rsidRPr="00B73556" w:rsidTr="00A8241F">
        <w:trPr>
          <w:trHeight w:val="288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Analiza i optymalizacja logistyki zbytu gotowych wyrobów</w:t>
            </w:r>
          </w:p>
        </w:tc>
      </w:tr>
      <w:tr w:rsidR="00A8241F" w:rsidRPr="00B73556" w:rsidTr="00A8241F">
        <w:trPr>
          <w:trHeight w:val="576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Doradztwo w zakresie realizacji zasady „6R” logistyki - właściwe produkty, ilość, miejsce, termin, jakość, koszty</w:t>
            </w:r>
          </w:p>
        </w:tc>
      </w:tr>
      <w:tr w:rsidR="00A8241F" w:rsidRPr="00B73556" w:rsidTr="00A8241F">
        <w:trPr>
          <w:trHeight w:val="288"/>
        </w:trPr>
        <w:tc>
          <w:tcPr>
            <w:tcW w:w="9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Inne (opisać usługę)</w:t>
            </w:r>
          </w:p>
        </w:tc>
      </w:tr>
      <w:tr w:rsidR="00A8241F" w:rsidRPr="00B73556" w:rsidTr="00A8241F">
        <w:trPr>
          <w:trHeight w:val="467"/>
        </w:trPr>
        <w:tc>
          <w:tcPr>
            <w:tcW w:w="924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  <w:r w:rsidRPr="00B73556">
              <w:rPr>
                <w:rFonts w:ascii="Arial" w:hAnsi="Arial" w:cs="Arial"/>
                <w:b/>
                <w:color w:val="000000"/>
              </w:rPr>
              <w:t>5. Usługi w zakresie procesów produkcyjnych i świadczenia usług</w:t>
            </w:r>
          </w:p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  <w:r w:rsidRPr="00B73556">
              <w:rPr>
                <w:rFonts w:ascii="Arial" w:hAnsi="Arial" w:cs="Arial"/>
                <w:b/>
                <w:color w:val="000000"/>
              </w:rPr>
              <w:t> </w:t>
            </w: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Wsparcie w opracowaniu informatycznego systemu zarządzania produkcją/świadczeniem usług</w:t>
            </w:r>
          </w:p>
        </w:tc>
      </w:tr>
      <w:tr w:rsidR="00A8241F" w:rsidRPr="00B73556" w:rsidTr="00A8241F">
        <w:trPr>
          <w:trHeight w:val="417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Doradztwo w zakresie technicznego przygotowania produkcji/procesu dystrybucji/świadczenia usług</w:t>
            </w:r>
          </w:p>
        </w:tc>
      </w:tr>
      <w:tr w:rsidR="00A8241F" w:rsidRPr="00B73556" w:rsidTr="00A8241F">
        <w:trPr>
          <w:trHeight w:val="707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Opracowanie wskaźników określających wydajność pracy na podstawie normatywów dla poszczególnych stanowisk produkcyjnych</w:t>
            </w:r>
          </w:p>
        </w:tc>
      </w:tr>
      <w:tr w:rsidR="00A8241F" w:rsidRPr="00B73556" w:rsidTr="00A8241F">
        <w:trPr>
          <w:trHeight w:val="405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Doradztwo w zakresie planowania produkcji i usług okołoprodukcyjnych </w:t>
            </w:r>
          </w:p>
        </w:tc>
      </w:tr>
      <w:tr w:rsidR="00A8241F" w:rsidRPr="00B73556" w:rsidTr="00A8241F">
        <w:trPr>
          <w:trHeight w:val="300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Doradztwo w opracowaniu procesów i procedur świadczenia usług</w:t>
            </w:r>
          </w:p>
        </w:tc>
      </w:tr>
      <w:tr w:rsidR="00A8241F" w:rsidRPr="00B73556" w:rsidTr="00A8241F">
        <w:trPr>
          <w:trHeight w:val="388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Doradztwo w zakresie zdalnego/mobilnego sposobu dystrybucji/świadczenia usług</w:t>
            </w:r>
          </w:p>
        </w:tc>
      </w:tr>
      <w:tr w:rsidR="00A8241F" w:rsidRPr="00B73556" w:rsidTr="00A8241F">
        <w:trPr>
          <w:trHeight w:val="407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Wsparcie w opracowaniu i wdrożeniu informatycznego systemu zarządzania relacjami z klientami</w:t>
            </w:r>
          </w:p>
        </w:tc>
      </w:tr>
      <w:tr w:rsidR="00A8241F" w:rsidRPr="00B73556" w:rsidTr="00A8241F">
        <w:trPr>
          <w:trHeight w:val="288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Wsparcie w opracowaniu standardów świadczenia usług</w:t>
            </w:r>
          </w:p>
        </w:tc>
      </w:tr>
      <w:tr w:rsidR="00A8241F" w:rsidRPr="00B73556" w:rsidTr="00A8241F">
        <w:trPr>
          <w:trHeight w:val="288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Doradztwo w opracowaniu i wdrożeniu systemu kontroli jakości </w:t>
            </w:r>
          </w:p>
        </w:tc>
      </w:tr>
      <w:tr w:rsidR="00A8241F" w:rsidRPr="00B73556" w:rsidTr="00A8241F">
        <w:trPr>
          <w:trHeight w:val="615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Doradztwo w zakresie wyboru systemu organizacji pracy w działalności produkcyjnej/dystrybucyjnej/usługowej</w:t>
            </w:r>
          </w:p>
        </w:tc>
      </w:tr>
      <w:tr w:rsidR="00A8241F" w:rsidRPr="00B73556" w:rsidTr="00A8241F">
        <w:trPr>
          <w:trHeight w:val="431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Wsparcie w opracowaniu procesów produkcji/dystrybucji/świadczenia usług</w:t>
            </w:r>
          </w:p>
        </w:tc>
      </w:tr>
      <w:tr w:rsidR="00A8241F" w:rsidRPr="00B73556" w:rsidTr="00A8241F">
        <w:trPr>
          <w:trHeight w:val="409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Doradztwo w wyborze i organizacji sposobów/systemów magazynowania w przedsiębiorstwie</w:t>
            </w:r>
          </w:p>
        </w:tc>
      </w:tr>
      <w:tr w:rsidR="00A8241F" w:rsidRPr="00B73556" w:rsidTr="00A8241F">
        <w:trPr>
          <w:trHeight w:val="864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Wsparcie w przeprowadzeniu analizy ryzyka i określeniu sposobów jego eliminacji w zakresie realizacji poszczególnych elementów procesów produkcyjnych/dystrybucyjnych/świadczenia usług</w:t>
            </w:r>
          </w:p>
        </w:tc>
      </w:tr>
      <w:tr w:rsidR="00A8241F" w:rsidRPr="00B73556" w:rsidTr="00A8241F">
        <w:trPr>
          <w:trHeight w:val="675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Analiza występowania zagrożeń na stanowiskach pracy i opracowanie zasad przeciwdziałania wypadkom przy pracy</w:t>
            </w:r>
          </w:p>
        </w:tc>
      </w:tr>
      <w:tr w:rsidR="00A8241F" w:rsidRPr="00B73556" w:rsidTr="00A8241F">
        <w:trPr>
          <w:trHeight w:val="288"/>
        </w:trPr>
        <w:tc>
          <w:tcPr>
            <w:tcW w:w="924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Inne (opisać usługę)</w:t>
            </w:r>
          </w:p>
        </w:tc>
      </w:tr>
      <w:tr w:rsidR="00A8241F" w:rsidRPr="00B73556" w:rsidTr="00A8241F">
        <w:trPr>
          <w:trHeight w:val="346"/>
        </w:trPr>
        <w:tc>
          <w:tcPr>
            <w:tcW w:w="9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41F" w:rsidRPr="00B73556" w:rsidRDefault="00A8241F" w:rsidP="00AD4CE3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B73556">
              <w:rPr>
                <w:rFonts w:ascii="Arial" w:hAnsi="Arial" w:cs="Arial"/>
                <w:b/>
              </w:rPr>
              <w:t>6. Usługi w zakresie rozwoju zasobów ludzkich</w:t>
            </w: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Wsparcie przedsiębiorstwa w przekształceniu zasobów kadrowych w związku z planowanym rozwojem</w:t>
            </w:r>
          </w:p>
        </w:tc>
      </w:tr>
      <w:tr w:rsidR="00A8241F" w:rsidRPr="00B73556" w:rsidTr="00A8241F">
        <w:trPr>
          <w:trHeight w:val="691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Diagnoza sytuacji przedsiębiorstwa  pod kątem wykorzystania posiadanych zasobów ludzkich i ich uzupełnienia</w:t>
            </w:r>
          </w:p>
        </w:tc>
      </w:tr>
      <w:tr w:rsidR="00A8241F" w:rsidRPr="00B73556" w:rsidTr="00A8241F">
        <w:trPr>
          <w:trHeight w:val="417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Wsparcie w opracowaniu planu optymalizacji zatrudnienia i docelowej struktury kadrowej </w:t>
            </w:r>
          </w:p>
        </w:tc>
      </w:tr>
      <w:tr w:rsidR="00A8241F" w:rsidRPr="00B73556" w:rsidTr="00A8241F">
        <w:trPr>
          <w:trHeight w:val="990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Wsparcie w przygotowaniu procesu rekrutacji (w tym np.. określenie potrzeb personalnych i budowanie profilu kompetencyjnego kandydatów, opracowanie specyfikacji wymagań, przygotowanie profesjonalnej rozmowy kwalifikacyjnej)</w:t>
            </w:r>
          </w:p>
        </w:tc>
      </w:tr>
      <w:tr w:rsidR="00A8241F" w:rsidRPr="00B73556" w:rsidTr="00A8241F">
        <w:trPr>
          <w:trHeight w:val="864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Wsparcie w dokonaniu analizy metod zarządzania zasobami ludzkimi, budowa systemu adekwatnego do wielkości i profilu działania przedsiębiorstwa</w:t>
            </w:r>
          </w:p>
        </w:tc>
      </w:tr>
      <w:tr w:rsidR="00A8241F" w:rsidRPr="00B73556" w:rsidTr="00A8241F">
        <w:trPr>
          <w:trHeight w:val="288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Doradztwo w zakresie marketingu wewnętrznego </w:t>
            </w:r>
          </w:p>
        </w:tc>
      </w:tr>
      <w:tr w:rsidR="00A8241F" w:rsidRPr="00B73556" w:rsidTr="002D3E9B">
        <w:trPr>
          <w:trHeight w:val="344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Doradztwo w zakresie opracowania ścieżki kariery pracowników</w:t>
            </w:r>
          </w:p>
        </w:tc>
      </w:tr>
      <w:tr w:rsidR="00A8241F" w:rsidRPr="00B73556" w:rsidTr="00A8241F">
        <w:trPr>
          <w:trHeight w:val="419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Diagnozowanie, określenie potrzeb szkoleniowych i doskonalenie umiejętności interpersonalnych w zespole</w:t>
            </w:r>
          </w:p>
        </w:tc>
      </w:tr>
      <w:tr w:rsidR="00A8241F" w:rsidRPr="00B73556" w:rsidTr="00A8241F">
        <w:trPr>
          <w:trHeight w:val="411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Wsparcie w opracowaniu planu rozwoju kadr i struktury delegacji kompetencji</w:t>
            </w:r>
          </w:p>
        </w:tc>
      </w:tr>
      <w:tr w:rsidR="00A8241F" w:rsidRPr="00B73556" w:rsidTr="00A8241F">
        <w:trPr>
          <w:trHeight w:val="404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Wsparcie w opracowaniu systemu motywacyjnego pracowników</w:t>
            </w:r>
          </w:p>
        </w:tc>
      </w:tr>
      <w:tr w:rsidR="00A8241F" w:rsidRPr="00B73556" w:rsidTr="00A8241F">
        <w:trPr>
          <w:trHeight w:val="288"/>
        </w:trPr>
        <w:tc>
          <w:tcPr>
            <w:tcW w:w="9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Inne (opisać usługę)</w:t>
            </w:r>
          </w:p>
        </w:tc>
      </w:tr>
      <w:tr w:rsidR="00A8241F" w:rsidRPr="00B73556" w:rsidTr="00A8241F">
        <w:trPr>
          <w:trHeight w:val="385"/>
        </w:trPr>
        <w:tc>
          <w:tcPr>
            <w:tcW w:w="924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  <w:r w:rsidRPr="00B73556">
              <w:rPr>
                <w:rFonts w:ascii="Arial" w:hAnsi="Arial" w:cs="Arial"/>
                <w:b/>
              </w:rPr>
              <w:t>7. Usługi w zakresie zagadnień finansowych</w:t>
            </w: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Analiza finansowa przedsiębiorstwa lub przedsięwzięcia  w zakresie potrzeb inwestycyjnych lub kapitałowych</w:t>
            </w:r>
          </w:p>
        </w:tc>
      </w:tr>
      <w:tr w:rsidR="00A8241F" w:rsidRPr="00B73556" w:rsidTr="00A8241F">
        <w:trPr>
          <w:trHeight w:val="419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Wsparcie w przygotowaniu wyceny przedsiębiorstwa, w tym przygotowanie niezbędnej dokumentacji</w:t>
            </w:r>
          </w:p>
        </w:tc>
      </w:tr>
      <w:tr w:rsidR="00A8241F" w:rsidRPr="00B73556" w:rsidTr="00A8241F">
        <w:trPr>
          <w:trHeight w:val="288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Opracowywanie biznesplanu przedsięwzięcia inwestycyjnego</w:t>
            </w:r>
          </w:p>
        </w:tc>
      </w:tr>
      <w:tr w:rsidR="00A8241F" w:rsidRPr="00B73556" w:rsidTr="00A8241F">
        <w:trPr>
          <w:trHeight w:val="576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241F" w:rsidRPr="00B73556" w:rsidRDefault="00A8241F" w:rsidP="00AD4CE3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Analiza opłacalności pozyskania możliwych źródeł finansowania </w:t>
            </w:r>
          </w:p>
        </w:tc>
      </w:tr>
      <w:tr w:rsidR="00A8241F" w:rsidRPr="00B73556" w:rsidTr="00A8241F">
        <w:trPr>
          <w:trHeight w:val="420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Optymalizacja kosztów prowadzenia działalności gospodarczej </w:t>
            </w:r>
          </w:p>
        </w:tc>
      </w:tr>
      <w:tr w:rsidR="00A8241F" w:rsidRPr="00B73556" w:rsidTr="00A8241F">
        <w:trPr>
          <w:trHeight w:val="576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Wsparcie w zakresie optymalizacji podatkowej działalności firmy</w:t>
            </w:r>
          </w:p>
        </w:tc>
      </w:tr>
      <w:tr w:rsidR="00A8241F" w:rsidRPr="00B73556" w:rsidTr="00A8241F">
        <w:trPr>
          <w:trHeight w:val="913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Analiza i usprawnienie procesów księgowych pod kątem ich efektywności i zgodności z aktualnymi standardami (w tym np. wdrażanie nowych standardów rachunkowości, dobór innowacyjnych rozwiązań i narzędzi IT, usprawnienie procesów raportowania, opracowywanie i konwersja do rozwiązań dostosowanych do specyfiki działalności firmy) </w:t>
            </w:r>
          </w:p>
        </w:tc>
      </w:tr>
      <w:tr w:rsidR="00A8241F" w:rsidRPr="00B73556" w:rsidTr="00A8241F">
        <w:trPr>
          <w:trHeight w:val="864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Wsparcie w zakresie utrzymania płynności finansowej w pierwszej fazie wzrostu/rozwoju przedsiębiorstwa ( doradztwo zakresie możliwość uzyskania kredytu obrotowego) </w:t>
            </w:r>
          </w:p>
        </w:tc>
      </w:tr>
      <w:tr w:rsidR="00A8241F" w:rsidRPr="00B73556" w:rsidTr="00A8241F">
        <w:trPr>
          <w:trHeight w:val="576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Przygotowanie strategii zakupu lub sprzedaży przedsiębiorstwa lub jego części</w:t>
            </w:r>
          </w:p>
        </w:tc>
      </w:tr>
      <w:tr w:rsidR="00A8241F" w:rsidRPr="00B73556" w:rsidTr="00A8241F">
        <w:trPr>
          <w:trHeight w:val="576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Pomoc w negocjacjach i sfinalizowaniu umowy kupna lub sprzedaży przedsiębiorstwa </w:t>
            </w:r>
          </w:p>
        </w:tc>
      </w:tr>
      <w:tr w:rsidR="00A8241F" w:rsidRPr="00B73556" w:rsidTr="00A8241F">
        <w:trPr>
          <w:trHeight w:val="576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Doradztwo w zakresie transakcji na rynku kapitałowym</w:t>
            </w:r>
          </w:p>
        </w:tc>
      </w:tr>
      <w:tr w:rsidR="00A8241F" w:rsidRPr="00B73556" w:rsidTr="00A8241F">
        <w:trPr>
          <w:trHeight w:val="576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Opracowanie i wdrożenie programu wzrostu wartości połączonych firm</w:t>
            </w:r>
          </w:p>
        </w:tc>
      </w:tr>
      <w:tr w:rsidR="00A8241F" w:rsidRPr="00B73556" w:rsidTr="00A8241F">
        <w:trPr>
          <w:trHeight w:val="288"/>
        </w:trPr>
        <w:tc>
          <w:tcPr>
            <w:tcW w:w="9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Inne (opisać usługę)</w:t>
            </w:r>
          </w:p>
        </w:tc>
      </w:tr>
      <w:tr w:rsidR="00A8241F" w:rsidRPr="00B73556" w:rsidTr="00A8241F">
        <w:trPr>
          <w:trHeight w:val="627"/>
        </w:trPr>
        <w:tc>
          <w:tcPr>
            <w:tcW w:w="924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  <w:r w:rsidRPr="00B73556">
              <w:rPr>
                <w:rFonts w:ascii="Arial" w:hAnsi="Arial" w:cs="Arial"/>
                <w:b/>
                <w:color w:val="000000"/>
              </w:rPr>
              <w:t>8. Usługi w zakresie zagadnień prawnych</w:t>
            </w: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Wsparcie w zakresie prawa prowadzenia działalności gospodarczej, w tym przygotowanie/weryfikacja umów</w:t>
            </w:r>
          </w:p>
        </w:tc>
      </w:tr>
      <w:tr w:rsidR="00A8241F" w:rsidRPr="00B73556" w:rsidTr="00A8241F">
        <w:trPr>
          <w:trHeight w:val="569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Wsparcie w zakresie prawa pracy i przygotowania/weryfikacji umów oraz  rozstrzygania kwestii spornych</w:t>
            </w:r>
          </w:p>
        </w:tc>
      </w:tr>
      <w:tr w:rsidR="00A8241F" w:rsidRPr="00B73556" w:rsidTr="00A8241F">
        <w:trPr>
          <w:trHeight w:val="288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Wsparcie w zakresie zagadnień własności intelektualnej</w:t>
            </w:r>
          </w:p>
        </w:tc>
      </w:tr>
      <w:tr w:rsidR="00A8241F" w:rsidRPr="00B73556" w:rsidTr="00A8241F">
        <w:trPr>
          <w:trHeight w:val="288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Wsparcie w zakresie prawa konkurencji</w:t>
            </w:r>
          </w:p>
        </w:tc>
      </w:tr>
      <w:tr w:rsidR="00A8241F" w:rsidRPr="00B73556" w:rsidTr="00A8241F">
        <w:trPr>
          <w:trHeight w:val="576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Wsparcie w budowaniu rozwiązań egzekucji zobowiązań partnerów gospodarczych przedsiębiorstwa</w:t>
            </w:r>
          </w:p>
        </w:tc>
      </w:tr>
      <w:tr w:rsidR="00A8241F" w:rsidRPr="00B73556" w:rsidTr="00A8241F">
        <w:trPr>
          <w:trHeight w:val="288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Wsparcie w zakresie prawa zamówień publicznych</w:t>
            </w:r>
          </w:p>
        </w:tc>
      </w:tr>
      <w:tr w:rsidR="00A8241F" w:rsidRPr="00B73556" w:rsidTr="00A8241F">
        <w:trPr>
          <w:trHeight w:val="576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Wsparcie w zakresie regulacji prawnych działalności gospodarczej w obszarze UE i na rynkach globalnych</w:t>
            </w:r>
          </w:p>
        </w:tc>
      </w:tr>
      <w:tr w:rsidR="00A8241F" w:rsidRPr="00B73556" w:rsidTr="00A8241F">
        <w:trPr>
          <w:trHeight w:val="288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hAnsi="Arial" w:cs="Arial"/>
                <w:color w:val="000000"/>
                <w:sz w:val="20"/>
                <w:szCs w:val="20"/>
              </w:rPr>
              <w:t>Przeprowadzenie due-diligence </w:t>
            </w:r>
          </w:p>
        </w:tc>
      </w:tr>
      <w:tr w:rsidR="00A8241F" w:rsidRPr="00B73556" w:rsidTr="00A8241F">
        <w:trPr>
          <w:trHeight w:val="346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Wsparcie w zakresie zarządzania, nabycia lub sprzedaży nieruchomości, środków trwałych</w:t>
            </w:r>
          </w:p>
        </w:tc>
      </w:tr>
      <w:tr w:rsidR="00A8241F" w:rsidRPr="00B73556" w:rsidTr="00A8241F">
        <w:trPr>
          <w:trHeight w:val="288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Wsparcie w zakresie fuzji i przejęć</w:t>
            </w:r>
          </w:p>
        </w:tc>
      </w:tr>
      <w:tr w:rsidR="00A8241F" w:rsidRPr="00B73556" w:rsidTr="00A8241F">
        <w:trPr>
          <w:trHeight w:val="288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Wsparcie w zakresie analizy rynków kapitałowych w poszukiwaniu źródeł finansowania inwestycji</w:t>
            </w:r>
          </w:p>
        </w:tc>
      </w:tr>
      <w:tr w:rsidR="00A8241F" w:rsidRPr="00B73556" w:rsidTr="00A8241F">
        <w:trPr>
          <w:trHeight w:val="288"/>
        </w:trPr>
        <w:tc>
          <w:tcPr>
            <w:tcW w:w="9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Inne (opisać usługę)</w:t>
            </w:r>
          </w:p>
        </w:tc>
      </w:tr>
      <w:tr w:rsidR="00A8241F" w:rsidRPr="00B73556" w:rsidTr="00A8241F">
        <w:trPr>
          <w:trHeight w:val="576"/>
        </w:trPr>
        <w:tc>
          <w:tcPr>
            <w:tcW w:w="924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  <w:r w:rsidRPr="00B73556">
              <w:rPr>
                <w:rFonts w:ascii="Arial" w:hAnsi="Arial" w:cs="Arial"/>
                <w:b/>
                <w:color w:val="000000"/>
              </w:rPr>
              <w:t>9. Usługi w zakresie zagadnień technicznych i technologicznych</w:t>
            </w: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Wsparcie w zakresie analizy funkcjonalnej istniejącej infrastruktury i technologii, w tym IT</w:t>
            </w:r>
          </w:p>
        </w:tc>
      </w:tr>
      <w:tr w:rsidR="00A8241F" w:rsidRPr="00B73556" w:rsidTr="00A8241F">
        <w:trPr>
          <w:trHeight w:val="650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Wsparcie w przeprowadzeniu analizy/oceny technicznej i funkcjonalnej systemów IT, pod kątem przydatności w działaniach rozwojowych przedsiębiorstwa</w:t>
            </w:r>
          </w:p>
        </w:tc>
      </w:tr>
      <w:tr w:rsidR="00A8241F" w:rsidRPr="00B73556" w:rsidTr="00A8241F">
        <w:trPr>
          <w:trHeight w:val="419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Wsparcie eksperckie w integracji nowych systemów IT z istniejącymi rozwiązaniami w przedsiębiorstwie</w:t>
            </w:r>
          </w:p>
        </w:tc>
      </w:tr>
      <w:tr w:rsidR="00A8241F" w:rsidRPr="00B73556" w:rsidTr="00A8241F">
        <w:trPr>
          <w:trHeight w:val="694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Doradztwo w zakresie metod testowania wydajności i funkcjonalności systemów/technologii i ich</w:t>
            </w: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  <w:t xml:space="preserve"> </w:t>
            </w: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optymalizacja, w tym IT</w:t>
            </w:r>
          </w:p>
        </w:tc>
      </w:tr>
      <w:tr w:rsidR="00A8241F" w:rsidRPr="00B73556" w:rsidTr="00A8241F">
        <w:trPr>
          <w:trHeight w:val="288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  <w:r w:rsidRPr="00632A56">
              <w:rPr>
                <w:rFonts w:ascii="Arial" w:hAnsi="Arial" w:cs="Arial"/>
                <w:color w:val="000000"/>
                <w:sz w:val="20"/>
                <w:szCs w:val="20"/>
              </w:rPr>
              <w:t>Wsparcie w określeniu założeń do projektu technicznego</w:t>
            </w:r>
          </w:p>
        </w:tc>
      </w:tr>
      <w:tr w:rsidR="00A8241F" w:rsidRPr="00B73556" w:rsidTr="00A8241F">
        <w:trPr>
          <w:trHeight w:val="288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Konsulting infrastrukturalny</w:t>
            </w:r>
          </w:p>
        </w:tc>
      </w:tr>
      <w:tr w:rsidR="00A8241F" w:rsidRPr="00B73556" w:rsidTr="00A8241F">
        <w:trPr>
          <w:trHeight w:val="488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Doradztwo w przygotowaniu założeń i zarządzaniu projektami technicznymi</w:t>
            </w:r>
          </w:p>
        </w:tc>
      </w:tr>
      <w:tr w:rsidR="00A8241F" w:rsidRPr="00B73556" w:rsidTr="00A8241F">
        <w:trPr>
          <w:trHeight w:val="423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Wsparcie przy określeniu zakresu nadzoru techniczno-technologicznego</w:t>
            </w: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  <w:t xml:space="preserve"> </w:t>
            </w:r>
          </w:p>
        </w:tc>
      </w:tr>
      <w:tr w:rsidR="00A8241F" w:rsidRPr="00B73556" w:rsidTr="00A8241F">
        <w:trPr>
          <w:trHeight w:val="415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Wsparcie przy określeniu zakresu serwisu parku maszynowego (maszyn i urządzeń)  w przedsiębiorstwie </w:t>
            </w:r>
          </w:p>
        </w:tc>
      </w:tr>
      <w:tr w:rsidR="00A8241F" w:rsidRPr="00B73556" w:rsidTr="00A8241F">
        <w:trPr>
          <w:trHeight w:val="691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Wsparcie w opracowaniu systemu monitorowania i testowania wydajności systemów związanych z procesem produkcyjnym, w tym IT</w:t>
            </w:r>
          </w:p>
        </w:tc>
      </w:tr>
      <w:tr w:rsidR="00A8241F" w:rsidRPr="00B73556" w:rsidTr="00A8241F">
        <w:trPr>
          <w:trHeight w:val="288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Przeprowadzenie audytu innowacyjności</w:t>
            </w:r>
          </w:p>
        </w:tc>
      </w:tr>
      <w:tr w:rsidR="00A8241F" w:rsidRPr="00B73556" w:rsidTr="00A8241F">
        <w:trPr>
          <w:trHeight w:val="288"/>
        </w:trPr>
        <w:tc>
          <w:tcPr>
            <w:tcW w:w="9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Inne (opisać usługę)</w:t>
            </w:r>
          </w:p>
        </w:tc>
      </w:tr>
      <w:tr w:rsidR="00A8241F" w:rsidRPr="00B73556" w:rsidTr="00A8241F">
        <w:trPr>
          <w:trHeight w:val="780"/>
        </w:trPr>
        <w:tc>
          <w:tcPr>
            <w:tcW w:w="924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  <w:r w:rsidRPr="00B73556">
              <w:rPr>
                <w:rFonts w:ascii="Arial" w:hAnsi="Arial" w:cs="Arial"/>
                <w:b/>
                <w:color w:val="000000"/>
              </w:rPr>
              <w:t>10. Usługi w zakresie transferu, wdrażania i rozwoju innowacji (usługi o charakterze proinnowacyjnym)</w:t>
            </w:r>
          </w:p>
          <w:p w:rsidR="00A8241F" w:rsidRPr="00B73556" w:rsidRDefault="00A8241F" w:rsidP="00AD4CE3">
            <w:pPr>
              <w:spacing w:after="0"/>
              <w:rPr>
                <w:rFonts w:ascii="Arial" w:hAnsi="Arial" w:cs="Arial"/>
              </w:rPr>
            </w:pPr>
          </w:p>
          <w:p w:rsidR="00A8241F" w:rsidRPr="00B73556" w:rsidRDefault="00A8241F" w:rsidP="00AD4CE3">
            <w:pPr>
              <w:spacing w:after="0"/>
              <w:rPr>
                <w:rFonts w:ascii="Arial" w:hAnsi="Arial" w:cs="Arial"/>
              </w:rPr>
            </w:pPr>
          </w:p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Poszukiwanie, identyfikacja, ocena i ewaluacja innowacji /innowacyjnych pomysłów (technologicznych, organizacyjnych, marketingowych) </w:t>
            </w:r>
          </w:p>
        </w:tc>
      </w:tr>
      <w:tr w:rsidR="00A8241F" w:rsidRPr="00B73556" w:rsidTr="00A8241F">
        <w:trPr>
          <w:trHeight w:val="488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Poszukiwanie i analiza alternatywnych ścieżek rozwoju poprzez wdrażanie rozwiązań innowacyjnych</w:t>
            </w:r>
          </w:p>
        </w:tc>
      </w:tr>
      <w:tr w:rsidR="00A8241F" w:rsidRPr="00B73556" w:rsidTr="00A8241F">
        <w:trPr>
          <w:trHeight w:val="488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Uszczegółowienie i ocena wybranej ścieżki rozwoju poprzez wdrażanie rozwiązań innowacyjnych</w:t>
            </w:r>
          </w:p>
        </w:tc>
      </w:tr>
      <w:tr w:rsidR="00A8241F" w:rsidRPr="00B73556" w:rsidTr="00A8241F">
        <w:trPr>
          <w:trHeight w:val="410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Opracowanie szczegółowego modelu finansowego dla wdrażanego rozwiązania innowacyjnego</w:t>
            </w:r>
          </w:p>
        </w:tc>
      </w:tr>
      <w:tr w:rsidR="00A8241F" w:rsidRPr="00B73556" w:rsidTr="00A8241F">
        <w:trPr>
          <w:trHeight w:val="346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Poszukiwanie partnerów do realizacji projektów badawczo-rozwojowych i innowacyjnych</w:t>
            </w:r>
          </w:p>
        </w:tc>
      </w:tr>
      <w:tr w:rsidR="00A8241F" w:rsidRPr="00B73556" w:rsidTr="00A8241F">
        <w:trPr>
          <w:trHeight w:val="421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Badanie stanu techniki zdolności  i czystości patentowej innowacyjnego rozwiązania </w:t>
            </w:r>
          </w:p>
        </w:tc>
      </w:tr>
      <w:tr w:rsidR="00A8241F" w:rsidRPr="00B73556" w:rsidTr="00A8241F">
        <w:trPr>
          <w:trHeight w:val="413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Przygotowanie strategii zarządzania własnością intelektualną w przedsiębiorstwie</w:t>
            </w:r>
          </w:p>
        </w:tc>
      </w:tr>
      <w:tr w:rsidR="00A8241F" w:rsidRPr="00B73556" w:rsidTr="00A8241F">
        <w:trPr>
          <w:trHeight w:val="703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Identyfikacja i mapowanie kluczowych procesów biznesowych związanych z wdrożeniem innowacji, ich modyfikacja i optymalizacja</w:t>
            </w:r>
          </w:p>
        </w:tc>
      </w:tr>
      <w:tr w:rsidR="00A8241F" w:rsidRPr="00B73556" w:rsidTr="00A8241F">
        <w:trPr>
          <w:trHeight w:val="449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Wsparcie w opracowaniu dokumentacji funkcjonalnej/technicznej niezbędnej do wdrożenia innowacji</w:t>
            </w:r>
          </w:p>
        </w:tc>
      </w:tr>
      <w:tr w:rsidR="00A8241F" w:rsidRPr="00B73556" w:rsidTr="00A8241F">
        <w:trPr>
          <w:trHeight w:val="576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Opracowanie szczegółowego planu wdrożenia rozwiązania innowacyjnego</w:t>
            </w:r>
          </w:p>
        </w:tc>
      </w:tr>
      <w:tr w:rsidR="00A8241F" w:rsidRPr="00B73556" w:rsidTr="00A8241F">
        <w:trPr>
          <w:trHeight w:val="467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Wsparcie w opracowaniu prototypu/wersji demonstracyjnej rozwiązania innowacyjnego, wyrobu lub usługi</w:t>
            </w:r>
          </w:p>
        </w:tc>
      </w:tr>
      <w:tr w:rsidR="00A8241F" w:rsidRPr="00B73556" w:rsidTr="00A8241F">
        <w:trPr>
          <w:trHeight w:val="447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Wsparcie we wdrożeniu pilotażowego i pełnego rozwiązania innowacyjnego</w:t>
            </w:r>
          </w:p>
        </w:tc>
      </w:tr>
      <w:tr w:rsidR="00A8241F" w:rsidRPr="00B73556" w:rsidTr="00A8241F">
        <w:trPr>
          <w:trHeight w:val="381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Opracowanie strategii marketingowej dla wyrobu lub usługi będącej przedmiotem wdrożenia innowacji</w:t>
            </w:r>
          </w:p>
        </w:tc>
      </w:tr>
      <w:tr w:rsidR="00A8241F" w:rsidRPr="00B73556" w:rsidTr="00A8241F">
        <w:trPr>
          <w:trHeight w:val="288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Analiza ryzyka wdrożenia rozwiązania innowacyjnego</w:t>
            </w:r>
          </w:p>
        </w:tc>
      </w:tr>
      <w:tr w:rsidR="00A8241F" w:rsidRPr="00B73556" w:rsidTr="00A8241F">
        <w:trPr>
          <w:trHeight w:val="288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Monitorowanie wdrażania rozwiązania innowacyjnego</w:t>
            </w:r>
          </w:p>
        </w:tc>
      </w:tr>
      <w:tr w:rsidR="00A8241F" w:rsidRPr="00B73556" w:rsidTr="00A8241F">
        <w:trPr>
          <w:trHeight w:val="481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Analiza wpływu wdrożenia innowacji na środowisko naturalne</w:t>
            </w:r>
          </w:p>
        </w:tc>
      </w:tr>
      <w:tr w:rsidR="00A8241F" w:rsidRPr="00B73556" w:rsidTr="00A8241F">
        <w:trPr>
          <w:trHeight w:val="418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Doradztwo w zakresie rozwoju zasobów ludzkich związanego z wdrażaną innowacją</w:t>
            </w:r>
          </w:p>
        </w:tc>
      </w:tr>
      <w:tr w:rsidR="00A8241F" w:rsidRPr="00B73556" w:rsidTr="00A8241F">
        <w:trPr>
          <w:trHeight w:val="423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Wsparcie w poszukiwaniu i nawiązaniu kontaktu z dostawcą lub odbiorcą innowacji</w:t>
            </w:r>
          </w:p>
        </w:tc>
      </w:tr>
      <w:tr w:rsidR="00A8241F" w:rsidRPr="00B73556" w:rsidTr="00A8241F">
        <w:trPr>
          <w:trHeight w:val="346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Wsparcie w zakresie kooperacji i współpracy międzynarodowej dotyczącej wdrażania innowacji</w:t>
            </w:r>
          </w:p>
        </w:tc>
      </w:tr>
      <w:tr w:rsidR="00A8241F" w:rsidRPr="00B73556" w:rsidTr="00A8241F">
        <w:trPr>
          <w:trHeight w:val="563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Wsparcie w procesie przygotowania i przeprowadzenia negocjacji z dostawcą lub odbiorcą innowacyjnego rozwiązania</w:t>
            </w:r>
          </w:p>
        </w:tc>
      </w:tr>
      <w:tr w:rsidR="00A8241F" w:rsidRPr="00B73556" w:rsidTr="00A8241F">
        <w:trPr>
          <w:trHeight w:val="409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Wsparcie w procesie przygotowania i przeprowadzenia negocjacji z inwestorem</w:t>
            </w:r>
          </w:p>
        </w:tc>
      </w:tr>
      <w:tr w:rsidR="00A8241F" w:rsidRPr="00B73556" w:rsidTr="00A8241F">
        <w:trPr>
          <w:trHeight w:val="699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Wsparcie w procesie przygotowania/weryfikacji i podpisania umowy pomiędzy dostawcą i odbiorcą innowacyjnego rozwiązania</w:t>
            </w:r>
          </w:p>
        </w:tc>
      </w:tr>
      <w:tr w:rsidR="00A8241F" w:rsidRPr="00B73556" w:rsidTr="00A8241F">
        <w:trPr>
          <w:trHeight w:val="288"/>
        </w:trPr>
        <w:tc>
          <w:tcPr>
            <w:tcW w:w="9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ind w:left="-112" w:firstLine="112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Inne (opisać usługę)</w:t>
            </w:r>
          </w:p>
        </w:tc>
      </w:tr>
      <w:tr w:rsidR="00A8241F" w:rsidRPr="00B73556" w:rsidTr="00A8241F">
        <w:trPr>
          <w:trHeight w:val="480"/>
        </w:trPr>
        <w:tc>
          <w:tcPr>
            <w:tcW w:w="924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8241F">
            <w:pPr>
              <w:pStyle w:val="Akapitzlist"/>
              <w:numPr>
                <w:ilvl w:val="0"/>
                <w:numId w:val="9"/>
              </w:numPr>
              <w:spacing w:before="120" w:after="0"/>
              <w:ind w:left="96" w:firstLine="0"/>
              <w:rPr>
                <w:rFonts w:ascii="Arial" w:hAnsi="Arial" w:cs="Arial"/>
                <w:b/>
                <w:color w:val="000000"/>
              </w:rPr>
            </w:pPr>
            <w:r w:rsidRPr="00B73556">
              <w:rPr>
                <w:rFonts w:ascii="Arial" w:hAnsi="Arial" w:cs="Arial"/>
                <w:b/>
                <w:color w:val="000000"/>
              </w:rPr>
              <w:t>Usługi w zakresie zagadnień społecznej odpowiedzialności biznesu (CSR)</w:t>
            </w: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Audyt potrzeb w zakresie CSR</w:t>
            </w:r>
          </w:p>
        </w:tc>
      </w:tr>
      <w:tr w:rsidR="00A8241F" w:rsidRPr="00B73556" w:rsidTr="00A8241F">
        <w:trPr>
          <w:trHeight w:val="44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Opracowanie strategii w zakresie CSR</w:t>
            </w:r>
          </w:p>
        </w:tc>
      </w:tr>
      <w:tr w:rsidR="00A8241F" w:rsidRPr="00B73556" w:rsidTr="00A8241F">
        <w:trPr>
          <w:trHeight w:val="576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Weryfikacja i uaktualnienie istniejącej w przedsiębiorstwie strategii CSR</w:t>
            </w:r>
          </w:p>
        </w:tc>
      </w:tr>
      <w:tr w:rsidR="00A8241F" w:rsidRPr="00B73556" w:rsidTr="00A8241F">
        <w:trPr>
          <w:trHeight w:val="288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Wsparcie w doborze rozwiązań i narzędzi CSR</w:t>
            </w:r>
          </w:p>
        </w:tc>
      </w:tr>
      <w:tr w:rsidR="00A8241F" w:rsidRPr="00B73556" w:rsidTr="00A8241F">
        <w:trPr>
          <w:trHeight w:val="461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Wsparcie przy opracowaniu i wdrożeniu kodeksu etyki w przedsiębiorstwie</w:t>
            </w:r>
          </w:p>
        </w:tc>
      </w:tr>
      <w:tr w:rsidR="00A8241F" w:rsidRPr="00B73556" w:rsidTr="00A8241F">
        <w:trPr>
          <w:trHeight w:val="576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Analiza i ocena działań komunikacyjnych i propozycja możliwości zmiany</w:t>
            </w: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  <w:t>/</w:t>
            </w: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uzupełnienia funkcjonującego modelu</w:t>
            </w:r>
          </w:p>
        </w:tc>
      </w:tr>
      <w:tr w:rsidR="00A8241F" w:rsidRPr="00B73556" w:rsidTr="00A8241F">
        <w:trPr>
          <w:trHeight w:val="288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Wsparcie wdrożenia raportowania CSR</w:t>
            </w:r>
          </w:p>
        </w:tc>
      </w:tr>
      <w:tr w:rsidR="00A8241F" w:rsidRPr="00B73556" w:rsidTr="00A8241F">
        <w:trPr>
          <w:trHeight w:val="497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Wsparcie wdrożenia rozwiązań CSR we współpracy z interesariuszami</w:t>
            </w:r>
          </w:p>
        </w:tc>
      </w:tr>
      <w:tr w:rsidR="00A8241F" w:rsidRPr="00B73556" w:rsidTr="00A8241F">
        <w:trPr>
          <w:trHeight w:val="477"/>
        </w:trPr>
        <w:tc>
          <w:tcPr>
            <w:tcW w:w="9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pStyle w:val="Tekstkomentarza"/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32A56">
              <w:rPr>
                <w:rFonts w:ascii="Arial" w:hAnsi="Arial" w:cs="Arial"/>
              </w:rPr>
              <w:t>Wsparcie w zakresie problemów ochrony środowiska przez przedsiębiorstwo</w:t>
            </w:r>
          </w:p>
        </w:tc>
      </w:tr>
      <w:tr w:rsidR="00A8241F" w:rsidRPr="00B73556" w:rsidTr="00A8241F">
        <w:trPr>
          <w:trHeight w:val="288"/>
        </w:trPr>
        <w:tc>
          <w:tcPr>
            <w:tcW w:w="9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41F" w:rsidRPr="00B73556" w:rsidRDefault="00A8241F" w:rsidP="00AD4CE3">
            <w:pPr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41F" w:rsidRPr="00632A56" w:rsidRDefault="00A8241F" w:rsidP="00AD4CE3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2A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Inne (opisać usługę)</w:t>
            </w:r>
          </w:p>
        </w:tc>
      </w:tr>
    </w:tbl>
    <w:p w:rsidR="00A8241F" w:rsidRPr="00A8241F" w:rsidRDefault="00A8241F" w:rsidP="00A8241F">
      <w:pPr>
        <w:rPr>
          <w:rFonts w:ascii="Arial" w:hAnsi="Arial" w:cs="Arial"/>
        </w:rPr>
      </w:pPr>
    </w:p>
    <w:sectPr w:rsidR="00A8241F" w:rsidRPr="00A8241F" w:rsidSect="00054B9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12A" w:rsidRDefault="00BF612A" w:rsidP="00FF6FB7">
      <w:pPr>
        <w:spacing w:after="0" w:line="240" w:lineRule="auto"/>
      </w:pPr>
      <w:r>
        <w:separator/>
      </w:r>
    </w:p>
  </w:endnote>
  <w:endnote w:type="continuationSeparator" w:id="0">
    <w:p w:rsidR="00BF612A" w:rsidRDefault="00BF612A" w:rsidP="00FF6FB7">
      <w:pPr>
        <w:spacing w:after="0" w:line="240" w:lineRule="auto"/>
      </w:pPr>
      <w:r>
        <w:continuationSeparator/>
      </w:r>
    </w:p>
  </w:endnote>
  <w:endnote w:type="continuationNotice" w:id="1">
    <w:p w:rsidR="00BF612A" w:rsidRDefault="00BF612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7588319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46071A" w:rsidRPr="0046071A" w:rsidRDefault="0046071A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46071A">
          <w:rPr>
            <w:rFonts w:ascii="Arial" w:hAnsi="Arial" w:cs="Arial"/>
            <w:sz w:val="18"/>
            <w:szCs w:val="18"/>
          </w:rPr>
          <w:fldChar w:fldCharType="begin"/>
        </w:r>
        <w:r w:rsidRPr="0046071A">
          <w:rPr>
            <w:rFonts w:ascii="Arial" w:hAnsi="Arial" w:cs="Arial"/>
            <w:sz w:val="18"/>
            <w:szCs w:val="18"/>
          </w:rPr>
          <w:instrText>PAGE   \* MERGEFORMAT</w:instrText>
        </w:r>
        <w:r w:rsidRPr="0046071A">
          <w:rPr>
            <w:rFonts w:ascii="Arial" w:hAnsi="Arial" w:cs="Arial"/>
            <w:sz w:val="18"/>
            <w:szCs w:val="18"/>
          </w:rPr>
          <w:fldChar w:fldCharType="separate"/>
        </w:r>
        <w:r w:rsidR="00255FD5">
          <w:rPr>
            <w:rFonts w:ascii="Arial" w:hAnsi="Arial" w:cs="Arial"/>
            <w:noProof/>
            <w:sz w:val="18"/>
            <w:szCs w:val="18"/>
          </w:rPr>
          <w:t>1</w:t>
        </w:r>
        <w:r w:rsidRPr="0046071A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8A3371" w:rsidRDefault="008A3371" w:rsidP="00BB57D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12A" w:rsidRDefault="00BF612A" w:rsidP="00FF6FB7">
      <w:pPr>
        <w:spacing w:after="0" w:line="240" w:lineRule="auto"/>
      </w:pPr>
      <w:r>
        <w:separator/>
      </w:r>
    </w:p>
  </w:footnote>
  <w:footnote w:type="continuationSeparator" w:id="0">
    <w:p w:rsidR="00BF612A" w:rsidRDefault="00BF612A" w:rsidP="00FF6FB7">
      <w:pPr>
        <w:spacing w:after="0" w:line="240" w:lineRule="auto"/>
      </w:pPr>
      <w:r>
        <w:continuationSeparator/>
      </w:r>
    </w:p>
  </w:footnote>
  <w:footnote w:type="continuationNotice" w:id="1">
    <w:p w:rsidR="00BF612A" w:rsidRDefault="00BF612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C4D9D"/>
    <w:multiLevelType w:val="hybridMultilevel"/>
    <w:tmpl w:val="D6F635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1C2F47"/>
    <w:multiLevelType w:val="hybridMultilevel"/>
    <w:tmpl w:val="A5C06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7E2177"/>
    <w:multiLevelType w:val="hybridMultilevel"/>
    <w:tmpl w:val="2618B548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433501B0"/>
    <w:multiLevelType w:val="hybridMultilevel"/>
    <w:tmpl w:val="64766D34"/>
    <w:lvl w:ilvl="0" w:tplc="F1ACE0B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E07997"/>
    <w:multiLevelType w:val="hybridMultilevel"/>
    <w:tmpl w:val="9F867AD0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CF01AB"/>
    <w:multiLevelType w:val="hybridMultilevel"/>
    <w:tmpl w:val="79EA74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0C5BE7"/>
    <w:multiLevelType w:val="hybridMultilevel"/>
    <w:tmpl w:val="D4EAD6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747F6C"/>
    <w:multiLevelType w:val="hybridMultilevel"/>
    <w:tmpl w:val="396AF9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0337C1"/>
    <w:multiLevelType w:val="hybridMultilevel"/>
    <w:tmpl w:val="EDBE38D6"/>
    <w:lvl w:ilvl="0" w:tplc="BF8E345A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F62C48"/>
    <w:multiLevelType w:val="hybridMultilevel"/>
    <w:tmpl w:val="F6FCEE06"/>
    <w:lvl w:ilvl="0" w:tplc="FB7A0B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8"/>
  </w:num>
  <w:num w:numId="5">
    <w:abstractNumId w:val="7"/>
  </w:num>
  <w:num w:numId="6">
    <w:abstractNumId w:val="0"/>
  </w:num>
  <w:num w:numId="7">
    <w:abstractNumId w:val="3"/>
  </w:num>
  <w:num w:numId="8">
    <w:abstractNumId w:val="1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10F"/>
    <w:rsid w:val="00054608"/>
    <w:rsid w:val="00054B9F"/>
    <w:rsid w:val="00060D06"/>
    <w:rsid w:val="000726C7"/>
    <w:rsid w:val="0007293D"/>
    <w:rsid w:val="000F4DDB"/>
    <w:rsid w:val="0010488D"/>
    <w:rsid w:val="00131C22"/>
    <w:rsid w:val="00135BA4"/>
    <w:rsid w:val="00187393"/>
    <w:rsid w:val="00191C03"/>
    <w:rsid w:val="001A4963"/>
    <w:rsid w:val="001C5244"/>
    <w:rsid w:val="00204A93"/>
    <w:rsid w:val="00212D1F"/>
    <w:rsid w:val="002306D8"/>
    <w:rsid w:val="0023510F"/>
    <w:rsid w:val="0023704A"/>
    <w:rsid w:val="00251F07"/>
    <w:rsid w:val="00255DA3"/>
    <w:rsid w:val="00255FD5"/>
    <w:rsid w:val="002D1123"/>
    <w:rsid w:val="002D3E9B"/>
    <w:rsid w:val="002D556A"/>
    <w:rsid w:val="00303A92"/>
    <w:rsid w:val="00316CB7"/>
    <w:rsid w:val="00364728"/>
    <w:rsid w:val="00376406"/>
    <w:rsid w:val="003F59E0"/>
    <w:rsid w:val="004425E9"/>
    <w:rsid w:val="00443723"/>
    <w:rsid w:val="004456A3"/>
    <w:rsid w:val="0046071A"/>
    <w:rsid w:val="00510037"/>
    <w:rsid w:val="005141B9"/>
    <w:rsid w:val="00524647"/>
    <w:rsid w:val="00596F1A"/>
    <w:rsid w:val="005A70C0"/>
    <w:rsid w:val="005B11ED"/>
    <w:rsid w:val="00632A56"/>
    <w:rsid w:val="00641E7E"/>
    <w:rsid w:val="006A545E"/>
    <w:rsid w:val="006B6E8E"/>
    <w:rsid w:val="00700DE0"/>
    <w:rsid w:val="00706DF3"/>
    <w:rsid w:val="00753CEB"/>
    <w:rsid w:val="0077250B"/>
    <w:rsid w:val="00837129"/>
    <w:rsid w:val="00843AFC"/>
    <w:rsid w:val="008A3371"/>
    <w:rsid w:val="008A6247"/>
    <w:rsid w:val="008B5114"/>
    <w:rsid w:val="008C4016"/>
    <w:rsid w:val="008D72F6"/>
    <w:rsid w:val="009029C9"/>
    <w:rsid w:val="00966607"/>
    <w:rsid w:val="0099492C"/>
    <w:rsid w:val="009B5CAB"/>
    <w:rsid w:val="009B7100"/>
    <w:rsid w:val="009D597D"/>
    <w:rsid w:val="00A23955"/>
    <w:rsid w:val="00A26A2A"/>
    <w:rsid w:val="00A8241F"/>
    <w:rsid w:val="00A879EA"/>
    <w:rsid w:val="00AE2BEE"/>
    <w:rsid w:val="00B01540"/>
    <w:rsid w:val="00B32AD1"/>
    <w:rsid w:val="00B966C6"/>
    <w:rsid w:val="00BB57DE"/>
    <w:rsid w:val="00BC7843"/>
    <w:rsid w:val="00BE7278"/>
    <w:rsid w:val="00BF42FA"/>
    <w:rsid w:val="00BF612A"/>
    <w:rsid w:val="00BF7F69"/>
    <w:rsid w:val="00C27943"/>
    <w:rsid w:val="00C72ECD"/>
    <w:rsid w:val="00C853A2"/>
    <w:rsid w:val="00CC0681"/>
    <w:rsid w:val="00CD1CC2"/>
    <w:rsid w:val="00CE5193"/>
    <w:rsid w:val="00D12980"/>
    <w:rsid w:val="00D36F09"/>
    <w:rsid w:val="00D6030C"/>
    <w:rsid w:val="00D7472E"/>
    <w:rsid w:val="00D90300"/>
    <w:rsid w:val="00D90F80"/>
    <w:rsid w:val="00E240A4"/>
    <w:rsid w:val="00E30F98"/>
    <w:rsid w:val="00E41ED2"/>
    <w:rsid w:val="00E742A0"/>
    <w:rsid w:val="00E75F33"/>
    <w:rsid w:val="00E82498"/>
    <w:rsid w:val="00E82514"/>
    <w:rsid w:val="00EC5838"/>
    <w:rsid w:val="00EE0CE3"/>
    <w:rsid w:val="00EF4716"/>
    <w:rsid w:val="00F00F51"/>
    <w:rsid w:val="00F473C5"/>
    <w:rsid w:val="00F553DA"/>
    <w:rsid w:val="00F67551"/>
    <w:rsid w:val="00FE5177"/>
    <w:rsid w:val="00FF6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11D34A-57CC-4240-957B-8F2E99C8F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9492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9492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351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FF6FB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F6FB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F6FB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6F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F6F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F6FB7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F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FB7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25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2514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EF471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824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2498"/>
  </w:style>
  <w:style w:type="paragraph" w:styleId="Stopka">
    <w:name w:val="footer"/>
    <w:basedOn w:val="Normalny"/>
    <w:link w:val="StopkaZnak"/>
    <w:uiPriority w:val="99"/>
    <w:unhideWhenUsed/>
    <w:rsid w:val="00E824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2498"/>
  </w:style>
  <w:style w:type="paragraph" w:styleId="NormalnyWeb">
    <w:name w:val="Normal (Web)"/>
    <w:basedOn w:val="Normalny"/>
    <w:uiPriority w:val="99"/>
    <w:unhideWhenUsed/>
    <w:rsid w:val="00641E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9492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9492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61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5194E-FC70-4FD6-BE97-EB997ED17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1915</Words>
  <Characters>11493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SOOIPP extra</dc:creator>
  <cp:lastModifiedBy>Kiech Magdalena</cp:lastModifiedBy>
  <cp:revision>2</cp:revision>
  <cp:lastPrinted>2016-08-25T14:46:00Z</cp:lastPrinted>
  <dcterms:created xsi:type="dcterms:W3CDTF">2017-02-10T09:37:00Z</dcterms:created>
  <dcterms:modified xsi:type="dcterms:W3CDTF">2017-02-10T09:37:00Z</dcterms:modified>
</cp:coreProperties>
</file>