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D5" w:rsidRDefault="002451D5" w:rsidP="002451D5">
      <w:pPr>
        <w:spacing w:after="0" w:line="240" w:lineRule="auto"/>
        <w:jc w:val="center"/>
        <w:rPr>
          <w:b/>
        </w:rPr>
      </w:pPr>
      <w:r w:rsidRPr="002451D5">
        <w:rPr>
          <w:b/>
        </w:rPr>
        <w:t xml:space="preserve">Dostawa artykułów biurowych dla Lubelskiego Oddziału Regionalnego </w:t>
      </w:r>
    </w:p>
    <w:p w:rsidR="001A1D5C" w:rsidRPr="002451D5" w:rsidRDefault="002451D5" w:rsidP="002451D5">
      <w:pPr>
        <w:spacing w:after="0" w:line="240" w:lineRule="auto"/>
        <w:jc w:val="center"/>
        <w:rPr>
          <w:b/>
        </w:rPr>
      </w:pPr>
      <w:r w:rsidRPr="002451D5">
        <w:rPr>
          <w:b/>
        </w:rPr>
        <w:t>Agencji Restrukturyzacji i Modernizacji Rolnictwa</w:t>
      </w:r>
    </w:p>
    <w:p w:rsidR="002451D5" w:rsidRDefault="002451D5"/>
    <w:p w:rsidR="002451D5" w:rsidRDefault="002451D5">
      <w:r>
        <w:t>Znak sprawy: BOR03.2619.1.2021.AP</w:t>
      </w:r>
    </w:p>
    <w:p w:rsidR="002451D5" w:rsidRDefault="002451D5"/>
    <w:p w:rsidR="002451D5" w:rsidRDefault="002451D5" w:rsidP="002451D5">
      <w:pPr>
        <w:spacing w:after="120"/>
        <w:jc w:val="both"/>
      </w:pPr>
      <w:r>
        <w:t>Zamawiający, na podstawie art. 222 ust. 4 z dnia 11 września 2019 r. Prawo zamówień publicznych (Dz.U. z 2019</w:t>
      </w:r>
      <w:r w:rsidR="000C6B46">
        <w:t xml:space="preserve"> </w:t>
      </w:r>
      <w:bookmarkStart w:id="0" w:name="_GoBack"/>
      <w:bookmarkEnd w:id="0"/>
      <w:r>
        <w:t>r. poz. 2019 z późn. zm.), informuje o kwotach jakie zamierza przeznaczyć na sfinansowanie zamówienia, odpowiednio dla Części:</w:t>
      </w:r>
    </w:p>
    <w:p w:rsidR="002451D5" w:rsidRDefault="002451D5" w:rsidP="002451D5">
      <w:pPr>
        <w:spacing w:after="120"/>
        <w:jc w:val="both"/>
      </w:pPr>
      <w:r>
        <w:t>Część nr 1: dostawa artykułów biurowych – kwota 205 340,87 zł brutto</w:t>
      </w:r>
    </w:p>
    <w:p w:rsidR="002451D5" w:rsidRDefault="002451D5" w:rsidP="002451D5">
      <w:pPr>
        <w:spacing w:after="120"/>
        <w:jc w:val="both"/>
      </w:pPr>
      <w:r>
        <w:t>Część nr 2: dostawa papieru kserograficznego – kwota 170 182,80 zł brutto</w:t>
      </w:r>
    </w:p>
    <w:p w:rsidR="002451D5" w:rsidRDefault="002451D5"/>
    <w:p w:rsidR="002451D5" w:rsidRDefault="002451D5">
      <w:r>
        <w:t>Elizówka k/Lublina, dnia 31.05.2021 r.</w:t>
      </w:r>
    </w:p>
    <w:sectPr w:rsidR="0024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E2"/>
    <w:rsid w:val="000A34E2"/>
    <w:rsid w:val="000C6B46"/>
    <w:rsid w:val="001A1D5C"/>
    <w:rsid w:val="0024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7F3F0-1C2C-48B9-8F03-0884744B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 Agnieszka</dc:creator>
  <cp:keywords/>
  <dc:description/>
  <cp:lastModifiedBy>Partyka Agnieszka</cp:lastModifiedBy>
  <cp:revision>3</cp:revision>
  <dcterms:created xsi:type="dcterms:W3CDTF">2021-05-20T07:42:00Z</dcterms:created>
  <dcterms:modified xsi:type="dcterms:W3CDTF">2021-05-20T07:48:00Z</dcterms:modified>
</cp:coreProperties>
</file>