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7C8E9" w14:textId="4BBB9DEE" w:rsidR="002E5AC0" w:rsidRDefault="002E5AC0" w:rsidP="002B0EEE">
      <w:pPr>
        <w:ind w:left="-567" w:firstLine="567"/>
        <w:rPr>
          <w:rFonts w:ascii="Times New Roman" w:hAnsi="Times New Roman" w:cs="Times New Roman"/>
          <w:b/>
          <w:bCs/>
        </w:rPr>
      </w:pPr>
      <w:r w:rsidRPr="001937F5">
        <w:rPr>
          <w:rFonts w:ascii="Times New Roman" w:hAnsi="Times New Roman" w:cs="Times New Roman"/>
          <w:b/>
          <w:bCs/>
          <w:highlight w:val="cyan"/>
        </w:rPr>
        <w:t>Aktualizacja</w:t>
      </w:r>
    </w:p>
    <w:p w14:paraId="388F61D7" w14:textId="6E38D031" w:rsidR="004B2BE8" w:rsidRDefault="004B2BE8" w:rsidP="002B0EEE">
      <w:pPr>
        <w:ind w:left="-567" w:firstLine="567"/>
        <w:rPr>
          <w:rFonts w:ascii="Times New Roman" w:hAnsi="Times New Roman" w:cs="Times New Roman"/>
          <w:b/>
          <w:bCs/>
        </w:rPr>
      </w:pPr>
      <w:r w:rsidRPr="005360F5">
        <w:rPr>
          <w:rFonts w:ascii="Times New Roman" w:hAnsi="Times New Roman" w:cs="Times New Roman"/>
          <w:b/>
          <w:bCs/>
        </w:rPr>
        <w:t>Załącznik Nr</w:t>
      </w:r>
      <w:r w:rsidR="005A240A">
        <w:rPr>
          <w:rFonts w:ascii="Times New Roman" w:hAnsi="Times New Roman" w:cs="Times New Roman"/>
          <w:b/>
          <w:bCs/>
        </w:rPr>
        <w:t xml:space="preserve"> 2: </w:t>
      </w:r>
      <w:r w:rsidRPr="005360F5">
        <w:rPr>
          <w:rFonts w:ascii="Times New Roman" w:hAnsi="Times New Roman" w:cs="Times New Roman"/>
          <w:b/>
          <w:bCs/>
        </w:rPr>
        <w:t>2</w:t>
      </w:r>
      <w:r>
        <w:rPr>
          <w:rFonts w:ascii="Times New Roman" w:hAnsi="Times New Roman" w:cs="Times New Roman"/>
          <w:b/>
          <w:bCs/>
        </w:rPr>
        <w:t>.4 – 2.5.</w:t>
      </w:r>
      <w:r w:rsidRPr="005360F5">
        <w:rPr>
          <w:rFonts w:ascii="Times New Roman" w:hAnsi="Times New Roman" w:cs="Times New Roman"/>
          <w:b/>
          <w:bCs/>
        </w:rPr>
        <w:t xml:space="preserve"> – Szczegółowy opis przedmiotu zamówienia / Parametry techniczne </w:t>
      </w:r>
    </w:p>
    <w:p w14:paraId="6FA942F4" w14:textId="77777777" w:rsidR="004B2BE8" w:rsidRDefault="004B2BE8" w:rsidP="004B2BE8">
      <w:pPr>
        <w:jc w:val="center"/>
        <w:rPr>
          <w:rFonts w:ascii="Times New Roman" w:hAnsi="Times New Roman" w:cs="Times New Roman"/>
          <w:b/>
          <w:bCs/>
        </w:rPr>
      </w:pPr>
    </w:p>
    <w:p w14:paraId="4B7A8047" w14:textId="70A2DCFB" w:rsidR="004B2BE8" w:rsidRDefault="004B2BE8" w:rsidP="004B2BE8">
      <w:pPr>
        <w:jc w:val="center"/>
        <w:rPr>
          <w:rFonts w:ascii="Times New Roman" w:hAnsi="Times New Roman" w:cs="Times New Roman"/>
          <w:b/>
          <w:bCs/>
        </w:rPr>
      </w:pPr>
      <w:r>
        <w:rPr>
          <w:rFonts w:ascii="Times New Roman" w:hAnsi="Times New Roman" w:cs="Times New Roman"/>
          <w:b/>
          <w:bCs/>
        </w:rPr>
        <w:t xml:space="preserve"> </w:t>
      </w:r>
      <w:r w:rsidRPr="00F52F70">
        <w:rPr>
          <w:rFonts w:ascii="Times New Roman" w:hAnsi="Times New Roman" w:cs="Times New Roman"/>
          <w:b/>
          <w:bCs/>
          <w:highlight w:val="green"/>
        </w:rPr>
        <w:t>Część Nr</w:t>
      </w:r>
      <w:r>
        <w:rPr>
          <w:rFonts w:ascii="Times New Roman" w:hAnsi="Times New Roman" w:cs="Times New Roman"/>
          <w:b/>
          <w:bCs/>
          <w:highlight w:val="green"/>
        </w:rPr>
        <w:t>: 4 i 5</w:t>
      </w:r>
    </w:p>
    <w:p w14:paraId="35980487" w14:textId="77777777" w:rsidR="004B2BE8" w:rsidRPr="005360F5" w:rsidRDefault="004B2BE8" w:rsidP="004B2BE8">
      <w:pPr>
        <w:jc w:val="center"/>
        <w:rPr>
          <w:rFonts w:ascii="Times New Roman" w:hAnsi="Times New Roman" w:cs="Times New Roman"/>
          <w:b/>
          <w:bCs/>
        </w:rPr>
      </w:pPr>
      <w:r w:rsidRPr="005360F5">
        <w:rPr>
          <w:rFonts w:ascii="Times New Roman" w:hAnsi="Times New Roman" w:cs="Times New Roman"/>
          <w:b/>
          <w:bCs/>
        </w:rPr>
        <w:t xml:space="preserve">– </w:t>
      </w:r>
      <w:r w:rsidRPr="005360F5">
        <w:rPr>
          <w:rFonts w:ascii="Times New Roman" w:hAnsi="Times New Roman" w:cs="Times New Roman"/>
          <w:b/>
          <w:bCs/>
          <w:color w:val="FF0000"/>
          <w:u w:val="single"/>
        </w:rPr>
        <w:t>Wykonawca składa wraz z ofertą</w:t>
      </w:r>
    </w:p>
    <w:p w14:paraId="16F82FFD" w14:textId="77777777" w:rsidR="004B2BE8" w:rsidRDefault="004B2BE8" w:rsidP="004E338D">
      <w:pPr>
        <w:suppressAutoHyphens/>
        <w:spacing w:line="20" w:lineRule="atLeast"/>
        <w:ind w:left="1077" w:hanging="360"/>
        <w:jc w:val="both"/>
      </w:pPr>
    </w:p>
    <w:p w14:paraId="1ECA363F" w14:textId="77777777" w:rsidR="004E338D" w:rsidRPr="001F74A2" w:rsidRDefault="004E338D" w:rsidP="004E338D">
      <w:pPr>
        <w:numPr>
          <w:ilvl w:val="0"/>
          <w:numId w:val="7"/>
        </w:numPr>
        <w:suppressAutoHyphens/>
        <w:spacing w:line="20" w:lineRule="atLeast"/>
        <w:jc w:val="both"/>
        <w:rPr>
          <w:rFonts w:asciiTheme="minorHAnsi" w:hAnsiTheme="minorHAnsi" w:cstheme="minorHAnsi"/>
          <w:b/>
          <w:lang w:eastAsia="en-US"/>
        </w:rPr>
      </w:pPr>
      <w:r w:rsidRPr="001F74A2">
        <w:rPr>
          <w:rFonts w:asciiTheme="minorHAnsi" w:hAnsiTheme="minorHAnsi" w:cstheme="minorHAnsi"/>
          <w:b/>
          <w:lang w:eastAsia="en-US"/>
        </w:rPr>
        <w:t xml:space="preserve">WARUNKI I PARAMETRY TECHNICZNE WYMAGANE ORAZ OFEROWANE </w:t>
      </w:r>
    </w:p>
    <w:p w14:paraId="4E8FC25D" w14:textId="13D63276" w:rsidR="004E338D" w:rsidRPr="001F74A2" w:rsidRDefault="004E338D" w:rsidP="004E338D">
      <w:pPr>
        <w:pStyle w:val="Nagwek1"/>
        <w:jc w:val="center"/>
        <w:rPr>
          <w:rFonts w:asciiTheme="minorHAnsi" w:hAnsiTheme="minorHAnsi" w:cstheme="minorHAnsi"/>
          <w:szCs w:val="24"/>
          <w:lang w:eastAsia="en-US"/>
        </w:rPr>
      </w:pPr>
      <w:r w:rsidRPr="001F74A2">
        <w:rPr>
          <w:rFonts w:asciiTheme="minorHAnsi" w:hAnsiTheme="minorHAnsi" w:cstheme="minorHAnsi"/>
          <w:szCs w:val="24"/>
          <w:lang w:eastAsia="en-US"/>
        </w:rPr>
        <w:t xml:space="preserve">PAKIET NR </w:t>
      </w:r>
      <w:r w:rsidR="006C2C26">
        <w:rPr>
          <w:rFonts w:asciiTheme="minorHAnsi" w:hAnsiTheme="minorHAnsi" w:cstheme="minorHAnsi"/>
          <w:szCs w:val="24"/>
          <w:lang w:eastAsia="en-US"/>
        </w:rPr>
        <w:t>4</w:t>
      </w:r>
    </w:p>
    <w:p w14:paraId="7C203B74" w14:textId="39C05066" w:rsidR="004E338D" w:rsidRPr="001F74A2" w:rsidRDefault="00D17102" w:rsidP="00855569">
      <w:pPr>
        <w:pStyle w:val="Nagwek2"/>
        <w:jc w:val="both"/>
        <w:rPr>
          <w:rFonts w:asciiTheme="minorHAnsi" w:hAnsiTheme="minorHAnsi" w:cstheme="minorHAnsi"/>
          <w:i w:val="0"/>
          <w:sz w:val="24"/>
          <w:szCs w:val="24"/>
        </w:rPr>
      </w:pPr>
      <w:r w:rsidRPr="001F74A2">
        <w:rPr>
          <w:rFonts w:asciiTheme="minorHAnsi" w:hAnsiTheme="minorHAnsi" w:cstheme="minorHAnsi"/>
          <w:i w:val="0"/>
          <w:sz w:val="24"/>
          <w:szCs w:val="24"/>
        </w:rPr>
        <w:t>Przełącznik</w:t>
      </w:r>
      <w:r w:rsidR="004E338D" w:rsidRPr="001F74A2">
        <w:rPr>
          <w:rFonts w:asciiTheme="minorHAnsi" w:hAnsiTheme="minorHAnsi" w:cstheme="minorHAnsi"/>
          <w:i w:val="0"/>
          <w:sz w:val="24"/>
          <w:szCs w:val="24"/>
        </w:rPr>
        <w:t xml:space="preserve"> </w:t>
      </w:r>
      <w:proofErr w:type="spellStart"/>
      <w:r w:rsidR="00C0099B">
        <w:rPr>
          <w:rFonts w:asciiTheme="minorHAnsi" w:hAnsiTheme="minorHAnsi" w:cstheme="minorHAnsi"/>
          <w:i w:val="0"/>
          <w:sz w:val="24"/>
          <w:szCs w:val="24"/>
        </w:rPr>
        <w:t>zarządzalny</w:t>
      </w:r>
      <w:proofErr w:type="spellEnd"/>
      <w:r w:rsidR="00C0099B">
        <w:rPr>
          <w:rFonts w:asciiTheme="minorHAnsi" w:hAnsiTheme="minorHAnsi" w:cstheme="minorHAnsi"/>
          <w:i w:val="0"/>
          <w:sz w:val="24"/>
          <w:szCs w:val="24"/>
        </w:rPr>
        <w:t xml:space="preserve"> Warstwy L3 </w:t>
      </w:r>
      <w:r w:rsidR="004E338D" w:rsidRPr="001F74A2">
        <w:rPr>
          <w:rFonts w:asciiTheme="minorHAnsi" w:hAnsiTheme="minorHAnsi" w:cstheme="minorHAnsi"/>
          <w:i w:val="0"/>
          <w:sz w:val="24"/>
          <w:szCs w:val="24"/>
        </w:rPr>
        <w:t>typ I –</w:t>
      </w:r>
      <w:r w:rsidR="00CB1FD0" w:rsidRPr="001F74A2">
        <w:rPr>
          <w:rFonts w:asciiTheme="minorHAnsi" w:hAnsiTheme="minorHAnsi" w:cstheme="minorHAnsi"/>
          <w:i w:val="0"/>
          <w:sz w:val="24"/>
          <w:szCs w:val="24"/>
        </w:rPr>
        <w:t xml:space="preserve"> 2</w:t>
      </w:r>
      <w:r w:rsidR="006643BB" w:rsidRPr="001F74A2">
        <w:rPr>
          <w:rFonts w:asciiTheme="minorHAnsi" w:hAnsiTheme="minorHAnsi" w:cstheme="minorHAnsi"/>
          <w:i w:val="0"/>
          <w:sz w:val="24"/>
          <w:szCs w:val="24"/>
        </w:rPr>
        <w:t xml:space="preserve"> </w:t>
      </w:r>
      <w:r w:rsidR="004E338D" w:rsidRPr="001F74A2">
        <w:rPr>
          <w:rFonts w:asciiTheme="minorHAnsi" w:hAnsiTheme="minorHAnsi" w:cstheme="minorHAnsi"/>
          <w:i w:val="0"/>
          <w:sz w:val="24"/>
          <w:szCs w:val="24"/>
        </w:rPr>
        <w:t>szt. (</w:t>
      </w:r>
      <w:r w:rsidRPr="001F74A2">
        <w:rPr>
          <w:rFonts w:asciiTheme="minorHAnsi" w:hAnsiTheme="minorHAnsi" w:cstheme="minorHAnsi"/>
          <w:i w:val="0"/>
          <w:sz w:val="24"/>
          <w:szCs w:val="24"/>
        </w:rPr>
        <w:t>CPV: 32424000-1  – Infrastruktura sieciowa</w:t>
      </w:r>
      <w:r w:rsidR="004E338D" w:rsidRPr="001F74A2">
        <w:rPr>
          <w:rFonts w:asciiTheme="minorHAnsi" w:hAnsiTheme="minorHAnsi" w:cstheme="minorHAnsi"/>
          <w:i w:val="0"/>
          <w:sz w:val="24"/>
          <w:szCs w:val="24"/>
        </w:rPr>
        <w:t>)</w:t>
      </w:r>
    </w:p>
    <w:p w14:paraId="27070012" w14:textId="6CAA5AA1" w:rsidR="004E338D" w:rsidRPr="001F74A2" w:rsidRDefault="004E338D" w:rsidP="004E338D">
      <w:pPr>
        <w:rPr>
          <w:rFonts w:asciiTheme="minorHAnsi" w:hAnsiTheme="minorHAnsi" w:cstheme="minorHAnsi"/>
          <w:i/>
          <w:sz w:val="24"/>
          <w:szCs w:val="24"/>
        </w:rPr>
      </w:pPr>
      <w:r w:rsidRPr="001F74A2">
        <w:rPr>
          <w:rFonts w:asciiTheme="minorHAnsi" w:hAnsiTheme="minorHAnsi" w:cstheme="minorHAnsi"/>
          <w:i/>
          <w:sz w:val="24"/>
          <w:szCs w:val="24"/>
        </w:rPr>
        <w:t>Wg. wskazanych poniższych funkcji i cech produktu równoważnego:</w:t>
      </w:r>
    </w:p>
    <w:p w14:paraId="5E63CFD7" w14:textId="1492AAE1" w:rsidR="004E338D" w:rsidRPr="001F74A2" w:rsidRDefault="004E338D" w:rsidP="004E338D"/>
    <w:p w14:paraId="59B246B0" w14:textId="03AA9A9E" w:rsidR="00FB17B4" w:rsidRPr="001F74A2" w:rsidRDefault="00FB17B4" w:rsidP="00FB17B4">
      <w:pPr>
        <w:spacing w:line="20" w:lineRule="atLeast"/>
        <w:rPr>
          <w:rFonts w:asciiTheme="minorHAnsi" w:hAnsiTheme="minorHAnsi" w:cstheme="minorHAnsi"/>
          <w:b/>
        </w:rPr>
      </w:pPr>
      <w:r w:rsidRPr="001F74A2">
        <w:rPr>
          <w:rFonts w:asciiTheme="minorHAnsi" w:hAnsiTheme="minorHAnsi" w:cstheme="minorHAnsi"/>
          <w:b/>
        </w:rPr>
        <w:t>Oferujemy ................................................................... zgodnie z n/w parametrami:</w:t>
      </w:r>
    </w:p>
    <w:tbl>
      <w:tblPr>
        <w:tblW w:w="5959" w:type="pct"/>
        <w:tblInd w:w="-919" w:type="dxa"/>
        <w:tblCellMar>
          <w:left w:w="0" w:type="dxa"/>
          <w:right w:w="0" w:type="dxa"/>
        </w:tblCellMar>
        <w:tblLook w:val="04A0" w:firstRow="1" w:lastRow="0" w:firstColumn="1" w:lastColumn="0" w:noHBand="0" w:noVBand="1"/>
      </w:tblPr>
      <w:tblGrid>
        <w:gridCol w:w="580"/>
        <w:gridCol w:w="2277"/>
        <w:gridCol w:w="4494"/>
        <w:gridCol w:w="3637"/>
      </w:tblGrid>
      <w:tr w:rsidR="001F74A2" w:rsidRPr="001F74A2" w14:paraId="53D05B26" w14:textId="61E595B7" w:rsidTr="007C533B">
        <w:trPr>
          <w:trHeight w:val="284"/>
        </w:trPr>
        <w:tc>
          <w:tcPr>
            <w:tcW w:w="264" w:type="pct"/>
            <w:tcBorders>
              <w:top w:val="single" w:sz="8" w:space="0" w:color="auto"/>
              <w:left w:val="single" w:sz="8" w:space="0" w:color="auto"/>
              <w:bottom w:val="single" w:sz="8" w:space="0" w:color="auto"/>
              <w:right w:val="single" w:sz="8" w:space="0" w:color="auto"/>
            </w:tcBorders>
            <w:tcMar>
              <w:top w:w="0" w:type="dxa"/>
              <w:left w:w="71" w:type="dxa"/>
              <w:bottom w:w="0" w:type="dxa"/>
              <w:right w:w="71" w:type="dxa"/>
            </w:tcMar>
            <w:vAlign w:val="center"/>
            <w:hideMark/>
          </w:tcPr>
          <w:p w14:paraId="79CC6A78" w14:textId="77777777" w:rsidR="007C533B" w:rsidRPr="001F74A2" w:rsidRDefault="007C533B">
            <w:pPr>
              <w:pStyle w:val="Tabelapozycja"/>
              <w:jc w:val="both"/>
              <w:rPr>
                <w:b/>
                <w:bCs/>
                <w:sz w:val="20"/>
                <w:szCs w:val="20"/>
                <w:lang w:eastAsia="en-US"/>
              </w:rPr>
            </w:pPr>
            <w:r w:rsidRPr="001F74A2">
              <w:rPr>
                <w:b/>
                <w:bCs/>
                <w:sz w:val="20"/>
                <w:szCs w:val="20"/>
                <w:lang w:eastAsia="en-US"/>
              </w:rPr>
              <w:t>Lp.</w:t>
            </w:r>
          </w:p>
        </w:tc>
        <w:tc>
          <w:tcPr>
            <w:tcW w:w="1036" w:type="pct"/>
            <w:tcBorders>
              <w:top w:val="single" w:sz="8" w:space="0" w:color="auto"/>
              <w:left w:val="nil"/>
              <w:bottom w:val="single" w:sz="8" w:space="0" w:color="auto"/>
              <w:right w:val="single" w:sz="8" w:space="0" w:color="auto"/>
            </w:tcBorders>
            <w:tcMar>
              <w:top w:w="0" w:type="dxa"/>
              <w:left w:w="71" w:type="dxa"/>
              <w:bottom w:w="0" w:type="dxa"/>
              <w:right w:w="71" w:type="dxa"/>
            </w:tcMar>
            <w:vAlign w:val="center"/>
            <w:hideMark/>
          </w:tcPr>
          <w:p w14:paraId="321D83B7" w14:textId="77777777" w:rsidR="007C533B" w:rsidRPr="001F74A2" w:rsidRDefault="007C533B">
            <w:pPr>
              <w:jc w:val="both"/>
              <w:rPr>
                <w:rFonts w:ascii="Arial" w:hAnsi="Arial" w:cs="Arial"/>
                <w:b/>
                <w:bCs/>
                <w:sz w:val="20"/>
                <w:szCs w:val="20"/>
                <w:lang w:eastAsia="pl-PL"/>
              </w:rPr>
            </w:pPr>
            <w:r w:rsidRPr="001F74A2">
              <w:rPr>
                <w:rFonts w:ascii="Arial" w:hAnsi="Arial" w:cs="Arial"/>
                <w:b/>
                <w:bCs/>
                <w:sz w:val="20"/>
                <w:szCs w:val="20"/>
              </w:rPr>
              <w:t>Nazwa komponentu</w:t>
            </w:r>
          </w:p>
        </w:tc>
        <w:tc>
          <w:tcPr>
            <w:tcW w:w="2045" w:type="pct"/>
            <w:tcBorders>
              <w:top w:val="single" w:sz="8" w:space="0" w:color="auto"/>
              <w:left w:val="nil"/>
              <w:bottom w:val="single" w:sz="8" w:space="0" w:color="auto"/>
              <w:right w:val="single" w:sz="8" w:space="0" w:color="auto"/>
            </w:tcBorders>
            <w:tcMar>
              <w:top w:w="0" w:type="dxa"/>
              <w:left w:w="71" w:type="dxa"/>
              <w:bottom w:w="0" w:type="dxa"/>
              <w:right w:w="71" w:type="dxa"/>
            </w:tcMar>
            <w:vAlign w:val="center"/>
            <w:hideMark/>
          </w:tcPr>
          <w:p w14:paraId="3152E2B7" w14:textId="78C3E390" w:rsidR="007C533B" w:rsidRPr="001F74A2" w:rsidRDefault="007C533B">
            <w:pPr>
              <w:ind w:left="-71"/>
              <w:jc w:val="both"/>
              <w:rPr>
                <w:rFonts w:ascii="Arial" w:hAnsi="Arial" w:cs="Arial"/>
                <w:b/>
                <w:bCs/>
                <w:sz w:val="20"/>
                <w:szCs w:val="20"/>
                <w:lang w:eastAsia="en-US"/>
              </w:rPr>
            </w:pPr>
            <w:r w:rsidRPr="001F74A2">
              <w:rPr>
                <w:rFonts w:ascii="Arial" w:hAnsi="Arial" w:cs="Arial"/>
                <w:b/>
                <w:bCs/>
                <w:sz w:val="20"/>
                <w:szCs w:val="20"/>
              </w:rPr>
              <w:t>Wymagane minimalne</w:t>
            </w:r>
            <w:r w:rsidR="008E6F02" w:rsidRPr="001F74A2">
              <w:rPr>
                <w:rFonts w:ascii="Arial" w:hAnsi="Arial" w:cs="Arial"/>
                <w:b/>
                <w:bCs/>
                <w:sz w:val="20"/>
                <w:szCs w:val="20"/>
              </w:rPr>
              <w:t xml:space="preserve"> parametry techniczne</w:t>
            </w:r>
          </w:p>
        </w:tc>
        <w:tc>
          <w:tcPr>
            <w:tcW w:w="1655" w:type="pct"/>
            <w:tcBorders>
              <w:top w:val="single" w:sz="8" w:space="0" w:color="auto"/>
              <w:left w:val="nil"/>
              <w:bottom w:val="single" w:sz="8" w:space="0" w:color="auto"/>
              <w:right w:val="single" w:sz="8" w:space="0" w:color="auto"/>
            </w:tcBorders>
          </w:tcPr>
          <w:p w14:paraId="3FAD7B40" w14:textId="32609200" w:rsidR="007C533B" w:rsidRPr="001F74A2" w:rsidRDefault="007C533B" w:rsidP="007C533B">
            <w:pPr>
              <w:jc w:val="both"/>
              <w:rPr>
                <w:rFonts w:ascii="Arial" w:hAnsi="Arial" w:cs="Arial"/>
                <w:b/>
                <w:bCs/>
                <w:sz w:val="20"/>
                <w:szCs w:val="20"/>
              </w:rPr>
            </w:pPr>
            <w:r w:rsidRPr="001F74A2">
              <w:rPr>
                <w:rFonts w:ascii="Arial" w:hAnsi="Arial" w:cs="Arial"/>
                <w:b/>
                <w:bCs/>
                <w:sz w:val="20"/>
                <w:szCs w:val="20"/>
              </w:rPr>
              <w:t>Parametry oferowanego komponentu</w:t>
            </w:r>
            <w:r w:rsidR="00D35D07">
              <w:rPr>
                <w:rFonts w:ascii="Arial" w:hAnsi="Arial" w:cs="Arial"/>
                <w:b/>
                <w:bCs/>
                <w:sz w:val="20"/>
                <w:szCs w:val="20"/>
              </w:rPr>
              <w:t>*</w:t>
            </w:r>
          </w:p>
        </w:tc>
      </w:tr>
      <w:tr w:rsidR="001F74A2" w:rsidRPr="001F74A2" w14:paraId="7E19E32E" w14:textId="7D5E240F" w:rsidTr="007C533B">
        <w:trPr>
          <w:trHeight w:val="284"/>
        </w:trPr>
        <w:tc>
          <w:tcPr>
            <w:tcW w:w="264" w:type="pct"/>
            <w:tcBorders>
              <w:top w:val="nil"/>
              <w:left w:val="single" w:sz="8" w:space="0" w:color="auto"/>
              <w:bottom w:val="single" w:sz="8" w:space="0" w:color="auto"/>
              <w:right w:val="single" w:sz="8" w:space="0" w:color="auto"/>
            </w:tcBorders>
            <w:tcMar>
              <w:top w:w="0" w:type="dxa"/>
              <w:left w:w="71" w:type="dxa"/>
              <w:bottom w:w="0" w:type="dxa"/>
              <w:right w:w="71" w:type="dxa"/>
            </w:tcMar>
          </w:tcPr>
          <w:p w14:paraId="7B45A462" w14:textId="77777777" w:rsidR="007C533B" w:rsidRPr="001F74A2" w:rsidRDefault="007C533B">
            <w:pPr>
              <w:numPr>
                <w:ilvl w:val="0"/>
                <w:numId w:val="1"/>
              </w:numPr>
              <w:jc w:val="both"/>
              <w:rPr>
                <w:rFonts w:ascii="Arial" w:hAnsi="Arial" w:cs="Arial"/>
                <w:sz w:val="20"/>
                <w:szCs w:val="20"/>
              </w:rPr>
            </w:pPr>
          </w:p>
        </w:tc>
        <w:tc>
          <w:tcPr>
            <w:tcW w:w="1036" w:type="pct"/>
            <w:tcBorders>
              <w:top w:val="nil"/>
              <w:left w:val="nil"/>
              <w:bottom w:val="single" w:sz="8" w:space="0" w:color="auto"/>
              <w:right w:val="single" w:sz="8" w:space="0" w:color="auto"/>
            </w:tcBorders>
            <w:tcMar>
              <w:top w:w="0" w:type="dxa"/>
              <w:left w:w="71" w:type="dxa"/>
              <w:bottom w:w="0" w:type="dxa"/>
              <w:right w:w="71" w:type="dxa"/>
            </w:tcMar>
            <w:hideMark/>
          </w:tcPr>
          <w:p w14:paraId="39C02CCD" w14:textId="56762B1A" w:rsidR="007C533B" w:rsidRPr="001F74A2" w:rsidRDefault="00D17102">
            <w:pPr>
              <w:jc w:val="both"/>
              <w:rPr>
                <w:rFonts w:ascii="Arial" w:hAnsi="Arial" w:cs="Arial"/>
                <w:sz w:val="20"/>
                <w:szCs w:val="20"/>
              </w:rPr>
            </w:pPr>
            <w:r w:rsidRPr="001F74A2">
              <w:rPr>
                <w:rFonts w:ascii="Arial" w:hAnsi="Arial" w:cs="Arial"/>
                <w:sz w:val="20"/>
                <w:szCs w:val="20"/>
              </w:rPr>
              <w:t>Warstwa</w:t>
            </w:r>
          </w:p>
        </w:tc>
        <w:tc>
          <w:tcPr>
            <w:tcW w:w="2045" w:type="pct"/>
            <w:tcBorders>
              <w:top w:val="nil"/>
              <w:left w:val="nil"/>
              <w:bottom w:val="single" w:sz="8" w:space="0" w:color="auto"/>
              <w:right w:val="single" w:sz="8" w:space="0" w:color="auto"/>
            </w:tcBorders>
            <w:tcMar>
              <w:top w:w="0" w:type="dxa"/>
              <w:left w:w="71" w:type="dxa"/>
              <w:bottom w:w="0" w:type="dxa"/>
              <w:right w:w="71" w:type="dxa"/>
            </w:tcMar>
            <w:hideMark/>
          </w:tcPr>
          <w:p w14:paraId="1C838F37" w14:textId="22FC7D76" w:rsidR="007C533B" w:rsidRPr="001F74A2" w:rsidRDefault="00D17102">
            <w:pPr>
              <w:jc w:val="both"/>
              <w:rPr>
                <w:rFonts w:ascii="Arial" w:hAnsi="Arial" w:cs="Arial"/>
                <w:sz w:val="20"/>
                <w:szCs w:val="20"/>
              </w:rPr>
            </w:pPr>
            <w:r w:rsidRPr="001F74A2">
              <w:rPr>
                <w:rFonts w:ascii="Arial" w:hAnsi="Arial" w:cs="Arial"/>
                <w:sz w:val="20"/>
                <w:szCs w:val="20"/>
              </w:rPr>
              <w:t>3</w:t>
            </w:r>
          </w:p>
        </w:tc>
        <w:tc>
          <w:tcPr>
            <w:tcW w:w="1655" w:type="pct"/>
            <w:tcBorders>
              <w:top w:val="nil"/>
              <w:left w:val="nil"/>
              <w:bottom w:val="single" w:sz="8" w:space="0" w:color="auto"/>
              <w:right w:val="single" w:sz="8" w:space="0" w:color="auto"/>
            </w:tcBorders>
          </w:tcPr>
          <w:p w14:paraId="1F9A3D2D" w14:textId="77777777" w:rsidR="007C533B" w:rsidRPr="001F74A2" w:rsidRDefault="007C533B">
            <w:pPr>
              <w:jc w:val="both"/>
              <w:rPr>
                <w:rFonts w:ascii="Arial" w:hAnsi="Arial" w:cs="Arial"/>
                <w:sz w:val="20"/>
                <w:szCs w:val="20"/>
              </w:rPr>
            </w:pPr>
          </w:p>
        </w:tc>
      </w:tr>
      <w:tr w:rsidR="001F74A2" w:rsidRPr="001F74A2" w14:paraId="3D1B01D6" w14:textId="7B29A636" w:rsidTr="007C533B">
        <w:trPr>
          <w:trHeight w:val="284"/>
        </w:trPr>
        <w:tc>
          <w:tcPr>
            <w:tcW w:w="264" w:type="pct"/>
            <w:tcBorders>
              <w:top w:val="nil"/>
              <w:left w:val="single" w:sz="8" w:space="0" w:color="auto"/>
              <w:bottom w:val="single" w:sz="8" w:space="0" w:color="auto"/>
              <w:right w:val="single" w:sz="8" w:space="0" w:color="auto"/>
            </w:tcBorders>
            <w:tcMar>
              <w:top w:w="0" w:type="dxa"/>
              <w:left w:w="71" w:type="dxa"/>
              <w:bottom w:w="0" w:type="dxa"/>
              <w:right w:w="71" w:type="dxa"/>
            </w:tcMar>
          </w:tcPr>
          <w:p w14:paraId="422D5060" w14:textId="77777777" w:rsidR="007C533B" w:rsidRPr="001F74A2" w:rsidRDefault="007C533B">
            <w:pPr>
              <w:numPr>
                <w:ilvl w:val="0"/>
                <w:numId w:val="1"/>
              </w:numPr>
              <w:jc w:val="both"/>
              <w:rPr>
                <w:rFonts w:ascii="Arial" w:hAnsi="Arial" w:cs="Arial"/>
                <w:sz w:val="20"/>
                <w:szCs w:val="20"/>
              </w:rPr>
            </w:pPr>
          </w:p>
        </w:tc>
        <w:tc>
          <w:tcPr>
            <w:tcW w:w="1036" w:type="pct"/>
            <w:tcBorders>
              <w:top w:val="nil"/>
              <w:left w:val="nil"/>
              <w:bottom w:val="single" w:sz="8" w:space="0" w:color="auto"/>
              <w:right w:val="single" w:sz="8" w:space="0" w:color="auto"/>
            </w:tcBorders>
            <w:tcMar>
              <w:top w:w="0" w:type="dxa"/>
              <w:left w:w="71" w:type="dxa"/>
              <w:bottom w:w="0" w:type="dxa"/>
              <w:right w:w="71" w:type="dxa"/>
            </w:tcMar>
            <w:hideMark/>
          </w:tcPr>
          <w:p w14:paraId="5F7145AB" w14:textId="4B7944F7" w:rsidR="007C533B" w:rsidRPr="001F74A2" w:rsidRDefault="00D17102">
            <w:pPr>
              <w:jc w:val="both"/>
              <w:rPr>
                <w:rFonts w:ascii="Arial" w:hAnsi="Arial" w:cs="Arial"/>
                <w:sz w:val="20"/>
                <w:szCs w:val="20"/>
              </w:rPr>
            </w:pPr>
            <w:r w:rsidRPr="001F74A2">
              <w:rPr>
                <w:rFonts w:ascii="Arial" w:hAnsi="Arial" w:cs="Arial"/>
                <w:sz w:val="20"/>
                <w:szCs w:val="20"/>
              </w:rPr>
              <w:t>Przepustowość</w:t>
            </w:r>
          </w:p>
        </w:tc>
        <w:tc>
          <w:tcPr>
            <w:tcW w:w="2045" w:type="pct"/>
            <w:tcBorders>
              <w:top w:val="nil"/>
              <w:left w:val="nil"/>
              <w:bottom w:val="single" w:sz="8" w:space="0" w:color="auto"/>
              <w:right w:val="single" w:sz="8" w:space="0" w:color="auto"/>
            </w:tcBorders>
            <w:tcMar>
              <w:top w:w="0" w:type="dxa"/>
              <w:left w:w="71" w:type="dxa"/>
              <w:bottom w:w="0" w:type="dxa"/>
              <w:right w:w="71" w:type="dxa"/>
            </w:tcMar>
            <w:hideMark/>
          </w:tcPr>
          <w:p w14:paraId="178AA650" w14:textId="7E4A0E4A" w:rsidR="007C533B" w:rsidRPr="001F74A2" w:rsidRDefault="00D17102" w:rsidP="0043098C">
            <w:pPr>
              <w:jc w:val="both"/>
              <w:rPr>
                <w:rFonts w:ascii="Arial" w:hAnsi="Arial" w:cs="Arial"/>
                <w:sz w:val="20"/>
                <w:szCs w:val="20"/>
              </w:rPr>
            </w:pPr>
            <w:r w:rsidRPr="001F74A2">
              <w:t>1,5Tbps</w:t>
            </w:r>
          </w:p>
        </w:tc>
        <w:tc>
          <w:tcPr>
            <w:tcW w:w="1655" w:type="pct"/>
            <w:tcBorders>
              <w:top w:val="nil"/>
              <w:left w:val="nil"/>
              <w:bottom w:val="single" w:sz="8" w:space="0" w:color="auto"/>
              <w:right w:val="single" w:sz="8" w:space="0" w:color="auto"/>
            </w:tcBorders>
          </w:tcPr>
          <w:p w14:paraId="07DA4EAC" w14:textId="77777777" w:rsidR="007C533B" w:rsidRPr="001F74A2" w:rsidRDefault="007C533B" w:rsidP="0043098C">
            <w:pPr>
              <w:jc w:val="both"/>
              <w:rPr>
                <w:rFonts w:ascii="Arial" w:hAnsi="Arial" w:cs="Arial"/>
                <w:sz w:val="20"/>
                <w:szCs w:val="20"/>
              </w:rPr>
            </w:pPr>
          </w:p>
        </w:tc>
      </w:tr>
      <w:tr w:rsidR="001F74A2" w:rsidRPr="001F74A2" w14:paraId="09ACA79A" w14:textId="5D08C312" w:rsidTr="007C533B">
        <w:trPr>
          <w:trHeight w:val="284"/>
        </w:trPr>
        <w:tc>
          <w:tcPr>
            <w:tcW w:w="264" w:type="pct"/>
            <w:tcBorders>
              <w:top w:val="nil"/>
              <w:left w:val="single" w:sz="8" w:space="0" w:color="auto"/>
              <w:bottom w:val="single" w:sz="8" w:space="0" w:color="auto"/>
              <w:right w:val="single" w:sz="8" w:space="0" w:color="auto"/>
            </w:tcBorders>
            <w:tcMar>
              <w:top w:w="0" w:type="dxa"/>
              <w:left w:w="71" w:type="dxa"/>
              <w:bottom w:w="0" w:type="dxa"/>
              <w:right w:w="71" w:type="dxa"/>
            </w:tcMar>
          </w:tcPr>
          <w:p w14:paraId="5022401D" w14:textId="77777777" w:rsidR="007C533B" w:rsidRPr="001F74A2" w:rsidRDefault="007C533B">
            <w:pPr>
              <w:numPr>
                <w:ilvl w:val="0"/>
                <w:numId w:val="1"/>
              </w:numPr>
              <w:jc w:val="both"/>
              <w:rPr>
                <w:rFonts w:ascii="Arial" w:hAnsi="Arial" w:cs="Arial"/>
                <w:sz w:val="20"/>
                <w:szCs w:val="20"/>
              </w:rPr>
            </w:pPr>
          </w:p>
        </w:tc>
        <w:tc>
          <w:tcPr>
            <w:tcW w:w="1036" w:type="pct"/>
            <w:tcBorders>
              <w:top w:val="nil"/>
              <w:left w:val="nil"/>
              <w:bottom w:val="single" w:sz="8" w:space="0" w:color="auto"/>
              <w:right w:val="single" w:sz="8" w:space="0" w:color="auto"/>
            </w:tcBorders>
            <w:tcMar>
              <w:top w:w="0" w:type="dxa"/>
              <w:left w:w="71" w:type="dxa"/>
              <w:bottom w:w="0" w:type="dxa"/>
              <w:right w:w="71" w:type="dxa"/>
            </w:tcMar>
            <w:hideMark/>
          </w:tcPr>
          <w:p w14:paraId="4D027C6A" w14:textId="0CDED8AF" w:rsidR="007C533B" w:rsidRPr="001F74A2" w:rsidRDefault="007C533B" w:rsidP="00D17102">
            <w:pPr>
              <w:jc w:val="both"/>
              <w:rPr>
                <w:rFonts w:ascii="Arial" w:hAnsi="Arial" w:cs="Arial"/>
                <w:sz w:val="20"/>
                <w:szCs w:val="20"/>
              </w:rPr>
            </w:pPr>
            <w:r w:rsidRPr="001F74A2">
              <w:rPr>
                <w:rFonts w:ascii="Arial" w:hAnsi="Arial" w:cs="Arial"/>
                <w:sz w:val="20"/>
                <w:szCs w:val="20"/>
              </w:rPr>
              <w:t>P</w:t>
            </w:r>
            <w:r w:rsidR="00D17102" w:rsidRPr="001F74A2">
              <w:rPr>
                <w:rFonts w:ascii="Arial" w:hAnsi="Arial" w:cs="Arial"/>
                <w:sz w:val="20"/>
                <w:szCs w:val="20"/>
              </w:rPr>
              <w:t>orty</w:t>
            </w:r>
          </w:p>
        </w:tc>
        <w:tc>
          <w:tcPr>
            <w:tcW w:w="2045" w:type="pct"/>
            <w:tcBorders>
              <w:top w:val="nil"/>
              <w:left w:val="nil"/>
              <w:bottom w:val="single" w:sz="8" w:space="0" w:color="auto"/>
              <w:right w:val="single" w:sz="8" w:space="0" w:color="auto"/>
            </w:tcBorders>
            <w:tcMar>
              <w:top w:w="0" w:type="dxa"/>
              <w:left w:w="71" w:type="dxa"/>
              <w:bottom w:w="0" w:type="dxa"/>
              <w:right w:w="71" w:type="dxa"/>
            </w:tcMar>
            <w:hideMark/>
          </w:tcPr>
          <w:p w14:paraId="51DFA7CE" w14:textId="77777777" w:rsidR="00D17102" w:rsidRPr="001F74A2" w:rsidRDefault="00D17102" w:rsidP="00D17102">
            <w:pPr>
              <w:jc w:val="both"/>
              <w:rPr>
                <w:rFonts w:ascii="Arial" w:hAnsi="Arial" w:cs="Arial"/>
                <w:sz w:val="20"/>
                <w:szCs w:val="20"/>
              </w:rPr>
            </w:pPr>
            <w:r w:rsidRPr="001F74A2">
              <w:rPr>
                <w:rFonts w:ascii="Arial" w:hAnsi="Arial" w:cs="Arial"/>
                <w:sz w:val="20"/>
                <w:szCs w:val="20"/>
              </w:rPr>
              <w:t>48 portów SFP/SFP+/SFP28 1Gbit/10Gbit/25Gbit</w:t>
            </w:r>
          </w:p>
          <w:p w14:paraId="0C357B35" w14:textId="77777777" w:rsidR="00D17102" w:rsidRPr="001F74A2" w:rsidRDefault="00D17102" w:rsidP="00D17102">
            <w:pPr>
              <w:jc w:val="both"/>
              <w:rPr>
                <w:rFonts w:ascii="Arial" w:hAnsi="Arial" w:cs="Arial"/>
                <w:sz w:val="20"/>
                <w:szCs w:val="20"/>
              </w:rPr>
            </w:pPr>
            <w:r w:rsidRPr="001F74A2">
              <w:rPr>
                <w:rFonts w:ascii="Arial" w:hAnsi="Arial" w:cs="Arial"/>
                <w:sz w:val="20"/>
                <w:szCs w:val="20"/>
              </w:rPr>
              <w:t>8 portów QSFP+/QSFP28 40Gbit/100Gbit</w:t>
            </w:r>
          </w:p>
          <w:p w14:paraId="736BCD37" w14:textId="7AC44CE8" w:rsidR="007C533B" w:rsidRPr="001F74A2" w:rsidRDefault="00D17102" w:rsidP="00D17102">
            <w:pPr>
              <w:jc w:val="both"/>
              <w:rPr>
                <w:rFonts w:ascii="Arial" w:hAnsi="Arial" w:cs="Arial"/>
                <w:i/>
                <w:iCs/>
                <w:sz w:val="20"/>
                <w:szCs w:val="20"/>
              </w:rPr>
            </w:pPr>
            <w:r w:rsidRPr="001F74A2">
              <w:rPr>
                <w:rFonts w:ascii="Arial" w:hAnsi="Arial" w:cs="Arial"/>
                <w:sz w:val="20"/>
                <w:szCs w:val="20"/>
              </w:rPr>
              <w:t>Możliwość zwiększenia ilości portów do 80 portów SFP+ przy zastosowaniu kabli rozdzielających QSFP+-SFP+ – każdy port QSFP+ może być rozdzielony do 4 portów SFP+</w:t>
            </w:r>
          </w:p>
        </w:tc>
        <w:tc>
          <w:tcPr>
            <w:tcW w:w="1655" w:type="pct"/>
            <w:tcBorders>
              <w:top w:val="nil"/>
              <w:left w:val="nil"/>
              <w:bottom w:val="single" w:sz="8" w:space="0" w:color="auto"/>
              <w:right w:val="single" w:sz="8" w:space="0" w:color="auto"/>
            </w:tcBorders>
          </w:tcPr>
          <w:p w14:paraId="34307849" w14:textId="77777777" w:rsidR="007C533B" w:rsidRPr="001F74A2" w:rsidRDefault="007C533B" w:rsidP="0043098C">
            <w:pPr>
              <w:jc w:val="both"/>
              <w:rPr>
                <w:rFonts w:ascii="Arial" w:hAnsi="Arial" w:cs="Arial"/>
                <w:sz w:val="20"/>
                <w:szCs w:val="20"/>
              </w:rPr>
            </w:pPr>
          </w:p>
        </w:tc>
      </w:tr>
      <w:tr w:rsidR="001F74A2" w:rsidRPr="001F74A2" w14:paraId="0A071899" w14:textId="42834DD4" w:rsidTr="007C533B">
        <w:trPr>
          <w:trHeight w:val="284"/>
        </w:trPr>
        <w:tc>
          <w:tcPr>
            <w:tcW w:w="264" w:type="pct"/>
            <w:tcBorders>
              <w:top w:val="nil"/>
              <w:left w:val="single" w:sz="8" w:space="0" w:color="auto"/>
              <w:bottom w:val="single" w:sz="8" w:space="0" w:color="auto"/>
              <w:right w:val="single" w:sz="8" w:space="0" w:color="auto"/>
            </w:tcBorders>
            <w:tcMar>
              <w:top w:w="0" w:type="dxa"/>
              <w:left w:w="71" w:type="dxa"/>
              <w:bottom w:w="0" w:type="dxa"/>
              <w:right w:w="71" w:type="dxa"/>
            </w:tcMar>
          </w:tcPr>
          <w:p w14:paraId="3FA672B9" w14:textId="77777777" w:rsidR="007C533B" w:rsidRPr="001F74A2" w:rsidRDefault="007C533B">
            <w:pPr>
              <w:numPr>
                <w:ilvl w:val="0"/>
                <w:numId w:val="1"/>
              </w:numPr>
              <w:jc w:val="both"/>
              <w:rPr>
                <w:rFonts w:ascii="Arial" w:hAnsi="Arial" w:cs="Arial"/>
                <w:sz w:val="20"/>
                <w:szCs w:val="20"/>
                <w:lang w:eastAsia="pl-PL"/>
              </w:rPr>
            </w:pPr>
          </w:p>
        </w:tc>
        <w:tc>
          <w:tcPr>
            <w:tcW w:w="1036" w:type="pct"/>
            <w:tcBorders>
              <w:top w:val="nil"/>
              <w:left w:val="nil"/>
              <w:bottom w:val="single" w:sz="8" w:space="0" w:color="auto"/>
              <w:right w:val="single" w:sz="8" w:space="0" w:color="auto"/>
            </w:tcBorders>
            <w:tcMar>
              <w:top w:w="0" w:type="dxa"/>
              <w:left w:w="71" w:type="dxa"/>
              <w:bottom w:w="0" w:type="dxa"/>
              <w:right w:w="71" w:type="dxa"/>
            </w:tcMar>
            <w:hideMark/>
          </w:tcPr>
          <w:p w14:paraId="6F8BEA63" w14:textId="4295F635" w:rsidR="007C533B" w:rsidRPr="001F74A2" w:rsidRDefault="00D17102">
            <w:pPr>
              <w:jc w:val="both"/>
              <w:rPr>
                <w:rFonts w:ascii="Arial" w:hAnsi="Arial" w:cs="Arial"/>
                <w:sz w:val="20"/>
                <w:szCs w:val="20"/>
                <w:lang w:eastAsia="en-US"/>
              </w:rPr>
            </w:pPr>
            <w:r w:rsidRPr="001F74A2">
              <w:rPr>
                <w:rFonts w:ascii="Arial" w:hAnsi="Arial" w:cs="Arial"/>
                <w:sz w:val="20"/>
                <w:szCs w:val="20"/>
              </w:rPr>
              <w:t>Zarządzanie</w:t>
            </w:r>
          </w:p>
        </w:tc>
        <w:tc>
          <w:tcPr>
            <w:tcW w:w="2045" w:type="pct"/>
            <w:tcBorders>
              <w:top w:val="nil"/>
              <w:left w:val="nil"/>
              <w:bottom w:val="single" w:sz="8" w:space="0" w:color="auto"/>
              <w:right w:val="single" w:sz="8" w:space="0" w:color="auto"/>
            </w:tcBorders>
            <w:tcMar>
              <w:top w:w="0" w:type="dxa"/>
              <w:left w:w="71" w:type="dxa"/>
              <w:bottom w:w="0" w:type="dxa"/>
              <w:right w:w="71" w:type="dxa"/>
            </w:tcMar>
            <w:hideMark/>
          </w:tcPr>
          <w:p w14:paraId="537924DA" w14:textId="77777777" w:rsidR="001937F5" w:rsidRPr="001937F5" w:rsidRDefault="001937F5" w:rsidP="001937F5">
            <w:pPr>
              <w:jc w:val="both"/>
              <w:rPr>
                <w:rFonts w:asciiTheme="minorHAnsi" w:hAnsiTheme="minorHAnsi" w:cstheme="minorHAnsi"/>
                <w:b/>
                <w:highlight w:val="cyan"/>
              </w:rPr>
            </w:pPr>
            <w:r w:rsidRPr="001937F5">
              <w:rPr>
                <w:rFonts w:asciiTheme="minorHAnsi" w:hAnsiTheme="minorHAnsi" w:cstheme="minorHAnsi"/>
                <w:b/>
                <w:highlight w:val="cyan"/>
              </w:rPr>
              <w:t xml:space="preserve">„Możliwość połączenia co najmniej 2 </w:t>
            </w:r>
            <w:proofErr w:type="spellStart"/>
            <w:r w:rsidRPr="001937F5">
              <w:rPr>
                <w:rFonts w:asciiTheme="minorHAnsi" w:hAnsiTheme="minorHAnsi" w:cstheme="minorHAnsi"/>
                <w:b/>
                <w:highlight w:val="cyan"/>
              </w:rPr>
              <w:t>switchów</w:t>
            </w:r>
            <w:proofErr w:type="spellEnd"/>
            <w:r w:rsidRPr="001937F5">
              <w:rPr>
                <w:rFonts w:asciiTheme="minorHAnsi" w:hAnsiTheme="minorHAnsi" w:cstheme="minorHAnsi"/>
                <w:b/>
                <w:highlight w:val="cyan"/>
              </w:rPr>
              <w:t xml:space="preserve"> w STACK za pomocą przewodów DAC o przepustowości minimum 40Gbit lub innych dedykowanych przez producenta danego modelu i utworzenia jednego wirtualnego </w:t>
            </w:r>
            <w:proofErr w:type="spellStart"/>
            <w:r w:rsidRPr="001937F5">
              <w:rPr>
                <w:rFonts w:asciiTheme="minorHAnsi" w:hAnsiTheme="minorHAnsi" w:cstheme="minorHAnsi"/>
                <w:b/>
                <w:highlight w:val="cyan"/>
              </w:rPr>
              <w:t>switcha</w:t>
            </w:r>
            <w:proofErr w:type="spellEnd"/>
            <w:r w:rsidRPr="001937F5">
              <w:rPr>
                <w:rFonts w:asciiTheme="minorHAnsi" w:hAnsiTheme="minorHAnsi" w:cstheme="minorHAnsi"/>
                <w:b/>
                <w:highlight w:val="cyan"/>
              </w:rPr>
              <w:t xml:space="preserve"> o ilości dostępnych portów równych sumie wolnych portów każdego ze </w:t>
            </w:r>
            <w:proofErr w:type="spellStart"/>
            <w:r w:rsidRPr="001937F5">
              <w:rPr>
                <w:rFonts w:asciiTheme="minorHAnsi" w:hAnsiTheme="minorHAnsi" w:cstheme="minorHAnsi"/>
                <w:b/>
                <w:highlight w:val="cyan"/>
              </w:rPr>
              <w:t>switchy</w:t>
            </w:r>
            <w:proofErr w:type="spellEnd"/>
            <w:r w:rsidRPr="001937F5">
              <w:rPr>
                <w:rFonts w:asciiTheme="minorHAnsi" w:hAnsiTheme="minorHAnsi" w:cstheme="minorHAnsi"/>
                <w:b/>
                <w:highlight w:val="cyan"/>
              </w:rPr>
              <w:t xml:space="preserve"> wchodzących w STACK, z uwzględnieniem zastosowania kabli rozdzielających QSFP+-SFP+ na wszystkich wolnych portach QSFP+. </w:t>
            </w:r>
          </w:p>
          <w:p w14:paraId="69879A4E" w14:textId="77777777" w:rsidR="001937F5" w:rsidRPr="006D5BFA" w:rsidRDefault="001937F5" w:rsidP="001937F5">
            <w:pPr>
              <w:jc w:val="both"/>
              <w:rPr>
                <w:rFonts w:asciiTheme="minorHAnsi" w:hAnsiTheme="minorHAnsi" w:cstheme="minorHAnsi"/>
                <w:b/>
              </w:rPr>
            </w:pPr>
            <w:r w:rsidRPr="001937F5">
              <w:rPr>
                <w:rFonts w:asciiTheme="minorHAnsi" w:hAnsiTheme="minorHAnsi" w:cstheme="minorHAnsi"/>
                <w:b/>
                <w:highlight w:val="cyan"/>
              </w:rPr>
              <w:t>Dedykowany port RS-232 (lub poprzez dedykowany port RJ-45-&gt;RS-232) do zarządzania. Co najmniej 2 porty RJ-45 do zarządzania przez protokół SSH”.</w:t>
            </w:r>
          </w:p>
          <w:p w14:paraId="65ABC73B" w14:textId="472D589A" w:rsidR="001937F5" w:rsidRPr="001F74A2" w:rsidRDefault="001937F5" w:rsidP="00D17102">
            <w:pPr>
              <w:jc w:val="both"/>
              <w:rPr>
                <w:rFonts w:ascii="Arial" w:hAnsi="Arial" w:cs="Arial"/>
                <w:sz w:val="20"/>
                <w:szCs w:val="20"/>
              </w:rPr>
            </w:pPr>
          </w:p>
        </w:tc>
        <w:tc>
          <w:tcPr>
            <w:tcW w:w="1655" w:type="pct"/>
            <w:tcBorders>
              <w:top w:val="nil"/>
              <w:left w:val="nil"/>
              <w:bottom w:val="single" w:sz="8" w:space="0" w:color="auto"/>
              <w:right w:val="single" w:sz="8" w:space="0" w:color="auto"/>
            </w:tcBorders>
          </w:tcPr>
          <w:p w14:paraId="424D9887" w14:textId="77777777" w:rsidR="007C533B" w:rsidRPr="001F74A2" w:rsidRDefault="007C533B" w:rsidP="0043098C">
            <w:pPr>
              <w:jc w:val="both"/>
              <w:rPr>
                <w:rFonts w:ascii="Arial" w:hAnsi="Arial" w:cs="Arial"/>
                <w:bCs/>
                <w:sz w:val="20"/>
                <w:szCs w:val="20"/>
              </w:rPr>
            </w:pPr>
          </w:p>
        </w:tc>
      </w:tr>
      <w:tr w:rsidR="001F74A2" w:rsidRPr="001F74A2" w14:paraId="6BA9B471" w14:textId="35E15D11" w:rsidTr="007C533B">
        <w:trPr>
          <w:trHeight w:val="284"/>
        </w:trPr>
        <w:tc>
          <w:tcPr>
            <w:tcW w:w="264" w:type="pct"/>
            <w:tcBorders>
              <w:top w:val="nil"/>
              <w:left w:val="single" w:sz="8" w:space="0" w:color="auto"/>
              <w:bottom w:val="single" w:sz="8" w:space="0" w:color="auto"/>
              <w:right w:val="single" w:sz="8" w:space="0" w:color="auto"/>
            </w:tcBorders>
            <w:tcMar>
              <w:top w:w="0" w:type="dxa"/>
              <w:left w:w="71" w:type="dxa"/>
              <w:bottom w:w="0" w:type="dxa"/>
              <w:right w:w="71" w:type="dxa"/>
            </w:tcMar>
          </w:tcPr>
          <w:p w14:paraId="4D476A37" w14:textId="77777777" w:rsidR="007C533B" w:rsidRPr="001F74A2" w:rsidRDefault="007C533B">
            <w:pPr>
              <w:numPr>
                <w:ilvl w:val="0"/>
                <w:numId w:val="1"/>
              </w:numPr>
              <w:jc w:val="both"/>
              <w:rPr>
                <w:rFonts w:ascii="Arial" w:hAnsi="Arial" w:cs="Arial"/>
                <w:sz w:val="20"/>
                <w:szCs w:val="20"/>
              </w:rPr>
            </w:pPr>
          </w:p>
        </w:tc>
        <w:tc>
          <w:tcPr>
            <w:tcW w:w="1036" w:type="pct"/>
            <w:tcBorders>
              <w:top w:val="nil"/>
              <w:left w:val="nil"/>
              <w:bottom w:val="single" w:sz="8" w:space="0" w:color="auto"/>
              <w:right w:val="single" w:sz="8" w:space="0" w:color="auto"/>
            </w:tcBorders>
            <w:tcMar>
              <w:top w:w="0" w:type="dxa"/>
              <w:left w:w="71" w:type="dxa"/>
              <w:bottom w:w="0" w:type="dxa"/>
              <w:right w:w="71" w:type="dxa"/>
            </w:tcMar>
            <w:hideMark/>
          </w:tcPr>
          <w:p w14:paraId="47C2A881" w14:textId="08DFDDCB" w:rsidR="007C533B" w:rsidRPr="001F74A2" w:rsidRDefault="00D17102">
            <w:pPr>
              <w:jc w:val="both"/>
              <w:rPr>
                <w:rFonts w:ascii="Arial" w:hAnsi="Arial" w:cs="Arial"/>
                <w:sz w:val="20"/>
                <w:szCs w:val="20"/>
              </w:rPr>
            </w:pPr>
            <w:r w:rsidRPr="001F74A2">
              <w:rPr>
                <w:rFonts w:ascii="Arial" w:hAnsi="Arial" w:cs="Arial"/>
                <w:sz w:val="20"/>
                <w:szCs w:val="20"/>
              </w:rPr>
              <w:t>Pozostałe</w:t>
            </w:r>
          </w:p>
        </w:tc>
        <w:tc>
          <w:tcPr>
            <w:tcW w:w="2045" w:type="pct"/>
            <w:tcBorders>
              <w:top w:val="nil"/>
              <w:left w:val="nil"/>
              <w:bottom w:val="single" w:sz="8" w:space="0" w:color="auto"/>
              <w:right w:val="single" w:sz="8" w:space="0" w:color="auto"/>
            </w:tcBorders>
            <w:tcMar>
              <w:top w:w="0" w:type="dxa"/>
              <w:left w:w="71" w:type="dxa"/>
              <w:bottom w:w="0" w:type="dxa"/>
              <w:right w:w="71" w:type="dxa"/>
            </w:tcMar>
          </w:tcPr>
          <w:p w14:paraId="3C93ADB9" w14:textId="77777777" w:rsidR="00D17102" w:rsidRPr="001F74A2" w:rsidRDefault="00D17102" w:rsidP="00D17102">
            <w:pPr>
              <w:jc w:val="both"/>
              <w:rPr>
                <w:rFonts w:ascii="Arial" w:hAnsi="Arial" w:cs="Arial"/>
                <w:sz w:val="20"/>
                <w:szCs w:val="20"/>
                <w:lang w:val="sv-SE"/>
              </w:rPr>
            </w:pPr>
            <w:r w:rsidRPr="001F74A2">
              <w:rPr>
                <w:rFonts w:ascii="Arial" w:hAnsi="Arial" w:cs="Arial"/>
                <w:sz w:val="20"/>
                <w:szCs w:val="20"/>
                <w:lang w:val="sv-SE"/>
              </w:rPr>
              <w:t>Wsparcie dla modułów SFP (zarówno optycznych jak i miedzianych)/SFP+/SFP28/QSFP+/QSFP28 oraz kabli DAC</w:t>
            </w:r>
          </w:p>
          <w:p w14:paraId="087C721E" w14:textId="77777777" w:rsidR="00D17102" w:rsidRPr="001F74A2" w:rsidRDefault="00D17102" w:rsidP="00D17102">
            <w:pPr>
              <w:jc w:val="both"/>
              <w:rPr>
                <w:rFonts w:ascii="Arial" w:hAnsi="Arial" w:cs="Arial"/>
                <w:sz w:val="20"/>
                <w:szCs w:val="20"/>
                <w:lang w:val="sv-SE"/>
              </w:rPr>
            </w:pPr>
            <w:r w:rsidRPr="001F74A2">
              <w:rPr>
                <w:rFonts w:ascii="Arial" w:hAnsi="Arial" w:cs="Arial"/>
                <w:sz w:val="20"/>
                <w:szCs w:val="20"/>
                <w:lang w:val="sv-SE"/>
              </w:rPr>
              <w:t>Montaż w szafie RACK. Wysokość switcha 1U.</w:t>
            </w:r>
          </w:p>
          <w:p w14:paraId="2932AF8F" w14:textId="77777777" w:rsidR="00D17102" w:rsidRPr="001F74A2" w:rsidRDefault="00D17102" w:rsidP="00D17102">
            <w:pPr>
              <w:jc w:val="both"/>
              <w:rPr>
                <w:rFonts w:ascii="Arial" w:hAnsi="Arial" w:cs="Arial"/>
                <w:sz w:val="20"/>
                <w:szCs w:val="20"/>
                <w:lang w:val="sv-SE"/>
              </w:rPr>
            </w:pPr>
            <w:r w:rsidRPr="001F74A2">
              <w:rPr>
                <w:rFonts w:ascii="Arial" w:hAnsi="Arial" w:cs="Arial"/>
                <w:sz w:val="20"/>
                <w:szCs w:val="20"/>
                <w:lang w:val="sv-SE"/>
              </w:rPr>
              <w:t>2 redundantne zasilacze o napięciu zasilania 110V-240V z możliwością wymiany typu HOT-SWAP</w:t>
            </w:r>
          </w:p>
          <w:p w14:paraId="1885BF71" w14:textId="77777777" w:rsidR="00D17102" w:rsidRPr="001F74A2" w:rsidRDefault="00D17102" w:rsidP="00D17102">
            <w:pPr>
              <w:jc w:val="both"/>
              <w:rPr>
                <w:rFonts w:ascii="Arial" w:hAnsi="Arial" w:cs="Arial"/>
                <w:sz w:val="20"/>
                <w:szCs w:val="20"/>
                <w:lang w:val="sv-SE"/>
              </w:rPr>
            </w:pPr>
            <w:r w:rsidRPr="001F74A2">
              <w:rPr>
                <w:rFonts w:ascii="Arial" w:hAnsi="Arial" w:cs="Arial"/>
                <w:sz w:val="20"/>
                <w:szCs w:val="20"/>
                <w:lang w:val="sv-SE"/>
              </w:rPr>
              <w:t>Obsługa co najmniej 4092 Vlanów</w:t>
            </w:r>
          </w:p>
          <w:p w14:paraId="5E0E1842" w14:textId="77777777" w:rsidR="00D17102" w:rsidRPr="001F74A2" w:rsidRDefault="00D17102" w:rsidP="00D17102">
            <w:pPr>
              <w:jc w:val="both"/>
              <w:rPr>
                <w:rFonts w:ascii="Arial" w:hAnsi="Arial" w:cs="Arial"/>
                <w:sz w:val="20"/>
                <w:szCs w:val="20"/>
                <w:lang w:val="sv-SE"/>
              </w:rPr>
            </w:pPr>
            <w:r w:rsidRPr="001F74A2">
              <w:rPr>
                <w:rFonts w:ascii="Arial" w:hAnsi="Arial" w:cs="Arial"/>
                <w:sz w:val="20"/>
                <w:szCs w:val="20"/>
                <w:lang w:val="sv-SE"/>
              </w:rPr>
              <w:t>Możliwość tworzenia agregacji portów pomiędzy dwoma urządzeniami pracującymi w STACKu ze wsparciem dla protokołu LACP</w:t>
            </w:r>
          </w:p>
          <w:p w14:paraId="5DC57D62" w14:textId="77777777" w:rsidR="00D17102" w:rsidRPr="001F74A2" w:rsidRDefault="00D17102" w:rsidP="00D17102">
            <w:pPr>
              <w:jc w:val="both"/>
              <w:rPr>
                <w:rFonts w:ascii="Arial" w:hAnsi="Arial" w:cs="Arial"/>
                <w:sz w:val="20"/>
                <w:szCs w:val="20"/>
                <w:lang w:val="sv-SE"/>
              </w:rPr>
            </w:pPr>
            <w:r w:rsidRPr="001F74A2">
              <w:rPr>
                <w:rFonts w:ascii="Arial" w:hAnsi="Arial" w:cs="Arial"/>
                <w:sz w:val="20"/>
                <w:szCs w:val="20"/>
                <w:lang w:val="sv-SE"/>
              </w:rPr>
              <w:lastRenderedPageBreak/>
              <w:t>Obsługa Multiple Spanning Tree Protocol MSTP (lub odpowiednik producenta) (co najmniej 64 instancje) oraz VLAN Spanning Tree Protocol VSTP (lub odpowiednik producenta) (co najmniej 500 instancji)</w:t>
            </w:r>
          </w:p>
          <w:p w14:paraId="7C67F788" w14:textId="77777777" w:rsidR="00D17102" w:rsidRPr="001F74A2" w:rsidRDefault="00D17102" w:rsidP="00D17102">
            <w:pPr>
              <w:jc w:val="both"/>
              <w:rPr>
                <w:rFonts w:ascii="Arial" w:hAnsi="Arial" w:cs="Arial"/>
                <w:sz w:val="20"/>
                <w:szCs w:val="20"/>
                <w:lang w:val="sv-SE"/>
              </w:rPr>
            </w:pPr>
            <w:r w:rsidRPr="001F74A2">
              <w:rPr>
                <w:rFonts w:ascii="Arial" w:hAnsi="Arial" w:cs="Arial"/>
                <w:sz w:val="20"/>
                <w:szCs w:val="20"/>
                <w:lang w:val="sv-SE"/>
              </w:rPr>
              <w:t>Pamięć co najmniej 200 000 adresów MAC</w:t>
            </w:r>
          </w:p>
          <w:p w14:paraId="3B9021EE" w14:textId="77777777" w:rsidR="00D17102" w:rsidRPr="001F74A2" w:rsidRDefault="00D17102" w:rsidP="00D17102">
            <w:pPr>
              <w:jc w:val="both"/>
              <w:rPr>
                <w:rFonts w:ascii="Arial" w:hAnsi="Arial" w:cs="Arial"/>
                <w:sz w:val="20"/>
                <w:szCs w:val="20"/>
                <w:lang w:val="sv-SE"/>
              </w:rPr>
            </w:pPr>
            <w:r w:rsidRPr="001F74A2">
              <w:rPr>
                <w:rFonts w:ascii="Arial" w:hAnsi="Arial" w:cs="Arial"/>
                <w:sz w:val="20"/>
                <w:szCs w:val="20"/>
                <w:lang w:val="sv-SE"/>
              </w:rPr>
              <w:t>Możliwość przypisywania adresów MAC do konkretnych interfejsów</w:t>
            </w:r>
          </w:p>
          <w:p w14:paraId="23727550" w14:textId="77777777" w:rsidR="00D17102" w:rsidRPr="001F74A2" w:rsidRDefault="00D17102" w:rsidP="00D17102">
            <w:pPr>
              <w:jc w:val="both"/>
              <w:rPr>
                <w:rFonts w:ascii="Arial" w:hAnsi="Arial" w:cs="Arial"/>
                <w:sz w:val="20"/>
                <w:szCs w:val="20"/>
                <w:lang w:val="sv-SE"/>
              </w:rPr>
            </w:pPr>
            <w:r w:rsidRPr="001F74A2">
              <w:rPr>
                <w:rFonts w:ascii="Arial" w:hAnsi="Arial" w:cs="Arial"/>
                <w:sz w:val="20"/>
                <w:szCs w:val="20"/>
                <w:lang w:val="sv-SE"/>
              </w:rPr>
              <w:t>Możliwość tworzenia statycznych tras routingu w warstwie 3 (Layer 3)</w:t>
            </w:r>
          </w:p>
          <w:p w14:paraId="790B4D55" w14:textId="77777777" w:rsidR="00D17102" w:rsidRPr="001F74A2" w:rsidRDefault="00D17102" w:rsidP="00D17102">
            <w:pPr>
              <w:jc w:val="both"/>
              <w:rPr>
                <w:rFonts w:ascii="Arial" w:hAnsi="Arial" w:cs="Arial"/>
                <w:sz w:val="20"/>
                <w:szCs w:val="20"/>
                <w:lang w:val="sv-SE"/>
              </w:rPr>
            </w:pPr>
            <w:r w:rsidRPr="001F74A2">
              <w:rPr>
                <w:rFonts w:ascii="Arial" w:hAnsi="Arial" w:cs="Arial"/>
                <w:sz w:val="20"/>
                <w:szCs w:val="20"/>
                <w:lang w:val="sv-SE"/>
              </w:rPr>
              <w:t>Wsparcie dla protokołów routingu: RIP, OSPF, BGP</w:t>
            </w:r>
          </w:p>
          <w:p w14:paraId="41A2BCD3" w14:textId="77777777" w:rsidR="00D17102" w:rsidRPr="001F74A2" w:rsidRDefault="00D17102" w:rsidP="00D17102">
            <w:pPr>
              <w:jc w:val="both"/>
              <w:rPr>
                <w:rFonts w:ascii="Arial" w:hAnsi="Arial" w:cs="Arial"/>
                <w:sz w:val="20"/>
                <w:szCs w:val="20"/>
                <w:lang w:val="sv-SE"/>
              </w:rPr>
            </w:pPr>
            <w:r w:rsidRPr="001F74A2">
              <w:rPr>
                <w:rFonts w:ascii="Arial" w:hAnsi="Arial" w:cs="Arial"/>
                <w:sz w:val="20"/>
                <w:szCs w:val="20"/>
                <w:lang w:val="sv-SE"/>
              </w:rPr>
              <w:t>Wsparcie dla QoS zarówno w warstwie 2 (Layer 2) oraz w warstwie 3 (Layer 3)</w:t>
            </w:r>
          </w:p>
          <w:p w14:paraId="1B32C9BD" w14:textId="77777777" w:rsidR="00D17102" w:rsidRPr="001F74A2" w:rsidRDefault="00D17102" w:rsidP="00D17102">
            <w:pPr>
              <w:jc w:val="both"/>
              <w:rPr>
                <w:rFonts w:ascii="Arial" w:hAnsi="Arial" w:cs="Arial"/>
                <w:sz w:val="20"/>
                <w:szCs w:val="20"/>
                <w:lang w:val="sv-SE"/>
              </w:rPr>
            </w:pPr>
            <w:r w:rsidRPr="001F74A2">
              <w:rPr>
                <w:rFonts w:ascii="Arial" w:hAnsi="Arial" w:cs="Arial"/>
                <w:sz w:val="20"/>
                <w:szCs w:val="20"/>
                <w:lang w:val="sv-SE"/>
              </w:rPr>
              <w:t>Wsparcie dla SNMP v1/v2/v3</w:t>
            </w:r>
          </w:p>
          <w:p w14:paraId="65652B9C" w14:textId="77777777" w:rsidR="007C533B" w:rsidRPr="001F74A2" w:rsidRDefault="00D17102" w:rsidP="00D17102">
            <w:pPr>
              <w:jc w:val="both"/>
              <w:rPr>
                <w:rFonts w:ascii="Arial" w:hAnsi="Arial" w:cs="Arial"/>
                <w:sz w:val="20"/>
                <w:szCs w:val="20"/>
                <w:lang w:val="sv-SE"/>
              </w:rPr>
            </w:pPr>
            <w:r w:rsidRPr="001F74A2">
              <w:rPr>
                <w:rFonts w:ascii="Arial" w:hAnsi="Arial" w:cs="Arial"/>
                <w:sz w:val="20"/>
                <w:szCs w:val="20"/>
                <w:lang w:val="sv-SE"/>
              </w:rPr>
              <w:t>Wsparcie dla standardów: IEEE 802.1D, IEEE 802.1w, IEEE 802.1, IEEE 802.1Q, IEEE 802.1p, IEEE 802.1ad, IEEE 802.3ad, IEEE 802.1AB, IEEE 802.3x, IEEE 802.1Qbb, IEEE 802.1Qaz</w:t>
            </w:r>
          </w:p>
          <w:p w14:paraId="24C66F54" w14:textId="7E17BE51" w:rsidR="00D742B3" w:rsidRPr="001F74A2" w:rsidRDefault="00D742B3" w:rsidP="00D17102">
            <w:pPr>
              <w:jc w:val="both"/>
              <w:rPr>
                <w:rFonts w:ascii="Arial" w:hAnsi="Arial" w:cs="Arial"/>
                <w:sz w:val="20"/>
                <w:szCs w:val="20"/>
                <w:lang w:val="sv-SE"/>
              </w:rPr>
            </w:pPr>
            <w:r w:rsidRPr="001F74A2">
              <w:rPr>
                <w:rFonts w:ascii="Arial" w:hAnsi="Arial" w:cs="Arial"/>
                <w:sz w:val="20"/>
                <w:szCs w:val="20"/>
                <w:lang w:val="sv-SE"/>
              </w:rPr>
              <w:t>Dostarczone 2 szt. kabli DAC 40G/100G długości 1 m</w:t>
            </w:r>
            <w:r w:rsidR="002403FF">
              <w:rPr>
                <w:rFonts w:ascii="Arial" w:hAnsi="Arial" w:cs="Arial"/>
                <w:sz w:val="20"/>
                <w:szCs w:val="20"/>
                <w:lang w:val="sv-SE"/>
              </w:rPr>
              <w:t xml:space="preserve"> lub dedykowanych do danego modelu do łączenia 2 zamawianych switchy w STACK.</w:t>
            </w:r>
          </w:p>
        </w:tc>
        <w:tc>
          <w:tcPr>
            <w:tcW w:w="1655" w:type="pct"/>
            <w:tcBorders>
              <w:top w:val="nil"/>
              <w:left w:val="nil"/>
              <w:bottom w:val="single" w:sz="8" w:space="0" w:color="auto"/>
              <w:right w:val="single" w:sz="8" w:space="0" w:color="auto"/>
            </w:tcBorders>
          </w:tcPr>
          <w:p w14:paraId="21BC2FD7" w14:textId="77777777" w:rsidR="007C533B" w:rsidRPr="001F74A2" w:rsidRDefault="007C533B">
            <w:pPr>
              <w:jc w:val="both"/>
              <w:rPr>
                <w:rFonts w:ascii="Arial" w:hAnsi="Arial" w:cs="Arial"/>
                <w:sz w:val="20"/>
                <w:szCs w:val="20"/>
                <w:lang w:val="sv-SE"/>
              </w:rPr>
            </w:pPr>
          </w:p>
        </w:tc>
      </w:tr>
      <w:tr w:rsidR="001F74A2" w:rsidRPr="001F74A2" w14:paraId="7D59FD0F" w14:textId="4B841CB4" w:rsidTr="00D17102">
        <w:trPr>
          <w:trHeight w:val="60"/>
        </w:trPr>
        <w:tc>
          <w:tcPr>
            <w:tcW w:w="264" w:type="pct"/>
            <w:tcBorders>
              <w:top w:val="nil"/>
              <w:left w:val="single" w:sz="8" w:space="0" w:color="auto"/>
              <w:bottom w:val="single" w:sz="8" w:space="0" w:color="auto"/>
              <w:right w:val="single" w:sz="8" w:space="0" w:color="auto"/>
            </w:tcBorders>
            <w:tcMar>
              <w:top w:w="0" w:type="dxa"/>
              <w:left w:w="71" w:type="dxa"/>
              <w:bottom w:w="0" w:type="dxa"/>
              <w:right w:w="71" w:type="dxa"/>
            </w:tcMar>
          </w:tcPr>
          <w:p w14:paraId="687C4577" w14:textId="77777777" w:rsidR="00D17102" w:rsidRPr="001F74A2" w:rsidRDefault="00D17102" w:rsidP="00D17102">
            <w:pPr>
              <w:numPr>
                <w:ilvl w:val="0"/>
                <w:numId w:val="1"/>
              </w:numPr>
              <w:jc w:val="both"/>
              <w:rPr>
                <w:rFonts w:ascii="Arial" w:hAnsi="Arial" w:cs="Arial"/>
                <w:sz w:val="20"/>
                <w:szCs w:val="20"/>
                <w:lang w:val="sv-SE" w:eastAsia="pl-PL"/>
              </w:rPr>
            </w:pPr>
          </w:p>
        </w:tc>
        <w:tc>
          <w:tcPr>
            <w:tcW w:w="1036" w:type="pct"/>
            <w:tcBorders>
              <w:top w:val="nil"/>
              <w:left w:val="nil"/>
              <w:bottom w:val="single" w:sz="8" w:space="0" w:color="auto"/>
              <w:right w:val="single" w:sz="8" w:space="0" w:color="auto"/>
            </w:tcBorders>
            <w:tcMar>
              <w:top w:w="0" w:type="dxa"/>
              <w:left w:w="71" w:type="dxa"/>
              <w:bottom w:w="0" w:type="dxa"/>
              <w:right w:w="71" w:type="dxa"/>
            </w:tcMar>
          </w:tcPr>
          <w:p w14:paraId="0281CE29" w14:textId="77FBE83C" w:rsidR="00D17102" w:rsidRPr="001F74A2" w:rsidRDefault="00D17102" w:rsidP="00D17102">
            <w:pPr>
              <w:jc w:val="both"/>
              <w:rPr>
                <w:rFonts w:ascii="Arial" w:hAnsi="Arial" w:cs="Arial"/>
                <w:sz w:val="20"/>
                <w:szCs w:val="20"/>
                <w:lang w:eastAsia="en-US"/>
              </w:rPr>
            </w:pPr>
            <w:r w:rsidRPr="001F74A2">
              <w:rPr>
                <w:rFonts w:ascii="Arial" w:hAnsi="Arial" w:cs="Arial"/>
                <w:sz w:val="20"/>
                <w:szCs w:val="20"/>
              </w:rPr>
              <w:t>Warunki gwarancji</w:t>
            </w:r>
          </w:p>
        </w:tc>
        <w:tc>
          <w:tcPr>
            <w:tcW w:w="2045" w:type="pct"/>
            <w:tcBorders>
              <w:top w:val="nil"/>
              <w:left w:val="nil"/>
              <w:bottom w:val="single" w:sz="8" w:space="0" w:color="auto"/>
              <w:right w:val="single" w:sz="8" w:space="0" w:color="auto"/>
            </w:tcBorders>
            <w:tcMar>
              <w:top w:w="0" w:type="dxa"/>
              <w:left w:w="71" w:type="dxa"/>
              <w:bottom w:w="0" w:type="dxa"/>
              <w:right w:w="71" w:type="dxa"/>
            </w:tcMar>
          </w:tcPr>
          <w:p w14:paraId="53A50913" w14:textId="18B9195B" w:rsidR="00D17102" w:rsidRPr="001F74A2" w:rsidRDefault="00D17102" w:rsidP="00CE1391">
            <w:pPr>
              <w:jc w:val="both"/>
              <w:rPr>
                <w:rFonts w:ascii="Arial" w:hAnsi="Arial" w:cs="Arial"/>
                <w:bCs/>
                <w:sz w:val="20"/>
                <w:szCs w:val="20"/>
              </w:rPr>
            </w:pPr>
            <w:r w:rsidRPr="001F74A2">
              <w:rPr>
                <w:rFonts w:ascii="Arial" w:hAnsi="Arial" w:cs="Arial"/>
                <w:bCs/>
                <w:sz w:val="20"/>
                <w:szCs w:val="20"/>
              </w:rPr>
              <w:t xml:space="preserve">12-miesięczna gwarancja producenta świadczona na miejscu u klienta na zasadzie </w:t>
            </w:r>
            <w:proofErr w:type="spellStart"/>
            <w:r w:rsidRPr="001F74A2">
              <w:rPr>
                <w:rFonts w:ascii="Arial" w:hAnsi="Arial" w:cs="Arial"/>
                <w:bCs/>
                <w:sz w:val="20"/>
                <w:szCs w:val="20"/>
              </w:rPr>
              <w:t>Next</w:t>
            </w:r>
            <w:proofErr w:type="spellEnd"/>
            <w:r w:rsidRPr="001F74A2">
              <w:rPr>
                <w:rFonts w:ascii="Arial" w:hAnsi="Arial" w:cs="Arial"/>
                <w:bCs/>
                <w:sz w:val="20"/>
                <w:szCs w:val="20"/>
              </w:rPr>
              <w:t xml:space="preserve"> Business Day. W </w:t>
            </w:r>
            <w:r w:rsidRPr="001F74A2">
              <w:rPr>
                <w:rFonts w:ascii="Arial" w:hAnsi="Arial" w:cs="Arial"/>
                <w:sz w:val="20"/>
                <w:szCs w:val="20"/>
              </w:rPr>
              <w:t xml:space="preserve">ramach gwarancji możliwa </w:t>
            </w:r>
            <w:r w:rsidR="006643BB" w:rsidRPr="001F74A2">
              <w:rPr>
                <w:rFonts w:ascii="Arial" w:hAnsi="Arial" w:cs="Arial"/>
                <w:sz w:val="20"/>
                <w:szCs w:val="20"/>
              </w:rPr>
              <w:t>wymiana uszkodzonego urządzenia</w:t>
            </w:r>
            <w:r w:rsidRPr="001F74A2">
              <w:rPr>
                <w:rFonts w:ascii="Arial" w:hAnsi="Arial" w:cs="Arial"/>
                <w:sz w:val="20"/>
                <w:szCs w:val="20"/>
              </w:rPr>
              <w:t xml:space="preserve">, dostęp do </w:t>
            </w:r>
            <w:r w:rsidR="006643BB" w:rsidRPr="001F74A2">
              <w:rPr>
                <w:rFonts w:ascii="Arial" w:hAnsi="Arial" w:cs="Arial"/>
                <w:sz w:val="20"/>
                <w:szCs w:val="20"/>
              </w:rPr>
              <w:t xml:space="preserve">pomocy ze strony </w:t>
            </w:r>
            <w:r w:rsidRPr="001F74A2">
              <w:rPr>
                <w:rFonts w:ascii="Arial" w:hAnsi="Arial" w:cs="Arial"/>
                <w:sz w:val="20"/>
                <w:szCs w:val="20"/>
              </w:rPr>
              <w:t>inżynierów pr</w:t>
            </w:r>
            <w:r w:rsidR="006643BB" w:rsidRPr="001F74A2">
              <w:rPr>
                <w:rFonts w:ascii="Arial" w:hAnsi="Arial" w:cs="Arial"/>
                <w:sz w:val="20"/>
                <w:szCs w:val="20"/>
              </w:rPr>
              <w:t>oducenta, aktualizacji</w:t>
            </w:r>
            <w:r w:rsidRPr="001F74A2">
              <w:rPr>
                <w:rFonts w:ascii="Arial" w:hAnsi="Arial" w:cs="Arial"/>
                <w:sz w:val="20"/>
                <w:szCs w:val="20"/>
              </w:rPr>
              <w:t>, baz</w:t>
            </w:r>
            <w:r w:rsidR="00CE1391" w:rsidRPr="001F74A2">
              <w:rPr>
                <w:rFonts w:ascii="Arial" w:hAnsi="Arial" w:cs="Arial"/>
                <w:sz w:val="20"/>
                <w:szCs w:val="20"/>
              </w:rPr>
              <w:t>y</w:t>
            </w:r>
            <w:r w:rsidRPr="001F74A2">
              <w:rPr>
                <w:rFonts w:ascii="Arial" w:hAnsi="Arial" w:cs="Arial"/>
                <w:sz w:val="20"/>
                <w:szCs w:val="20"/>
              </w:rPr>
              <w:t xml:space="preserve"> danych producenta</w:t>
            </w:r>
          </w:p>
        </w:tc>
        <w:tc>
          <w:tcPr>
            <w:tcW w:w="1655" w:type="pct"/>
            <w:tcBorders>
              <w:top w:val="nil"/>
              <w:left w:val="nil"/>
              <w:bottom w:val="single" w:sz="8" w:space="0" w:color="auto"/>
              <w:right w:val="single" w:sz="8" w:space="0" w:color="auto"/>
            </w:tcBorders>
          </w:tcPr>
          <w:p w14:paraId="264DF7D0" w14:textId="77777777" w:rsidR="00D17102" w:rsidRPr="001F74A2" w:rsidRDefault="00D17102" w:rsidP="00D17102">
            <w:pPr>
              <w:jc w:val="both"/>
              <w:rPr>
                <w:rFonts w:ascii="Arial" w:hAnsi="Arial" w:cs="Arial"/>
                <w:sz w:val="20"/>
                <w:szCs w:val="20"/>
              </w:rPr>
            </w:pPr>
          </w:p>
        </w:tc>
      </w:tr>
    </w:tbl>
    <w:p w14:paraId="2E482E6E" w14:textId="27ABD71F" w:rsidR="00425090" w:rsidRPr="001F74A2" w:rsidRDefault="006643BB" w:rsidP="00855569">
      <w:pPr>
        <w:pStyle w:val="Nagwek2"/>
        <w:ind w:left="-993"/>
        <w:rPr>
          <w:rFonts w:asciiTheme="minorHAnsi" w:hAnsiTheme="minorHAnsi" w:cstheme="minorHAnsi"/>
          <w:i w:val="0"/>
          <w:sz w:val="24"/>
          <w:szCs w:val="24"/>
        </w:rPr>
      </w:pPr>
      <w:r w:rsidRPr="001F74A2">
        <w:rPr>
          <w:rFonts w:asciiTheme="minorHAnsi" w:hAnsiTheme="minorHAnsi" w:cstheme="minorHAnsi"/>
          <w:i w:val="0"/>
          <w:sz w:val="24"/>
          <w:szCs w:val="24"/>
        </w:rPr>
        <w:t>Przełącznik</w:t>
      </w:r>
      <w:r w:rsidR="00C0099B">
        <w:rPr>
          <w:rFonts w:asciiTheme="minorHAnsi" w:hAnsiTheme="minorHAnsi" w:cstheme="minorHAnsi"/>
          <w:i w:val="0"/>
          <w:sz w:val="24"/>
          <w:szCs w:val="24"/>
        </w:rPr>
        <w:t xml:space="preserve"> </w:t>
      </w:r>
      <w:proofErr w:type="spellStart"/>
      <w:r w:rsidR="00C0099B">
        <w:rPr>
          <w:rFonts w:asciiTheme="minorHAnsi" w:hAnsiTheme="minorHAnsi" w:cstheme="minorHAnsi"/>
          <w:i w:val="0"/>
          <w:sz w:val="24"/>
          <w:szCs w:val="24"/>
        </w:rPr>
        <w:t>zarządzalny</w:t>
      </w:r>
      <w:proofErr w:type="spellEnd"/>
      <w:r w:rsidR="00C0099B">
        <w:rPr>
          <w:rFonts w:asciiTheme="minorHAnsi" w:hAnsiTheme="minorHAnsi" w:cstheme="minorHAnsi"/>
          <w:i w:val="0"/>
          <w:sz w:val="24"/>
          <w:szCs w:val="24"/>
        </w:rPr>
        <w:t xml:space="preserve"> Warstwy L3</w:t>
      </w:r>
      <w:r w:rsidR="00425090" w:rsidRPr="001F74A2">
        <w:rPr>
          <w:rFonts w:asciiTheme="minorHAnsi" w:hAnsiTheme="minorHAnsi" w:cstheme="minorHAnsi"/>
          <w:i w:val="0"/>
          <w:sz w:val="24"/>
          <w:szCs w:val="24"/>
        </w:rPr>
        <w:t xml:space="preserve"> typ II – </w:t>
      </w:r>
      <w:r w:rsidR="001C24D0" w:rsidRPr="001F74A2">
        <w:rPr>
          <w:rFonts w:asciiTheme="minorHAnsi" w:hAnsiTheme="minorHAnsi" w:cstheme="minorHAnsi"/>
          <w:i w:val="0"/>
          <w:sz w:val="24"/>
          <w:szCs w:val="24"/>
        </w:rPr>
        <w:t>2</w:t>
      </w:r>
      <w:r w:rsidR="00425090" w:rsidRPr="001F74A2">
        <w:rPr>
          <w:rFonts w:asciiTheme="minorHAnsi" w:hAnsiTheme="minorHAnsi" w:cstheme="minorHAnsi"/>
          <w:i w:val="0"/>
          <w:sz w:val="24"/>
          <w:szCs w:val="24"/>
        </w:rPr>
        <w:t xml:space="preserve"> szt. (</w:t>
      </w:r>
      <w:r w:rsidRPr="001F74A2">
        <w:rPr>
          <w:rFonts w:asciiTheme="minorHAnsi" w:hAnsiTheme="minorHAnsi" w:cstheme="minorHAnsi"/>
          <w:i w:val="0"/>
          <w:sz w:val="24"/>
          <w:szCs w:val="24"/>
        </w:rPr>
        <w:t>CPV: 32424000-1  – Infrastruktura sieciowa</w:t>
      </w:r>
      <w:r w:rsidR="00425090" w:rsidRPr="001F74A2">
        <w:rPr>
          <w:rFonts w:asciiTheme="minorHAnsi" w:hAnsiTheme="minorHAnsi" w:cstheme="minorHAnsi"/>
          <w:i w:val="0"/>
          <w:sz w:val="24"/>
          <w:szCs w:val="24"/>
        </w:rPr>
        <w:t>)</w:t>
      </w:r>
    </w:p>
    <w:p w14:paraId="2229F5D9" w14:textId="3AF782C3" w:rsidR="00425090" w:rsidRPr="001F74A2" w:rsidRDefault="00425090" w:rsidP="00425090">
      <w:pPr>
        <w:rPr>
          <w:rFonts w:asciiTheme="minorHAnsi" w:hAnsiTheme="minorHAnsi" w:cstheme="minorHAnsi"/>
          <w:i/>
          <w:sz w:val="24"/>
          <w:szCs w:val="24"/>
        </w:rPr>
      </w:pPr>
      <w:r w:rsidRPr="001F74A2">
        <w:rPr>
          <w:rFonts w:asciiTheme="minorHAnsi" w:hAnsiTheme="minorHAnsi" w:cstheme="minorHAnsi"/>
          <w:i/>
          <w:sz w:val="24"/>
          <w:szCs w:val="24"/>
        </w:rPr>
        <w:t>Wg. wskazanych poniższych funkcji i cech produktu równoważnego:</w:t>
      </w:r>
    </w:p>
    <w:p w14:paraId="44603560" w14:textId="3D46013F" w:rsidR="00425090" w:rsidRPr="001F74A2" w:rsidRDefault="00425090" w:rsidP="00425090">
      <w:pPr>
        <w:rPr>
          <w:rFonts w:asciiTheme="minorHAnsi" w:hAnsiTheme="minorHAnsi" w:cstheme="minorHAnsi"/>
          <w:i/>
          <w:sz w:val="24"/>
          <w:szCs w:val="24"/>
        </w:rPr>
      </w:pPr>
    </w:p>
    <w:p w14:paraId="41AAA781" w14:textId="05D1841F" w:rsidR="00FB17B4" w:rsidRDefault="00FB17B4" w:rsidP="00FB17B4">
      <w:pPr>
        <w:spacing w:line="20" w:lineRule="atLeast"/>
        <w:rPr>
          <w:rFonts w:asciiTheme="minorHAnsi" w:hAnsiTheme="minorHAnsi" w:cstheme="minorHAnsi"/>
          <w:b/>
        </w:rPr>
      </w:pPr>
      <w:r w:rsidRPr="001F74A2">
        <w:rPr>
          <w:rFonts w:asciiTheme="minorHAnsi" w:hAnsiTheme="minorHAnsi" w:cstheme="minorHAnsi"/>
          <w:b/>
        </w:rPr>
        <w:t>Oferujemy ................................................................... zgodnie z n/w parametrami:</w:t>
      </w:r>
    </w:p>
    <w:p w14:paraId="51C65F52" w14:textId="77777777" w:rsidR="00342C19" w:rsidRPr="001F74A2" w:rsidRDefault="00342C19" w:rsidP="00FB17B4">
      <w:pPr>
        <w:spacing w:line="20" w:lineRule="atLeast"/>
        <w:rPr>
          <w:rFonts w:asciiTheme="minorHAnsi" w:hAnsiTheme="minorHAnsi" w:cstheme="minorHAnsi"/>
          <w:b/>
        </w:rPr>
      </w:pPr>
      <w:bookmarkStart w:id="0" w:name="_GoBack"/>
      <w:bookmarkEnd w:id="0"/>
    </w:p>
    <w:tbl>
      <w:tblPr>
        <w:tblW w:w="5959" w:type="pct"/>
        <w:tblInd w:w="-919" w:type="dxa"/>
        <w:tblCellMar>
          <w:left w:w="0" w:type="dxa"/>
          <w:right w:w="0" w:type="dxa"/>
        </w:tblCellMar>
        <w:tblLook w:val="04A0" w:firstRow="1" w:lastRow="0" w:firstColumn="1" w:lastColumn="0" w:noHBand="0" w:noVBand="1"/>
      </w:tblPr>
      <w:tblGrid>
        <w:gridCol w:w="580"/>
        <w:gridCol w:w="2277"/>
        <w:gridCol w:w="4494"/>
        <w:gridCol w:w="3637"/>
      </w:tblGrid>
      <w:tr w:rsidR="001F74A2" w:rsidRPr="001F74A2" w14:paraId="29172970" w14:textId="77777777" w:rsidTr="00186393">
        <w:trPr>
          <w:trHeight w:val="284"/>
        </w:trPr>
        <w:tc>
          <w:tcPr>
            <w:tcW w:w="264" w:type="pct"/>
            <w:tcBorders>
              <w:top w:val="single" w:sz="8" w:space="0" w:color="auto"/>
              <w:left w:val="single" w:sz="8" w:space="0" w:color="auto"/>
              <w:bottom w:val="single" w:sz="8" w:space="0" w:color="auto"/>
              <w:right w:val="single" w:sz="8" w:space="0" w:color="auto"/>
            </w:tcBorders>
            <w:tcMar>
              <w:top w:w="0" w:type="dxa"/>
              <w:left w:w="71" w:type="dxa"/>
              <w:bottom w:w="0" w:type="dxa"/>
              <w:right w:w="71" w:type="dxa"/>
            </w:tcMar>
            <w:vAlign w:val="center"/>
            <w:hideMark/>
          </w:tcPr>
          <w:p w14:paraId="77B027B4" w14:textId="77777777" w:rsidR="006643BB" w:rsidRPr="001F74A2" w:rsidRDefault="006643BB" w:rsidP="00186393">
            <w:pPr>
              <w:pStyle w:val="Tabelapozycja"/>
              <w:jc w:val="both"/>
              <w:rPr>
                <w:b/>
                <w:bCs/>
                <w:sz w:val="20"/>
                <w:szCs w:val="20"/>
                <w:lang w:eastAsia="en-US"/>
              </w:rPr>
            </w:pPr>
            <w:r w:rsidRPr="001F74A2">
              <w:rPr>
                <w:b/>
                <w:bCs/>
                <w:sz w:val="20"/>
                <w:szCs w:val="20"/>
                <w:lang w:eastAsia="en-US"/>
              </w:rPr>
              <w:t>Lp.</w:t>
            </w:r>
          </w:p>
        </w:tc>
        <w:tc>
          <w:tcPr>
            <w:tcW w:w="1036" w:type="pct"/>
            <w:tcBorders>
              <w:top w:val="single" w:sz="8" w:space="0" w:color="auto"/>
              <w:left w:val="nil"/>
              <w:bottom w:val="single" w:sz="8" w:space="0" w:color="auto"/>
              <w:right w:val="single" w:sz="8" w:space="0" w:color="auto"/>
            </w:tcBorders>
            <w:tcMar>
              <w:top w:w="0" w:type="dxa"/>
              <w:left w:w="71" w:type="dxa"/>
              <w:bottom w:w="0" w:type="dxa"/>
              <w:right w:w="71" w:type="dxa"/>
            </w:tcMar>
            <w:vAlign w:val="center"/>
            <w:hideMark/>
          </w:tcPr>
          <w:p w14:paraId="3BF02964" w14:textId="77777777" w:rsidR="006643BB" w:rsidRPr="001F74A2" w:rsidRDefault="006643BB" w:rsidP="00186393">
            <w:pPr>
              <w:jc w:val="both"/>
              <w:rPr>
                <w:rFonts w:ascii="Arial" w:hAnsi="Arial" w:cs="Arial"/>
                <w:b/>
                <w:bCs/>
                <w:sz w:val="20"/>
                <w:szCs w:val="20"/>
                <w:lang w:eastAsia="pl-PL"/>
              </w:rPr>
            </w:pPr>
            <w:r w:rsidRPr="001F74A2">
              <w:rPr>
                <w:rFonts w:ascii="Arial" w:hAnsi="Arial" w:cs="Arial"/>
                <w:b/>
                <w:bCs/>
                <w:sz w:val="20"/>
                <w:szCs w:val="20"/>
              </w:rPr>
              <w:t>Nazwa komponentu</w:t>
            </w:r>
          </w:p>
        </w:tc>
        <w:tc>
          <w:tcPr>
            <w:tcW w:w="2045" w:type="pct"/>
            <w:tcBorders>
              <w:top w:val="single" w:sz="8" w:space="0" w:color="auto"/>
              <w:left w:val="nil"/>
              <w:bottom w:val="single" w:sz="8" w:space="0" w:color="auto"/>
              <w:right w:val="single" w:sz="8" w:space="0" w:color="auto"/>
            </w:tcBorders>
            <w:tcMar>
              <w:top w:w="0" w:type="dxa"/>
              <w:left w:w="71" w:type="dxa"/>
              <w:bottom w:w="0" w:type="dxa"/>
              <w:right w:w="71" w:type="dxa"/>
            </w:tcMar>
            <w:vAlign w:val="center"/>
            <w:hideMark/>
          </w:tcPr>
          <w:p w14:paraId="0770A4B1" w14:textId="77777777" w:rsidR="006643BB" w:rsidRPr="001F74A2" w:rsidRDefault="006643BB" w:rsidP="00186393">
            <w:pPr>
              <w:ind w:left="-71"/>
              <w:jc w:val="both"/>
              <w:rPr>
                <w:rFonts w:ascii="Arial" w:hAnsi="Arial" w:cs="Arial"/>
                <w:b/>
                <w:bCs/>
                <w:sz w:val="20"/>
                <w:szCs w:val="20"/>
                <w:lang w:eastAsia="en-US"/>
              </w:rPr>
            </w:pPr>
            <w:r w:rsidRPr="001F74A2">
              <w:rPr>
                <w:rFonts w:ascii="Arial" w:hAnsi="Arial" w:cs="Arial"/>
                <w:b/>
                <w:bCs/>
                <w:sz w:val="20"/>
                <w:szCs w:val="20"/>
              </w:rPr>
              <w:t>Wymagane minimalne parametry techniczne</w:t>
            </w:r>
          </w:p>
        </w:tc>
        <w:tc>
          <w:tcPr>
            <w:tcW w:w="1655" w:type="pct"/>
            <w:tcBorders>
              <w:top w:val="single" w:sz="8" w:space="0" w:color="auto"/>
              <w:left w:val="nil"/>
              <w:bottom w:val="single" w:sz="8" w:space="0" w:color="auto"/>
              <w:right w:val="single" w:sz="8" w:space="0" w:color="auto"/>
            </w:tcBorders>
          </w:tcPr>
          <w:p w14:paraId="076AD918" w14:textId="3DCDE710" w:rsidR="006643BB" w:rsidRPr="001F74A2" w:rsidRDefault="006643BB" w:rsidP="00186393">
            <w:pPr>
              <w:jc w:val="both"/>
              <w:rPr>
                <w:rFonts w:ascii="Arial" w:hAnsi="Arial" w:cs="Arial"/>
                <w:b/>
                <w:bCs/>
                <w:sz w:val="20"/>
                <w:szCs w:val="20"/>
              </w:rPr>
            </w:pPr>
            <w:r w:rsidRPr="001F74A2">
              <w:rPr>
                <w:rFonts w:ascii="Arial" w:hAnsi="Arial" w:cs="Arial"/>
                <w:b/>
                <w:bCs/>
                <w:sz w:val="20"/>
                <w:szCs w:val="20"/>
              </w:rPr>
              <w:t>Parametry oferowanego komponentu</w:t>
            </w:r>
            <w:r w:rsidR="00D35D07">
              <w:rPr>
                <w:rFonts w:ascii="Arial" w:hAnsi="Arial" w:cs="Arial"/>
                <w:b/>
                <w:bCs/>
                <w:sz w:val="20"/>
                <w:szCs w:val="20"/>
              </w:rPr>
              <w:t>*</w:t>
            </w:r>
          </w:p>
        </w:tc>
      </w:tr>
      <w:tr w:rsidR="001F74A2" w:rsidRPr="001F74A2" w14:paraId="305991E5" w14:textId="77777777" w:rsidTr="00186393">
        <w:trPr>
          <w:trHeight w:val="284"/>
        </w:trPr>
        <w:tc>
          <w:tcPr>
            <w:tcW w:w="264" w:type="pct"/>
            <w:tcBorders>
              <w:top w:val="nil"/>
              <w:left w:val="single" w:sz="8" w:space="0" w:color="auto"/>
              <w:bottom w:val="single" w:sz="8" w:space="0" w:color="auto"/>
              <w:right w:val="single" w:sz="8" w:space="0" w:color="auto"/>
            </w:tcBorders>
            <w:tcMar>
              <w:top w:w="0" w:type="dxa"/>
              <w:left w:w="71" w:type="dxa"/>
              <w:bottom w:w="0" w:type="dxa"/>
              <w:right w:w="71" w:type="dxa"/>
            </w:tcMar>
          </w:tcPr>
          <w:p w14:paraId="789D7E9B" w14:textId="77777777" w:rsidR="006643BB" w:rsidRPr="001F74A2" w:rsidRDefault="006643BB" w:rsidP="006643BB">
            <w:pPr>
              <w:numPr>
                <w:ilvl w:val="0"/>
                <w:numId w:val="29"/>
              </w:numPr>
              <w:jc w:val="both"/>
              <w:rPr>
                <w:rFonts w:ascii="Arial" w:hAnsi="Arial" w:cs="Arial"/>
                <w:sz w:val="20"/>
                <w:szCs w:val="20"/>
              </w:rPr>
            </w:pPr>
          </w:p>
        </w:tc>
        <w:tc>
          <w:tcPr>
            <w:tcW w:w="1036" w:type="pct"/>
            <w:tcBorders>
              <w:top w:val="nil"/>
              <w:left w:val="nil"/>
              <w:bottom w:val="single" w:sz="8" w:space="0" w:color="auto"/>
              <w:right w:val="single" w:sz="8" w:space="0" w:color="auto"/>
            </w:tcBorders>
            <w:tcMar>
              <w:top w:w="0" w:type="dxa"/>
              <w:left w:w="71" w:type="dxa"/>
              <w:bottom w:w="0" w:type="dxa"/>
              <w:right w:w="71" w:type="dxa"/>
            </w:tcMar>
            <w:hideMark/>
          </w:tcPr>
          <w:p w14:paraId="4D0F071B" w14:textId="77777777" w:rsidR="006643BB" w:rsidRPr="001F74A2" w:rsidRDefault="006643BB" w:rsidP="00186393">
            <w:pPr>
              <w:jc w:val="both"/>
              <w:rPr>
                <w:rFonts w:ascii="Arial" w:hAnsi="Arial" w:cs="Arial"/>
                <w:sz w:val="20"/>
                <w:szCs w:val="20"/>
              </w:rPr>
            </w:pPr>
            <w:r w:rsidRPr="001F74A2">
              <w:rPr>
                <w:rFonts w:ascii="Arial" w:hAnsi="Arial" w:cs="Arial"/>
                <w:sz w:val="20"/>
                <w:szCs w:val="20"/>
              </w:rPr>
              <w:t>Warstwa</w:t>
            </w:r>
          </w:p>
        </w:tc>
        <w:tc>
          <w:tcPr>
            <w:tcW w:w="2045" w:type="pct"/>
            <w:tcBorders>
              <w:top w:val="nil"/>
              <w:left w:val="nil"/>
              <w:bottom w:val="single" w:sz="8" w:space="0" w:color="auto"/>
              <w:right w:val="single" w:sz="8" w:space="0" w:color="auto"/>
            </w:tcBorders>
            <w:tcMar>
              <w:top w:w="0" w:type="dxa"/>
              <w:left w:w="71" w:type="dxa"/>
              <w:bottom w:w="0" w:type="dxa"/>
              <w:right w:w="71" w:type="dxa"/>
            </w:tcMar>
            <w:hideMark/>
          </w:tcPr>
          <w:p w14:paraId="549067F4" w14:textId="77777777" w:rsidR="006643BB" w:rsidRPr="001F74A2" w:rsidRDefault="006643BB" w:rsidP="00186393">
            <w:pPr>
              <w:jc w:val="both"/>
              <w:rPr>
                <w:rFonts w:ascii="Arial" w:hAnsi="Arial" w:cs="Arial"/>
                <w:sz w:val="20"/>
                <w:szCs w:val="20"/>
              </w:rPr>
            </w:pPr>
            <w:r w:rsidRPr="001F74A2">
              <w:rPr>
                <w:rFonts w:ascii="Arial" w:hAnsi="Arial" w:cs="Arial"/>
                <w:sz w:val="20"/>
                <w:szCs w:val="20"/>
              </w:rPr>
              <w:t>3</w:t>
            </w:r>
          </w:p>
        </w:tc>
        <w:tc>
          <w:tcPr>
            <w:tcW w:w="1655" w:type="pct"/>
            <w:tcBorders>
              <w:top w:val="nil"/>
              <w:left w:val="nil"/>
              <w:bottom w:val="single" w:sz="8" w:space="0" w:color="auto"/>
              <w:right w:val="single" w:sz="8" w:space="0" w:color="auto"/>
            </w:tcBorders>
          </w:tcPr>
          <w:p w14:paraId="42F0F0FA" w14:textId="77777777" w:rsidR="006643BB" w:rsidRPr="001F74A2" w:rsidRDefault="006643BB" w:rsidP="00186393">
            <w:pPr>
              <w:jc w:val="both"/>
              <w:rPr>
                <w:rFonts w:ascii="Arial" w:hAnsi="Arial" w:cs="Arial"/>
                <w:sz w:val="20"/>
                <w:szCs w:val="20"/>
              </w:rPr>
            </w:pPr>
          </w:p>
        </w:tc>
      </w:tr>
      <w:tr w:rsidR="001F74A2" w:rsidRPr="001F74A2" w14:paraId="30B8B3D6" w14:textId="77777777" w:rsidTr="00186393">
        <w:trPr>
          <w:trHeight w:val="284"/>
        </w:trPr>
        <w:tc>
          <w:tcPr>
            <w:tcW w:w="264" w:type="pct"/>
            <w:tcBorders>
              <w:top w:val="nil"/>
              <w:left w:val="single" w:sz="8" w:space="0" w:color="auto"/>
              <w:bottom w:val="single" w:sz="8" w:space="0" w:color="auto"/>
              <w:right w:val="single" w:sz="8" w:space="0" w:color="auto"/>
            </w:tcBorders>
            <w:tcMar>
              <w:top w:w="0" w:type="dxa"/>
              <w:left w:w="71" w:type="dxa"/>
              <w:bottom w:w="0" w:type="dxa"/>
              <w:right w:w="71" w:type="dxa"/>
            </w:tcMar>
          </w:tcPr>
          <w:p w14:paraId="773EC752" w14:textId="77777777" w:rsidR="006643BB" w:rsidRPr="001F74A2" w:rsidRDefault="006643BB" w:rsidP="006643BB">
            <w:pPr>
              <w:numPr>
                <w:ilvl w:val="0"/>
                <w:numId w:val="29"/>
              </w:numPr>
              <w:jc w:val="both"/>
              <w:rPr>
                <w:rFonts w:ascii="Arial" w:hAnsi="Arial" w:cs="Arial"/>
                <w:sz w:val="20"/>
                <w:szCs w:val="20"/>
              </w:rPr>
            </w:pPr>
          </w:p>
        </w:tc>
        <w:tc>
          <w:tcPr>
            <w:tcW w:w="1036" w:type="pct"/>
            <w:tcBorders>
              <w:top w:val="nil"/>
              <w:left w:val="nil"/>
              <w:bottom w:val="single" w:sz="8" w:space="0" w:color="auto"/>
              <w:right w:val="single" w:sz="8" w:space="0" w:color="auto"/>
            </w:tcBorders>
            <w:tcMar>
              <w:top w:w="0" w:type="dxa"/>
              <w:left w:w="71" w:type="dxa"/>
              <w:bottom w:w="0" w:type="dxa"/>
              <w:right w:w="71" w:type="dxa"/>
            </w:tcMar>
            <w:hideMark/>
          </w:tcPr>
          <w:p w14:paraId="3E71796B" w14:textId="77777777" w:rsidR="006643BB" w:rsidRPr="001F74A2" w:rsidRDefault="006643BB" w:rsidP="00186393">
            <w:pPr>
              <w:jc w:val="both"/>
              <w:rPr>
                <w:rFonts w:ascii="Arial" w:hAnsi="Arial" w:cs="Arial"/>
                <w:sz w:val="20"/>
                <w:szCs w:val="20"/>
              </w:rPr>
            </w:pPr>
            <w:r w:rsidRPr="001F74A2">
              <w:rPr>
                <w:rFonts w:ascii="Arial" w:hAnsi="Arial" w:cs="Arial"/>
                <w:sz w:val="20"/>
                <w:szCs w:val="20"/>
              </w:rPr>
              <w:t>Przepustowość</w:t>
            </w:r>
          </w:p>
        </w:tc>
        <w:tc>
          <w:tcPr>
            <w:tcW w:w="2045" w:type="pct"/>
            <w:tcBorders>
              <w:top w:val="nil"/>
              <w:left w:val="nil"/>
              <w:bottom w:val="single" w:sz="8" w:space="0" w:color="auto"/>
              <w:right w:val="single" w:sz="8" w:space="0" w:color="auto"/>
            </w:tcBorders>
            <w:tcMar>
              <w:top w:w="0" w:type="dxa"/>
              <w:left w:w="71" w:type="dxa"/>
              <w:bottom w:w="0" w:type="dxa"/>
              <w:right w:w="71" w:type="dxa"/>
            </w:tcMar>
            <w:hideMark/>
          </w:tcPr>
          <w:p w14:paraId="224BD59D" w14:textId="5BEE8781" w:rsidR="006643BB" w:rsidRPr="001F74A2" w:rsidRDefault="006643BB" w:rsidP="00186393">
            <w:pPr>
              <w:jc w:val="both"/>
              <w:rPr>
                <w:rFonts w:ascii="Arial" w:hAnsi="Arial" w:cs="Arial"/>
                <w:sz w:val="20"/>
                <w:szCs w:val="20"/>
              </w:rPr>
            </w:pPr>
            <w:r w:rsidRPr="001F74A2">
              <w:t>400Gbps</w:t>
            </w:r>
          </w:p>
        </w:tc>
        <w:tc>
          <w:tcPr>
            <w:tcW w:w="1655" w:type="pct"/>
            <w:tcBorders>
              <w:top w:val="nil"/>
              <w:left w:val="nil"/>
              <w:bottom w:val="single" w:sz="8" w:space="0" w:color="auto"/>
              <w:right w:val="single" w:sz="8" w:space="0" w:color="auto"/>
            </w:tcBorders>
          </w:tcPr>
          <w:p w14:paraId="524EB669" w14:textId="77777777" w:rsidR="006643BB" w:rsidRPr="001F74A2" w:rsidRDefault="006643BB" w:rsidP="00186393">
            <w:pPr>
              <w:jc w:val="both"/>
              <w:rPr>
                <w:rFonts w:ascii="Arial" w:hAnsi="Arial" w:cs="Arial"/>
                <w:sz w:val="20"/>
                <w:szCs w:val="20"/>
              </w:rPr>
            </w:pPr>
          </w:p>
        </w:tc>
      </w:tr>
      <w:tr w:rsidR="001F74A2" w:rsidRPr="001F74A2" w14:paraId="1C825B3C" w14:textId="77777777" w:rsidTr="00186393">
        <w:trPr>
          <w:trHeight w:val="284"/>
        </w:trPr>
        <w:tc>
          <w:tcPr>
            <w:tcW w:w="264" w:type="pct"/>
            <w:tcBorders>
              <w:top w:val="nil"/>
              <w:left w:val="single" w:sz="8" w:space="0" w:color="auto"/>
              <w:bottom w:val="single" w:sz="8" w:space="0" w:color="auto"/>
              <w:right w:val="single" w:sz="8" w:space="0" w:color="auto"/>
            </w:tcBorders>
            <w:tcMar>
              <w:top w:w="0" w:type="dxa"/>
              <w:left w:w="71" w:type="dxa"/>
              <w:bottom w:w="0" w:type="dxa"/>
              <w:right w:w="71" w:type="dxa"/>
            </w:tcMar>
          </w:tcPr>
          <w:p w14:paraId="38D7DC7A" w14:textId="77777777" w:rsidR="006643BB" w:rsidRPr="001F74A2" w:rsidRDefault="006643BB" w:rsidP="006643BB">
            <w:pPr>
              <w:numPr>
                <w:ilvl w:val="0"/>
                <w:numId w:val="29"/>
              </w:numPr>
              <w:jc w:val="both"/>
              <w:rPr>
                <w:rFonts w:ascii="Arial" w:hAnsi="Arial" w:cs="Arial"/>
                <w:sz w:val="20"/>
                <w:szCs w:val="20"/>
              </w:rPr>
            </w:pPr>
          </w:p>
        </w:tc>
        <w:tc>
          <w:tcPr>
            <w:tcW w:w="1036" w:type="pct"/>
            <w:tcBorders>
              <w:top w:val="nil"/>
              <w:left w:val="nil"/>
              <w:bottom w:val="single" w:sz="8" w:space="0" w:color="auto"/>
              <w:right w:val="single" w:sz="8" w:space="0" w:color="auto"/>
            </w:tcBorders>
            <w:tcMar>
              <w:top w:w="0" w:type="dxa"/>
              <w:left w:w="71" w:type="dxa"/>
              <w:bottom w:w="0" w:type="dxa"/>
              <w:right w:w="71" w:type="dxa"/>
            </w:tcMar>
            <w:hideMark/>
          </w:tcPr>
          <w:p w14:paraId="4C3215F4" w14:textId="77777777" w:rsidR="006643BB" w:rsidRPr="001F74A2" w:rsidRDefault="006643BB" w:rsidP="00186393">
            <w:pPr>
              <w:jc w:val="both"/>
              <w:rPr>
                <w:rFonts w:ascii="Arial" w:hAnsi="Arial" w:cs="Arial"/>
                <w:sz w:val="20"/>
                <w:szCs w:val="20"/>
              </w:rPr>
            </w:pPr>
            <w:r w:rsidRPr="001F74A2">
              <w:rPr>
                <w:rFonts w:ascii="Arial" w:hAnsi="Arial" w:cs="Arial"/>
                <w:sz w:val="20"/>
                <w:szCs w:val="20"/>
              </w:rPr>
              <w:t>Porty</w:t>
            </w:r>
          </w:p>
        </w:tc>
        <w:tc>
          <w:tcPr>
            <w:tcW w:w="2045" w:type="pct"/>
            <w:tcBorders>
              <w:top w:val="nil"/>
              <w:left w:val="nil"/>
              <w:bottom w:val="single" w:sz="8" w:space="0" w:color="auto"/>
              <w:right w:val="single" w:sz="8" w:space="0" w:color="auto"/>
            </w:tcBorders>
            <w:tcMar>
              <w:top w:w="0" w:type="dxa"/>
              <w:left w:w="71" w:type="dxa"/>
              <w:bottom w:w="0" w:type="dxa"/>
              <w:right w:w="71" w:type="dxa"/>
            </w:tcMar>
            <w:hideMark/>
          </w:tcPr>
          <w:p w14:paraId="5D031F7D" w14:textId="6127FAA7" w:rsidR="006643BB" w:rsidRPr="001F74A2" w:rsidRDefault="006643BB" w:rsidP="00186393">
            <w:pPr>
              <w:jc w:val="both"/>
              <w:rPr>
                <w:rFonts w:ascii="Arial" w:hAnsi="Arial" w:cs="Arial"/>
                <w:i/>
                <w:iCs/>
                <w:sz w:val="20"/>
                <w:szCs w:val="20"/>
              </w:rPr>
            </w:pPr>
            <w:r w:rsidRPr="001F74A2">
              <w:rPr>
                <w:rFonts w:ascii="Arial" w:hAnsi="Arial" w:cs="Arial"/>
                <w:sz w:val="20"/>
                <w:szCs w:val="20"/>
              </w:rPr>
              <w:t>24 porty SFP/SFP+ 1Gbit/10Gbit</w:t>
            </w:r>
          </w:p>
        </w:tc>
        <w:tc>
          <w:tcPr>
            <w:tcW w:w="1655" w:type="pct"/>
            <w:tcBorders>
              <w:top w:val="nil"/>
              <w:left w:val="nil"/>
              <w:bottom w:val="single" w:sz="8" w:space="0" w:color="auto"/>
              <w:right w:val="single" w:sz="8" w:space="0" w:color="auto"/>
            </w:tcBorders>
          </w:tcPr>
          <w:p w14:paraId="5BDBDB8B" w14:textId="77777777" w:rsidR="006643BB" w:rsidRPr="001F74A2" w:rsidRDefault="006643BB" w:rsidP="00186393">
            <w:pPr>
              <w:jc w:val="both"/>
              <w:rPr>
                <w:rFonts w:ascii="Arial" w:hAnsi="Arial" w:cs="Arial"/>
                <w:sz w:val="20"/>
                <w:szCs w:val="20"/>
              </w:rPr>
            </w:pPr>
          </w:p>
        </w:tc>
      </w:tr>
      <w:tr w:rsidR="001F74A2" w:rsidRPr="001F74A2" w14:paraId="756410D8" w14:textId="77777777" w:rsidTr="00186393">
        <w:trPr>
          <w:trHeight w:val="284"/>
        </w:trPr>
        <w:tc>
          <w:tcPr>
            <w:tcW w:w="264" w:type="pct"/>
            <w:tcBorders>
              <w:top w:val="nil"/>
              <w:left w:val="single" w:sz="8" w:space="0" w:color="auto"/>
              <w:bottom w:val="single" w:sz="8" w:space="0" w:color="auto"/>
              <w:right w:val="single" w:sz="8" w:space="0" w:color="auto"/>
            </w:tcBorders>
            <w:tcMar>
              <w:top w:w="0" w:type="dxa"/>
              <w:left w:w="71" w:type="dxa"/>
              <w:bottom w:w="0" w:type="dxa"/>
              <w:right w:w="71" w:type="dxa"/>
            </w:tcMar>
          </w:tcPr>
          <w:p w14:paraId="4FF2CA50" w14:textId="77777777" w:rsidR="006643BB" w:rsidRPr="001F74A2" w:rsidRDefault="006643BB" w:rsidP="006643BB">
            <w:pPr>
              <w:numPr>
                <w:ilvl w:val="0"/>
                <w:numId w:val="29"/>
              </w:numPr>
              <w:jc w:val="both"/>
              <w:rPr>
                <w:rFonts w:ascii="Arial" w:hAnsi="Arial" w:cs="Arial"/>
                <w:sz w:val="20"/>
                <w:szCs w:val="20"/>
                <w:lang w:eastAsia="pl-PL"/>
              </w:rPr>
            </w:pPr>
          </w:p>
        </w:tc>
        <w:tc>
          <w:tcPr>
            <w:tcW w:w="1036" w:type="pct"/>
            <w:tcBorders>
              <w:top w:val="nil"/>
              <w:left w:val="nil"/>
              <w:bottom w:val="single" w:sz="8" w:space="0" w:color="auto"/>
              <w:right w:val="single" w:sz="8" w:space="0" w:color="auto"/>
            </w:tcBorders>
            <w:tcMar>
              <w:top w:w="0" w:type="dxa"/>
              <w:left w:w="71" w:type="dxa"/>
              <w:bottom w:w="0" w:type="dxa"/>
              <w:right w:w="71" w:type="dxa"/>
            </w:tcMar>
            <w:hideMark/>
          </w:tcPr>
          <w:p w14:paraId="30483DC6" w14:textId="77777777" w:rsidR="006643BB" w:rsidRPr="001F74A2" w:rsidRDefault="006643BB" w:rsidP="00186393">
            <w:pPr>
              <w:jc w:val="both"/>
              <w:rPr>
                <w:rFonts w:ascii="Arial" w:hAnsi="Arial" w:cs="Arial"/>
                <w:sz w:val="20"/>
                <w:szCs w:val="20"/>
                <w:lang w:eastAsia="en-US"/>
              </w:rPr>
            </w:pPr>
            <w:r w:rsidRPr="001F74A2">
              <w:rPr>
                <w:rFonts w:ascii="Arial" w:hAnsi="Arial" w:cs="Arial"/>
                <w:sz w:val="20"/>
                <w:szCs w:val="20"/>
              </w:rPr>
              <w:t>Zarządzanie</w:t>
            </w:r>
          </w:p>
        </w:tc>
        <w:tc>
          <w:tcPr>
            <w:tcW w:w="2045" w:type="pct"/>
            <w:tcBorders>
              <w:top w:val="nil"/>
              <w:left w:val="nil"/>
              <w:bottom w:val="single" w:sz="8" w:space="0" w:color="auto"/>
              <w:right w:val="single" w:sz="8" w:space="0" w:color="auto"/>
            </w:tcBorders>
            <w:tcMar>
              <w:top w:w="0" w:type="dxa"/>
              <w:left w:w="71" w:type="dxa"/>
              <w:bottom w:w="0" w:type="dxa"/>
              <w:right w:w="71" w:type="dxa"/>
            </w:tcMar>
            <w:hideMark/>
          </w:tcPr>
          <w:p w14:paraId="65DE52DF" w14:textId="77777777" w:rsidR="001937F5" w:rsidRPr="001937F5" w:rsidRDefault="001937F5" w:rsidP="001937F5">
            <w:pPr>
              <w:jc w:val="both"/>
              <w:rPr>
                <w:rFonts w:asciiTheme="minorHAnsi" w:hAnsiTheme="minorHAnsi" w:cstheme="minorHAnsi"/>
                <w:color w:val="000000" w:themeColor="text1"/>
                <w:highlight w:val="cyan"/>
              </w:rPr>
            </w:pPr>
            <w:r w:rsidRPr="001937F5">
              <w:rPr>
                <w:rFonts w:asciiTheme="minorHAnsi" w:hAnsiTheme="minorHAnsi" w:cstheme="minorHAnsi"/>
                <w:color w:val="000000" w:themeColor="text1"/>
                <w:highlight w:val="cyan"/>
              </w:rPr>
              <w:t xml:space="preserve">„Możliwość połączenia co najmniej 2 </w:t>
            </w:r>
            <w:proofErr w:type="spellStart"/>
            <w:r w:rsidRPr="001937F5">
              <w:rPr>
                <w:rFonts w:asciiTheme="minorHAnsi" w:hAnsiTheme="minorHAnsi" w:cstheme="minorHAnsi"/>
                <w:color w:val="000000" w:themeColor="text1"/>
                <w:highlight w:val="cyan"/>
              </w:rPr>
              <w:t>switchów</w:t>
            </w:r>
            <w:proofErr w:type="spellEnd"/>
            <w:r w:rsidRPr="001937F5">
              <w:rPr>
                <w:rFonts w:asciiTheme="minorHAnsi" w:hAnsiTheme="minorHAnsi" w:cstheme="minorHAnsi"/>
                <w:color w:val="000000" w:themeColor="text1"/>
                <w:highlight w:val="cyan"/>
              </w:rPr>
              <w:t xml:space="preserve"> w STACK za pomocą przewodów DAC 10Gbit lub dedykowanych przez producenta danego modelu w celu utworzenia wirtualnego </w:t>
            </w:r>
            <w:proofErr w:type="spellStart"/>
            <w:r w:rsidRPr="001937F5">
              <w:rPr>
                <w:rFonts w:asciiTheme="minorHAnsi" w:hAnsiTheme="minorHAnsi" w:cstheme="minorHAnsi"/>
                <w:color w:val="000000" w:themeColor="text1"/>
                <w:highlight w:val="cyan"/>
              </w:rPr>
              <w:t>switcha</w:t>
            </w:r>
            <w:proofErr w:type="spellEnd"/>
            <w:r w:rsidRPr="001937F5">
              <w:rPr>
                <w:rFonts w:asciiTheme="minorHAnsi" w:hAnsiTheme="minorHAnsi" w:cstheme="minorHAnsi"/>
                <w:color w:val="000000" w:themeColor="text1"/>
                <w:highlight w:val="cyan"/>
              </w:rPr>
              <w:t xml:space="preserve"> o ilości dostępnych portów równych sumie wolnych portów każdego ze </w:t>
            </w:r>
            <w:proofErr w:type="spellStart"/>
            <w:r w:rsidRPr="001937F5">
              <w:rPr>
                <w:rFonts w:asciiTheme="minorHAnsi" w:hAnsiTheme="minorHAnsi" w:cstheme="minorHAnsi"/>
                <w:color w:val="000000" w:themeColor="text1"/>
                <w:highlight w:val="cyan"/>
              </w:rPr>
              <w:t>switchy</w:t>
            </w:r>
            <w:proofErr w:type="spellEnd"/>
            <w:r w:rsidRPr="001937F5">
              <w:rPr>
                <w:rFonts w:asciiTheme="minorHAnsi" w:hAnsiTheme="minorHAnsi" w:cstheme="minorHAnsi"/>
                <w:color w:val="000000" w:themeColor="text1"/>
                <w:highlight w:val="cyan"/>
              </w:rPr>
              <w:t xml:space="preserve"> wchodzących w STACK.</w:t>
            </w:r>
          </w:p>
          <w:p w14:paraId="1D1E0F27" w14:textId="77777777" w:rsidR="001937F5" w:rsidRPr="001937F5" w:rsidRDefault="001937F5" w:rsidP="001937F5">
            <w:pPr>
              <w:jc w:val="both"/>
              <w:rPr>
                <w:rFonts w:asciiTheme="minorHAnsi" w:hAnsiTheme="minorHAnsi" w:cstheme="minorHAnsi"/>
                <w:color w:val="000000" w:themeColor="text1"/>
                <w:highlight w:val="cyan"/>
                <w:lang w:eastAsia="en-US"/>
              </w:rPr>
            </w:pPr>
            <w:r w:rsidRPr="001937F5">
              <w:rPr>
                <w:rFonts w:asciiTheme="minorHAnsi" w:hAnsiTheme="minorHAnsi" w:cstheme="minorHAnsi"/>
                <w:color w:val="000000" w:themeColor="text1"/>
                <w:highlight w:val="cyan"/>
              </w:rPr>
              <w:t>Dedykowany port RS-232 (lub poprzez dedykowany port RJ-45-&gt;RS-232) do zarządzania</w:t>
            </w:r>
          </w:p>
          <w:p w14:paraId="2538125A" w14:textId="77777777" w:rsidR="001937F5" w:rsidRPr="001937F5" w:rsidRDefault="001937F5" w:rsidP="001937F5">
            <w:pPr>
              <w:jc w:val="both"/>
              <w:rPr>
                <w:rFonts w:asciiTheme="minorHAnsi" w:hAnsiTheme="minorHAnsi" w:cstheme="minorHAnsi"/>
                <w:color w:val="000000" w:themeColor="text1"/>
                <w:highlight w:val="cyan"/>
              </w:rPr>
            </w:pPr>
            <w:r w:rsidRPr="001937F5">
              <w:rPr>
                <w:rFonts w:asciiTheme="minorHAnsi" w:hAnsiTheme="minorHAnsi" w:cstheme="minorHAnsi"/>
                <w:color w:val="000000" w:themeColor="text1"/>
                <w:highlight w:val="cyan"/>
              </w:rPr>
              <w:t>Dedykowany port RJ-45 do zarządzania</w:t>
            </w:r>
          </w:p>
          <w:p w14:paraId="01666347" w14:textId="78DCD873" w:rsidR="006643BB" w:rsidRPr="001937F5" w:rsidRDefault="001937F5" w:rsidP="006643BB">
            <w:pPr>
              <w:jc w:val="both"/>
              <w:rPr>
                <w:rFonts w:asciiTheme="minorHAnsi" w:hAnsiTheme="minorHAnsi" w:cstheme="minorHAnsi"/>
                <w:color w:val="000000" w:themeColor="text1"/>
                <w:highlight w:val="cyan"/>
              </w:rPr>
            </w:pPr>
            <w:r w:rsidRPr="001937F5">
              <w:rPr>
                <w:rFonts w:asciiTheme="minorHAnsi" w:hAnsiTheme="minorHAnsi" w:cstheme="minorHAnsi"/>
                <w:color w:val="000000" w:themeColor="text1"/>
                <w:highlight w:val="cyan"/>
              </w:rPr>
              <w:t>przez protokół SSH”</w:t>
            </w:r>
          </w:p>
        </w:tc>
        <w:tc>
          <w:tcPr>
            <w:tcW w:w="1655" w:type="pct"/>
            <w:tcBorders>
              <w:top w:val="nil"/>
              <w:left w:val="nil"/>
              <w:bottom w:val="single" w:sz="8" w:space="0" w:color="auto"/>
              <w:right w:val="single" w:sz="8" w:space="0" w:color="auto"/>
            </w:tcBorders>
          </w:tcPr>
          <w:p w14:paraId="4FFB43C7" w14:textId="77777777" w:rsidR="006643BB" w:rsidRPr="001F74A2" w:rsidRDefault="006643BB" w:rsidP="00186393">
            <w:pPr>
              <w:jc w:val="both"/>
              <w:rPr>
                <w:rFonts w:ascii="Arial" w:hAnsi="Arial" w:cs="Arial"/>
                <w:bCs/>
                <w:sz w:val="20"/>
                <w:szCs w:val="20"/>
              </w:rPr>
            </w:pPr>
          </w:p>
        </w:tc>
      </w:tr>
      <w:tr w:rsidR="001F74A2" w:rsidRPr="001F74A2" w14:paraId="5C1EFBE0" w14:textId="77777777" w:rsidTr="00186393">
        <w:trPr>
          <w:trHeight w:val="284"/>
        </w:trPr>
        <w:tc>
          <w:tcPr>
            <w:tcW w:w="264" w:type="pct"/>
            <w:tcBorders>
              <w:top w:val="nil"/>
              <w:left w:val="single" w:sz="8" w:space="0" w:color="auto"/>
              <w:bottom w:val="single" w:sz="8" w:space="0" w:color="auto"/>
              <w:right w:val="single" w:sz="8" w:space="0" w:color="auto"/>
            </w:tcBorders>
            <w:tcMar>
              <w:top w:w="0" w:type="dxa"/>
              <w:left w:w="71" w:type="dxa"/>
              <w:bottom w:w="0" w:type="dxa"/>
              <w:right w:w="71" w:type="dxa"/>
            </w:tcMar>
          </w:tcPr>
          <w:p w14:paraId="1AE714D3" w14:textId="77777777" w:rsidR="006643BB" w:rsidRPr="001F74A2" w:rsidRDefault="006643BB" w:rsidP="006643BB">
            <w:pPr>
              <w:numPr>
                <w:ilvl w:val="0"/>
                <w:numId w:val="29"/>
              </w:numPr>
              <w:jc w:val="both"/>
              <w:rPr>
                <w:rFonts w:ascii="Arial" w:hAnsi="Arial" w:cs="Arial"/>
                <w:sz w:val="20"/>
                <w:szCs w:val="20"/>
              </w:rPr>
            </w:pPr>
          </w:p>
        </w:tc>
        <w:tc>
          <w:tcPr>
            <w:tcW w:w="1036" w:type="pct"/>
            <w:tcBorders>
              <w:top w:val="nil"/>
              <w:left w:val="nil"/>
              <w:bottom w:val="single" w:sz="8" w:space="0" w:color="auto"/>
              <w:right w:val="single" w:sz="8" w:space="0" w:color="auto"/>
            </w:tcBorders>
            <w:tcMar>
              <w:top w:w="0" w:type="dxa"/>
              <w:left w:w="71" w:type="dxa"/>
              <w:bottom w:w="0" w:type="dxa"/>
              <w:right w:w="71" w:type="dxa"/>
            </w:tcMar>
            <w:hideMark/>
          </w:tcPr>
          <w:p w14:paraId="2E169AED" w14:textId="77777777" w:rsidR="006643BB" w:rsidRPr="001F74A2" w:rsidRDefault="006643BB" w:rsidP="00186393">
            <w:pPr>
              <w:jc w:val="both"/>
              <w:rPr>
                <w:rFonts w:ascii="Arial" w:hAnsi="Arial" w:cs="Arial"/>
                <w:sz w:val="20"/>
                <w:szCs w:val="20"/>
              </w:rPr>
            </w:pPr>
            <w:r w:rsidRPr="001F74A2">
              <w:rPr>
                <w:rFonts w:ascii="Arial" w:hAnsi="Arial" w:cs="Arial"/>
                <w:sz w:val="20"/>
                <w:szCs w:val="20"/>
              </w:rPr>
              <w:t>Pozostałe</w:t>
            </w:r>
          </w:p>
        </w:tc>
        <w:tc>
          <w:tcPr>
            <w:tcW w:w="2045" w:type="pct"/>
            <w:tcBorders>
              <w:top w:val="nil"/>
              <w:left w:val="nil"/>
              <w:bottom w:val="single" w:sz="8" w:space="0" w:color="auto"/>
              <w:right w:val="single" w:sz="8" w:space="0" w:color="auto"/>
            </w:tcBorders>
            <w:tcMar>
              <w:top w:w="0" w:type="dxa"/>
              <w:left w:w="71" w:type="dxa"/>
              <w:bottom w:w="0" w:type="dxa"/>
              <w:right w:w="71" w:type="dxa"/>
            </w:tcMar>
          </w:tcPr>
          <w:p w14:paraId="6D775E6D" w14:textId="77777777" w:rsidR="006643BB" w:rsidRPr="001F74A2" w:rsidRDefault="006643BB" w:rsidP="006643BB">
            <w:pPr>
              <w:jc w:val="both"/>
              <w:rPr>
                <w:rFonts w:ascii="Arial" w:hAnsi="Arial" w:cs="Arial"/>
                <w:sz w:val="20"/>
                <w:szCs w:val="20"/>
                <w:lang w:val="sv-SE"/>
              </w:rPr>
            </w:pPr>
            <w:r w:rsidRPr="001F74A2">
              <w:rPr>
                <w:rFonts w:ascii="Arial" w:hAnsi="Arial" w:cs="Arial"/>
                <w:sz w:val="20"/>
                <w:szCs w:val="20"/>
                <w:lang w:val="sv-SE"/>
              </w:rPr>
              <w:t>Wsparcie dla modułów SFP (zarówno optycznych jak i miedzianych)/SFP+ oraz kabli DAC</w:t>
            </w:r>
          </w:p>
          <w:p w14:paraId="176E5BE2" w14:textId="77777777" w:rsidR="006643BB" w:rsidRPr="001F74A2" w:rsidRDefault="006643BB" w:rsidP="006643BB">
            <w:pPr>
              <w:jc w:val="both"/>
              <w:rPr>
                <w:rFonts w:ascii="Arial" w:hAnsi="Arial" w:cs="Arial"/>
                <w:sz w:val="20"/>
                <w:szCs w:val="20"/>
                <w:lang w:val="sv-SE"/>
              </w:rPr>
            </w:pPr>
            <w:r w:rsidRPr="001F74A2">
              <w:rPr>
                <w:rFonts w:ascii="Arial" w:hAnsi="Arial" w:cs="Arial"/>
                <w:sz w:val="20"/>
                <w:szCs w:val="20"/>
                <w:lang w:val="sv-SE"/>
              </w:rPr>
              <w:lastRenderedPageBreak/>
              <w:t>Montaż w szafie RACK. Wysokość switcha 1U.</w:t>
            </w:r>
          </w:p>
          <w:p w14:paraId="7FC7B04F" w14:textId="77777777" w:rsidR="006643BB" w:rsidRPr="001F74A2" w:rsidRDefault="006643BB" w:rsidP="006643BB">
            <w:pPr>
              <w:jc w:val="both"/>
              <w:rPr>
                <w:rFonts w:ascii="Arial" w:hAnsi="Arial" w:cs="Arial"/>
                <w:sz w:val="20"/>
                <w:szCs w:val="20"/>
                <w:lang w:val="sv-SE"/>
              </w:rPr>
            </w:pPr>
            <w:r w:rsidRPr="001F74A2">
              <w:rPr>
                <w:rFonts w:ascii="Arial" w:hAnsi="Arial" w:cs="Arial"/>
                <w:sz w:val="20"/>
                <w:szCs w:val="20"/>
                <w:lang w:val="sv-SE"/>
              </w:rPr>
              <w:t>Obsługa co najmniej 4092 Vlanów</w:t>
            </w:r>
          </w:p>
          <w:p w14:paraId="2AC3C448" w14:textId="77777777" w:rsidR="006643BB" w:rsidRPr="001F74A2" w:rsidRDefault="006643BB" w:rsidP="006643BB">
            <w:pPr>
              <w:jc w:val="both"/>
              <w:rPr>
                <w:rFonts w:ascii="Arial" w:hAnsi="Arial" w:cs="Arial"/>
                <w:sz w:val="20"/>
                <w:szCs w:val="20"/>
                <w:lang w:val="sv-SE"/>
              </w:rPr>
            </w:pPr>
            <w:r w:rsidRPr="001F74A2">
              <w:rPr>
                <w:rFonts w:ascii="Arial" w:hAnsi="Arial" w:cs="Arial"/>
                <w:sz w:val="20"/>
                <w:szCs w:val="20"/>
                <w:lang w:val="sv-SE"/>
              </w:rPr>
              <w:t>Możliwość tworzenia agregacji portów pomiędzy dwoma urządzeniami pracującymi w STACKu ze wsparciem dla protokołu LACP</w:t>
            </w:r>
          </w:p>
          <w:p w14:paraId="334DC21E" w14:textId="77777777" w:rsidR="006643BB" w:rsidRPr="001F74A2" w:rsidRDefault="006643BB" w:rsidP="006643BB">
            <w:pPr>
              <w:jc w:val="both"/>
              <w:rPr>
                <w:rFonts w:ascii="Arial" w:hAnsi="Arial" w:cs="Arial"/>
                <w:sz w:val="20"/>
                <w:szCs w:val="20"/>
                <w:lang w:val="sv-SE"/>
              </w:rPr>
            </w:pPr>
            <w:r w:rsidRPr="001F74A2">
              <w:rPr>
                <w:rFonts w:ascii="Arial" w:hAnsi="Arial" w:cs="Arial"/>
                <w:sz w:val="20"/>
                <w:szCs w:val="20"/>
                <w:lang w:val="sv-SE"/>
              </w:rPr>
              <w:t>Obsługa Multiple Spanning Tree Protocol MSTP (lub odpowiednik producenta) (co najmniej 64 instancje) oraz VLAN Spanning Tree Protocol VSTP (lub odpowiednik producenta) (co najmniej 500 instancji)</w:t>
            </w:r>
          </w:p>
          <w:p w14:paraId="491CC912" w14:textId="77777777" w:rsidR="006643BB" w:rsidRPr="001F74A2" w:rsidRDefault="006643BB" w:rsidP="006643BB">
            <w:pPr>
              <w:jc w:val="both"/>
              <w:rPr>
                <w:rFonts w:ascii="Arial" w:hAnsi="Arial" w:cs="Arial"/>
                <w:sz w:val="20"/>
                <w:szCs w:val="20"/>
                <w:lang w:val="sv-SE"/>
              </w:rPr>
            </w:pPr>
            <w:r w:rsidRPr="001F74A2">
              <w:rPr>
                <w:rFonts w:ascii="Arial" w:hAnsi="Arial" w:cs="Arial"/>
                <w:sz w:val="20"/>
                <w:szCs w:val="20"/>
                <w:lang w:val="sv-SE"/>
              </w:rPr>
              <w:t>Pamięć co najmniej 16 000 adresów MAC</w:t>
            </w:r>
          </w:p>
          <w:p w14:paraId="705A9F03" w14:textId="77777777" w:rsidR="006643BB" w:rsidRPr="001F74A2" w:rsidRDefault="006643BB" w:rsidP="006643BB">
            <w:pPr>
              <w:jc w:val="both"/>
              <w:rPr>
                <w:rFonts w:ascii="Arial" w:hAnsi="Arial" w:cs="Arial"/>
                <w:sz w:val="20"/>
                <w:szCs w:val="20"/>
                <w:lang w:val="sv-SE"/>
              </w:rPr>
            </w:pPr>
            <w:r w:rsidRPr="001F74A2">
              <w:rPr>
                <w:rFonts w:ascii="Arial" w:hAnsi="Arial" w:cs="Arial"/>
                <w:sz w:val="20"/>
                <w:szCs w:val="20"/>
                <w:lang w:val="sv-SE"/>
              </w:rPr>
              <w:t>Możliwość tworzenia statycznych tras routingu w warstwie 3 (Layer 3)</w:t>
            </w:r>
          </w:p>
          <w:p w14:paraId="5F93305F" w14:textId="77777777" w:rsidR="006643BB" w:rsidRPr="001F74A2" w:rsidRDefault="006643BB" w:rsidP="006643BB">
            <w:pPr>
              <w:jc w:val="both"/>
              <w:rPr>
                <w:rFonts w:ascii="Arial" w:hAnsi="Arial" w:cs="Arial"/>
                <w:sz w:val="20"/>
                <w:szCs w:val="20"/>
                <w:lang w:val="sv-SE"/>
              </w:rPr>
            </w:pPr>
            <w:r w:rsidRPr="001F74A2">
              <w:rPr>
                <w:rFonts w:ascii="Arial" w:hAnsi="Arial" w:cs="Arial"/>
                <w:sz w:val="20"/>
                <w:szCs w:val="20"/>
                <w:lang w:val="sv-SE"/>
              </w:rPr>
              <w:t xml:space="preserve">Wsparcie dla QoS </w:t>
            </w:r>
          </w:p>
          <w:p w14:paraId="2CB39723" w14:textId="77777777" w:rsidR="006643BB" w:rsidRPr="001F74A2" w:rsidRDefault="006643BB" w:rsidP="006643BB">
            <w:pPr>
              <w:jc w:val="both"/>
              <w:rPr>
                <w:rFonts w:ascii="Arial" w:hAnsi="Arial" w:cs="Arial"/>
                <w:sz w:val="20"/>
                <w:szCs w:val="20"/>
                <w:lang w:val="sv-SE"/>
              </w:rPr>
            </w:pPr>
            <w:r w:rsidRPr="001F74A2">
              <w:rPr>
                <w:rFonts w:ascii="Arial" w:hAnsi="Arial" w:cs="Arial"/>
                <w:sz w:val="20"/>
                <w:szCs w:val="20"/>
                <w:lang w:val="sv-SE"/>
              </w:rPr>
              <w:t>Wsparcie dla SNMP v1/v2/v3</w:t>
            </w:r>
          </w:p>
          <w:p w14:paraId="3129AE12" w14:textId="77777777" w:rsidR="006643BB" w:rsidRDefault="006643BB" w:rsidP="006643BB">
            <w:pPr>
              <w:jc w:val="both"/>
              <w:rPr>
                <w:rFonts w:ascii="Arial" w:hAnsi="Arial" w:cs="Arial"/>
                <w:sz w:val="20"/>
                <w:szCs w:val="20"/>
                <w:lang w:val="sv-SE"/>
              </w:rPr>
            </w:pPr>
            <w:r w:rsidRPr="001F74A2">
              <w:rPr>
                <w:rFonts w:ascii="Arial" w:hAnsi="Arial" w:cs="Arial"/>
                <w:sz w:val="20"/>
                <w:szCs w:val="20"/>
                <w:lang w:val="sv-SE"/>
              </w:rPr>
              <w:t>Wsparcie dla standardów IEEE 802.3, IEEE 802.3u, IEEE 802.3z, IEEE 802.1D, IEEE 802.1Q, IEEE 802.3ab, IEEE 802.1p, IEEE 802.3x, IEEE 802.3ad (LACP), IEEE 802.1w, IEEE 802.1x, IEEE 802.3ae, IEEE 802.1s, IEEE 802.1ab (LLDP), IEEE 802.3an, IEEE 802.3a</w:t>
            </w:r>
          </w:p>
          <w:p w14:paraId="3AD715D9" w14:textId="262C4711" w:rsidR="002403FF" w:rsidRPr="001F74A2" w:rsidRDefault="002403FF" w:rsidP="006643BB">
            <w:pPr>
              <w:jc w:val="both"/>
              <w:rPr>
                <w:rFonts w:ascii="Arial" w:hAnsi="Arial" w:cs="Arial"/>
                <w:sz w:val="20"/>
                <w:szCs w:val="20"/>
                <w:lang w:val="sv-SE"/>
              </w:rPr>
            </w:pPr>
            <w:r w:rsidRPr="001F74A2">
              <w:rPr>
                <w:rFonts w:ascii="Arial" w:hAnsi="Arial" w:cs="Arial"/>
                <w:sz w:val="20"/>
                <w:szCs w:val="20"/>
                <w:lang w:val="sv-SE"/>
              </w:rPr>
              <w:t xml:space="preserve">Dostarczone 2 szt. kabli DAC </w:t>
            </w:r>
            <w:r>
              <w:rPr>
                <w:rFonts w:ascii="Arial" w:hAnsi="Arial" w:cs="Arial"/>
                <w:sz w:val="20"/>
                <w:szCs w:val="20"/>
                <w:lang w:val="sv-SE"/>
              </w:rPr>
              <w:t>10G</w:t>
            </w:r>
            <w:r w:rsidRPr="001F74A2">
              <w:rPr>
                <w:rFonts w:ascii="Arial" w:hAnsi="Arial" w:cs="Arial"/>
                <w:sz w:val="20"/>
                <w:szCs w:val="20"/>
                <w:lang w:val="sv-SE"/>
              </w:rPr>
              <w:t xml:space="preserve"> długości 1 m</w:t>
            </w:r>
            <w:r>
              <w:rPr>
                <w:rFonts w:ascii="Arial" w:hAnsi="Arial" w:cs="Arial"/>
                <w:sz w:val="20"/>
                <w:szCs w:val="20"/>
                <w:lang w:val="sv-SE"/>
              </w:rPr>
              <w:t xml:space="preserve"> lub dedykowanych do danego modelu do łączenia 2 zamawianych switchy w STACK.</w:t>
            </w:r>
          </w:p>
        </w:tc>
        <w:tc>
          <w:tcPr>
            <w:tcW w:w="1655" w:type="pct"/>
            <w:tcBorders>
              <w:top w:val="nil"/>
              <w:left w:val="nil"/>
              <w:bottom w:val="single" w:sz="8" w:space="0" w:color="auto"/>
              <w:right w:val="single" w:sz="8" w:space="0" w:color="auto"/>
            </w:tcBorders>
          </w:tcPr>
          <w:p w14:paraId="686DECB6" w14:textId="77777777" w:rsidR="006643BB" w:rsidRPr="001F74A2" w:rsidRDefault="006643BB" w:rsidP="00186393">
            <w:pPr>
              <w:jc w:val="both"/>
              <w:rPr>
                <w:rFonts w:ascii="Arial" w:hAnsi="Arial" w:cs="Arial"/>
                <w:sz w:val="20"/>
                <w:szCs w:val="20"/>
                <w:lang w:val="sv-SE"/>
              </w:rPr>
            </w:pPr>
          </w:p>
        </w:tc>
      </w:tr>
      <w:tr w:rsidR="001F74A2" w:rsidRPr="001F74A2" w14:paraId="7F26D8F7" w14:textId="77777777" w:rsidTr="00186393">
        <w:trPr>
          <w:trHeight w:val="60"/>
        </w:trPr>
        <w:tc>
          <w:tcPr>
            <w:tcW w:w="264" w:type="pct"/>
            <w:tcBorders>
              <w:top w:val="nil"/>
              <w:left w:val="single" w:sz="8" w:space="0" w:color="auto"/>
              <w:bottom w:val="single" w:sz="8" w:space="0" w:color="auto"/>
              <w:right w:val="single" w:sz="8" w:space="0" w:color="auto"/>
            </w:tcBorders>
            <w:tcMar>
              <w:top w:w="0" w:type="dxa"/>
              <w:left w:w="71" w:type="dxa"/>
              <w:bottom w:w="0" w:type="dxa"/>
              <w:right w:w="71" w:type="dxa"/>
            </w:tcMar>
          </w:tcPr>
          <w:p w14:paraId="2BB1A096" w14:textId="77777777" w:rsidR="006643BB" w:rsidRPr="001F74A2" w:rsidRDefault="006643BB" w:rsidP="006643BB">
            <w:pPr>
              <w:numPr>
                <w:ilvl w:val="0"/>
                <w:numId w:val="29"/>
              </w:numPr>
              <w:jc w:val="both"/>
              <w:rPr>
                <w:rFonts w:ascii="Arial" w:hAnsi="Arial" w:cs="Arial"/>
                <w:sz w:val="20"/>
                <w:szCs w:val="20"/>
                <w:lang w:val="sv-SE" w:eastAsia="pl-PL"/>
              </w:rPr>
            </w:pPr>
          </w:p>
        </w:tc>
        <w:tc>
          <w:tcPr>
            <w:tcW w:w="1036" w:type="pct"/>
            <w:tcBorders>
              <w:top w:val="nil"/>
              <w:left w:val="nil"/>
              <w:bottom w:val="single" w:sz="8" w:space="0" w:color="auto"/>
              <w:right w:val="single" w:sz="8" w:space="0" w:color="auto"/>
            </w:tcBorders>
            <w:tcMar>
              <w:top w:w="0" w:type="dxa"/>
              <w:left w:w="71" w:type="dxa"/>
              <w:bottom w:w="0" w:type="dxa"/>
              <w:right w:w="71" w:type="dxa"/>
            </w:tcMar>
          </w:tcPr>
          <w:p w14:paraId="586A56A9" w14:textId="77777777" w:rsidR="006643BB" w:rsidRPr="001F74A2" w:rsidRDefault="006643BB" w:rsidP="00186393">
            <w:pPr>
              <w:jc w:val="both"/>
              <w:rPr>
                <w:rFonts w:ascii="Arial" w:hAnsi="Arial" w:cs="Arial"/>
                <w:sz w:val="20"/>
                <w:szCs w:val="20"/>
                <w:lang w:eastAsia="en-US"/>
              </w:rPr>
            </w:pPr>
            <w:r w:rsidRPr="001F74A2">
              <w:rPr>
                <w:rFonts w:ascii="Arial" w:hAnsi="Arial" w:cs="Arial"/>
                <w:sz w:val="20"/>
                <w:szCs w:val="20"/>
              </w:rPr>
              <w:t>Warunki gwarancji</w:t>
            </w:r>
          </w:p>
        </w:tc>
        <w:tc>
          <w:tcPr>
            <w:tcW w:w="2045" w:type="pct"/>
            <w:tcBorders>
              <w:top w:val="nil"/>
              <w:left w:val="nil"/>
              <w:bottom w:val="single" w:sz="8" w:space="0" w:color="auto"/>
              <w:right w:val="single" w:sz="8" w:space="0" w:color="auto"/>
            </w:tcBorders>
            <w:tcMar>
              <w:top w:w="0" w:type="dxa"/>
              <w:left w:w="71" w:type="dxa"/>
              <w:bottom w:w="0" w:type="dxa"/>
              <w:right w:w="71" w:type="dxa"/>
            </w:tcMar>
          </w:tcPr>
          <w:p w14:paraId="028B65C5" w14:textId="2F8659D8" w:rsidR="006643BB" w:rsidRPr="001F74A2" w:rsidRDefault="006643BB" w:rsidP="00CE1391">
            <w:pPr>
              <w:jc w:val="both"/>
              <w:rPr>
                <w:rFonts w:ascii="Arial" w:hAnsi="Arial" w:cs="Arial"/>
                <w:bCs/>
                <w:sz w:val="20"/>
                <w:szCs w:val="20"/>
              </w:rPr>
            </w:pPr>
            <w:r w:rsidRPr="001F74A2">
              <w:rPr>
                <w:rFonts w:ascii="Arial" w:hAnsi="Arial" w:cs="Arial"/>
                <w:bCs/>
                <w:sz w:val="20"/>
                <w:szCs w:val="20"/>
              </w:rPr>
              <w:t xml:space="preserve">12-miesięczna gwarancja producenta świadczona na miejscu u klienta na zasadzie </w:t>
            </w:r>
            <w:proofErr w:type="spellStart"/>
            <w:r w:rsidRPr="001F74A2">
              <w:rPr>
                <w:rFonts w:ascii="Arial" w:hAnsi="Arial" w:cs="Arial"/>
                <w:bCs/>
                <w:sz w:val="20"/>
                <w:szCs w:val="20"/>
              </w:rPr>
              <w:t>Next</w:t>
            </w:r>
            <w:proofErr w:type="spellEnd"/>
            <w:r w:rsidRPr="001F74A2">
              <w:rPr>
                <w:rFonts w:ascii="Arial" w:hAnsi="Arial" w:cs="Arial"/>
                <w:bCs/>
                <w:sz w:val="20"/>
                <w:szCs w:val="20"/>
              </w:rPr>
              <w:t xml:space="preserve"> Business Day. W </w:t>
            </w:r>
            <w:r w:rsidRPr="001F74A2">
              <w:rPr>
                <w:rFonts w:ascii="Arial" w:hAnsi="Arial" w:cs="Arial"/>
                <w:sz w:val="20"/>
                <w:szCs w:val="20"/>
              </w:rPr>
              <w:t>ramach gwarancji możliwa wymiana uszkodzonego urządzenia, dostęp do pomocy ze strony inżynierów producenta, aktualizacji, baz</w:t>
            </w:r>
            <w:r w:rsidR="00CE1391" w:rsidRPr="001F74A2">
              <w:rPr>
                <w:rFonts w:ascii="Arial" w:hAnsi="Arial" w:cs="Arial"/>
                <w:sz w:val="20"/>
                <w:szCs w:val="20"/>
              </w:rPr>
              <w:t>y</w:t>
            </w:r>
            <w:r w:rsidRPr="001F74A2">
              <w:rPr>
                <w:rFonts w:ascii="Arial" w:hAnsi="Arial" w:cs="Arial"/>
                <w:sz w:val="20"/>
                <w:szCs w:val="20"/>
              </w:rPr>
              <w:t xml:space="preserve"> danych producenta</w:t>
            </w:r>
          </w:p>
        </w:tc>
        <w:tc>
          <w:tcPr>
            <w:tcW w:w="1655" w:type="pct"/>
            <w:tcBorders>
              <w:top w:val="nil"/>
              <w:left w:val="nil"/>
              <w:bottom w:val="single" w:sz="8" w:space="0" w:color="auto"/>
              <w:right w:val="single" w:sz="8" w:space="0" w:color="auto"/>
            </w:tcBorders>
          </w:tcPr>
          <w:p w14:paraId="38CBD7E9" w14:textId="77777777" w:rsidR="006643BB" w:rsidRPr="001F74A2" w:rsidRDefault="006643BB" w:rsidP="00186393">
            <w:pPr>
              <w:jc w:val="both"/>
              <w:rPr>
                <w:rFonts w:ascii="Arial" w:hAnsi="Arial" w:cs="Arial"/>
                <w:sz w:val="20"/>
                <w:szCs w:val="20"/>
              </w:rPr>
            </w:pPr>
          </w:p>
        </w:tc>
      </w:tr>
    </w:tbl>
    <w:p w14:paraId="5BBB494A" w14:textId="77777777" w:rsidR="00425090" w:rsidRPr="001F74A2" w:rsidRDefault="00425090" w:rsidP="00425090"/>
    <w:p w14:paraId="7D226CE4" w14:textId="441F4EF5" w:rsidR="00425090" w:rsidRPr="001F74A2" w:rsidRDefault="00425090" w:rsidP="00425090">
      <w:pPr>
        <w:pStyle w:val="Nagwek2"/>
        <w:rPr>
          <w:rFonts w:asciiTheme="minorHAnsi" w:hAnsiTheme="minorHAnsi" w:cstheme="minorHAnsi"/>
          <w:i w:val="0"/>
          <w:sz w:val="24"/>
          <w:szCs w:val="24"/>
        </w:rPr>
      </w:pPr>
      <w:r w:rsidRPr="001F74A2">
        <w:rPr>
          <w:rFonts w:asciiTheme="minorHAnsi" w:hAnsiTheme="minorHAnsi" w:cstheme="minorHAnsi"/>
          <w:i w:val="0"/>
          <w:sz w:val="24"/>
          <w:szCs w:val="24"/>
        </w:rPr>
        <w:t>Mo</w:t>
      </w:r>
      <w:r w:rsidR="000B78D9" w:rsidRPr="001F74A2">
        <w:rPr>
          <w:rFonts w:asciiTheme="minorHAnsi" w:hAnsiTheme="minorHAnsi" w:cstheme="minorHAnsi"/>
          <w:i w:val="0"/>
          <w:sz w:val="24"/>
          <w:szCs w:val="24"/>
        </w:rPr>
        <w:t>duły przekaźników sieciowych</w:t>
      </w:r>
      <w:r w:rsidR="0051028E" w:rsidRPr="001F74A2">
        <w:rPr>
          <w:rFonts w:asciiTheme="minorHAnsi" w:hAnsiTheme="minorHAnsi" w:cstheme="minorHAnsi"/>
          <w:i w:val="0"/>
          <w:sz w:val="24"/>
          <w:szCs w:val="24"/>
        </w:rPr>
        <w:t>,</w:t>
      </w:r>
      <w:r w:rsidR="00D61C98" w:rsidRPr="001F74A2">
        <w:rPr>
          <w:rFonts w:asciiTheme="minorHAnsi" w:hAnsiTheme="minorHAnsi" w:cstheme="minorHAnsi"/>
          <w:i w:val="0"/>
          <w:sz w:val="24"/>
          <w:szCs w:val="24"/>
        </w:rPr>
        <w:t xml:space="preserve"> </w:t>
      </w:r>
      <w:proofErr w:type="spellStart"/>
      <w:r w:rsidR="00D61C98" w:rsidRPr="001F74A2">
        <w:rPr>
          <w:rFonts w:asciiTheme="minorHAnsi" w:hAnsiTheme="minorHAnsi" w:cstheme="minorHAnsi"/>
          <w:i w:val="0"/>
          <w:sz w:val="24"/>
          <w:szCs w:val="24"/>
        </w:rPr>
        <w:t>patchcordy</w:t>
      </w:r>
      <w:proofErr w:type="spellEnd"/>
      <w:r w:rsidRPr="001F74A2">
        <w:rPr>
          <w:rFonts w:asciiTheme="minorHAnsi" w:hAnsiTheme="minorHAnsi" w:cstheme="minorHAnsi"/>
          <w:i w:val="0"/>
          <w:sz w:val="24"/>
          <w:szCs w:val="24"/>
        </w:rPr>
        <w:t xml:space="preserve"> </w:t>
      </w:r>
      <w:r w:rsidR="0051028E" w:rsidRPr="001F74A2">
        <w:rPr>
          <w:rFonts w:asciiTheme="minorHAnsi" w:hAnsiTheme="minorHAnsi" w:cstheme="minorHAnsi"/>
          <w:i w:val="0"/>
          <w:sz w:val="24"/>
          <w:szCs w:val="24"/>
        </w:rPr>
        <w:t xml:space="preserve">oraz karty sieciowe </w:t>
      </w:r>
      <w:r w:rsidRPr="001F74A2">
        <w:rPr>
          <w:rFonts w:asciiTheme="minorHAnsi" w:hAnsiTheme="minorHAnsi" w:cstheme="minorHAnsi"/>
          <w:i w:val="0"/>
          <w:sz w:val="24"/>
          <w:szCs w:val="24"/>
        </w:rPr>
        <w:t>(</w:t>
      </w:r>
      <w:r w:rsidR="000B78D9" w:rsidRPr="001F74A2">
        <w:rPr>
          <w:rFonts w:asciiTheme="minorHAnsi" w:hAnsiTheme="minorHAnsi" w:cstheme="minorHAnsi"/>
          <w:i w:val="0"/>
          <w:sz w:val="24"/>
          <w:szCs w:val="24"/>
        </w:rPr>
        <w:t>CPV: 32424000-1  – Infrastruktura sieciowa</w:t>
      </w:r>
      <w:r w:rsidRPr="001F74A2">
        <w:rPr>
          <w:rFonts w:asciiTheme="minorHAnsi" w:hAnsiTheme="minorHAnsi" w:cstheme="minorHAnsi"/>
          <w:i w:val="0"/>
          <w:sz w:val="24"/>
          <w:szCs w:val="24"/>
        </w:rPr>
        <w:t>)</w:t>
      </w:r>
    </w:p>
    <w:p w14:paraId="2CB8671B" w14:textId="77777777" w:rsidR="00425090" w:rsidRPr="001F74A2" w:rsidRDefault="00425090" w:rsidP="00425090">
      <w:pPr>
        <w:rPr>
          <w:rFonts w:asciiTheme="minorHAnsi" w:hAnsiTheme="minorHAnsi" w:cstheme="minorHAnsi"/>
          <w:i/>
          <w:sz w:val="24"/>
          <w:szCs w:val="24"/>
        </w:rPr>
      </w:pPr>
      <w:r w:rsidRPr="001F74A2">
        <w:rPr>
          <w:rFonts w:asciiTheme="minorHAnsi" w:hAnsiTheme="minorHAnsi" w:cstheme="minorHAnsi"/>
          <w:i/>
          <w:sz w:val="24"/>
          <w:szCs w:val="24"/>
        </w:rPr>
        <w:t>Wg. wskazanych poniższych funkcji i cech produktu równoważnego:</w:t>
      </w:r>
    </w:p>
    <w:p w14:paraId="39584F73" w14:textId="0F1C7C78" w:rsidR="00425090" w:rsidRPr="001F74A2" w:rsidRDefault="00425090" w:rsidP="00425090">
      <w:pPr>
        <w:rPr>
          <w:rFonts w:asciiTheme="minorHAnsi" w:hAnsiTheme="minorHAnsi" w:cstheme="minorHAnsi"/>
          <w:i/>
          <w:sz w:val="24"/>
          <w:szCs w:val="24"/>
        </w:rPr>
      </w:pPr>
    </w:p>
    <w:p w14:paraId="52DFC2F0" w14:textId="20D4D865" w:rsidR="00FB17B4" w:rsidRPr="001F74A2" w:rsidRDefault="00FB17B4" w:rsidP="00FB17B4">
      <w:pPr>
        <w:spacing w:line="20" w:lineRule="atLeast"/>
        <w:rPr>
          <w:rFonts w:asciiTheme="minorHAnsi" w:hAnsiTheme="minorHAnsi" w:cstheme="minorHAnsi"/>
          <w:b/>
        </w:rPr>
      </w:pPr>
      <w:r w:rsidRPr="001F74A2">
        <w:rPr>
          <w:rFonts w:asciiTheme="minorHAnsi" w:hAnsiTheme="minorHAnsi" w:cstheme="minorHAnsi"/>
          <w:b/>
        </w:rPr>
        <w:t>Oferujemy ................................................................... zgodnie z n/w parametrami:</w:t>
      </w:r>
    </w:p>
    <w:tbl>
      <w:tblPr>
        <w:tblW w:w="11055" w:type="dxa"/>
        <w:tblInd w:w="-859" w:type="dxa"/>
        <w:tblLayout w:type="fixed"/>
        <w:tblCellMar>
          <w:left w:w="30" w:type="dxa"/>
          <w:right w:w="30" w:type="dxa"/>
        </w:tblCellMar>
        <w:tblLook w:val="04A0" w:firstRow="1" w:lastRow="0" w:firstColumn="1" w:lastColumn="0" w:noHBand="0" w:noVBand="1"/>
      </w:tblPr>
      <w:tblGrid>
        <w:gridCol w:w="567"/>
        <w:gridCol w:w="2268"/>
        <w:gridCol w:w="4535"/>
        <w:gridCol w:w="3685"/>
      </w:tblGrid>
      <w:tr w:rsidR="001F74A2" w:rsidRPr="001F74A2" w14:paraId="41618A9C" w14:textId="56BA00DA" w:rsidTr="007C533B">
        <w:trPr>
          <w:trHeight w:val="247"/>
        </w:trPr>
        <w:tc>
          <w:tcPr>
            <w:tcW w:w="567" w:type="dxa"/>
            <w:tcBorders>
              <w:top w:val="single" w:sz="4" w:space="0" w:color="auto"/>
              <w:left w:val="single" w:sz="6" w:space="0" w:color="auto"/>
              <w:bottom w:val="single" w:sz="6" w:space="0" w:color="auto"/>
              <w:right w:val="nil"/>
            </w:tcBorders>
            <w:vAlign w:val="center"/>
            <w:hideMark/>
          </w:tcPr>
          <w:p w14:paraId="64714B8D" w14:textId="1015028E" w:rsidR="007C533B" w:rsidRPr="001F74A2" w:rsidRDefault="007C533B" w:rsidP="00E71E3B">
            <w:pPr>
              <w:tabs>
                <w:tab w:val="left" w:pos="3969"/>
              </w:tabs>
              <w:jc w:val="center"/>
              <w:rPr>
                <w:rFonts w:ascii="Arial" w:hAnsi="Arial" w:cs="Arial"/>
                <w:b/>
                <w:bCs/>
                <w:snapToGrid w:val="0"/>
                <w:sz w:val="20"/>
                <w:szCs w:val="20"/>
              </w:rPr>
            </w:pPr>
            <w:r w:rsidRPr="001F74A2">
              <w:rPr>
                <w:rFonts w:ascii="Arial" w:hAnsi="Arial" w:cs="Arial"/>
                <w:b/>
                <w:bCs/>
                <w:sz w:val="20"/>
                <w:szCs w:val="20"/>
                <w:lang w:eastAsia="en-US"/>
              </w:rPr>
              <w:t>Lp.</w:t>
            </w:r>
          </w:p>
        </w:tc>
        <w:tc>
          <w:tcPr>
            <w:tcW w:w="2268" w:type="dxa"/>
            <w:tcBorders>
              <w:top w:val="single" w:sz="4" w:space="0" w:color="auto"/>
              <w:left w:val="single" w:sz="6" w:space="0" w:color="auto"/>
              <w:bottom w:val="single" w:sz="6" w:space="0" w:color="auto"/>
              <w:right w:val="nil"/>
            </w:tcBorders>
            <w:vAlign w:val="center"/>
            <w:hideMark/>
          </w:tcPr>
          <w:p w14:paraId="696C58C8" w14:textId="24891404" w:rsidR="007C533B" w:rsidRPr="001F74A2" w:rsidRDefault="000B78D9" w:rsidP="00E71E3B">
            <w:pPr>
              <w:tabs>
                <w:tab w:val="left" w:pos="3969"/>
              </w:tabs>
              <w:jc w:val="center"/>
              <w:rPr>
                <w:rFonts w:ascii="Arial" w:hAnsi="Arial" w:cs="Arial"/>
                <w:b/>
                <w:bCs/>
                <w:snapToGrid w:val="0"/>
                <w:sz w:val="20"/>
                <w:szCs w:val="20"/>
                <w:lang w:eastAsia="en-US"/>
              </w:rPr>
            </w:pPr>
            <w:r w:rsidRPr="001F74A2">
              <w:rPr>
                <w:rFonts w:ascii="Arial" w:hAnsi="Arial" w:cs="Arial"/>
                <w:b/>
                <w:bCs/>
                <w:sz w:val="20"/>
                <w:szCs w:val="20"/>
              </w:rPr>
              <w:t>Liczba sztuk</w:t>
            </w:r>
          </w:p>
        </w:tc>
        <w:tc>
          <w:tcPr>
            <w:tcW w:w="4535" w:type="dxa"/>
            <w:tcBorders>
              <w:top w:val="single" w:sz="4" w:space="0" w:color="auto"/>
              <w:left w:val="single" w:sz="6" w:space="0" w:color="auto"/>
              <w:bottom w:val="single" w:sz="6" w:space="0" w:color="auto"/>
              <w:right w:val="single" w:sz="6" w:space="0" w:color="auto"/>
            </w:tcBorders>
            <w:vAlign w:val="center"/>
            <w:hideMark/>
          </w:tcPr>
          <w:p w14:paraId="7C96D475" w14:textId="368E70A1" w:rsidR="007C533B" w:rsidRPr="001F74A2" w:rsidRDefault="007C533B" w:rsidP="00E71E3B">
            <w:pPr>
              <w:tabs>
                <w:tab w:val="left" w:pos="3969"/>
              </w:tabs>
              <w:jc w:val="center"/>
              <w:rPr>
                <w:rFonts w:ascii="Arial" w:hAnsi="Arial" w:cs="Arial"/>
                <w:b/>
                <w:bCs/>
                <w:snapToGrid w:val="0"/>
                <w:sz w:val="20"/>
                <w:szCs w:val="20"/>
                <w:lang w:eastAsia="en-US"/>
              </w:rPr>
            </w:pPr>
            <w:r w:rsidRPr="001F74A2">
              <w:rPr>
                <w:rFonts w:ascii="Arial" w:hAnsi="Arial" w:cs="Arial"/>
                <w:b/>
                <w:bCs/>
                <w:sz w:val="20"/>
                <w:szCs w:val="20"/>
              </w:rPr>
              <w:t>Wymagane minimalne</w:t>
            </w:r>
            <w:r w:rsidR="008E6F02" w:rsidRPr="001F74A2">
              <w:rPr>
                <w:rFonts w:ascii="Arial" w:hAnsi="Arial" w:cs="Arial"/>
                <w:b/>
                <w:bCs/>
                <w:sz w:val="20"/>
                <w:szCs w:val="20"/>
              </w:rPr>
              <w:t xml:space="preserve"> parametry techniczne</w:t>
            </w:r>
          </w:p>
        </w:tc>
        <w:tc>
          <w:tcPr>
            <w:tcW w:w="3685" w:type="dxa"/>
            <w:tcBorders>
              <w:top w:val="single" w:sz="4" w:space="0" w:color="auto"/>
              <w:left w:val="single" w:sz="6" w:space="0" w:color="auto"/>
              <w:bottom w:val="single" w:sz="6" w:space="0" w:color="auto"/>
              <w:right w:val="single" w:sz="6" w:space="0" w:color="auto"/>
            </w:tcBorders>
          </w:tcPr>
          <w:p w14:paraId="38BF7F31" w14:textId="1F261B38" w:rsidR="007C533B" w:rsidRPr="001F74A2" w:rsidRDefault="007C533B" w:rsidP="00E71E3B">
            <w:pPr>
              <w:tabs>
                <w:tab w:val="left" w:pos="3969"/>
              </w:tabs>
              <w:jc w:val="center"/>
              <w:rPr>
                <w:rFonts w:ascii="Arial" w:hAnsi="Arial" w:cs="Arial"/>
                <w:b/>
                <w:bCs/>
                <w:sz w:val="20"/>
                <w:szCs w:val="20"/>
              </w:rPr>
            </w:pPr>
            <w:r w:rsidRPr="001F74A2">
              <w:rPr>
                <w:rFonts w:ascii="Arial" w:hAnsi="Arial" w:cs="Arial"/>
                <w:b/>
                <w:bCs/>
                <w:sz w:val="20"/>
                <w:szCs w:val="20"/>
              </w:rPr>
              <w:t>Parametry oferowanego komponentu</w:t>
            </w:r>
            <w:r w:rsidR="00D35D07">
              <w:rPr>
                <w:rFonts w:ascii="Arial" w:hAnsi="Arial" w:cs="Arial"/>
                <w:b/>
                <w:bCs/>
                <w:sz w:val="20"/>
                <w:szCs w:val="20"/>
              </w:rPr>
              <w:t>*</w:t>
            </w:r>
          </w:p>
        </w:tc>
      </w:tr>
      <w:tr w:rsidR="001F74A2" w:rsidRPr="001F74A2" w14:paraId="5DCF41B8" w14:textId="77777777" w:rsidTr="00D61C98">
        <w:trPr>
          <w:trHeight w:val="247"/>
        </w:trPr>
        <w:tc>
          <w:tcPr>
            <w:tcW w:w="11055" w:type="dxa"/>
            <w:gridSpan w:val="4"/>
            <w:tcBorders>
              <w:top w:val="single" w:sz="4" w:space="0" w:color="auto"/>
              <w:left w:val="single" w:sz="6" w:space="0" w:color="auto"/>
              <w:bottom w:val="single" w:sz="4" w:space="0" w:color="auto"/>
              <w:right w:val="single" w:sz="6" w:space="0" w:color="auto"/>
            </w:tcBorders>
            <w:vAlign w:val="center"/>
          </w:tcPr>
          <w:p w14:paraId="14C4D294" w14:textId="7A8479BF" w:rsidR="00D61C98" w:rsidRPr="001F74A2" w:rsidRDefault="00D61C98" w:rsidP="00D61C98">
            <w:pPr>
              <w:jc w:val="center"/>
              <w:rPr>
                <w:rFonts w:ascii="Arial" w:hAnsi="Arial" w:cs="Arial"/>
                <w:b/>
                <w:snapToGrid w:val="0"/>
                <w:sz w:val="20"/>
                <w:szCs w:val="20"/>
              </w:rPr>
            </w:pPr>
            <w:r w:rsidRPr="001F74A2">
              <w:rPr>
                <w:rFonts w:ascii="Arial" w:hAnsi="Arial" w:cs="Arial"/>
                <w:b/>
                <w:snapToGrid w:val="0"/>
                <w:sz w:val="20"/>
                <w:szCs w:val="20"/>
              </w:rPr>
              <w:t>Wtyki</w:t>
            </w:r>
          </w:p>
        </w:tc>
      </w:tr>
      <w:tr w:rsidR="001F74A2" w:rsidRPr="001F74A2" w14:paraId="7369C356" w14:textId="257F4608" w:rsidTr="007C533B">
        <w:trPr>
          <w:trHeight w:val="247"/>
        </w:trPr>
        <w:tc>
          <w:tcPr>
            <w:tcW w:w="567" w:type="dxa"/>
            <w:tcBorders>
              <w:top w:val="single" w:sz="4" w:space="0" w:color="auto"/>
              <w:left w:val="single" w:sz="6" w:space="0" w:color="auto"/>
              <w:bottom w:val="single" w:sz="4" w:space="0" w:color="auto"/>
              <w:right w:val="nil"/>
            </w:tcBorders>
            <w:hideMark/>
          </w:tcPr>
          <w:p w14:paraId="560F511F" w14:textId="03BA3575" w:rsidR="007C533B" w:rsidRPr="001F74A2" w:rsidRDefault="007C533B" w:rsidP="00E71E3B">
            <w:pPr>
              <w:pStyle w:val="Akapitzlist"/>
              <w:numPr>
                <w:ilvl w:val="0"/>
                <w:numId w:val="11"/>
              </w:numPr>
              <w:tabs>
                <w:tab w:val="left" w:pos="3969"/>
              </w:tabs>
              <w:rPr>
                <w:rFonts w:ascii="Arial" w:hAnsi="Arial" w:cs="Arial"/>
                <w:snapToGrid w:val="0"/>
                <w:sz w:val="20"/>
                <w:szCs w:val="20"/>
                <w:lang w:eastAsia="pl-PL"/>
              </w:rPr>
            </w:pPr>
          </w:p>
        </w:tc>
        <w:tc>
          <w:tcPr>
            <w:tcW w:w="2268" w:type="dxa"/>
            <w:tcBorders>
              <w:top w:val="single" w:sz="4" w:space="0" w:color="auto"/>
              <w:left w:val="single" w:sz="6" w:space="0" w:color="auto"/>
              <w:bottom w:val="single" w:sz="4" w:space="0" w:color="auto"/>
              <w:right w:val="nil"/>
            </w:tcBorders>
            <w:hideMark/>
          </w:tcPr>
          <w:p w14:paraId="24A7F2EC" w14:textId="141242BC" w:rsidR="007C533B" w:rsidRPr="001F74A2" w:rsidRDefault="001C24D0" w:rsidP="001C24D0">
            <w:pPr>
              <w:jc w:val="center"/>
              <w:rPr>
                <w:rFonts w:ascii="Arial" w:eastAsia="Calibri" w:hAnsi="Arial" w:cs="Arial"/>
                <w:snapToGrid w:val="0"/>
                <w:sz w:val="20"/>
                <w:szCs w:val="20"/>
              </w:rPr>
            </w:pPr>
            <w:r w:rsidRPr="001F74A2">
              <w:rPr>
                <w:rFonts w:ascii="Arial" w:hAnsi="Arial" w:cs="Arial"/>
                <w:snapToGrid w:val="0"/>
                <w:sz w:val="20"/>
                <w:szCs w:val="20"/>
              </w:rPr>
              <w:t>12</w:t>
            </w:r>
          </w:p>
        </w:tc>
        <w:tc>
          <w:tcPr>
            <w:tcW w:w="4535" w:type="dxa"/>
            <w:tcBorders>
              <w:top w:val="single" w:sz="4" w:space="0" w:color="auto"/>
              <w:left w:val="single" w:sz="6" w:space="0" w:color="auto"/>
              <w:bottom w:val="single" w:sz="4" w:space="0" w:color="auto"/>
              <w:right w:val="single" w:sz="6" w:space="0" w:color="auto"/>
            </w:tcBorders>
            <w:hideMark/>
          </w:tcPr>
          <w:p w14:paraId="5A1F0759" w14:textId="037D371C" w:rsidR="007C533B" w:rsidRPr="001F74A2" w:rsidRDefault="000B78D9" w:rsidP="0051028E">
            <w:pPr>
              <w:rPr>
                <w:rFonts w:ascii="Arial" w:eastAsia="Calibri" w:hAnsi="Arial" w:cs="Arial"/>
                <w:snapToGrid w:val="0"/>
                <w:sz w:val="20"/>
                <w:szCs w:val="20"/>
              </w:rPr>
            </w:pPr>
            <w:r w:rsidRPr="001F74A2">
              <w:rPr>
                <w:rFonts w:ascii="Arial" w:eastAsia="Calibri" w:hAnsi="Arial" w:cs="Arial"/>
                <w:snapToGrid w:val="0"/>
                <w:sz w:val="20"/>
                <w:szCs w:val="20"/>
              </w:rPr>
              <w:t xml:space="preserve">10Gbit </w:t>
            </w:r>
            <w:r w:rsidR="00B87B54" w:rsidRPr="001F74A2">
              <w:rPr>
                <w:rFonts w:ascii="Arial" w:eastAsia="Calibri" w:hAnsi="Arial" w:cs="Arial"/>
                <w:snapToGrid w:val="0"/>
                <w:sz w:val="20"/>
                <w:szCs w:val="20"/>
              </w:rPr>
              <w:t xml:space="preserve">SFP+ </w:t>
            </w:r>
            <w:r w:rsidRPr="001F74A2">
              <w:rPr>
                <w:rFonts w:ascii="Arial" w:eastAsia="Calibri" w:hAnsi="Arial" w:cs="Arial"/>
                <w:snapToGrid w:val="0"/>
                <w:sz w:val="20"/>
                <w:szCs w:val="20"/>
              </w:rPr>
              <w:t xml:space="preserve">Single </w:t>
            </w:r>
            <w:proofErr w:type="spellStart"/>
            <w:r w:rsidRPr="001F74A2">
              <w:rPr>
                <w:rFonts w:ascii="Arial" w:eastAsia="Calibri" w:hAnsi="Arial" w:cs="Arial"/>
                <w:snapToGrid w:val="0"/>
                <w:sz w:val="20"/>
                <w:szCs w:val="20"/>
              </w:rPr>
              <w:t>Mode</w:t>
            </w:r>
            <w:proofErr w:type="spellEnd"/>
            <w:r w:rsidR="00B87B54" w:rsidRPr="001F74A2">
              <w:rPr>
                <w:rFonts w:ascii="Arial" w:eastAsia="Calibri" w:hAnsi="Arial" w:cs="Arial"/>
                <w:snapToGrid w:val="0"/>
                <w:sz w:val="20"/>
                <w:szCs w:val="20"/>
              </w:rPr>
              <w:t xml:space="preserve"> </w:t>
            </w:r>
            <w:r w:rsidR="001C24D0" w:rsidRPr="001F74A2">
              <w:rPr>
                <w:rFonts w:ascii="Arial" w:eastAsia="Calibri" w:hAnsi="Arial" w:cs="Arial"/>
                <w:snapToGrid w:val="0"/>
                <w:sz w:val="20"/>
                <w:szCs w:val="20"/>
              </w:rPr>
              <w:t xml:space="preserve">duplex </w:t>
            </w:r>
            <w:r w:rsidR="0051028E" w:rsidRPr="001F74A2">
              <w:rPr>
                <w:rFonts w:ascii="Arial" w:eastAsia="Calibri" w:hAnsi="Arial" w:cs="Arial"/>
                <w:snapToGrid w:val="0"/>
                <w:sz w:val="20"/>
                <w:szCs w:val="20"/>
              </w:rPr>
              <w:t>min. 2</w:t>
            </w:r>
            <w:r w:rsidR="00CB1FD0" w:rsidRPr="001F74A2">
              <w:rPr>
                <w:rFonts w:ascii="Arial" w:eastAsia="Calibri" w:hAnsi="Arial" w:cs="Arial"/>
                <w:snapToGrid w:val="0"/>
                <w:sz w:val="20"/>
                <w:szCs w:val="20"/>
              </w:rPr>
              <w:t xml:space="preserve"> </w:t>
            </w:r>
            <w:r w:rsidR="0051028E" w:rsidRPr="001F74A2">
              <w:rPr>
                <w:rFonts w:ascii="Arial" w:eastAsia="Calibri" w:hAnsi="Arial" w:cs="Arial"/>
                <w:snapToGrid w:val="0"/>
                <w:sz w:val="20"/>
                <w:szCs w:val="20"/>
              </w:rPr>
              <w:t>km</w:t>
            </w:r>
            <w:r w:rsidR="00E66A04" w:rsidRPr="001F74A2">
              <w:rPr>
                <w:rFonts w:ascii="Arial" w:eastAsia="Calibri" w:hAnsi="Arial" w:cs="Arial"/>
                <w:snapToGrid w:val="0"/>
                <w:sz w:val="20"/>
                <w:szCs w:val="20"/>
              </w:rPr>
              <w:t xml:space="preserve"> kompatybilne z </w:t>
            </w:r>
            <w:proofErr w:type="spellStart"/>
            <w:r w:rsidR="00E66A04" w:rsidRPr="001F74A2">
              <w:rPr>
                <w:rFonts w:ascii="Arial" w:eastAsia="Calibri" w:hAnsi="Arial" w:cs="Arial"/>
                <w:snapToGrid w:val="0"/>
                <w:sz w:val="20"/>
                <w:szCs w:val="20"/>
              </w:rPr>
              <w:t>Juniper</w:t>
            </w:r>
            <w:proofErr w:type="spellEnd"/>
            <w:r w:rsidR="00E66A04" w:rsidRPr="001F74A2">
              <w:rPr>
                <w:rFonts w:ascii="Arial" w:eastAsia="Calibri" w:hAnsi="Arial" w:cs="Arial"/>
                <w:snapToGrid w:val="0"/>
                <w:sz w:val="20"/>
                <w:szCs w:val="20"/>
              </w:rPr>
              <w:t xml:space="preserve"> EX4600</w:t>
            </w:r>
          </w:p>
        </w:tc>
        <w:tc>
          <w:tcPr>
            <w:tcW w:w="3685" w:type="dxa"/>
            <w:tcBorders>
              <w:top w:val="single" w:sz="4" w:space="0" w:color="auto"/>
              <w:left w:val="single" w:sz="6" w:space="0" w:color="auto"/>
              <w:bottom w:val="single" w:sz="4" w:space="0" w:color="auto"/>
              <w:right w:val="single" w:sz="6" w:space="0" w:color="auto"/>
            </w:tcBorders>
          </w:tcPr>
          <w:p w14:paraId="1EAE6279" w14:textId="77777777" w:rsidR="007C533B" w:rsidRPr="001F74A2" w:rsidRDefault="007C533B" w:rsidP="00E71E3B">
            <w:pPr>
              <w:rPr>
                <w:rFonts w:ascii="Arial" w:hAnsi="Arial" w:cs="Arial"/>
                <w:snapToGrid w:val="0"/>
                <w:sz w:val="20"/>
                <w:szCs w:val="20"/>
              </w:rPr>
            </w:pPr>
          </w:p>
        </w:tc>
      </w:tr>
      <w:tr w:rsidR="001F74A2" w:rsidRPr="001F74A2" w14:paraId="78A11C48" w14:textId="77777777" w:rsidTr="007C533B">
        <w:trPr>
          <w:trHeight w:val="247"/>
        </w:trPr>
        <w:tc>
          <w:tcPr>
            <w:tcW w:w="567" w:type="dxa"/>
            <w:tcBorders>
              <w:top w:val="single" w:sz="4" w:space="0" w:color="auto"/>
              <w:left w:val="single" w:sz="6" w:space="0" w:color="auto"/>
              <w:bottom w:val="single" w:sz="4" w:space="0" w:color="auto"/>
              <w:right w:val="nil"/>
            </w:tcBorders>
          </w:tcPr>
          <w:p w14:paraId="2DF64D2F" w14:textId="77777777" w:rsidR="00186393" w:rsidRPr="001F74A2" w:rsidRDefault="00186393" w:rsidP="00E71E3B">
            <w:pPr>
              <w:pStyle w:val="Akapitzlist"/>
              <w:numPr>
                <w:ilvl w:val="0"/>
                <w:numId w:val="11"/>
              </w:numPr>
              <w:tabs>
                <w:tab w:val="left" w:pos="3969"/>
              </w:tabs>
              <w:rPr>
                <w:rFonts w:ascii="Arial" w:hAnsi="Arial" w:cs="Arial"/>
                <w:snapToGrid w:val="0"/>
                <w:sz w:val="20"/>
                <w:szCs w:val="20"/>
                <w:lang w:eastAsia="pl-PL"/>
              </w:rPr>
            </w:pPr>
          </w:p>
        </w:tc>
        <w:tc>
          <w:tcPr>
            <w:tcW w:w="2268" w:type="dxa"/>
            <w:tcBorders>
              <w:top w:val="single" w:sz="4" w:space="0" w:color="auto"/>
              <w:left w:val="single" w:sz="6" w:space="0" w:color="auto"/>
              <w:bottom w:val="single" w:sz="4" w:space="0" w:color="auto"/>
              <w:right w:val="nil"/>
            </w:tcBorders>
          </w:tcPr>
          <w:p w14:paraId="5CFBD632" w14:textId="21F28431" w:rsidR="00186393" w:rsidRPr="001F74A2" w:rsidRDefault="00186393" w:rsidP="001C24D0">
            <w:pPr>
              <w:jc w:val="center"/>
              <w:rPr>
                <w:rFonts w:ascii="Arial" w:hAnsi="Arial" w:cs="Arial"/>
                <w:snapToGrid w:val="0"/>
                <w:sz w:val="20"/>
                <w:szCs w:val="20"/>
              </w:rPr>
            </w:pPr>
            <w:r w:rsidRPr="001F74A2">
              <w:rPr>
                <w:rFonts w:ascii="Arial" w:hAnsi="Arial" w:cs="Arial"/>
                <w:snapToGrid w:val="0"/>
                <w:sz w:val="20"/>
                <w:szCs w:val="20"/>
              </w:rPr>
              <w:t>6</w:t>
            </w:r>
          </w:p>
        </w:tc>
        <w:tc>
          <w:tcPr>
            <w:tcW w:w="4535" w:type="dxa"/>
            <w:tcBorders>
              <w:top w:val="single" w:sz="4" w:space="0" w:color="auto"/>
              <w:left w:val="single" w:sz="6" w:space="0" w:color="auto"/>
              <w:bottom w:val="single" w:sz="4" w:space="0" w:color="auto"/>
              <w:right w:val="single" w:sz="6" w:space="0" w:color="auto"/>
            </w:tcBorders>
          </w:tcPr>
          <w:p w14:paraId="44551900" w14:textId="512230FE" w:rsidR="00186393" w:rsidRPr="001F74A2" w:rsidRDefault="00186393" w:rsidP="00186393">
            <w:pPr>
              <w:rPr>
                <w:rFonts w:ascii="Arial" w:eastAsia="Calibri" w:hAnsi="Arial" w:cs="Arial"/>
                <w:snapToGrid w:val="0"/>
                <w:sz w:val="20"/>
                <w:szCs w:val="20"/>
              </w:rPr>
            </w:pPr>
            <w:r w:rsidRPr="001F74A2">
              <w:rPr>
                <w:rFonts w:ascii="Arial" w:eastAsia="Calibri" w:hAnsi="Arial" w:cs="Arial"/>
                <w:snapToGrid w:val="0"/>
                <w:sz w:val="20"/>
                <w:szCs w:val="20"/>
              </w:rPr>
              <w:t xml:space="preserve">10Gbit SFP+ MM duplex kompatybilne z </w:t>
            </w:r>
            <w:proofErr w:type="spellStart"/>
            <w:r w:rsidRPr="001F74A2">
              <w:rPr>
                <w:rFonts w:ascii="Arial" w:eastAsia="Calibri" w:hAnsi="Arial" w:cs="Arial"/>
                <w:snapToGrid w:val="0"/>
                <w:sz w:val="20"/>
                <w:szCs w:val="20"/>
              </w:rPr>
              <w:t>Juniper</w:t>
            </w:r>
            <w:proofErr w:type="spellEnd"/>
            <w:r w:rsidRPr="001F74A2">
              <w:rPr>
                <w:rFonts w:ascii="Arial" w:eastAsia="Calibri" w:hAnsi="Arial" w:cs="Arial"/>
                <w:snapToGrid w:val="0"/>
                <w:sz w:val="20"/>
                <w:szCs w:val="20"/>
              </w:rPr>
              <w:t xml:space="preserve"> EX4600</w:t>
            </w:r>
          </w:p>
        </w:tc>
        <w:tc>
          <w:tcPr>
            <w:tcW w:w="3685" w:type="dxa"/>
            <w:tcBorders>
              <w:top w:val="single" w:sz="4" w:space="0" w:color="auto"/>
              <w:left w:val="single" w:sz="6" w:space="0" w:color="auto"/>
              <w:bottom w:val="single" w:sz="4" w:space="0" w:color="auto"/>
              <w:right w:val="single" w:sz="6" w:space="0" w:color="auto"/>
            </w:tcBorders>
          </w:tcPr>
          <w:p w14:paraId="0FACF0DE" w14:textId="77777777" w:rsidR="00186393" w:rsidRPr="001F74A2" w:rsidRDefault="00186393" w:rsidP="00E71E3B">
            <w:pPr>
              <w:rPr>
                <w:rFonts w:ascii="Arial" w:hAnsi="Arial" w:cs="Arial"/>
                <w:snapToGrid w:val="0"/>
                <w:sz w:val="20"/>
                <w:szCs w:val="20"/>
              </w:rPr>
            </w:pPr>
          </w:p>
        </w:tc>
      </w:tr>
      <w:tr w:rsidR="001F74A2" w:rsidRPr="001F74A2" w14:paraId="51680AC4" w14:textId="77777777" w:rsidTr="007C533B">
        <w:trPr>
          <w:trHeight w:val="247"/>
        </w:trPr>
        <w:tc>
          <w:tcPr>
            <w:tcW w:w="567" w:type="dxa"/>
            <w:tcBorders>
              <w:top w:val="single" w:sz="4" w:space="0" w:color="auto"/>
              <w:left w:val="single" w:sz="6" w:space="0" w:color="auto"/>
              <w:bottom w:val="single" w:sz="4" w:space="0" w:color="auto"/>
              <w:right w:val="nil"/>
            </w:tcBorders>
          </w:tcPr>
          <w:p w14:paraId="5408C4A7" w14:textId="77777777" w:rsidR="00E66A04" w:rsidRPr="001F74A2" w:rsidRDefault="00E66A04" w:rsidP="00E71E3B">
            <w:pPr>
              <w:pStyle w:val="Akapitzlist"/>
              <w:numPr>
                <w:ilvl w:val="0"/>
                <w:numId w:val="11"/>
              </w:numPr>
              <w:tabs>
                <w:tab w:val="left" w:pos="3969"/>
              </w:tabs>
              <w:rPr>
                <w:rFonts w:ascii="Arial" w:hAnsi="Arial" w:cs="Arial"/>
                <w:snapToGrid w:val="0"/>
                <w:sz w:val="20"/>
                <w:szCs w:val="20"/>
                <w:lang w:eastAsia="pl-PL"/>
              </w:rPr>
            </w:pPr>
          </w:p>
        </w:tc>
        <w:tc>
          <w:tcPr>
            <w:tcW w:w="2268" w:type="dxa"/>
            <w:tcBorders>
              <w:top w:val="single" w:sz="4" w:space="0" w:color="auto"/>
              <w:left w:val="single" w:sz="6" w:space="0" w:color="auto"/>
              <w:bottom w:val="single" w:sz="4" w:space="0" w:color="auto"/>
              <w:right w:val="nil"/>
            </w:tcBorders>
          </w:tcPr>
          <w:p w14:paraId="6F6D2391" w14:textId="052792DD" w:rsidR="00E66A04" w:rsidRPr="001F74A2" w:rsidRDefault="001C24D0" w:rsidP="001C24D0">
            <w:pPr>
              <w:jc w:val="center"/>
              <w:rPr>
                <w:rFonts w:ascii="Arial" w:hAnsi="Arial" w:cs="Arial"/>
                <w:snapToGrid w:val="0"/>
                <w:sz w:val="20"/>
                <w:szCs w:val="20"/>
              </w:rPr>
            </w:pPr>
            <w:r w:rsidRPr="001F74A2">
              <w:rPr>
                <w:rFonts w:ascii="Arial" w:hAnsi="Arial" w:cs="Arial"/>
                <w:snapToGrid w:val="0"/>
                <w:sz w:val="20"/>
                <w:szCs w:val="20"/>
              </w:rPr>
              <w:t>16</w:t>
            </w:r>
          </w:p>
        </w:tc>
        <w:tc>
          <w:tcPr>
            <w:tcW w:w="4535" w:type="dxa"/>
            <w:tcBorders>
              <w:top w:val="single" w:sz="4" w:space="0" w:color="auto"/>
              <w:left w:val="single" w:sz="6" w:space="0" w:color="auto"/>
              <w:bottom w:val="single" w:sz="4" w:space="0" w:color="auto"/>
              <w:right w:val="single" w:sz="6" w:space="0" w:color="auto"/>
            </w:tcBorders>
          </w:tcPr>
          <w:p w14:paraId="48FA56E7" w14:textId="0BE06668" w:rsidR="00E66A04" w:rsidRPr="001F74A2" w:rsidRDefault="00E66A04" w:rsidP="0051028E">
            <w:pPr>
              <w:rPr>
                <w:rFonts w:ascii="Arial" w:eastAsia="Calibri" w:hAnsi="Arial" w:cs="Arial"/>
                <w:snapToGrid w:val="0"/>
                <w:sz w:val="20"/>
                <w:szCs w:val="20"/>
              </w:rPr>
            </w:pPr>
            <w:r w:rsidRPr="001F74A2">
              <w:rPr>
                <w:rFonts w:ascii="Arial" w:eastAsia="Calibri" w:hAnsi="Arial" w:cs="Arial"/>
                <w:snapToGrid w:val="0"/>
                <w:sz w:val="20"/>
                <w:szCs w:val="20"/>
              </w:rPr>
              <w:t xml:space="preserve">10Gbit </w:t>
            </w:r>
            <w:r w:rsidR="00B87B54" w:rsidRPr="001F74A2">
              <w:rPr>
                <w:rFonts w:ascii="Arial" w:eastAsia="Calibri" w:hAnsi="Arial" w:cs="Arial"/>
                <w:snapToGrid w:val="0"/>
                <w:sz w:val="20"/>
                <w:szCs w:val="20"/>
              </w:rPr>
              <w:t xml:space="preserve">SFP+ </w:t>
            </w:r>
            <w:r w:rsidRPr="001F74A2">
              <w:rPr>
                <w:rFonts w:ascii="Arial" w:eastAsia="Calibri" w:hAnsi="Arial" w:cs="Arial"/>
                <w:snapToGrid w:val="0"/>
                <w:sz w:val="20"/>
                <w:szCs w:val="20"/>
              </w:rPr>
              <w:t xml:space="preserve">Single </w:t>
            </w:r>
            <w:proofErr w:type="spellStart"/>
            <w:r w:rsidRPr="001F74A2">
              <w:rPr>
                <w:rFonts w:ascii="Arial" w:eastAsia="Calibri" w:hAnsi="Arial" w:cs="Arial"/>
                <w:snapToGrid w:val="0"/>
                <w:sz w:val="20"/>
                <w:szCs w:val="20"/>
              </w:rPr>
              <w:t>Mode</w:t>
            </w:r>
            <w:proofErr w:type="spellEnd"/>
            <w:r w:rsidR="001C24D0" w:rsidRPr="001F74A2">
              <w:rPr>
                <w:rFonts w:ascii="Arial" w:eastAsia="Calibri" w:hAnsi="Arial" w:cs="Arial"/>
                <w:snapToGrid w:val="0"/>
                <w:sz w:val="20"/>
                <w:szCs w:val="20"/>
              </w:rPr>
              <w:t xml:space="preserve"> duplex</w:t>
            </w:r>
            <w:r w:rsidRPr="001F74A2">
              <w:rPr>
                <w:rFonts w:ascii="Arial" w:eastAsia="Calibri" w:hAnsi="Arial" w:cs="Arial"/>
                <w:snapToGrid w:val="0"/>
                <w:sz w:val="20"/>
                <w:szCs w:val="20"/>
              </w:rPr>
              <w:t xml:space="preserve"> min. 2 km kompatybilne z</w:t>
            </w:r>
            <w:r w:rsidR="00B87B54" w:rsidRPr="001F74A2">
              <w:rPr>
                <w:rFonts w:ascii="Arial" w:eastAsia="Calibri" w:hAnsi="Arial" w:cs="Arial"/>
                <w:snapToGrid w:val="0"/>
                <w:sz w:val="20"/>
                <w:szCs w:val="20"/>
              </w:rPr>
              <w:t xml:space="preserve"> przełącznikiem TYP I</w:t>
            </w:r>
            <w:r w:rsidR="001C24D0" w:rsidRPr="001F74A2">
              <w:rPr>
                <w:rFonts w:ascii="Arial" w:eastAsia="Calibri" w:hAnsi="Arial" w:cs="Arial"/>
                <w:snapToGrid w:val="0"/>
                <w:sz w:val="20"/>
                <w:szCs w:val="20"/>
              </w:rPr>
              <w:t xml:space="preserve"> z niniejszej specyfikacji </w:t>
            </w:r>
          </w:p>
        </w:tc>
        <w:tc>
          <w:tcPr>
            <w:tcW w:w="3685" w:type="dxa"/>
            <w:tcBorders>
              <w:top w:val="single" w:sz="4" w:space="0" w:color="auto"/>
              <w:left w:val="single" w:sz="6" w:space="0" w:color="auto"/>
              <w:bottom w:val="single" w:sz="4" w:space="0" w:color="auto"/>
              <w:right w:val="single" w:sz="6" w:space="0" w:color="auto"/>
            </w:tcBorders>
          </w:tcPr>
          <w:p w14:paraId="46E4C50B" w14:textId="77777777" w:rsidR="00E66A04" w:rsidRPr="001F74A2" w:rsidRDefault="00E66A04" w:rsidP="00E71E3B">
            <w:pPr>
              <w:rPr>
                <w:rFonts w:ascii="Arial" w:hAnsi="Arial" w:cs="Arial"/>
                <w:snapToGrid w:val="0"/>
                <w:sz w:val="20"/>
                <w:szCs w:val="20"/>
              </w:rPr>
            </w:pPr>
          </w:p>
        </w:tc>
      </w:tr>
      <w:tr w:rsidR="001F74A2" w:rsidRPr="001F74A2" w14:paraId="29554E53" w14:textId="77777777" w:rsidTr="007C533B">
        <w:trPr>
          <w:trHeight w:val="247"/>
        </w:trPr>
        <w:tc>
          <w:tcPr>
            <w:tcW w:w="567" w:type="dxa"/>
            <w:tcBorders>
              <w:top w:val="single" w:sz="4" w:space="0" w:color="auto"/>
              <w:left w:val="single" w:sz="6" w:space="0" w:color="auto"/>
              <w:bottom w:val="single" w:sz="4" w:space="0" w:color="auto"/>
              <w:right w:val="nil"/>
            </w:tcBorders>
          </w:tcPr>
          <w:p w14:paraId="0446A0F4" w14:textId="77777777" w:rsidR="00B87B54" w:rsidRPr="001F74A2" w:rsidRDefault="00B87B54" w:rsidP="00E71E3B">
            <w:pPr>
              <w:pStyle w:val="Akapitzlist"/>
              <w:numPr>
                <w:ilvl w:val="0"/>
                <w:numId w:val="11"/>
              </w:numPr>
              <w:tabs>
                <w:tab w:val="left" w:pos="3969"/>
              </w:tabs>
              <w:rPr>
                <w:rFonts w:ascii="Arial" w:hAnsi="Arial" w:cs="Arial"/>
                <w:snapToGrid w:val="0"/>
                <w:sz w:val="20"/>
                <w:szCs w:val="20"/>
                <w:lang w:eastAsia="pl-PL"/>
              </w:rPr>
            </w:pPr>
          </w:p>
        </w:tc>
        <w:tc>
          <w:tcPr>
            <w:tcW w:w="2268" w:type="dxa"/>
            <w:tcBorders>
              <w:top w:val="single" w:sz="4" w:space="0" w:color="auto"/>
              <w:left w:val="single" w:sz="6" w:space="0" w:color="auto"/>
              <w:bottom w:val="single" w:sz="4" w:space="0" w:color="auto"/>
              <w:right w:val="nil"/>
            </w:tcBorders>
          </w:tcPr>
          <w:p w14:paraId="2499579B" w14:textId="79DB8C0F" w:rsidR="00B87B54" w:rsidRPr="001F74A2" w:rsidRDefault="001C24D0" w:rsidP="00E71E3B">
            <w:pPr>
              <w:jc w:val="center"/>
              <w:rPr>
                <w:rFonts w:ascii="Arial" w:hAnsi="Arial" w:cs="Arial"/>
                <w:snapToGrid w:val="0"/>
                <w:sz w:val="20"/>
                <w:szCs w:val="20"/>
              </w:rPr>
            </w:pPr>
            <w:r w:rsidRPr="001F74A2">
              <w:rPr>
                <w:rFonts w:ascii="Arial" w:hAnsi="Arial" w:cs="Arial"/>
                <w:snapToGrid w:val="0"/>
                <w:sz w:val="20"/>
                <w:szCs w:val="20"/>
              </w:rPr>
              <w:t>6</w:t>
            </w:r>
          </w:p>
        </w:tc>
        <w:tc>
          <w:tcPr>
            <w:tcW w:w="4535" w:type="dxa"/>
            <w:tcBorders>
              <w:top w:val="single" w:sz="4" w:space="0" w:color="auto"/>
              <w:left w:val="single" w:sz="6" w:space="0" w:color="auto"/>
              <w:bottom w:val="single" w:sz="4" w:space="0" w:color="auto"/>
              <w:right w:val="single" w:sz="6" w:space="0" w:color="auto"/>
            </w:tcBorders>
          </w:tcPr>
          <w:p w14:paraId="29C29A2B" w14:textId="30C02232" w:rsidR="00B87B54" w:rsidRPr="001F74A2" w:rsidRDefault="00B87B54" w:rsidP="0051028E">
            <w:pPr>
              <w:rPr>
                <w:rFonts w:ascii="Arial" w:eastAsia="Calibri" w:hAnsi="Arial" w:cs="Arial"/>
                <w:snapToGrid w:val="0"/>
                <w:sz w:val="20"/>
                <w:szCs w:val="20"/>
              </w:rPr>
            </w:pPr>
            <w:r w:rsidRPr="001F74A2">
              <w:rPr>
                <w:rFonts w:ascii="Arial" w:eastAsia="Calibri" w:hAnsi="Arial" w:cs="Arial"/>
                <w:snapToGrid w:val="0"/>
                <w:sz w:val="20"/>
                <w:szCs w:val="20"/>
              </w:rPr>
              <w:t xml:space="preserve">10Gbit SFP+ Single </w:t>
            </w:r>
            <w:proofErr w:type="spellStart"/>
            <w:r w:rsidRPr="001F74A2">
              <w:rPr>
                <w:rFonts w:ascii="Arial" w:eastAsia="Calibri" w:hAnsi="Arial" w:cs="Arial"/>
                <w:snapToGrid w:val="0"/>
                <w:sz w:val="20"/>
                <w:szCs w:val="20"/>
              </w:rPr>
              <w:t>Mode</w:t>
            </w:r>
            <w:proofErr w:type="spellEnd"/>
            <w:r w:rsidR="001C24D0" w:rsidRPr="001F74A2">
              <w:rPr>
                <w:rFonts w:ascii="Arial" w:eastAsia="Calibri" w:hAnsi="Arial" w:cs="Arial"/>
                <w:snapToGrid w:val="0"/>
                <w:sz w:val="20"/>
                <w:szCs w:val="20"/>
              </w:rPr>
              <w:t xml:space="preserve"> duplex</w:t>
            </w:r>
            <w:r w:rsidRPr="001F74A2">
              <w:rPr>
                <w:rFonts w:ascii="Arial" w:eastAsia="Calibri" w:hAnsi="Arial" w:cs="Arial"/>
                <w:snapToGrid w:val="0"/>
                <w:sz w:val="20"/>
                <w:szCs w:val="20"/>
              </w:rPr>
              <w:t>, kompatybilne z HPE 5710-54HF</w:t>
            </w:r>
          </w:p>
        </w:tc>
        <w:tc>
          <w:tcPr>
            <w:tcW w:w="3685" w:type="dxa"/>
            <w:tcBorders>
              <w:top w:val="single" w:sz="4" w:space="0" w:color="auto"/>
              <w:left w:val="single" w:sz="6" w:space="0" w:color="auto"/>
              <w:bottom w:val="single" w:sz="4" w:space="0" w:color="auto"/>
              <w:right w:val="single" w:sz="6" w:space="0" w:color="auto"/>
            </w:tcBorders>
          </w:tcPr>
          <w:p w14:paraId="29A13AB1" w14:textId="77777777" w:rsidR="00B87B54" w:rsidRPr="001F74A2" w:rsidRDefault="00B87B54" w:rsidP="00E71E3B">
            <w:pPr>
              <w:rPr>
                <w:rFonts w:ascii="Arial" w:hAnsi="Arial" w:cs="Arial"/>
                <w:snapToGrid w:val="0"/>
                <w:sz w:val="20"/>
                <w:szCs w:val="20"/>
              </w:rPr>
            </w:pPr>
          </w:p>
        </w:tc>
      </w:tr>
      <w:tr w:rsidR="001F74A2" w:rsidRPr="001F74A2" w14:paraId="4036EEE2" w14:textId="23046CF6" w:rsidTr="007C533B">
        <w:trPr>
          <w:trHeight w:val="247"/>
        </w:trPr>
        <w:tc>
          <w:tcPr>
            <w:tcW w:w="567" w:type="dxa"/>
            <w:tcBorders>
              <w:top w:val="single" w:sz="4" w:space="0" w:color="auto"/>
              <w:left w:val="single" w:sz="6" w:space="0" w:color="auto"/>
              <w:bottom w:val="single" w:sz="4" w:space="0" w:color="auto"/>
              <w:right w:val="nil"/>
            </w:tcBorders>
            <w:hideMark/>
          </w:tcPr>
          <w:p w14:paraId="3B77AA8F" w14:textId="45586581" w:rsidR="007C533B" w:rsidRPr="001F74A2" w:rsidRDefault="007C533B" w:rsidP="00E71E3B">
            <w:pPr>
              <w:pStyle w:val="Akapitzlist"/>
              <w:numPr>
                <w:ilvl w:val="0"/>
                <w:numId w:val="11"/>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hideMark/>
          </w:tcPr>
          <w:p w14:paraId="78D71493" w14:textId="69B87392" w:rsidR="007C533B" w:rsidRPr="001F74A2" w:rsidRDefault="000B78D9" w:rsidP="001C24D0">
            <w:pPr>
              <w:jc w:val="center"/>
              <w:rPr>
                <w:rFonts w:ascii="Arial" w:eastAsia="Calibri" w:hAnsi="Arial" w:cs="Arial"/>
                <w:snapToGrid w:val="0"/>
                <w:sz w:val="20"/>
                <w:szCs w:val="20"/>
              </w:rPr>
            </w:pPr>
            <w:r w:rsidRPr="001F74A2">
              <w:rPr>
                <w:rFonts w:ascii="Arial" w:hAnsi="Arial" w:cs="Arial"/>
                <w:snapToGrid w:val="0"/>
                <w:sz w:val="20"/>
                <w:szCs w:val="20"/>
              </w:rPr>
              <w:t>1</w:t>
            </w:r>
            <w:r w:rsidR="001C24D0" w:rsidRPr="001F74A2">
              <w:rPr>
                <w:rFonts w:ascii="Arial" w:hAnsi="Arial" w:cs="Arial"/>
                <w:snapToGrid w:val="0"/>
                <w:sz w:val="20"/>
                <w:szCs w:val="20"/>
              </w:rPr>
              <w:t>2</w:t>
            </w:r>
          </w:p>
        </w:tc>
        <w:tc>
          <w:tcPr>
            <w:tcW w:w="4535" w:type="dxa"/>
            <w:tcBorders>
              <w:top w:val="single" w:sz="4" w:space="0" w:color="auto"/>
              <w:left w:val="single" w:sz="6" w:space="0" w:color="auto"/>
              <w:bottom w:val="single" w:sz="4" w:space="0" w:color="auto"/>
              <w:right w:val="single" w:sz="6" w:space="0" w:color="auto"/>
            </w:tcBorders>
            <w:hideMark/>
          </w:tcPr>
          <w:p w14:paraId="6E3D496E" w14:textId="315BBA64" w:rsidR="007C533B" w:rsidRPr="001F74A2" w:rsidRDefault="000B78D9" w:rsidP="00186393">
            <w:pPr>
              <w:rPr>
                <w:rFonts w:ascii="Arial" w:eastAsia="Calibri" w:hAnsi="Arial" w:cs="Arial"/>
                <w:snapToGrid w:val="0"/>
                <w:sz w:val="20"/>
                <w:szCs w:val="20"/>
              </w:rPr>
            </w:pPr>
            <w:r w:rsidRPr="001F74A2">
              <w:rPr>
                <w:rFonts w:ascii="Arial" w:eastAsia="Calibri" w:hAnsi="Arial" w:cs="Arial"/>
                <w:snapToGrid w:val="0"/>
                <w:sz w:val="20"/>
                <w:szCs w:val="20"/>
              </w:rPr>
              <w:t xml:space="preserve">1Gbit </w:t>
            </w:r>
            <w:r w:rsidR="00B87B54" w:rsidRPr="001F74A2">
              <w:rPr>
                <w:rFonts w:ascii="Arial" w:eastAsia="Calibri" w:hAnsi="Arial" w:cs="Arial"/>
                <w:snapToGrid w:val="0"/>
                <w:sz w:val="20"/>
                <w:szCs w:val="20"/>
              </w:rPr>
              <w:t xml:space="preserve">SFP </w:t>
            </w:r>
            <w:r w:rsidR="001C24D0" w:rsidRPr="001F74A2">
              <w:rPr>
                <w:rFonts w:ascii="Arial" w:eastAsia="Calibri" w:hAnsi="Arial" w:cs="Arial"/>
                <w:snapToGrid w:val="0"/>
                <w:sz w:val="20"/>
                <w:szCs w:val="20"/>
              </w:rPr>
              <w:t>MM duplex</w:t>
            </w:r>
            <w:r w:rsidR="0051028E" w:rsidRPr="001F74A2">
              <w:rPr>
                <w:rFonts w:ascii="Arial" w:eastAsia="Calibri" w:hAnsi="Arial" w:cs="Arial"/>
                <w:snapToGrid w:val="0"/>
                <w:sz w:val="20"/>
                <w:szCs w:val="20"/>
              </w:rPr>
              <w:t xml:space="preserve"> </w:t>
            </w:r>
            <w:r w:rsidR="00B87B54" w:rsidRPr="001F74A2">
              <w:rPr>
                <w:rFonts w:ascii="Arial" w:eastAsia="Calibri" w:hAnsi="Arial" w:cs="Arial"/>
                <w:snapToGrid w:val="0"/>
                <w:sz w:val="20"/>
                <w:szCs w:val="20"/>
              </w:rPr>
              <w:t>kompatybilne z przełącznikiem TYP II</w:t>
            </w:r>
            <w:r w:rsidR="001C24D0" w:rsidRPr="001F74A2">
              <w:rPr>
                <w:rFonts w:ascii="Arial" w:eastAsia="Calibri" w:hAnsi="Arial" w:cs="Arial"/>
                <w:snapToGrid w:val="0"/>
                <w:sz w:val="20"/>
                <w:szCs w:val="20"/>
              </w:rPr>
              <w:t xml:space="preserve"> z niniejszej specyfikacji</w:t>
            </w:r>
          </w:p>
        </w:tc>
        <w:tc>
          <w:tcPr>
            <w:tcW w:w="3685" w:type="dxa"/>
            <w:tcBorders>
              <w:top w:val="single" w:sz="4" w:space="0" w:color="auto"/>
              <w:left w:val="single" w:sz="6" w:space="0" w:color="auto"/>
              <w:bottom w:val="single" w:sz="4" w:space="0" w:color="auto"/>
              <w:right w:val="single" w:sz="6" w:space="0" w:color="auto"/>
            </w:tcBorders>
          </w:tcPr>
          <w:p w14:paraId="7BD4EB43" w14:textId="77777777" w:rsidR="007C533B" w:rsidRPr="001F74A2" w:rsidRDefault="007C533B" w:rsidP="00E71E3B">
            <w:pPr>
              <w:rPr>
                <w:rFonts w:ascii="Arial" w:hAnsi="Arial" w:cs="Arial"/>
                <w:snapToGrid w:val="0"/>
                <w:sz w:val="20"/>
                <w:szCs w:val="20"/>
              </w:rPr>
            </w:pPr>
          </w:p>
        </w:tc>
      </w:tr>
      <w:tr w:rsidR="001F74A2" w:rsidRPr="001F74A2" w14:paraId="777F574C" w14:textId="77777777" w:rsidTr="007C533B">
        <w:trPr>
          <w:trHeight w:val="247"/>
        </w:trPr>
        <w:tc>
          <w:tcPr>
            <w:tcW w:w="567" w:type="dxa"/>
            <w:tcBorders>
              <w:top w:val="single" w:sz="4" w:space="0" w:color="auto"/>
              <w:left w:val="single" w:sz="6" w:space="0" w:color="auto"/>
              <w:bottom w:val="single" w:sz="4" w:space="0" w:color="auto"/>
              <w:right w:val="nil"/>
            </w:tcBorders>
          </w:tcPr>
          <w:p w14:paraId="58A82988" w14:textId="77777777" w:rsidR="00F429A8" w:rsidRPr="001F74A2" w:rsidRDefault="00F429A8" w:rsidP="00E71E3B">
            <w:pPr>
              <w:pStyle w:val="Akapitzlist"/>
              <w:numPr>
                <w:ilvl w:val="0"/>
                <w:numId w:val="11"/>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464E2CFC" w14:textId="0F794796" w:rsidR="00F429A8" w:rsidRPr="001F74A2" w:rsidRDefault="001C24D0" w:rsidP="00E71E3B">
            <w:pPr>
              <w:jc w:val="center"/>
              <w:rPr>
                <w:rFonts w:ascii="Arial" w:hAnsi="Arial" w:cs="Arial"/>
                <w:snapToGrid w:val="0"/>
                <w:sz w:val="20"/>
                <w:szCs w:val="20"/>
              </w:rPr>
            </w:pPr>
            <w:r w:rsidRPr="001F74A2">
              <w:rPr>
                <w:rFonts w:ascii="Arial" w:hAnsi="Arial" w:cs="Arial"/>
                <w:snapToGrid w:val="0"/>
                <w:sz w:val="20"/>
                <w:szCs w:val="20"/>
              </w:rPr>
              <w:t>6</w:t>
            </w:r>
          </w:p>
        </w:tc>
        <w:tc>
          <w:tcPr>
            <w:tcW w:w="4535" w:type="dxa"/>
            <w:tcBorders>
              <w:top w:val="single" w:sz="4" w:space="0" w:color="auto"/>
              <w:left w:val="single" w:sz="6" w:space="0" w:color="auto"/>
              <w:bottom w:val="single" w:sz="4" w:space="0" w:color="auto"/>
              <w:right w:val="single" w:sz="6" w:space="0" w:color="auto"/>
            </w:tcBorders>
          </w:tcPr>
          <w:p w14:paraId="40208C93" w14:textId="0DB89835" w:rsidR="00F429A8" w:rsidRPr="001F74A2" w:rsidRDefault="00F429A8" w:rsidP="00E71E3B">
            <w:pPr>
              <w:rPr>
                <w:rFonts w:ascii="Arial" w:eastAsia="Calibri" w:hAnsi="Arial" w:cs="Arial"/>
                <w:snapToGrid w:val="0"/>
                <w:sz w:val="20"/>
                <w:szCs w:val="20"/>
              </w:rPr>
            </w:pPr>
            <w:r w:rsidRPr="001F74A2">
              <w:rPr>
                <w:rFonts w:ascii="Arial" w:eastAsia="Calibri" w:hAnsi="Arial" w:cs="Arial"/>
                <w:snapToGrid w:val="0"/>
                <w:sz w:val="20"/>
                <w:szCs w:val="20"/>
              </w:rPr>
              <w:t xml:space="preserve">10Gbit SFP+ Single </w:t>
            </w:r>
            <w:proofErr w:type="spellStart"/>
            <w:r w:rsidRPr="001F74A2">
              <w:rPr>
                <w:rFonts w:ascii="Arial" w:eastAsia="Calibri" w:hAnsi="Arial" w:cs="Arial"/>
                <w:snapToGrid w:val="0"/>
                <w:sz w:val="20"/>
                <w:szCs w:val="20"/>
              </w:rPr>
              <w:t>Mode</w:t>
            </w:r>
            <w:proofErr w:type="spellEnd"/>
            <w:r w:rsidRPr="001F74A2">
              <w:rPr>
                <w:rFonts w:ascii="Arial" w:eastAsia="Calibri" w:hAnsi="Arial" w:cs="Arial"/>
                <w:snapToGrid w:val="0"/>
                <w:sz w:val="20"/>
                <w:szCs w:val="20"/>
              </w:rPr>
              <w:t xml:space="preserve"> </w:t>
            </w:r>
            <w:r w:rsidR="001C24D0" w:rsidRPr="001F74A2">
              <w:rPr>
                <w:rFonts w:ascii="Arial" w:eastAsia="Calibri" w:hAnsi="Arial" w:cs="Arial"/>
                <w:snapToGrid w:val="0"/>
                <w:sz w:val="20"/>
                <w:szCs w:val="20"/>
              </w:rPr>
              <w:t xml:space="preserve">duplex </w:t>
            </w:r>
            <w:r w:rsidRPr="001F74A2">
              <w:rPr>
                <w:rFonts w:ascii="Arial" w:eastAsia="Calibri" w:hAnsi="Arial" w:cs="Arial"/>
                <w:snapToGrid w:val="0"/>
                <w:sz w:val="20"/>
                <w:szCs w:val="20"/>
              </w:rPr>
              <w:t>kompatybilne z przełącznikiem TYP II</w:t>
            </w:r>
            <w:r w:rsidR="001C24D0" w:rsidRPr="001F74A2">
              <w:rPr>
                <w:rFonts w:ascii="Arial" w:eastAsia="Calibri" w:hAnsi="Arial" w:cs="Arial"/>
                <w:snapToGrid w:val="0"/>
                <w:sz w:val="20"/>
                <w:szCs w:val="20"/>
              </w:rPr>
              <w:t xml:space="preserve"> z niniejszej specyfikacji</w:t>
            </w:r>
          </w:p>
        </w:tc>
        <w:tc>
          <w:tcPr>
            <w:tcW w:w="3685" w:type="dxa"/>
            <w:tcBorders>
              <w:top w:val="single" w:sz="4" w:space="0" w:color="auto"/>
              <w:left w:val="single" w:sz="6" w:space="0" w:color="auto"/>
              <w:bottom w:val="single" w:sz="4" w:space="0" w:color="auto"/>
              <w:right w:val="single" w:sz="6" w:space="0" w:color="auto"/>
            </w:tcBorders>
          </w:tcPr>
          <w:p w14:paraId="3BBDB2C1" w14:textId="77777777" w:rsidR="00F429A8" w:rsidRPr="001F74A2" w:rsidRDefault="00F429A8" w:rsidP="00E71E3B">
            <w:pPr>
              <w:rPr>
                <w:rFonts w:ascii="Arial" w:hAnsi="Arial" w:cs="Arial"/>
                <w:snapToGrid w:val="0"/>
                <w:sz w:val="20"/>
                <w:szCs w:val="20"/>
              </w:rPr>
            </w:pPr>
          </w:p>
        </w:tc>
      </w:tr>
      <w:tr w:rsidR="001F74A2" w:rsidRPr="001F74A2" w14:paraId="505D6D76" w14:textId="326D2E25" w:rsidTr="00D61C98">
        <w:trPr>
          <w:trHeight w:val="247"/>
        </w:trPr>
        <w:tc>
          <w:tcPr>
            <w:tcW w:w="567" w:type="dxa"/>
            <w:tcBorders>
              <w:top w:val="single" w:sz="4" w:space="0" w:color="auto"/>
              <w:left w:val="single" w:sz="6" w:space="0" w:color="auto"/>
              <w:bottom w:val="single" w:sz="4" w:space="0" w:color="auto"/>
              <w:right w:val="nil"/>
            </w:tcBorders>
            <w:hideMark/>
          </w:tcPr>
          <w:p w14:paraId="2EDAD2F5" w14:textId="4B0400D0" w:rsidR="007C533B" w:rsidRPr="001F74A2" w:rsidRDefault="007C533B" w:rsidP="00E71E3B">
            <w:pPr>
              <w:pStyle w:val="Akapitzlist"/>
              <w:numPr>
                <w:ilvl w:val="0"/>
                <w:numId w:val="11"/>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1BDBCC76" w14:textId="3E718667" w:rsidR="007C533B" w:rsidRPr="001F74A2" w:rsidRDefault="00902847" w:rsidP="001C24D0">
            <w:pPr>
              <w:jc w:val="center"/>
              <w:rPr>
                <w:rFonts w:ascii="Arial" w:eastAsia="Calibri" w:hAnsi="Arial" w:cs="Arial"/>
                <w:snapToGrid w:val="0"/>
                <w:sz w:val="20"/>
                <w:szCs w:val="20"/>
              </w:rPr>
            </w:pPr>
            <w:r w:rsidRPr="001F74A2">
              <w:rPr>
                <w:rFonts w:ascii="Arial" w:eastAsia="Calibri" w:hAnsi="Arial" w:cs="Arial"/>
                <w:snapToGrid w:val="0"/>
                <w:sz w:val="20"/>
                <w:szCs w:val="20"/>
              </w:rPr>
              <w:t>20</w:t>
            </w:r>
          </w:p>
        </w:tc>
        <w:tc>
          <w:tcPr>
            <w:tcW w:w="4535" w:type="dxa"/>
            <w:tcBorders>
              <w:top w:val="single" w:sz="4" w:space="0" w:color="auto"/>
              <w:left w:val="single" w:sz="6" w:space="0" w:color="auto"/>
              <w:bottom w:val="single" w:sz="4" w:space="0" w:color="auto"/>
              <w:right w:val="single" w:sz="6" w:space="0" w:color="auto"/>
            </w:tcBorders>
          </w:tcPr>
          <w:p w14:paraId="5A3F7AF8" w14:textId="27BE4FD9" w:rsidR="007C533B" w:rsidRPr="001F74A2" w:rsidRDefault="00145F46" w:rsidP="00186393">
            <w:pPr>
              <w:rPr>
                <w:rFonts w:ascii="Arial" w:eastAsia="Calibri" w:hAnsi="Arial" w:cs="Arial"/>
                <w:snapToGrid w:val="0"/>
                <w:sz w:val="20"/>
                <w:szCs w:val="20"/>
              </w:rPr>
            </w:pPr>
            <w:r w:rsidRPr="001F74A2">
              <w:rPr>
                <w:rFonts w:ascii="Arial" w:eastAsia="Calibri" w:hAnsi="Arial" w:cs="Arial"/>
                <w:snapToGrid w:val="0"/>
                <w:sz w:val="20"/>
                <w:szCs w:val="20"/>
              </w:rPr>
              <w:t xml:space="preserve">10Gbit </w:t>
            </w:r>
            <w:r w:rsidR="00D61C98" w:rsidRPr="001F74A2">
              <w:rPr>
                <w:rFonts w:ascii="Arial" w:eastAsia="Calibri" w:hAnsi="Arial" w:cs="Arial"/>
                <w:snapToGrid w:val="0"/>
                <w:sz w:val="20"/>
                <w:szCs w:val="20"/>
              </w:rPr>
              <w:t>SFP+ MM</w:t>
            </w:r>
            <w:r w:rsidR="00F429A8" w:rsidRPr="001F74A2">
              <w:rPr>
                <w:rFonts w:ascii="Arial" w:eastAsia="Calibri" w:hAnsi="Arial" w:cs="Arial"/>
                <w:snapToGrid w:val="0"/>
                <w:sz w:val="20"/>
                <w:szCs w:val="20"/>
              </w:rPr>
              <w:t>– kompatybilne z przełącznikiem TYP I</w:t>
            </w:r>
            <w:r w:rsidR="001C24D0" w:rsidRPr="001F74A2">
              <w:rPr>
                <w:rFonts w:ascii="Arial" w:eastAsia="Calibri" w:hAnsi="Arial" w:cs="Arial"/>
                <w:snapToGrid w:val="0"/>
                <w:sz w:val="20"/>
                <w:szCs w:val="20"/>
              </w:rPr>
              <w:t xml:space="preserve"> z niniejszej specyfikacji</w:t>
            </w:r>
          </w:p>
        </w:tc>
        <w:tc>
          <w:tcPr>
            <w:tcW w:w="3685" w:type="dxa"/>
            <w:tcBorders>
              <w:top w:val="single" w:sz="4" w:space="0" w:color="auto"/>
              <w:left w:val="single" w:sz="6" w:space="0" w:color="auto"/>
              <w:bottom w:val="single" w:sz="4" w:space="0" w:color="auto"/>
              <w:right w:val="single" w:sz="6" w:space="0" w:color="auto"/>
            </w:tcBorders>
          </w:tcPr>
          <w:p w14:paraId="219002DB" w14:textId="77777777" w:rsidR="007C533B" w:rsidRPr="001F74A2" w:rsidRDefault="007C533B" w:rsidP="00E71E3B">
            <w:pPr>
              <w:rPr>
                <w:rFonts w:ascii="Arial" w:hAnsi="Arial" w:cs="Arial"/>
                <w:snapToGrid w:val="0"/>
                <w:sz w:val="20"/>
                <w:szCs w:val="20"/>
              </w:rPr>
            </w:pPr>
          </w:p>
        </w:tc>
      </w:tr>
      <w:tr w:rsidR="001F74A2" w:rsidRPr="001F74A2" w14:paraId="13BAA8B2" w14:textId="77777777" w:rsidTr="00D61C98">
        <w:trPr>
          <w:trHeight w:val="247"/>
        </w:trPr>
        <w:tc>
          <w:tcPr>
            <w:tcW w:w="567" w:type="dxa"/>
            <w:tcBorders>
              <w:top w:val="single" w:sz="4" w:space="0" w:color="auto"/>
              <w:left w:val="single" w:sz="6" w:space="0" w:color="auto"/>
              <w:bottom w:val="single" w:sz="4" w:space="0" w:color="auto"/>
              <w:right w:val="nil"/>
            </w:tcBorders>
          </w:tcPr>
          <w:p w14:paraId="6E7728EF" w14:textId="77777777" w:rsidR="00902847" w:rsidRPr="001F74A2" w:rsidRDefault="00902847" w:rsidP="00902847">
            <w:pPr>
              <w:pStyle w:val="Akapitzlist"/>
              <w:numPr>
                <w:ilvl w:val="0"/>
                <w:numId w:val="11"/>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6C6A5E45" w14:textId="25A5CAF6" w:rsidR="00902847" w:rsidRPr="001F74A2" w:rsidRDefault="00186393" w:rsidP="00902847">
            <w:pPr>
              <w:jc w:val="center"/>
              <w:rPr>
                <w:rFonts w:ascii="Arial" w:eastAsia="Calibri" w:hAnsi="Arial" w:cs="Arial"/>
                <w:snapToGrid w:val="0"/>
                <w:sz w:val="20"/>
                <w:szCs w:val="20"/>
              </w:rPr>
            </w:pPr>
            <w:r w:rsidRPr="001F74A2">
              <w:rPr>
                <w:rFonts w:ascii="Arial" w:eastAsia="Calibri" w:hAnsi="Arial" w:cs="Arial"/>
                <w:snapToGrid w:val="0"/>
                <w:sz w:val="20"/>
                <w:szCs w:val="20"/>
              </w:rPr>
              <w:t>10</w:t>
            </w:r>
          </w:p>
        </w:tc>
        <w:tc>
          <w:tcPr>
            <w:tcW w:w="4535" w:type="dxa"/>
            <w:tcBorders>
              <w:top w:val="single" w:sz="4" w:space="0" w:color="auto"/>
              <w:left w:val="single" w:sz="6" w:space="0" w:color="auto"/>
              <w:bottom w:val="single" w:sz="4" w:space="0" w:color="auto"/>
              <w:right w:val="single" w:sz="6" w:space="0" w:color="auto"/>
            </w:tcBorders>
          </w:tcPr>
          <w:p w14:paraId="47AF6A3D" w14:textId="4B0A0DED" w:rsidR="00902847" w:rsidRPr="001F74A2" w:rsidRDefault="00902847" w:rsidP="00186393">
            <w:pPr>
              <w:rPr>
                <w:rFonts w:ascii="Arial" w:eastAsia="Calibri" w:hAnsi="Arial" w:cs="Arial"/>
                <w:snapToGrid w:val="0"/>
                <w:sz w:val="20"/>
                <w:szCs w:val="20"/>
              </w:rPr>
            </w:pPr>
            <w:r w:rsidRPr="001F74A2">
              <w:rPr>
                <w:rFonts w:ascii="Arial" w:eastAsia="Calibri" w:hAnsi="Arial" w:cs="Arial"/>
                <w:snapToGrid w:val="0"/>
                <w:sz w:val="20"/>
                <w:szCs w:val="20"/>
              </w:rPr>
              <w:t>10Gbit SFP+ MM– kompatybilne z przełącznikiem TYP II z niniejszej specyfikacji</w:t>
            </w:r>
          </w:p>
        </w:tc>
        <w:tc>
          <w:tcPr>
            <w:tcW w:w="3685" w:type="dxa"/>
            <w:tcBorders>
              <w:top w:val="single" w:sz="4" w:space="0" w:color="auto"/>
              <w:left w:val="single" w:sz="6" w:space="0" w:color="auto"/>
              <w:bottom w:val="single" w:sz="4" w:space="0" w:color="auto"/>
              <w:right w:val="single" w:sz="6" w:space="0" w:color="auto"/>
            </w:tcBorders>
          </w:tcPr>
          <w:p w14:paraId="2F8B72AA" w14:textId="77777777" w:rsidR="00902847" w:rsidRPr="001F74A2" w:rsidRDefault="00902847" w:rsidP="00902847">
            <w:pPr>
              <w:rPr>
                <w:rFonts w:ascii="Arial" w:hAnsi="Arial" w:cs="Arial"/>
                <w:snapToGrid w:val="0"/>
                <w:sz w:val="20"/>
                <w:szCs w:val="20"/>
              </w:rPr>
            </w:pPr>
          </w:p>
        </w:tc>
      </w:tr>
      <w:tr w:rsidR="001F74A2" w:rsidRPr="001F74A2" w14:paraId="325DE92F" w14:textId="77777777" w:rsidTr="00D61C98">
        <w:trPr>
          <w:trHeight w:val="247"/>
        </w:trPr>
        <w:tc>
          <w:tcPr>
            <w:tcW w:w="567" w:type="dxa"/>
            <w:tcBorders>
              <w:top w:val="single" w:sz="4" w:space="0" w:color="auto"/>
              <w:left w:val="single" w:sz="6" w:space="0" w:color="auto"/>
              <w:bottom w:val="single" w:sz="4" w:space="0" w:color="auto"/>
              <w:right w:val="nil"/>
            </w:tcBorders>
          </w:tcPr>
          <w:p w14:paraId="3120CCDE" w14:textId="77777777" w:rsidR="00902847" w:rsidRPr="001F74A2" w:rsidRDefault="00902847" w:rsidP="00902847">
            <w:pPr>
              <w:pStyle w:val="Akapitzlist"/>
              <w:numPr>
                <w:ilvl w:val="0"/>
                <w:numId w:val="11"/>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52602342" w14:textId="7C8F078A" w:rsidR="00902847" w:rsidRPr="001F74A2" w:rsidRDefault="00902847" w:rsidP="00902847">
            <w:pPr>
              <w:jc w:val="center"/>
              <w:rPr>
                <w:rFonts w:ascii="Arial" w:eastAsia="Calibri" w:hAnsi="Arial" w:cs="Arial"/>
                <w:snapToGrid w:val="0"/>
                <w:sz w:val="20"/>
                <w:szCs w:val="20"/>
              </w:rPr>
            </w:pPr>
            <w:r w:rsidRPr="001F74A2">
              <w:rPr>
                <w:rFonts w:ascii="Arial" w:eastAsia="Calibri" w:hAnsi="Arial" w:cs="Arial"/>
                <w:snapToGrid w:val="0"/>
                <w:sz w:val="20"/>
                <w:szCs w:val="20"/>
              </w:rPr>
              <w:t>6</w:t>
            </w:r>
          </w:p>
        </w:tc>
        <w:tc>
          <w:tcPr>
            <w:tcW w:w="4535" w:type="dxa"/>
            <w:tcBorders>
              <w:top w:val="single" w:sz="4" w:space="0" w:color="auto"/>
              <w:left w:val="single" w:sz="6" w:space="0" w:color="auto"/>
              <w:bottom w:val="single" w:sz="4" w:space="0" w:color="auto"/>
              <w:right w:val="single" w:sz="6" w:space="0" w:color="auto"/>
            </w:tcBorders>
          </w:tcPr>
          <w:p w14:paraId="4D35872C" w14:textId="6EAF53BC" w:rsidR="00902847" w:rsidRPr="001F74A2" w:rsidRDefault="00902847" w:rsidP="00902847">
            <w:pPr>
              <w:rPr>
                <w:rFonts w:ascii="Arial" w:eastAsia="Calibri" w:hAnsi="Arial" w:cs="Arial"/>
                <w:snapToGrid w:val="0"/>
                <w:sz w:val="20"/>
                <w:szCs w:val="20"/>
              </w:rPr>
            </w:pPr>
            <w:r w:rsidRPr="001F74A2">
              <w:rPr>
                <w:rFonts w:ascii="Arial" w:eastAsia="Calibri" w:hAnsi="Arial" w:cs="Arial"/>
                <w:snapToGrid w:val="0"/>
                <w:sz w:val="20"/>
                <w:szCs w:val="20"/>
              </w:rPr>
              <w:t>10Gbit SFP+ MM – kompatybilne z kartą sieciową do serwera Oracle Server X8-2-AH z tabelki poniżej</w:t>
            </w:r>
          </w:p>
        </w:tc>
        <w:tc>
          <w:tcPr>
            <w:tcW w:w="3685" w:type="dxa"/>
            <w:tcBorders>
              <w:top w:val="single" w:sz="4" w:space="0" w:color="auto"/>
              <w:left w:val="single" w:sz="6" w:space="0" w:color="auto"/>
              <w:bottom w:val="single" w:sz="4" w:space="0" w:color="auto"/>
              <w:right w:val="single" w:sz="6" w:space="0" w:color="auto"/>
            </w:tcBorders>
          </w:tcPr>
          <w:p w14:paraId="198F87EA" w14:textId="77777777" w:rsidR="00902847" w:rsidRPr="001F74A2" w:rsidRDefault="00902847" w:rsidP="00902847">
            <w:pPr>
              <w:rPr>
                <w:rFonts w:ascii="Arial" w:hAnsi="Arial" w:cs="Arial"/>
                <w:snapToGrid w:val="0"/>
                <w:sz w:val="20"/>
                <w:szCs w:val="20"/>
              </w:rPr>
            </w:pPr>
          </w:p>
        </w:tc>
      </w:tr>
      <w:tr w:rsidR="001F74A2" w:rsidRPr="001F74A2" w14:paraId="1F66FC52" w14:textId="77777777" w:rsidTr="00D61C98">
        <w:trPr>
          <w:trHeight w:val="247"/>
        </w:trPr>
        <w:tc>
          <w:tcPr>
            <w:tcW w:w="567" w:type="dxa"/>
            <w:tcBorders>
              <w:top w:val="single" w:sz="4" w:space="0" w:color="auto"/>
              <w:left w:val="single" w:sz="6" w:space="0" w:color="auto"/>
              <w:bottom w:val="single" w:sz="4" w:space="0" w:color="auto"/>
              <w:right w:val="nil"/>
            </w:tcBorders>
          </w:tcPr>
          <w:p w14:paraId="42566C94" w14:textId="77777777" w:rsidR="00902847" w:rsidRPr="001F74A2" w:rsidRDefault="00902847" w:rsidP="00902847">
            <w:pPr>
              <w:pStyle w:val="Akapitzlist"/>
              <w:numPr>
                <w:ilvl w:val="0"/>
                <w:numId w:val="11"/>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08904615" w14:textId="125C98AE" w:rsidR="00902847" w:rsidRPr="001F74A2" w:rsidRDefault="00902847" w:rsidP="00902847">
            <w:pPr>
              <w:jc w:val="center"/>
              <w:rPr>
                <w:rFonts w:ascii="Arial" w:eastAsia="Calibri" w:hAnsi="Arial" w:cs="Arial"/>
                <w:snapToGrid w:val="0"/>
                <w:sz w:val="20"/>
                <w:szCs w:val="20"/>
              </w:rPr>
            </w:pPr>
            <w:r w:rsidRPr="001F74A2">
              <w:rPr>
                <w:rFonts w:ascii="Arial" w:eastAsia="Calibri" w:hAnsi="Arial" w:cs="Arial"/>
                <w:snapToGrid w:val="0"/>
                <w:sz w:val="20"/>
                <w:szCs w:val="20"/>
              </w:rPr>
              <w:t>6</w:t>
            </w:r>
          </w:p>
        </w:tc>
        <w:tc>
          <w:tcPr>
            <w:tcW w:w="4535" w:type="dxa"/>
            <w:tcBorders>
              <w:top w:val="single" w:sz="4" w:space="0" w:color="auto"/>
              <w:left w:val="single" w:sz="6" w:space="0" w:color="auto"/>
              <w:bottom w:val="single" w:sz="4" w:space="0" w:color="auto"/>
              <w:right w:val="single" w:sz="6" w:space="0" w:color="auto"/>
            </w:tcBorders>
          </w:tcPr>
          <w:p w14:paraId="21DD3EB7" w14:textId="09C22DD9" w:rsidR="00902847" w:rsidRPr="001F74A2" w:rsidRDefault="00902847" w:rsidP="00902847">
            <w:pPr>
              <w:rPr>
                <w:rFonts w:ascii="Arial" w:eastAsia="Calibri" w:hAnsi="Arial" w:cs="Arial"/>
                <w:snapToGrid w:val="0"/>
                <w:sz w:val="20"/>
                <w:szCs w:val="20"/>
              </w:rPr>
            </w:pPr>
            <w:r w:rsidRPr="001F74A2">
              <w:rPr>
                <w:rFonts w:ascii="Arial" w:eastAsia="Calibri" w:hAnsi="Arial" w:cs="Arial"/>
                <w:snapToGrid w:val="0"/>
                <w:sz w:val="20"/>
                <w:szCs w:val="20"/>
              </w:rPr>
              <w:t xml:space="preserve">10Gbit SFP+ MM- kompatybilne z kartą sieciową do serwera Fujitsu </w:t>
            </w:r>
            <w:proofErr w:type="spellStart"/>
            <w:r w:rsidRPr="001F74A2">
              <w:rPr>
                <w:rFonts w:ascii="Arial" w:eastAsia="Calibri" w:hAnsi="Arial" w:cs="Arial"/>
                <w:snapToGrid w:val="0"/>
                <w:sz w:val="20"/>
                <w:szCs w:val="20"/>
              </w:rPr>
              <w:t>Primergy</w:t>
            </w:r>
            <w:proofErr w:type="spellEnd"/>
            <w:r w:rsidRPr="001F74A2">
              <w:rPr>
                <w:rFonts w:ascii="Arial" w:eastAsia="Calibri" w:hAnsi="Arial" w:cs="Arial"/>
                <w:snapToGrid w:val="0"/>
                <w:sz w:val="20"/>
                <w:szCs w:val="20"/>
              </w:rPr>
              <w:t xml:space="preserve"> RX2540 M6 z tabelki poniżej</w:t>
            </w:r>
          </w:p>
        </w:tc>
        <w:tc>
          <w:tcPr>
            <w:tcW w:w="3685" w:type="dxa"/>
            <w:tcBorders>
              <w:top w:val="single" w:sz="4" w:space="0" w:color="auto"/>
              <w:left w:val="single" w:sz="6" w:space="0" w:color="auto"/>
              <w:bottom w:val="single" w:sz="4" w:space="0" w:color="auto"/>
              <w:right w:val="single" w:sz="6" w:space="0" w:color="auto"/>
            </w:tcBorders>
          </w:tcPr>
          <w:p w14:paraId="3FBBB6F7" w14:textId="77777777" w:rsidR="00902847" w:rsidRPr="001F74A2" w:rsidRDefault="00902847" w:rsidP="00902847">
            <w:pPr>
              <w:rPr>
                <w:rFonts w:ascii="Arial" w:hAnsi="Arial" w:cs="Arial"/>
                <w:snapToGrid w:val="0"/>
                <w:sz w:val="20"/>
                <w:szCs w:val="20"/>
              </w:rPr>
            </w:pPr>
          </w:p>
        </w:tc>
      </w:tr>
      <w:tr w:rsidR="001F74A2" w:rsidRPr="001F74A2" w14:paraId="7C68419B" w14:textId="77777777" w:rsidTr="00D61C98">
        <w:trPr>
          <w:trHeight w:val="247"/>
        </w:trPr>
        <w:tc>
          <w:tcPr>
            <w:tcW w:w="567" w:type="dxa"/>
            <w:tcBorders>
              <w:top w:val="single" w:sz="4" w:space="0" w:color="auto"/>
              <w:left w:val="single" w:sz="6" w:space="0" w:color="auto"/>
              <w:bottom w:val="single" w:sz="4" w:space="0" w:color="auto"/>
              <w:right w:val="nil"/>
            </w:tcBorders>
          </w:tcPr>
          <w:p w14:paraId="73ACB03B" w14:textId="77777777" w:rsidR="00902847" w:rsidRPr="001F74A2" w:rsidRDefault="00902847" w:rsidP="00902847">
            <w:pPr>
              <w:pStyle w:val="Akapitzlist"/>
              <w:numPr>
                <w:ilvl w:val="0"/>
                <w:numId w:val="11"/>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42F1BB0C" w14:textId="6B5DF725" w:rsidR="00902847" w:rsidRPr="001F74A2" w:rsidRDefault="00902847" w:rsidP="00902847">
            <w:pPr>
              <w:jc w:val="center"/>
              <w:rPr>
                <w:rFonts w:ascii="Arial" w:eastAsia="Calibri" w:hAnsi="Arial" w:cs="Arial"/>
                <w:snapToGrid w:val="0"/>
                <w:sz w:val="20"/>
                <w:szCs w:val="20"/>
              </w:rPr>
            </w:pPr>
            <w:r w:rsidRPr="001F74A2">
              <w:rPr>
                <w:rFonts w:ascii="Arial" w:eastAsia="Calibri" w:hAnsi="Arial" w:cs="Arial"/>
                <w:snapToGrid w:val="0"/>
                <w:sz w:val="20"/>
                <w:szCs w:val="20"/>
              </w:rPr>
              <w:t>6</w:t>
            </w:r>
          </w:p>
        </w:tc>
        <w:tc>
          <w:tcPr>
            <w:tcW w:w="4535" w:type="dxa"/>
            <w:tcBorders>
              <w:top w:val="single" w:sz="4" w:space="0" w:color="auto"/>
              <w:left w:val="single" w:sz="6" w:space="0" w:color="auto"/>
              <w:bottom w:val="single" w:sz="4" w:space="0" w:color="auto"/>
              <w:right w:val="single" w:sz="6" w:space="0" w:color="auto"/>
            </w:tcBorders>
          </w:tcPr>
          <w:p w14:paraId="4EA19FB0" w14:textId="5FE0F677" w:rsidR="00902847" w:rsidRPr="001F74A2" w:rsidRDefault="00902847" w:rsidP="00902847">
            <w:pPr>
              <w:rPr>
                <w:rFonts w:ascii="Arial" w:eastAsia="Calibri" w:hAnsi="Arial" w:cs="Arial"/>
                <w:snapToGrid w:val="0"/>
                <w:sz w:val="20"/>
                <w:szCs w:val="20"/>
              </w:rPr>
            </w:pPr>
            <w:r w:rsidRPr="001F74A2">
              <w:rPr>
                <w:rFonts w:ascii="Arial" w:eastAsia="Calibri" w:hAnsi="Arial" w:cs="Arial"/>
                <w:snapToGrid w:val="0"/>
                <w:sz w:val="20"/>
                <w:szCs w:val="20"/>
              </w:rPr>
              <w:t xml:space="preserve">10Gbit SFP+ MM – kompatybilne z karta sieciową do serwera Fujitsu </w:t>
            </w:r>
            <w:proofErr w:type="spellStart"/>
            <w:r w:rsidRPr="001F74A2">
              <w:rPr>
                <w:rFonts w:ascii="Arial" w:eastAsia="Calibri" w:hAnsi="Arial" w:cs="Arial"/>
                <w:snapToGrid w:val="0"/>
                <w:sz w:val="20"/>
                <w:szCs w:val="20"/>
              </w:rPr>
              <w:t>Primergy</w:t>
            </w:r>
            <w:proofErr w:type="spellEnd"/>
            <w:r w:rsidRPr="001F74A2">
              <w:rPr>
                <w:rFonts w:ascii="Arial" w:eastAsia="Calibri" w:hAnsi="Arial" w:cs="Arial"/>
                <w:snapToGrid w:val="0"/>
                <w:sz w:val="20"/>
                <w:szCs w:val="20"/>
              </w:rPr>
              <w:t xml:space="preserve"> RX2540 M5 z tabelki poniżej</w:t>
            </w:r>
          </w:p>
        </w:tc>
        <w:tc>
          <w:tcPr>
            <w:tcW w:w="3685" w:type="dxa"/>
            <w:tcBorders>
              <w:top w:val="single" w:sz="4" w:space="0" w:color="auto"/>
              <w:left w:val="single" w:sz="6" w:space="0" w:color="auto"/>
              <w:bottom w:val="single" w:sz="4" w:space="0" w:color="auto"/>
              <w:right w:val="single" w:sz="6" w:space="0" w:color="auto"/>
            </w:tcBorders>
          </w:tcPr>
          <w:p w14:paraId="29780518" w14:textId="77777777" w:rsidR="00902847" w:rsidRPr="001F74A2" w:rsidRDefault="00902847" w:rsidP="00902847">
            <w:pPr>
              <w:rPr>
                <w:rFonts w:ascii="Arial" w:hAnsi="Arial" w:cs="Arial"/>
                <w:snapToGrid w:val="0"/>
                <w:sz w:val="20"/>
                <w:szCs w:val="20"/>
              </w:rPr>
            </w:pPr>
          </w:p>
        </w:tc>
      </w:tr>
      <w:tr w:rsidR="001F74A2" w:rsidRPr="001F74A2" w14:paraId="39DD2583" w14:textId="77777777" w:rsidTr="00D61C98">
        <w:trPr>
          <w:trHeight w:val="247"/>
        </w:trPr>
        <w:tc>
          <w:tcPr>
            <w:tcW w:w="567" w:type="dxa"/>
            <w:tcBorders>
              <w:top w:val="single" w:sz="4" w:space="0" w:color="auto"/>
              <w:left w:val="single" w:sz="6" w:space="0" w:color="auto"/>
              <w:bottom w:val="single" w:sz="4" w:space="0" w:color="auto"/>
              <w:right w:val="nil"/>
            </w:tcBorders>
          </w:tcPr>
          <w:p w14:paraId="65FF1939" w14:textId="77777777" w:rsidR="00902847" w:rsidRPr="001F74A2" w:rsidRDefault="00902847" w:rsidP="00902847">
            <w:pPr>
              <w:pStyle w:val="Akapitzlist"/>
              <w:numPr>
                <w:ilvl w:val="0"/>
                <w:numId w:val="11"/>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06778923" w14:textId="73F4DABE" w:rsidR="00902847" w:rsidRPr="001F74A2" w:rsidRDefault="00902847" w:rsidP="00902847">
            <w:pPr>
              <w:jc w:val="center"/>
              <w:rPr>
                <w:rFonts w:ascii="Arial" w:eastAsia="Calibri" w:hAnsi="Arial" w:cs="Arial"/>
                <w:snapToGrid w:val="0"/>
                <w:sz w:val="20"/>
                <w:szCs w:val="20"/>
              </w:rPr>
            </w:pPr>
            <w:r w:rsidRPr="001F74A2">
              <w:rPr>
                <w:rFonts w:ascii="Arial" w:eastAsia="Calibri" w:hAnsi="Arial" w:cs="Arial"/>
                <w:snapToGrid w:val="0"/>
                <w:sz w:val="20"/>
                <w:szCs w:val="20"/>
              </w:rPr>
              <w:t>4</w:t>
            </w:r>
          </w:p>
        </w:tc>
        <w:tc>
          <w:tcPr>
            <w:tcW w:w="4535" w:type="dxa"/>
            <w:tcBorders>
              <w:top w:val="single" w:sz="4" w:space="0" w:color="auto"/>
              <w:left w:val="single" w:sz="6" w:space="0" w:color="auto"/>
              <w:bottom w:val="single" w:sz="4" w:space="0" w:color="auto"/>
              <w:right w:val="single" w:sz="6" w:space="0" w:color="auto"/>
            </w:tcBorders>
          </w:tcPr>
          <w:p w14:paraId="32D4A6A2" w14:textId="566D52E7" w:rsidR="00902847" w:rsidRPr="001F74A2" w:rsidRDefault="00902847" w:rsidP="00902847">
            <w:pPr>
              <w:rPr>
                <w:rFonts w:ascii="Arial" w:eastAsia="Calibri" w:hAnsi="Arial" w:cs="Arial"/>
                <w:snapToGrid w:val="0"/>
                <w:sz w:val="20"/>
                <w:szCs w:val="20"/>
              </w:rPr>
            </w:pPr>
            <w:r w:rsidRPr="001F74A2">
              <w:rPr>
                <w:rFonts w:ascii="Arial" w:eastAsia="Calibri" w:hAnsi="Arial" w:cs="Arial"/>
                <w:snapToGrid w:val="0"/>
                <w:sz w:val="20"/>
                <w:szCs w:val="20"/>
              </w:rPr>
              <w:t xml:space="preserve">10Gbit SFP+ MM – kompatybilne z karta sieciową HPE Ethernet 10Gb 562SFP+ </w:t>
            </w:r>
          </w:p>
        </w:tc>
        <w:tc>
          <w:tcPr>
            <w:tcW w:w="3685" w:type="dxa"/>
            <w:tcBorders>
              <w:top w:val="single" w:sz="4" w:space="0" w:color="auto"/>
              <w:left w:val="single" w:sz="6" w:space="0" w:color="auto"/>
              <w:bottom w:val="single" w:sz="4" w:space="0" w:color="auto"/>
              <w:right w:val="single" w:sz="6" w:space="0" w:color="auto"/>
            </w:tcBorders>
          </w:tcPr>
          <w:p w14:paraId="2309610E" w14:textId="77777777" w:rsidR="00902847" w:rsidRPr="001F74A2" w:rsidRDefault="00902847" w:rsidP="00902847">
            <w:pPr>
              <w:rPr>
                <w:rFonts w:ascii="Arial" w:hAnsi="Arial" w:cs="Arial"/>
                <w:snapToGrid w:val="0"/>
                <w:sz w:val="20"/>
                <w:szCs w:val="20"/>
              </w:rPr>
            </w:pPr>
          </w:p>
        </w:tc>
      </w:tr>
      <w:tr w:rsidR="001F74A2" w:rsidRPr="001F74A2" w14:paraId="484F7266" w14:textId="77777777" w:rsidTr="00D61C98">
        <w:trPr>
          <w:trHeight w:val="247"/>
        </w:trPr>
        <w:tc>
          <w:tcPr>
            <w:tcW w:w="567" w:type="dxa"/>
            <w:tcBorders>
              <w:top w:val="single" w:sz="4" w:space="0" w:color="auto"/>
              <w:left w:val="single" w:sz="6" w:space="0" w:color="auto"/>
              <w:bottom w:val="single" w:sz="4" w:space="0" w:color="auto"/>
              <w:right w:val="nil"/>
            </w:tcBorders>
          </w:tcPr>
          <w:p w14:paraId="2994DBC7" w14:textId="77777777" w:rsidR="00902847" w:rsidRPr="001F74A2" w:rsidRDefault="00902847" w:rsidP="00902847">
            <w:pPr>
              <w:pStyle w:val="Akapitzlist"/>
              <w:numPr>
                <w:ilvl w:val="0"/>
                <w:numId w:val="11"/>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4EC02913" w14:textId="64324F9A" w:rsidR="00902847" w:rsidRPr="001F74A2" w:rsidRDefault="00902847" w:rsidP="00902847">
            <w:pPr>
              <w:jc w:val="center"/>
              <w:rPr>
                <w:rFonts w:ascii="Arial" w:eastAsia="Calibri" w:hAnsi="Arial" w:cs="Arial"/>
                <w:snapToGrid w:val="0"/>
                <w:sz w:val="20"/>
                <w:szCs w:val="20"/>
              </w:rPr>
            </w:pPr>
            <w:r w:rsidRPr="001F74A2">
              <w:rPr>
                <w:rFonts w:ascii="Arial" w:eastAsia="Calibri" w:hAnsi="Arial" w:cs="Arial"/>
                <w:snapToGrid w:val="0"/>
                <w:sz w:val="20"/>
                <w:szCs w:val="20"/>
              </w:rPr>
              <w:t>4</w:t>
            </w:r>
          </w:p>
        </w:tc>
        <w:tc>
          <w:tcPr>
            <w:tcW w:w="4535" w:type="dxa"/>
            <w:tcBorders>
              <w:top w:val="single" w:sz="4" w:space="0" w:color="auto"/>
              <w:left w:val="single" w:sz="6" w:space="0" w:color="auto"/>
              <w:bottom w:val="single" w:sz="4" w:space="0" w:color="auto"/>
              <w:right w:val="single" w:sz="6" w:space="0" w:color="auto"/>
            </w:tcBorders>
          </w:tcPr>
          <w:p w14:paraId="3CF49831" w14:textId="071E49E9" w:rsidR="00902847" w:rsidRPr="001F74A2" w:rsidRDefault="00902847" w:rsidP="00902847">
            <w:pPr>
              <w:rPr>
                <w:rFonts w:ascii="Arial" w:eastAsia="Calibri" w:hAnsi="Arial" w:cs="Arial"/>
                <w:snapToGrid w:val="0"/>
                <w:sz w:val="20"/>
                <w:szCs w:val="20"/>
              </w:rPr>
            </w:pPr>
            <w:r w:rsidRPr="001F74A2">
              <w:rPr>
                <w:rFonts w:ascii="Arial" w:eastAsia="Calibri" w:hAnsi="Arial" w:cs="Arial"/>
                <w:snapToGrid w:val="0"/>
                <w:sz w:val="20"/>
                <w:szCs w:val="20"/>
              </w:rPr>
              <w:t xml:space="preserve">10Gbit SFP+ MM – kompatybilne z karta sieciową HPE Ethernet 10Gb 537FLR-SFP+ </w:t>
            </w:r>
          </w:p>
        </w:tc>
        <w:tc>
          <w:tcPr>
            <w:tcW w:w="3685" w:type="dxa"/>
            <w:tcBorders>
              <w:top w:val="single" w:sz="4" w:space="0" w:color="auto"/>
              <w:left w:val="single" w:sz="6" w:space="0" w:color="auto"/>
              <w:bottom w:val="single" w:sz="4" w:space="0" w:color="auto"/>
              <w:right w:val="single" w:sz="6" w:space="0" w:color="auto"/>
            </w:tcBorders>
          </w:tcPr>
          <w:p w14:paraId="0E7F64EC" w14:textId="77777777" w:rsidR="00902847" w:rsidRPr="001F74A2" w:rsidRDefault="00902847" w:rsidP="00902847">
            <w:pPr>
              <w:rPr>
                <w:rFonts w:ascii="Arial" w:hAnsi="Arial" w:cs="Arial"/>
                <w:snapToGrid w:val="0"/>
                <w:sz w:val="20"/>
                <w:szCs w:val="20"/>
              </w:rPr>
            </w:pPr>
          </w:p>
        </w:tc>
      </w:tr>
      <w:tr w:rsidR="001F74A2" w:rsidRPr="001F74A2" w14:paraId="66107DB9" w14:textId="77777777" w:rsidTr="00D61C98">
        <w:trPr>
          <w:trHeight w:val="247"/>
        </w:trPr>
        <w:tc>
          <w:tcPr>
            <w:tcW w:w="567" w:type="dxa"/>
            <w:tcBorders>
              <w:top w:val="single" w:sz="4" w:space="0" w:color="auto"/>
              <w:left w:val="single" w:sz="6" w:space="0" w:color="auto"/>
              <w:bottom w:val="single" w:sz="4" w:space="0" w:color="auto"/>
              <w:right w:val="nil"/>
            </w:tcBorders>
          </w:tcPr>
          <w:p w14:paraId="5CB472C2" w14:textId="77777777" w:rsidR="00186393" w:rsidRPr="001F74A2" w:rsidRDefault="00186393" w:rsidP="00186393">
            <w:pPr>
              <w:pStyle w:val="Akapitzlist"/>
              <w:numPr>
                <w:ilvl w:val="0"/>
                <w:numId w:val="11"/>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11A35A37" w14:textId="1FA1E86D" w:rsidR="00186393" w:rsidRPr="001F74A2" w:rsidRDefault="00186393" w:rsidP="00186393">
            <w:pPr>
              <w:jc w:val="center"/>
              <w:rPr>
                <w:rFonts w:ascii="Arial" w:eastAsia="Calibri" w:hAnsi="Arial" w:cs="Arial"/>
                <w:snapToGrid w:val="0"/>
                <w:sz w:val="20"/>
                <w:szCs w:val="20"/>
              </w:rPr>
            </w:pPr>
            <w:r w:rsidRPr="001F74A2">
              <w:rPr>
                <w:rFonts w:ascii="Arial" w:eastAsia="Calibri" w:hAnsi="Arial" w:cs="Arial"/>
                <w:snapToGrid w:val="0"/>
                <w:sz w:val="20"/>
                <w:szCs w:val="20"/>
              </w:rPr>
              <w:t>8</w:t>
            </w:r>
          </w:p>
        </w:tc>
        <w:tc>
          <w:tcPr>
            <w:tcW w:w="4535" w:type="dxa"/>
            <w:tcBorders>
              <w:top w:val="single" w:sz="4" w:space="0" w:color="auto"/>
              <w:left w:val="single" w:sz="6" w:space="0" w:color="auto"/>
              <w:bottom w:val="single" w:sz="4" w:space="0" w:color="auto"/>
              <w:right w:val="single" w:sz="6" w:space="0" w:color="auto"/>
            </w:tcBorders>
          </w:tcPr>
          <w:p w14:paraId="42C8AC5F" w14:textId="4E95242F" w:rsidR="00186393" w:rsidRPr="001F74A2" w:rsidRDefault="00186393" w:rsidP="00186393">
            <w:pPr>
              <w:rPr>
                <w:rFonts w:ascii="Arial" w:eastAsia="Calibri" w:hAnsi="Arial" w:cs="Arial"/>
                <w:snapToGrid w:val="0"/>
                <w:sz w:val="20"/>
                <w:szCs w:val="20"/>
              </w:rPr>
            </w:pPr>
            <w:r w:rsidRPr="001F74A2">
              <w:rPr>
                <w:rFonts w:ascii="Arial" w:eastAsia="Calibri" w:hAnsi="Arial" w:cs="Arial"/>
                <w:snapToGrid w:val="0"/>
                <w:sz w:val="20"/>
                <w:szCs w:val="20"/>
              </w:rPr>
              <w:t xml:space="preserve">10Gbit SFP+ MM – kompatybilne z karta sieciową </w:t>
            </w:r>
            <w:r w:rsidRPr="001F74A2">
              <w:rPr>
                <w:rFonts w:ascii="Arial" w:hAnsi="Arial" w:cs="Arial"/>
                <w:snapToGrid w:val="0"/>
                <w:sz w:val="20"/>
                <w:szCs w:val="20"/>
              </w:rPr>
              <w:t xml:space="preserve">z </w:t>
            </w:r>
            <w:proofErr w:type="spellStart"/>
            <w:r w:rsidRPr="001F74A2">
              <w:rPr>
                <w:rFonts w:ascii="Arial" w:hAnsi="Arial" w:cs="Arial"/>
                <w:snapToGrid w:val="0"/>
                <w:sz w:val="20"/>
                <w:szCs w:val="20"/>
              </w:rPr>
              <w:t>Synology</w:t>
            </w:r>
            <w:proofErr w:type="spellEnd"/>
            <w:r w:rsidRPr="001F74A2">
              <w:rPr>
                <w:rFonts w:ascii="Arial" w:hAnsi="Arial" w:cs="Arial"/>
                <w:snapToGrid w:val="0"/>
                <w:sz w:val="20"/>
                <w:szCs w:val="20"/>
              </w:rPr>
              <w:t xml:space="preserve"> RS3614xs+ z poniższej tabelki</w:t>
            </w:r>
          </w:p>
        </w:tc>
        <w:tc>
          <w:tcPr>
            <w:tcW w:w="3685" w:type="dxa"/>
            <w:tcBorders>
              <w:top w:val="single" w:sz="4" w:space="0" w:color="auto"/>
              <w:left w:val="single" w:sz="6" w:space="0" w:color="auto"/>
              <w:bottom w:val="single" w:sz="4" w:space="0" w:color="auto"/>
              <w:right w:val="single" w:sz="6" w:space="0" w:color="auto"/>
            </w:tcBorders>
          </w:tcPr>
          <w:p w14:paraId="2789A1CA" w14:textId="77777777" w:rsidR="00186393" w:rsidRPr="001F74A2" w:rsidRDefault="00186393" w:rsidP="00186393">
            <w:pPr>
              <w:rPr>
                <w:rFonts w:ascii="Arial" w:hAnsi="Arial" w:cs="Arial"/>
                <w:snapToGrid w:val="0"/>
                <w:sz w:val="20"/>
                <w:szCs w:val="20"/>
              </w:rPr>
            </w:pPr>
          </w:p>
        </w:tc>
      </w:tr>
      <w:tr w:rsidR="001F74A2" w:rsidRPr="001F74A2" w14:paraId="42B71079" w14:textId="77777777" w:rsidTr="00D61C98">
        <w:trPr>
          <w:trHeight w:val="247"/>
        </w:trPr>
        <w:tc>
          <w:tcPr>
            <w:tcW w:w="567" w:type="dxa"/>
            <w:tcBorders>
              <w:top w:val="single" w:sz="4" w:space="0" w:color="auto"/>
              <w:left w:val="single" w:sz="6" w:space="0" w:color="auto"/>
              <w:bottom w:val="single" w:sz="4" w:space="0" w:color="auto"/>
              <w:right w:val="nil"/>
            </w:tcBorders>
          </w:tcPr>
          <w:p w14:paraId="37E18437" w14:textId="77777777" w:rsidR="00186393" w:rsidRPr="001F74A2" w:rsidRDefault="00186393" w:rsidP="00186393">
            <w:pPr>
              <w:pStyle w:val="Akapitzlist"/>
              <w:numPr>
                <w:ilvl w:val="0"/>
                <w:numId w:val="11"/>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619A0393" w14:textId="26CB57EF" w:rsidR="00186393" w:rsidRPr="001F74A2" w:rsidRDefault="00186393" w:rsidP="00186393">
            <w:pPr>
              <w:jc w:val="center"/>
              <w:rPr>
                <w:rFonts w:ascii="Arial" w:eastAsia="Calibri" w:hAnsi="Arial" w:cs="Arial"/>
                <w:snapToGrid w:val="0"/>
                <w:sz w:val="20"/>
                <w:szCs w:val="20"/>
              </w:rPr>
            </w:pPr>
            <w:r w:rsidRPr="001F74A2">
              <w:rPr>
                <w:rFonts w:ascii="Arial" w:eastAsia="Calibri" w:hAnsi="Arial" w:cs="Arial"/>
                <w:snapToGrid w:val="0"/>
                <w:sz w:val="20"/>
                <w:szCs w:val="20"/>
              </w:rPr>
              <w:t>6</w:t>
            </w:r>
          </w:p>
        </w:tc>
        <w:tc>
          <w:tcPr>
            <w:tcW w:w="4535" w:type="dxa"/>
            <w:tcBorders>
              <w:top w:val="single" w:sz="4" w:space="0" w:color="auto"/>
              <w:left w:val="single" w:sz="6" w:space="0" w:color="auto"/>
              <w:bottom w:val="single" w:sz="4" w:space="0" w:color="auto"/>
              <w:right w:val="single" w:sz="6" w:space="0" w:color="auto"/>
            </w:tcBorders>
          </w:tcPr>
          <w:p w14:paraId="6C88172F" w14:textId="270A49D3" w:rsidR="00186393" w:rsidRPr="001F74A2" w:rsidRDefault="00186393" w:rsidP="00186393">
            <w:pPr>
              <w:rPr>
                <w:rFonts w:ascii="Arial" w:eastAsia="Calibri" w:hAnsi="Arial" w:cs="Arial"/>
                <w:snapToGrid w:val="0"/>
                <w:sz w:val="20"/>
                <w:szCs w:val="20"/>
              </w:rPr>
            </w:pPr>
            <w:r w:rsidRPr="001F74A2">
              <w:rPr>
                <w:rFonts w:ascii="Arial" w:eastAsia="Calibri" w:hAnsi="Arial" w:cs="Arial"/>
                <w:snapToGrid w:val="0"/>
                <w:sz w:val="20"/>
                <w:szCs w:val="20"/>
              </w:rPr>
              <w:t>1Gbit SFP MM – kompatybilne z przełącznikiem TYP I z niniejszej specyfikacji</w:t>
            </w:r>
          </w:p>
        </w:tc>
        <w:tc>
          <w:tcPr>
            <w:tcW w:w="3685" w:type="dxa"/>
            <w:tcBorders>
              <w:top w:val="single" w:sz="4" w:space="0" w:color="auto"/>
              <w:left w:val="single" w:sz="6" w:space="0" w:color="auto"/>
              <w:bottom w:val="single" w:sz="4" w:space="0" w:color="auto"/>
              <w:right w:val="single" w:sz="6" w:space="0" w:color="auto"/>
            </w:tcBorders>
          </w:tcPr>
          <w:p w14:paraId="3BEE5EC9" w14:textId="77777777" w:rsidR="00186393" w:rsidRPr="001F74A2" w:rsidRDefault="00186393" w:rsidP="00186393">
            <w:pPr>
              <w:rPr>
                <w:rFonts w:ascii="Arial" w:hAnsi="Arial" w:cs="Arial"/>
                <w:snapToGrid w:val="0"/>
                <w:sz w:val="20"/>
                <w:szCs w:val="20"/>
              </w:rPr>
            </w:pPr>
          </w:p>
        </w:tc>
      </w:tr>
      <w:tr w:rsidR="001F74A2" w:rsidRPr="001F74A2" w14:paraId="236E5710" w14:textId="77777777" w:rsidTr="007C533B">
        <w:trPr>
          <w:trHeight w:val="247"/>
        </w:trPr>
        <w:tc>
          <w:tcPr>
            <w:tcW w:w="567" w:type="dxa"/>
            <w:tcBorders>
              <w:top w:val="single" w:sz="4" w:space="0" w:color="auto"/>
              <w:left w:val="single" w:sz="6" w:space="0" w:color="auto"/>
              <w:bottom w:val="single" w:sz="4" w:space="0" w:color="auto"/>
              <w:right w:val="nil"/>
            </w:tcBorders>
          </w:tcPr>
          <w:p w14:paraId="18E985B9" w14:textId="77777777" w:rsidR="00186393" w:rsidRPr="001F74A2" w:rsidRDefault="00186393" w:rsidP="00186393">
            <w:pPr>
              <w:pStyle w:val="Akapitzlist"/>
              <w:numPr>
                <w:ilvl w:val="0"/>
                <w:numId w:val="11"/>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51BBCF11" w14:textId="7B16EF26" w:rsidR="00186393" w:rsidRPr="001F74A2" w:rsidRDefault="00186393" w:rsidP="00186393">
            <w:pPr>
              <w:jc w:val="center"/>
              <w:rPr>
                <w:rFonts w:ascii="Arial" w:hAnsi="Arial" w:cs="Arial"/>
                <w:snapToGrid w:val="0"/>
                <w:sz w:val="20"/>
                <w:szCs w:val="20"/>
              </w:rPr>
            </w:pPr>
            <w:r w:rsidRPr="001F74A2">
              <w:rPr>
                <w:rFonts w:ascii="Arial" w:hAnsi="Arial" w:cs="Arial"/>
                <w:snapToGrid w:val="0"/>
                <w:sz w:val="20"/>
                <w:szCs w:val="20"/>
              </w:rPr>
              <w:t>15</w:t>
            </w:r>
          </w:p>
        </w:tc>
        <w:tc>
          <w:tcPr>
            <w:tcW w:w="4535" w:type="dxa"/>
            <w:tcBorders>
              <w:top w:val="single" w:sz="4" w:space="0" w:color="auto"/>
              <w:left w:val="single" w:sz="6" w:space="0" w:color="auto"/>
              <w:bottom w:val="single" w:sz="4" w:space="0" w:color="auto"/>
              <w:right w:val="single" w:sz="6" w:space="0" w:color="auto"/>
            </w:tcBorders>
          </w:tcPr>
          <w:p w14:paraId="2D03963E" w14:textId="0C4C2B07" w:rsidR="00186393" w:rsidRPr="001F74A2" w:rsidRDefault="00186393" w:rsidP="00186393">
            <w:pPr>
              <w:rPr>
                <w:rFonts w:ascii="Arial" w:hAnsi="Arial" w:cs="Arial"/>
                <w:snapToGrid w:val="0"/>
                <w:sz w:val="20"/>
                <w:szCs w:val="20"/>
              </w:rPr>
            </w:pPr>
            <w:r w:rsidRPr="001F74A2">
              <w:rPr>
                <w:rFonts w:ascii="Arial" w:hAnsi="Arial" w:cs="Arial"/>
                <w:snapToGrid w:val="0"/>
                <w:sz w:val="20"/>
                <w:szCs w:val="20"/>
              </w:rPr>
              <w:t>Moduł SFP - RJ45 1Gb</w:t>
            </w:r>
            <w:r w:rsidRPr="001F74A2">
              <w:rPr>
                <w:rFonts w:ascii="Arial" w:eastAsia="Calibri" w:hAnsi="Arial" w:cs="Arial"/>
                <w:snapToGrid w:val="0"/>
                <w:sz w:val="20"/>
                <w:szCs w:val="20"/>
              </w:rPr>
              <w:t xml:space="preserve"> – kompatybilne z przełącznikiem TYP I z niniejszej specyfikacji</w:t>
            </w:r>
          </w:p>
        </w:tc>
        <w:tc>
          <w:tcPr>
            <w:tcW w:w="3685" w:type="dxa"/>
            <w:tcBorders>
              <w:top w:val="single" w:sz="4" w:space="0" w:color="auto"/>
              <w:left w:val="single" w:sz="6" w:space="0" w:color="auto"/>
              <w:bottom w:val="single" w:sz="4" w:space="0" w:color="auto"/>
              <w:right w:val="single" w:sz="6" w:space="0" w:color="auto"/>
            </w:tcBorders>
          </w:tcPr>
          <w:p w14:paraId="7DA7A4E8" w14:textId="77777777" w:rsidR="00186393" w:rsidRPr="001F74A2" w:rsidRDefault="00186393" w:rsidP="00186393">
            <w:pPr>
              <w:rPr>
                <w:rFonts w:ascii="Arial" w:hAnsi="Arial" w:cs="Arial"/>
                <w:snapToGrid w:val="0"/>
                <w:sz w:val="20"/>
                <w:szCs w:val="20"/>
              </w:rPr>
            </w:pPr>
          </w:p>
        </w:tc>
      </w:tr>
      <w:tr w:rsidR="001F74A2" w:rsidRPr="001F74A2" w14:paraId="37223F73" w14:textId="77777777" w:rsidTr="007C533B">
        <w:trPr>
          <w:trHeight w:val="247"/>
        </w:trPr>
        <w:tc>
          <w:tcPr>
            <w:tcW w:w="567" w:type="dxa"/>
            <w:tcBorders>
              <w:top w:val="single" w:sz="4" w:space="0" w:color="auto"/>
              <w:left w:val="single" w:sz="6" w:space="0" w:color="auto"/>
              <w:bottom w:val="single" w:sz="4" w:space="0" w:color="auto"/>
              <w:right w:val="nil"/>
            </w:tcBorders>
          </w:tcPr>
          <w:p w14:paraId="58970073" w14:textId="77777777" w:rsidR="00186393" w:rsidRPr="001F74A2" w:rsidRDefault="00186393" w:rsidP="00186393">
            <w:pPr>
              <w:pStyle w:val="Akapitzlist"/>
              <w:numPr>
                <w:ilvl w:val="0"/>
                <w:numId w:val="11"/>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33F92A39" w14:textId="19A78746" w:rsidR="00186393" w:rsidRPr="001F74A2" w:rsidRDefault="00186393" w:rsidP="00186393">
            <w:pPr>
              <w:jc w:val="center"/>
              <w:rPr>
                <w:rFonts w:ascii="Arial" w:hAnsi="Arial" w:cs="Arial"/>
                <w:snapToGrid w:val="0"/>
                <w:sz w:val="20"/>
                <w:szCs w:val="20"/>
              </w:rPr>
            </w:pPr>
            <w:r w:rsidRPr="001F74A2">
              <w:rPr>
                <w:rFonts w:ascii="Arial" w:hAnsi="Arial" w:cs="Arial"/>
                <w:snapToGrid w:val="0"/>
                <w:sz w:val="20"/>
                <w:szCs w:val="20"/>
              </w:rPr>
              <w:t>45</w:t>
            </w:r>
          </w:p>
        </w:tc>
        <w:tc>
          <w:tcPr>
            <w:tcW w:w="4535" w:type="dxa"/>
            <w:tcBorders>
              <w:top w:val="single" w:sz="4" w:space="0" w:color="auto"/>
              <w:left w:val="single" w:sz="6" w:space="0" w:color="auto"/>
              <w:bottom w:val="single" w:sz="4" w:space="0" w:color="auto"/>
              <w:right w:val="single" w:sz="6" w:space="0" w:color="auto"/>
            </w:tcBorders>
          </w:tcPr>
          <w:p w14:paraId="78D59C81" w14:textId="71BA38C1" w:rsidR="00186393" w:rsidRPr="001F74A2" w:rsidRDefault="00186393" w:rsidP="00186393">
            <w:pPr>
              <w:rPr>
                <w:rFonts w:ascii="Arial" w:hAnsi="Arial" w:cs="Arial"/>
                <w:snapToGrid w:val="0"/>
                <w:sz w:val="20"/>
                <w:szCs w:val="20"/>
              </w:rPr>
            </w:pPr>
            <w:r w:rsidRPr="001F74A2">
              <w:rPr>
                <w:rFonts w:ascii="Arial" w:hAnsi="Arial" w:cs="Arial"/>
                <w:snapToGrid w:val="0"/>
                <w:sz w:val="20"/>
                <w:szCs w:val="20"/>
              </w:rPr>
              <w:t>Moduł SFP - RJ45 1Gb</w:t>
            </w:r>
            <w:r w:rsidRPr="001F74A2">
              <w:rPr>
                <w:rFonts w:ascii="Arial" w:eastAsia="Calibri" w:hAnsi="Arial" w:cs="Arial"/>
                <w:snapToGrid w:val="0"/>
                <w:sz w:val="20"/>
                <w:szCs w:val="20"/>
              </w:rPr>
              <w:t xml:space="preserve"> – kompatybilne z przełącznikiem TYP II z niniejszej specyfikacji</w:t>
            </w:r>
          </w:p>
        </w:tc>
        <w:tc>
          <w:tcPr>
            <w:tcW w:w="3685" w:type="dxa"/>
            <w:tcBorders>
              <w:top w:val="single" w:sz="4" w:space="0" w:color="auto"/>
              <w:left w:val="single" w:sz="6" w:space="0" w:color="auto"/>
              <w:bottom w:val="single" w:sz="4" w:space="0" w:color="auto"/>
              <w:right w:val="single" w:sz="6" w:space="0" w:color="auto"/>
            </w:tcBorders>
          </w:tcPr>
          <w:p w14:paraId="35E1EBDD" w14:textId="77777777" w:rsidR="00186393" w:rsidRPr="001F74A2" w:rsidRDefault="00186393" w:rsidP="00186393">
            <w:pPr>
              <w:rPr>
                <w:rFonts w:ascii="Arial" w:hAnsi="Arial" w:cs="Arial"/>
                <w:snapToGrid w:val="0"/>
                <w:sz w:val="20"/>
                <w:szCs w:val="20"/>
              </w:rPr>
            </w:pPr>
          </w:p>
        </w:tc>
      </w:tr>
      <w:tr w:rsidR="001F74A2" w:rsidRPr="001F74A2" w14:paraId="791CAFD7" w14:textId="77777777" w:rsidTr="007C533B">
        <w:trPr>
          <w:trHeight w:val="247"/>
        </w:trPr>
        <w:tc>
          <w:tcPr>
            <w:tcW w:w="567" w:type="dxa"/>
            <w:tcBorders>
              <w:top w:val="single" w:sz="4" w:space="0" w:color="auto"/>
              <w:left w:val="single" w:sz="6" w:space="0" w:color="auto"/>
              <w:bottom w:val="single" w:sz="4" w:space="0" w:color="auto"/>
              <w:right w:val="nil"/>
            </w:tcBorders>
          </w:tcPr>
          <w:p w14:paraId="742FF894" w14:textId="77777777" w:rsidR="00186393" w:rsidRPr="001F74A2" w:rsidRDefault="00186393" w:rsidP="00186393">
            <w:pPr>
              <w:pStyle w:val="Akapitzlist"/>
              <w:numPr>
                <w:ilvl w:val="0"/>
                <w:numId w:val="11"/>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6F60296B" w14:textId="781BA5E3" w:rsidR="00186393" w:rsidRPr="001F74A2" w:rsidRDefault="00186393" w:rsidP="00186393">
            <w:pPr>
              <w:jc w:val="center"/>
              <w:rPr>
                <w:rFonts w:ascii="Arial" w:hAnsi="Arial" w:cs="Arial"/>
                <w:snapToGrid w:val="0"/>
                <w:sz w:val="20"/>
                <w:szCs w:val="20"/>
              </w:rPr>
            </w:pPr>
            <w:r w:rsidRPr="001F74A2">
              <w:rPr>
                <w:rFonts w:ascii="Arial" w:hAnsi="Arial" w:cs="Arial"/>
                <w:snapToGrid w:val="0"/>
                <w:sz w:val="20"/>
                <w:szCs w:val="20"/>
              </w:rPr>
              <w:t>6</w:t>
            </w:r>
          </w:p>
        </w:tc>
        <w:tc>
          <w:tcPr>
            <w:tcW w:w="4535" w:type="dxa"/>
            <w:tcBorders>
              <w:top w:val="single" w:sz="4" w:space="0" w:color="auto"/>
              <w:left w:val="single" w:sz="6" w:space="0" w:color="auto"/>
              <w:bottom w:val="single" w:sz="4" w:space="0" w:color="auto"/>
              <w:right w:val="single" w:sz="6" w:space="0" w:color="auto"/>
            </w:tcBorders>
          </w:tcPr>
          <w:p w14:paraId="5721DE30" w14:textId="4A5B49CB" w:rsidR="00186393" w:rsidRPr="001F74A2" w:rsidRDefault="00186393" w:rsidP="00186393">
            <w:pPr>
              <w:rPr>
                <w:rFonts w:ascii="Arial" w:hAnsi="Arial" w:cs="Arial"/>
                <w:snapToGrid w:val="0"/>
                <w:sz w:val="20"/>
                <w:szCs w:val="20"/>
              </w:rPr>
            </w:pPr>
            <w:r w:rsidRPr="001F74A2">
              <w:rPr>
                <w:rFonts w:ascii="Arial" w:hAnsi="Arial" w:cs="Arial"/>
                <w:snapToGrid w:val="0"/>
                <w:sz w:val="20"/>
                <w:szCs w:val="20"/>
              </w:rPr>
              <w:t xml:space="preserve">Moduł SFP+ RJ45 2,5Gb </w:t>
            </w:r>
            <w:r w:rsidRPr="001F74A2">
              <w:rPr>
                <w:rFonts w:ascii="Arial" w:eastAsia="Calibri" w:hAnsi="Arial" w:cs="Arial"/>
                <w:snapToGrid w:val="0"/>
                <w:sz w:val="20"/>
                <w:szCs w:val="20"/>
              </w:rPr>
              <w:t>– kompatybilne z przełącznikiem TYP I z niniejszej specyfikacji</w:t>
            </w:r>
          </w:p>
        </w:tc>
        <w:tc>
          <w:tcPr>
            <w:tcW w:w="3685" w:type="dxa"/>
            <w:tcBorders>
              <w:top w:val="single" w:sz="4" w:space="0" w:color="auto"/>
              <w:left w:val="single" w:sz="6" w:space="0" w:color="auto"/>
              <w:bottom w:val="single" w:sz="4" w:space="0" w:color="auto"/>
              <w:right w:val="single" w:sz="6" w:space="0" w:color="auto"/>
            </w:tcBorders>
          </w:tcPr>
          <w:p w14:paraId="4955BC11" w14:textId="77777777" w:rsidR="00186393" w:rsidRPr="001F74A2" w:rsidRDefault="00186393" w:rsidP="00186393">
            <w:pPr>
              <w:rPr>
                <w:rFonts w:ascii="Arial" w:hAnsi="Arial" w:cs="Arial"/>
                <w:snapToGrid w:val="0"/>
                <w:sz w:val="20"/>
                <w:szCs w:val="20"/>
              </w:rPr>
            </w:pPr>
          </w:p>
        </w:tc>
      </w:tr>
      <w:tr w:rsidR="001F74A2" w:rsidRPr="001F74A2" w14:paraId="263E5F48" w14:textId="77777777" w:rsidTr="00D61C98">
        <w:trPr>
          <w:trHeight w:val="247"/>
        </w:trPr>
        <w:tc>
          <w:tcPr>
            <w:tcW w:w="11055" w:type="dxa"/>
            <w:gridSpan w:val="4"/>
            <w:tcBorders>
              <w:top w:val="single" w:sz="4" w:space="0" w:color="auto"/>
              <w:left w:val="single" w:sz="6" w:space="0" w:color="auto"/>
              <w:bottom w:val="single" w:sz="4" w:space="0" w:color="auto"/>
              <w:right w:val="single" w:sz="6" w:space="0" w:color="auto"/>
            </w:tcBorders>
            <w:vAlign w:val="center"/>
          </w:tcPr>
          <w:p w14:paraId="2C7BD8F1" w14:textId="791483E6" w:rsidR="00186393" w:rsidRPr="001F74A2" w:rsidRDefault="00186393" w:rsidP="00186393">
            <w:pPr>
              <w:jc w:val="center"/>
              <w:rPr>
                <w:rFonts w:ascii="Arial" w:hAnsi="Arial" w:cs="Arial"/>
                <w:b/>
                <w:snapToGrid w:val="0"/>
                <w:sz w:val="20"/>
                <w:szCs w:val="20"/>
              </w:rPr>
            </w:pPr>
            <w:proofErr w:type="spellStart"/>
            <w:r w:rsidRPr="001F74A2">
              <w:rPr>
                <w:rFonts w:ascii="Arial" w:hAnsi="Arial" w:cs="Arial"/>
                <w:b/>
                <w:snapToGrid w:val="0"/>
                <w:sz w:val="20"/>
                <w:szCs w:val="20"/>
              </w:rPr>
              <w:t>Patchcordy</w:t>
            </w:r>
            <w:proofErr w:type="spellEnd"/>
          </w:p>
        </w:tc>
      </w:tr>
      <w:tr w:rsidR="001F74A2" w:rsidRPr="001F74A2" w14:paraId="24F3D094" w14:textId="77777777" w:rsidTr="007C533B">
        <w:trPr>
          <w:trHeight w:val="247"/>
        </w:trPr>
        <w:tc>
          <w:tcPr>
            <w:tcW w:w="567" w:type="dxa"/>
            <w:tcBorders>
              <w:top w:val="single" w:sz="4" w:space="0" w:color="auto"/>
              <w:left w:val="single" w:sz="6" w:space="0" w:color="auto"/>
              <w:bottom w:val="single" w:sz="4" w:space="0" w:color="auto"/>
              <w:right w:val="nil"/>
            </w:tcBorders>
          </w:tcPr>
          <w:p w14:paraId="1CFE2B80" w14:textId="77777777" w:rsidR="006705DE" w:rsidRPr="001F74A2" w:rsidRDefault="006705DE" w:rsidP="00186393">
            <w:pPr>
              <w:pStyle w:val="Akapitzlist"/>
              <w:numPr>
                <w:ilvl w:val="0"/>
                <w:numId w:val="30"/>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5DD79E92" w14:textId="38957F8E" w:rsidR="006705DE" w:rsidRPr="001F74A2" w:rsidRDefault="006705DE" w:rsidP="00186393">
            <w:pPr>
              <w:jc w:val="center"/>
              <w:rPr>
                <w:rFonts w:ascii="Arial" w:hAnsi="Arial" w:cs="Arial"/>
                <w:snapToGrid w:val="0"/>
                <w:sz w:val="20"/>
                <w:szCs w:val="20"/>
              </w:rPr>
            </w:pPr>
            <w:r w:rsidRPr="001F74A2">
              <w:rPr>
                <w:rFonts w:ascii="Arial" w:hAnsi="Arial" w:cs="Arial"/>
                <w:snapToGrid w:val="0"/>
                <w:sz w:val="20"/>
                <w:szCs w:val="20"/>
              </w:rPr>
              <w:t>4</w:t>
            </w:r>
          </w:p>
        </w:tc>
        <w:tc>
          <w:tcPr>
            <w:tcW w:w="4535" w:type="dxa"/>
            <w:tcBorders>
              <w:top w:val="single" w:sz="4" w:space="0" w:color="auto"/>
              <w:left w:val="single" w:sz="6" w:space="0" w:color="auto"/>
              <w:bottom w:val="single" w:sz="4" w:space="0" w:color="auto"/>
              <w:right w:val="single" w:sz="6" w:space="0" w:color="auto"/>
            </w:tcBorders>
          </w:tcPr>
          <w:p w14:paraId="33EB3569" w14:textId="5CAE5F27" w:rsidR="006705DE" w:rsidRPr="001F74A2" w:rsidRDefault="006705DE" w:rsidP="00186393">
            <w:pPr>
              <w:rPr>
                <w:rFonts w:ascii="Arial" w:hAnsi="Arial" w:cs="Arial"/>
                <w:snapToGrid w:val="0"/>
                <w:sz w:val="20"/>
                <w:szCs w:val="20"/>
              </w:rPr>
            </w:pPr>
            <w:r w:rsidRPr="001F74A2">
              <w:rPr>
                <w:rFonts w:ascii="Arial" w:hAnsi="Arial" w:cs="Arial"/>
                <w:snapToGrid w:val="0"/>
                <w:sz w:val="20"/>
                <w:szCs w:val="20"/>
              </w:rPr>
              <w:t>LC-LC MM 15 m</w:t>
            </w:r>
          </w:p>
        </w:tc>
        <w:tc>
          <w:tcPr>
            <w:tcW w:w="3685" w:type="dxa"/>
            <w:tcBorders>
              <w:top w:val="single" w:sz="4" w:space="0" w:color="auto"/>
              <w:left w:val="single" w:sz="6" w:space="0" w:color="auto"/>
              <w:bottom w:val="single" w:sz="4" w:space="0" w:color="auto"/>
              <w:right w:val="single" w:sz="6" w:space="0" w:color="auto"/>
            </w:tcBorders>
          </w:tcPr>
          <w:p w14:paraId="616CC5F9" w14:textId="77777777" w:rsidR="006705DE" w:rsidRPr="001F74A2" w:rsidRDefault="006705DE" w:rsidP="00186393">
            <w:pPr>
              <w:rPr>
                <w:rFonts w:ascii="Arial" w:hAnsi="Arial" w:cs="Arial"/>
                <w:snapToGrid w:val="0"/>
                <w:sz w:val="20"/>
                <w:szCs w:val="20"/>
              </w:rPr>
            </w:pPr>
          </w:p>
        </w:tc>
      </w:tr>
      <w:tr w:rsidR="001F74A2" w:rsidRPr="001F74A2" w14:paraId="232923C4" w14:textId="77777777" w:rsidTr="007C533B">
        <w:trPr>
          <w:trHeight w:val="247"/>
        </w:trPr>
        <w:tc>
          <w:tcPr>
            <w:tcW w:w="567" w:type="dxa"/>
            <w:tcBorders>
              <w:top w:val="single" w:sz="4" w:space="0" w:color="auto"/>
              <w:left w:val="single" w:sz="6" w:space="0" w:color="auto"/>
              <w:bottom w:val="single" w:sz="4" w:space="0" w:color="auto"/>
              <w:right w:val="nil"/>
            </w:tcBorders>
          </w:tcPr>
          <w:p w14:paraId="62166E9F" w14:textId="77777777" w:rsidR="00186393" w:rsidRPr="001F74A2" w:rsidRDefault="00186393" w:rsidP="00186393">
            <w:pPr>
              <w:pStyle w:val="Akapitzlist"/>
              <w:numPr>
                <w:ilvl w:val="0"/>
                <w:numId w:val="30"/>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119EBD87" w14:textId="5EA95016" w:rsidR="00186393" w:rsidRPr="001F74A2" w:rsidRDefault="006705DE" w:rsidP="00186393">
            <w:pPr>
              <w:jc w:val="center"/>
              <w:rPr>
                <w:rFonts w:ascii="Arial" w:hAnsi="Arial" w:cs="Arial"/>
                <w:snapToGrid w:val="0"/>
                <w:sz w:val="20"/>
                <w:szCs w:val="20"/>
              </w:rPr>
            </w:pPr>
            <w:r w:rsidRPr="001F74A2">
              <w:rPr>
                <w:rFonts w:ascii="Arial" w:hAnsi="Arial" w:cs="Arial"/>
                <w:snapToGrid w:val="0"/>
                <w:sz w:val="20"/>
                <w:szCs w:val="20"/>
              </w:rPr>
              <w:t>1</w:t>
            </w:r>
            <w:r w:rsidR="00186393" w:rsidRPr="001F74A2">
              <w:rPr>
                <w:rFonts w:ascii="Arial" w:hAnsi="Arial" w:cs="Arial"/>
                <w:snapToGrid w:val="0"/>
                <w:sz w:val="20"/>
                <w:szCs w:val="20"/>
              </w:rPr>
              <w:t>0</w:t>
            </w:r>
          </w:p>
        </w:tc>
        <w:tc>
          <w:tcPr>
            <w:tcW w:w="4535" w:type="dxa"/>
            <w:tcBorders>
              <w:top w:val="single" w:sz="4" w:space="0" w:color="auto"/>
              <w:left w:val="single" w:sz="6" w:space="0" w:color="auto"/>
              <w:bottom w:val="single" w:sz="4" w:space="0" w:color="auto"/>
              <w:right w:val="single" w:sz="6" w:space="0" w:color="auto"/>
            </w:tcBorders>
          </w:tcPr>
          <w:p w14:paraId="11D9AFE0" w14:textId="186AA1F3" w:rsidR="00186393" w:rsidRPr="001F74A2" w:rsidRDefault="00186393" w:rsidP="00186393">
            <w:pPr>
              <w:rPr>
                <w:rFonts w:ascii="Arial" w:hAnsi="Arial" w:cs="Arial"/>
                <w:snapToGrid w:val="0"/>
                <w:sz w:val="20"/>
                <w:szCs w:val="20"/>
              </w:rPr>
            </w:pPr>
            <w:r w:rsidRPr="001F74A2">
              <w:rPr>
                <w:rFonts w:ascii="Arial" w:hAnsi="Arial" w:cs="Arial"/>
                <w:snapToGrid w:val="0"/>
                <w:sz w:val="20"/>
                <w:szCs w:val="20"/>
              </w:rPr>
              <w:t>LC-LC MM 10 m</w:t>
            </w:r>
          </w:p>
        </w:tc>
        <w:tc>
          <w:tcPr>
            <w:tcW w:w="3685" w:type="dxa"/>
            <w:tcBorders>
              <w:top w:val="single" w:sz="4" w:space="0" w:color="auto"/>
              <w:left w:val="single" w:sz="6" w:space="0" w:color="auto"/>
              <w:bottom w:val="single" w:sz="4" w:space="0" w:color="auto"/>
              <w:right w:val="single" w:sz="6" w:space="0" w:color="auto"/>
            </w:tcBorders>
          </w:tcPr>
          <w:p w14:paraId="673CD0F5" w14:textId="77777777" w:rsidR="00186393" w:rsidRPr="001F74A2" w:rsidRDefault="00186393" w:rsidP="00186393">
            <w:pPr>
              <w:rPr>
                <w:rFonts w:ascii="Arial" w:hAnsi="Arial" w:cs="Arial"/>
                <w:snapToGrid w:val="0"/>
                <w:sz w:val="20"/>
                <w:szCs w:val="20"/>
              </w:rPr>
            </w:pPr>
          </w:p>
        </w:tc>
      </w:tr>
      <w:tr w:rsidR="001F74A2" w:rsidRPr="001F74A2" w14:paraId="492C5E75" w14:textId="77777777" w:rsidTr="007C533B">
        <w:trPr>
          <w:trHeight w:val="247"/>
        </w:trPr>
        <w:tc>
          <w:tcPr>
            <w:tcW w:w="567" w:type="dxa"/>
            <w:tcBorders>
              <w:top w:val="single" w:sz="4" w:space="0" w:color="auto"/>
              <w:left w:val="single" w:sz="6" w:space="0" w:color="auto"/>
              <w:bottom w:val="single" w:sz="4" w:space="0" w:color="auto"/>
              <w:right w:val="nil"/>
            </w:tcBorders>
          </w:tcPr>
          <w:p w14:paraId="3BF286F9" w14:textId="77777777" w:rsidR="00186393" w:rsidRPr="001F74A2" w:rsidRDefault="00186393" w:rsidP="00186393">
            <w:pPr>
              <w:pStyle w:val="Akapitzlist"/>
              <w:numPr>
                <w:ilvl w:val="0"/>
                <w:numId w:val="30"/>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6230D141" w14:textId="5D3BFE64" w:rsidR="00186393" w:rsidRPr="001F74A2" w:rsidRDefault="006705DE" w:rsidP="00186393">
            <w:pPr>
              <w:jc w:val="center"/>
              <w:rPr>
                <w:rFonts w:ascii="Arial" w:hAnsi="Arial" w:cs="Arial"/>
                <w:snapToGrid w:val="0"/>
                <w:sz w:val="20"/>
                <w:szCs w:val="20"/>
              </w:rPr>
            </w:pPr>
            <w:r w:rsidRPr="001F74A2">
              <w:rPr>
                <w:rFonts w:ascii="Arial" w:hAnsi="Arial" w:cs="Arial"/>
                <w:snapToGrid w:val="0"/>
                <w:sz w:val="20"/>
                <w:szCs w:val="20"/>
              </w:rPr>
              <w:t>20</w:t>
            </w:r>
          </w:p>
        </w:tc>
        <w:tc>
          <w:tcPr>
            <w:tcW w:w="4535" w:type="dxa"/>
            <w:tcBorders>
              <w:top w:val="single" w:sz="4" w:space="0" w:color="auto"/>
              <w:left w:val="single" w:sz="6" w:space="0" w:color="auto"/>
              <w:bottom w:val="single" w:sz="4" w:space="0" w:color="auto"/>
              <w:right w:val="single" w:sz="6" w:space="0" w:color="auto"/>
            </w:tcBorders>
          </w:tcPr>
          <w:p w14:paraId="05D89072" w14:textId="1BCFBD60" w:rsidR="00186393" w:rsidRPr="001F74A2" w:rsidRDefault="00186393" w:rsidP="00186393">
            <w:pPr>
              <w:rPr>
                <w:rFonts w:ascii="Arial" w:hAnsi="Arial" w:cs="Arial"/>
                <w:snapToGrid w:val="0"/>
                <w:sz w:val="20"/>
                <w:szCs w:val="20"/>
              </w:rPr>
            </w:pPr>
            <w:r w:rsidRPr="001F74A2">
              <w:rPr>
                <w:rFonts w:ascii="Arial" w:hAnsi="Arial" w:cs="Arial"/>
                <w:snapToGrid w:val="0"/>
                <w:sz w:val="20"/>
                <w:szCs w:val="20"/>
              </w:rPr>
              <w:t>LC-LC MM 8 m</w:t>
            </w:r>
          </w:p>
        </w:tc>
        <w:tc>
          <w:tcPr>
            <w:tcW w:w="3685" w:type="dxa"/>
            <w:tcBorders>
              <w:top w:val="single" w:sz="4" w:space="0" w:color="auto"/>
              <w:left w:val="single" w:sz="6" w:space="0" w:color="auto"/>
              <w:bottom w:val="single" w:sz="4" w:space="0" w:color="auto"/>
              <w:right w:val="single" w:sz="6" w:space="0" w:color="auto"/>
            </w:tcBorders>
          </w:tcPr>
          <w:p w14:paraId="602A131E" w14:textId="25BFFDC5" w:rsidR="00186393" w:rsidRPr="001F74A2" w:rsidRDefault="00186393" w:rsidP="00186393">
            <w:pPr>
              <w:rPr>
                <w:rFonts w:ascii="Arial" w:hAnsi="Arial" w:cs="Arial"/>
                <w:snapToGrid w:val="0"/>
                <w:sz w:val="20"/>
                <w:szCs w:val="20"/>
              </w:rPr>
            </w:pPr>
          </w:p>
        </w:tc>
      </w:tr>
      <w:tr w:rsidR="001F74A2" w:rsidRPr="001F74A2" w14:paraId="3FDC20B5" w14:textId="77777777" w:rsidTr="007C533B">
        <w:trPr>
          <w:trHeight w:val="247"/>
        </w:trPr>
        <w:tc>
          <w:tcPr>
            <w:tcW w:w="567" w:type="dxa"/>
            <w:tcBorders>
              <w:top w:val="single" w:sz="4" w:space="0" w:color="auto"/>
              <w:left w:val="single" w:sz="6" w:space="0" w:color="auto"/>
              <w:bottom w:val="single" w:sz="4" w:space="0" w:color="auto"/>
              <w:right w:val="nil"/>
            </w:tcBorders>
          </w:tcPr>
          <w:p w14:paraId="1728F544" w14:textId="77777777" w:rsidR="00186393" w:rsidRPr="001F74A2" w:rsidRDefault="00186393" w:rsidP="00186393">
            <w:pPr>
              <w:pStyle w:val="Akapitzlist"/>
              <w:numPr>
                <w:ilvl w:val="0"/>
                <w:numId w:val="30"/>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1955FB10" w14:textId="1B2EFA46" w:rsidR="00186393" w:rsidRPr="001F74A2" w:rsidRDefault="006705DE" w:rsidP="00186393">
            <w:pPr>
              <w:jc w:val="center"/>
              <w:rPr>
                <w:rFonts w:ascii="Arial" w:hAnsi="Arial" w:cs="Arial"/>
                <w:snapToGrid w:val="0"/>
                <w:sz w:val="20"/>
                <w:szCs w:val="20"/>
              </w:rPr>
            </w:pPr>
            <w:r w:rsidRPr="001F74A2">
              <w:rPr>
                <w:rFonts w:ascii="Arial" w:hAnsi="Arial" w:cs="Arial"/>
                <w:snapToGrid w:val="0"/>
                <w:sz w:val="20"/>
                <w:szCs w:val="20"/>
              </w:rPr>
              <w:t>50</w:t>
            </w:r>
          </w:p>
        </w:tc>
        <w:tc>
          <w:tcPr>
            <w:tcW w:w="4535" w:type="dxa"/>
            <w:tcBorders>
              <w:top w:val="single" w:sz="4" w:space="0" w:color="auto"/>
              <w:left w:val="single" w:sz="6" w:space="0" w:color="auto"/>
              <w:bottom w:val="single" w:sz="4" w:space="0" w:color="auto"/>
              <w:right w:val="single" w:sz="6" w:space="0" w:color="auto"/>
            </w:tcBorders>
          </w:tcPr>
          <w:p w14:paraId="128D419F" w14:textId="5D208944" w:rsidR="00186393" w:rsidRPr="001F74A2" w:rsidRDefault="00186393" w:rsidP="00186393">
            <w:pPr>
              <w:rPr>
                <w:rFonts w:ascii="Arial" w:hAnsi="Arial" w:cs="Arial"/>
                <w:snapToGrid w:val="0"/>
                <w:sz w:val="20"/>
                <w:szCs w:val="20"/>
              </w:rPr>
            </w:pPr>
            <w:r w:rsidRPr="001F74A2">
              <w:rPr>
                <w:rFonts w:ascii="Arial" w:hAnsi="Arial" w:cs="Arial"/>
                <w:snapToGrid w:val="0"/>
                <w:sz w:val="20"/>
                <w:szCs w:val="20"/>
              </w:rPr>
              <w:t>LC-LC MM 1 m</w:t>
            </w:r>
          </w:p>
        </w:tc>
        <w:tc>
          <w:tcPr>
            <w:tcW w:w="3685" w:type="dxa"/>
            <w:tcBorders>
              <w:top w:val="single" w:sz="4" w:space="0" w:color="auto"/>
              <w:left w:val="single" w:sz="6" w:space="0" w:color="auto"/>
              <w:bottom w:val="single" w:sz="4" w:space="0" w:color="auto"/>
              <w:right w:val="single" w:sz="6" w:space="0" w:color="auto"/>
            </w:tcBorders>
          </w:tcPr>
          <w:p w14:paraId="501B3C10" w14:textId="77777777" w:rsidR="00186393" w:rsidRPr="001F74A2" w:rsidRDefault="00186393" w:rsidP="00186393">
            <w:pPr>
              <w:rPr>
                <w:rFonts w:ascii="Arial" w:hAnsi="Arial" w:cs="Arial"/>
                <w:snapToGrid w:val="0"/>
                <w:sz w:val="20"/>
                <w:szCs w:val="20"/>
              </w:rPr>
            </w:pPr>
          </w:p>
        </w:tc>
      </w:tr>
      <w:tr w:rsidR="001F74A2" w:rsidRPr="001F74A2" w14:paraId="5E7AA48E" w14:textId="77777777" w:rsidTr="007C533B">
        <w:trPr>
          <w:trHeight w:val="247"/>
        </w:trPr>
        <w:tc>
          <w:tcPr>
            <w:tcW w:w="567" w:type="dxa"/>
            <w:tcBorders>
              <w:top w:val="single" w:sz="4" w:space="0" w:color="auto"/>
              <w:left w:val="single" w:sz="6" w:space="0" w:color="auto"/>
              <w:bottom w:val="single" w:sz="4" w:space="0" w:color="auto"/>
              <w:right w:val="nil"/>
            </w:tcBorders>
          </w:tcPr>
          <w:p w14:paraId="50F22E53" w14:textId="77777777" w:rsidR="00186393" w:rsidRPr="001F74A2" w:rsidRDefault="00186393" w:rsidP="00186393">
            <w:pPr>
              <w:pStyle w:val="Akapitzlist"/>
              <w:numPr>
                <w:ilvl w:val="0"/>
                <w:numId w:val="30"/>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75E8035C" w14:textId="19216178" w:rsidR="00186393" w:rsidRPr="001F74A2" w:rsidRDefault="006705DE" w:rsidP="00186393">
            <w:pPr>
              <w:jc w:val="center"/>
              <w:rPr>
                <w:rFonts w:ascii="Arial" w:hAnsi="Arial" w:cs="Arial"/>
                <w:snapToGrid w:val="0"/>
                <w:sz w:val="20"/>
                <w:szCs w:val="20"/>
              </w:rPr>
            </w:pPr>
            <w:r w:rsidRPr="001F74A2">
              <w:rPr>
                <w:rFonts w:ascii="Arial" w:hAnsi="Arial" w:cs="Arial"/>
                <w:snapToGrid w:val="0"/>
                <w:sz w:val="20"/>
                <w:szCs w:val="20"/>
              </w:rPr>
              <w:t>50</w:t>
            </w:r>
          </w:p>
        </w:tc>
        <w:tc>
          <w:tcPr>
            <w:tcW w:w="4535" w:type="dxa"/>
            <w:tcBorders>
              <w:top w:val="single" w:sz="4" w:space="0" w:color="auto"/>
              <w:left w:val="single" w:sz="6" w:space="0" w:color="auto"/>
              <w:bottom w:val="single" w:sz="4" w:space="0" w:color="auto"/>
              <w:right w:val="single" w:sz="6" w:space="0" w:color="auto"/>
            </w:tcBorders>
          </w:tcPr>
          <w:p w14:paraId="60D5DF20" w14:textId="791DF290" w:rsidR="00186393" w:rsidRPr="001F74A2" w:rsidRDefault="00186393" w:rsidP="00186393">
            <w:pPr>
              <w:rPr>
                <w:rFonts w:ascii="Arial" w:hAnsi="Arial" w:cs="Arial"/>
                <w:snapToGrid w:val="0"/>
                <w:sz w:val="20"/>
                <w:szCs w:val="20"/>
              </w:rPr>
            </w:pPr>
            <w:r w:rsidRPr="001F74A2">
              <w:rPr>
                <w:rFonts w:ascii="Arial" w:hAnsi="Arial" w:cs="Arial"/>
                <w:snapToGrid w:val="0"/>
                <w:sz w:val="20"/>
                <w:szCs w:val="20"/>
              </w:rPr>
              <w:t>LC-LC MM 3 m</w:t>
            </w:r>
          </w:p>
        </w:tc>
        <w:tc>
          <w:tcPr>
            <w:tcW w:w="3685" w:type="dxa"/>
            <w:tcBorders>
              <w:top w:val="single" w:sz="4" w:space="0" w:color="auto"/>
              <w:left w:val="single" w:sz="6" w:space="0" w:color="auto"/>
              <w:bottom w:val="single" w:sz="4" w:space="0" w:color="auto"/>
              <w:right w:val="single" w:sz="6" w:space="0" w:color="auto"/>
            </w:tcBorders>
          </w:tcPr>
          <w:p w14:paraId="07DDAE76" w14:textId="77777777" w:rsidR="00186393" w:rsidRPr="001F74A2" w:rsidRDefault="00186393" w:rsidP="00186393">
            <w:pPr>
              <w:rPr>
                <w:rFonts w:ascii="Arial" w:hAnsi="Arial" w:cs="Arial"/>
                <w:snapToGrid w:val="0"/>
                <w:sz w:val="20"/>
                <w:szCs w:val="20"/>
              </w:rPr>
            </w:pPr>
          </w:p>
        </w:tc>
      </w:tr>
      <w:tr w:rsidR="001F74A2" w:rsidRPr="001F74A2" w14:paraId="552A2949" w14:textId="77777777" w:rsidTr="007C533B">
        <w:trPr>
          <w:trHeight w:val="247"/>
        </w:trPr>
        <w:tc>
          <w:tcPr>
            <w:tcW w:w="567" w:type="dxa"/>
            <w:tcBorders>
              <w:top w:val="single" w:sz="4" w:space="0" w:color="auto"/>
              <w:left w:val="single" w:sz="6" w:space="0" w:color="auto"/>
              <w:bottom w:val="single" w:sz="4" w:space="0" w:color="auto"/>
              <w:right w:val="nil"/>
            </w:tcBorders>
          </w:tcPr>
          <w:p w14:paraId="59A83839" w14:textId="77777777" w:rsidR="00186393" w:rsidRPr="001F74A2" w:rsidRDefault="00186393" w:rsidP="00186393">
            <w:pPr>
              <w:pStyle w:val="Akapitzlist"/>
              <w:numPr>
                <w:ilvl w:val="0"/>
                <w:numId w:val="30"/>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2581C205" w14:textId="6A3E55CC" w:rsidR="00186393" w:rsidRPr="001F74A2" w:rsidRDefault="006705DE" w:rsidP="00186393">
            <w:pPr>
              <w:jc w:val="center"/>
              <w:rPr>
                <w:rFonts w:ascii="Arial" w:hAnsi="Arial" w:cs="Arial"/>
                <w:snapToGrid w:val="0"/>
                <w:sz w:val="20"/>
                <w:szCs w:val="20"/>
              </w:rPr>
            </w:pPr>
            <w:r w:rsidRPr="001F74A2">
              <w:rPr>
                <w:rFonts w:ascii="Arial" w:hAnsi="Arial" w:cs="Arial"/>
                <w:snapToGrid w:val="0"/>
                <w:sz w:val="20"/>
                <w:szCs w:val="20"/>
              </w:rPr>
              <w:t>30</w:t>
            </w:r>
          </w:p>
        </w:tc>
        <w:tc>
          <w:tcPr>
            <w:tcW w:w="4535" w:type="dxa"/>
            <w:tcBorders>
              <w:top w:val="single" w:sz="4" w:space="0" w:color="auto"/>
              <w:left w:val="single" w:sz="6" w:space="0" w:color="auto"/>
              <w:bottom w:val="single" w:sz="4" w:space="0" w:color="auto"/>
              <w:right w:val="single" w:sz="6" w:space="0" w:color="auto"/>
            </w:tcBorders>
          </w:tcPr>
          <w:p w14:paraId="7DFCEF16" w14:textId="403B08E2" w:rsidR="00186393" w:rsidRPr="001F74A2" w:rsidRDefault="00186393" w:rsidP="00186393">
            <w:pPr>
              <w:rPr>
                <w:rFonts w:ascii="Arial" w:hAnsi="Arial" w:cs="Arial"/>
                <w:snapToGrid w:val="0"/>
                <w:sz w:val="20"/>
                <w:szCs w:val="20"/>
              </w:rPr>
            </w:pPr>
            <w:r w:rsidRPr="001F74A2">
              <w:rPr>
                <w:rFonts w:ascii="Arial" w:hAnsi="Arial" w:cs="Arial"/>
                <w:snapToGrid w:val="0"/>
                <w:sz w:val="20"/>
                <w:szCs w:val="20"/>
              </w:rPr>
              <w:t>LC-LC SM 3 m</w:t>
            </w:r>
          </w:p>
        </w:tc>
        <w:tc>
          <w:tcPr>
            <w:tcW w:w="3685" w:type="dxa"/>
            <w:tcBorders>
              <w:top w:val="single" w:sz="4" w:space="0" w:color="auto"/>
              <w:left w:val="single" w:sz="6" w:space="0" w:color="auto"/>
              <w:bottom w:val="single" w:sz="4" w:space="0" w:color="auto"/>
              <w:right w:val="single" w:sz="6" w:space="0" w:color="auto"/>
            </w:tcBorders>
          </w:tcPr>
          <w:p w14:paraId="6B6D24D0" w14:textId="77777777" w:rsidR="00186393" w:rsidRPr="001F74A2" w:rsidRDefault="00186393" w:rsidP="00186393">
            <w:pPr>
              <w:rPr>
                <w:rFonts w:ascii="Arial" w:hAnsi="Arial" w:cs="Arial"/>
                <w:snapToGrid w:val="0"/>
                <w:sz w:val="20"/>
                <w:szCs w:val="20"/>
              </w:rPr>
            </w:pPr>
          </w:p>
        </w:tc>
      </w:tr>
      <w:tr w:rsidR="001F74A2" w:rsidRPr="001F74A2" w14:paraId="5CF12D5A" w14:textId="77777777" w:rsidTr="007C533B">
        <w:trPr>
          <w:trHeight w:val="247"/>
        </w:trPr>
        <w:tc>
          <w:tcPr>
            <w:tcW w:w="567" w:type="dxa"/>
            <w:tcBorders>
              <w:top w:val="single" w:sz="4" w:space="0" w:color="auto"/>
              <w:left w:val="single" w:sz="6" w:space="0" w:color="auto"/>
              <w:bottom w:val="single" w:sz="4" w:space="0" w:color="auto"/>
              <w:right w:val="nil"/>
            </w:tcBorders>
          </w:tcPr>
          <w:p w14:paraId="5E31D18E" w14:textId="77777777" w:rsidR="00186393" w:rsidRPr="001F74A2" w:rsidRDefault="00186393" w:rsidP="00186393">
            <w:pPr>
              <w:pStyle w:val="Akapitzlist"/>
              <w:numPr>
                <w:ilvl w:val="0"/>
                <w:numId w:val="30"/>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38410F06" w14:textId="2CEFDD3B" w:rsidR="00186393" w:rsidRPr="001F74A2" w:rsidRDefault="00186393" w:rsidP="00186393">
            <w:pPr>
              <w:jc w:val="center"/>
              <w:rPr>
                <w:rFonts w:ascii="Arial" w:hAnsi="Arial" w:cs="Arial"/>
                <w:snapToGrid w:val="0"/>
                <w:sz w:val="20"/>
                <w:szCs w:val="20"/>
              </w:rPr>
            </w:pPr>
            <w:r w:rsidRPr="001F74A2">
              <w:rPr>
                <w:rFonts w:ascii="Arial" w:hAnsi="Arial" w:cs="Arial"/>
                <w:snapToGrid w:val="0"/>
                <w:sz w:val="20"/>
                <w:szCs w:val="20"/>
              </w:rPr>
              <w:t>500</w:t>
            </w:r>
          </w:p>
        </w:tc>
        <w:tc>
          <w:tcPr>
            <w:tcW w:w="4535" w:type="dxa"/>
            <w:tcBorders>
              <w:top w:val="single" w:sz="4" w:space="0" w:color="auto"/>
              <w:left w:val="single" w:sz="6" w:space="0" w:color="auto"/>
              <w:bottom w:val="single" w:sz="4" w:space="0" w:color="auto"/>
              <w:right w:val="single" w:sz="6" w:space="0" w:color="auto"/>
            </w:tcBorders>
          </w:tcPr>
          <w:p w14:paraId="32EA3C3C" w14:textId="3453CA01" w:rsidR="00186393" w:rsidRPr="001F74A2" w:rsidRDefault="00186393" w:rsidP="00186393">
            <w:pPr>
              <w:rPr>
                <w:rFonts w:ascii="Arial" w:hAnsi="Arial" w:cs="Arial"/>
                <w:snapToGrid w:val="0"/>
                <w:sz w:val="20"/>
                <w:szCs w:val="20"/>
              </w:rPr>
            </w:pPr>
            <w:r w:rsidRPr="001F74A2">
              <w:rPr>
                <w:rFonts w:ascii="Arial" w:hAnsi="Arial" w:cs="Arial"/>
                <w:snapToGrid w:val="0"/>
                <w:sz w:val="20"/>
                <w:szCs w:val="20"/>
              </w:rPr>
              <w:t>F/UTP RJ45-RJ45 1:1 cat.5e CCA 25 cm</w:t>
            </w:r>
          </w:p>
        </w:tc>
        <w:tc>
          <w:tcPr>
            <w:tcW w:w="3685" w:type="dxa"/>
            <w:tcBorders>
              <w:top w:val="single" w:sz="4" w:space="0" w:color="auto"/>
              <w:left w:val="single" w:sz="6" w:space="0" w:color="auto"/>
              <w:bottom w:val="single" w:sz="4" w:space="0" w:color="auto"/>
              <w:right w:val="single" w:sz="6" w:space="0" w:color="auto"/>
            </w:tcBorders>
          </w:tcPr>
          <w:p w14:paraId="5F15A894" w14:textId="77777777" w:rsidR="00186393" w:rsidRPr="001F74A2" w:rsidRDefault="00186393" w:rsidP="00186393">
            <w:pPr>
              <w:rPr>
                <w:rFonts w:ascii="Arial" w:hAnsi="Arial" w:cs="Arial"/>
                <w:snapToGrid w:val="0"/>
                <w:sz w:val="20"/>
                <w:szCs w:val="20"/>
              </w:rPr>
            </w:pPr>
          </w:p>
        </w:tc>
      </w:tr>
      <w:tr w:rsidR="001F74A2" w:rsidRPr="001F74A2" w14:paraId="3BA5A89A" w14:textId="77777777" w:rsidTr="007C533B">
        <w:trPr>
          <w:trHeight w:val="247"/>
        </w:trPr>
        <w:tc>
          <w:tcPr>
            <w:tcW w:w="567" w:type="dxa"/>
            <w:tcBorders>
              <w:top w:val="single" w:sz="4" w:space="0" w:color="auto"/>
              <w:left w:val="single" w:sz="6" w:space="0" w:color="auto"/>
              <w:bottom w:val="single" w:sz="4" w:space="0" w:color="auto"/>
              <w:right w:val="nil"/>
            </w:tcBorders>
          </w:tcPr>
          <w:p w14:paraId="3035E43A" w14:textId="77777777" w:rsidR="006705DE" w:rsidRPr="001F74A2" w:rsidRDefault="006705DE" w:rsidP="00186393">
            <w:pPr>
              <w:pStyle w:val="Akapitzlist"/>
              <w:numPr>
                <w:ilvl w:val="0"/>
                <w:numId w:val="30"/>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1E814536" w14:textId="492E6F90" w:rsidR="006705DE" w:rsidRPr="001F74A2" w:rsidRDefault="006705DE" w:rsidP="00186393">
            <w:pPr>
              <w:jc w:val="center"/>
              <w:rPr>
                <w:rFonts w:ascii="Arial" w:hAnsi="Arial" w:cs="Arial"/>
                <w:snapToGrid w:val="0"/>
                <w:sz w:val="20"/>
                <w:szCs w:val="20"/>
              </w:rPr>
            </w:pPr>
            <w:r w:rsidRPr="001F74A2">
              <w:rPr>
                <w:rFonts w:ascii="Arial" w:hAnsi="Arial" w:cs="Arial"/>
                <w:snapToGrid w:val="0"/>
                <w:sz w:val="20"/>
                <w:szCs w:val="20"/>
              </w:rPr>
              <w:t>30</w:t>
            </w:r>
          </w:p>
        </w:tc>
        <w:tc>
          <w:tcPr>
            <w:tcW w:w="4535" w:type="dxa"/>
            <w:tcBorders>
              <w:top w:val="single" w:sz="4" w:space="0" w:color="auto"/>
              <w:left w:val="single" w:sz="6" w:space="0" w:color="auto"/>
              <w:bottom w:val="single" w:sz="4" w:space="0" w:color="auto"/>
              <w:right w:val="single" w:sz="6" w:space="0" w:color="auto"/>
            </w:tcBorders>
          </w:tcPr>
          <w:p w14:paraId="6048EEAC" w14:textId="3EB394BB" w:rsidR="006705DE" w:rsidRPr="001F74A2" w:rsidRDefault="006705DE" w:rsidP="00186393">
            <w:pPr>
              <w:rPr>
                <w:rFonts w:ascii="Arial" w:hAnsi="Arial" w:cs="Arial"/>
                <w:snapToGrid w:val="0"/>
                <w:sz w:val="20"/>
                <w:szCs w:val="20"/>
              </w:rPr>
            </w:pPr>
            <w:r w:rsidRPr="001F74A2">
              <w:rPr>
                <w:rFonts w:ascii="Arial" w:hAnsi="Arial" w:cs="Arial"/>
                <w:snapToGrid w:val="0"/>
                <w:sz w:val="20"/>
                <w:szCs w:val="20"/>
              </w:rPr>
              <w:t>SC/UPC-LC duplex 3 m</w:t>
            </w:r>
          </w:p>
        </w:tc>
        <w:tc>
          <w:tcPr>
            <w:tcW w:w="3685" w:type="dxa"/>
            <w:tcBorders>
              <w:top w:val="single" w:sz="4" w:space="0" w:color="auto"/>
              <w:left w:val="single" w:sz="6" w:space="0" w:color="auto"/>
              <w:bottom w:val="single" w:sz="4" w:space="0" w:color="auto"/>
              <w:right w:val="single" w:sz="6" w:space="0" w:color="auto"/>
            </w:tcBorders>
          </w:tcPr>
          <w:p w14:paraId="68F93651" w14:textId="77777777" w:rsidR="006705DE" w:rsidRPr="001F74A2" w:rsidRDefault="006705DE" w:rsidP="00186393">
            <w:pPr>
              <w:rPr>
                <w:rFonts w:ascii="Arial" w:hAnsi="Arial" w:cs="Arial"/>
                <w:snapToGrid w:val="0"/>
                <w:sz w:val="20"/>
                <w:szCs w:val="20"/>
              </w:rPr>
            </w:pPr>
          </w:p>
        </w:tc>
      </w:tr>
      <w:tr w:rsidR="001F74A2" w:rsidRPr="001F74A2" w14:paraId="6B8B630A" w14:textId="77777777" w:rsidTr="007C533B">
        <w:trPr>
          <w:trHeight w:val="247"/>
        </w:trPr>
        <w:tc>
          <w:tcPr>
            <w:tcW w:w="567" w:type="dxa"/>
            <w:tcBorders>
              <w:top w:val="single" w:sz="4" w:space="0" w:color="auto"/>
              <w:left w:val="single" w:sz="6" w:space="0" w:color="auto"/>
              <w:bottom w:val="single" w:sz="4" w:space="0" w:color="auto"/>
              <w:right w:val="nil"/>
            </w:tcBorders>
          </w:tcPr>
          <w:p w14:paraId="0ECE33F9" w14:textId="77777777" w:rsidR="006705DE" w:rsidRPr="001F74A2" w:rsidRDefault="006705DE" w:rsidP="00186393">
            <w:pPr>
              <w:pStyle w:val="Akapitzlist"/>
              <w:numPr>
                <w:ilvl w:val="0"/>
                <w:numId w:val="30"/>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17AC9FEA" w14:textId="6968D4BE" w:rsidR="006705DE" w:rsidRPr="001F74A2" w:rsidRDefault="006705DE" w:rsidP="00186393">
            <w:pPr>
              <w:jc w:val="center"/>
              <w:rPr>
                <w:rFonts w:ascii="Arial" w:hAnsi="Arial" w:cs="Arial"/>
                <w:snapToGrid w:val="0"/>
                <w:sz w:val="20"/>
                <w:szCs w:val="20"/>
              </w:rPr>
            </w:pPr>
            <w:r w:rsidRPr="001F74A2">
              <w:rPr>
                <w:rFonts w:ascii="Arial" w:hAnsi="Arial" w:cs="Arial"/>
                <w:snapToGrid w:val="0"/>
                <w:sz w:val="20"/>
                <w:szCs w:val="20"/>
              </w:rPr>
              <w:t>30</w:t>
            </w:r>
          </w:p>
        </w:tc>
        <w:tc>
          <w:tcPr>
            <w:tcW w:w="4535" w:type="dxa"/>
            <w:tcBorders>
              <w:top w:val="single" w:sz="4" w:space="0" w:color="auto"/>
              <w:left w:val="single" w:sz="6" w:space="0" w:color="auto"/>
              <w:bottom w:val="single" w:sz="4" w:space="0" w:color="auto"/>
              <w:right w:val="single" w:sz="6" w:space="0" w:color="auto"/>
            </w:tcBorders>
          </w:tcPr>
          <w:p w14:paraId="547FA049" w14:textId="35784FD6" w:rsidR="006705DE" w:rsidRPr="001F74A2" w:rsidRDefault="006705DE" w:rsidP="006705DE">
            <w:pPr>
              <w:rPr>
                <w:rFonts w:ascii="Arial" w:hAnsi="Arial" w:cs="Arial"/>
                <w:snapToGrid w:val="0"/>
                <w:sz w:val="20"/>
                <w:szCs w:val="20"/>
              </w:rPr>
            </w:pPr>
            <w:r w:rsidRPr="001F74A2">
              <w:rPr>
                <w:rFonts w:ascii="Arial" w:hAnsi="Arial" w:cs="Arial"/>
                <w:snapToGrid w:val="0"/>
                <w:sz w:val="20"/>
                <w:szCs w:val="20"/>
              </w:rPr>
              <w:t>SC/UPC-LC duplex 1,5 m</w:t>
            </w:r>
          </w:p>
        </w:tc>
        <w:tc>
          <w:tcPr>
            <w:tcW w:w="3685" w:type="dxa"/>
            <w:tcBorders>
              <w:top w:val="single" w:sz="4" w:space="0" w:color="auto"/>
              <w:left w:val="single" w:sz="6" w:space="0" w:color="auto"/>
              <w:bottom w:val="single" w:sz="4" w:space="0" w:color="auto"/>
              <w:right w:val="single" w:sz="6" w:space="0" w:color="auto"/>
            </w:tcBorders>
          </w:tcPr>
          <w:p w14:paraId="3F34E6EA" w14:textId="77777777" w:rsidR="006705DE" w:rsidRPr="001F74A2" w:rsidRDefault="006705DE" w:rsidP="00186393">
            <w:pPr>
              <w:rPr>
                <w:rFonts w:ascii="Arial" w:hAnsi="Arial" w:cs="Arial"/>
                <w:snapToGrid w:val="0"/>
                <w:sz w:val="20"/>
                <w:szCs w:val="20"/>
              </w:rPr>
            </w:pPr>
          </w:p>
        </w:tc>
      </w:tr>
      <w:tr w:rsidR="001F74A2" w:rsidRPr="001F74A2" w14:paraId="547A8C3F" w14:textId="77777777" w:rsidTr="00A544FC">
        <w:trPr>
          <w:trHeight w:val="247"/>
        </w:trPr>
        <w:tc>
          <w:tcPr>
            <w:tcW w:w="11055" w:type="dxa"/>
            <w:gridSpan w:val="4"/>
            <w:tcBorders>
              <w:top w:val="single" w:sz="4" w:space="0" w:color="auto"/>
              <w:left w:val="single" w:sz="6" w:space="0" w:color="auto"/>
              <w:bottom w:val="single" w:sz="4" w:space="0" w:color="auto"/>
              <w:right w:val="single" w:sz="6" w:space="0" w:color="auto"/>
            </w:tcBorders>
            <w:vAlign w:val="center"/>
          </w:tcPr>
          <w:p w14:paraId="6928921F" w14:textId="461DC51F" w:rsidR="00186393" w:rsidRPr="001F74A2" w:rsidRDefault="00186393" w:rsidP="00186393">
            <w:pPr>
              <w:jc w:val="center"/>
              <w:rPr>
                <w:rFonts w:ascii="Arial" w:hAnsi="Arial" w:cs="Arial"/>
                <w:b/>
                <w:snapToGrid w:val="0"/>
                <w:sz w:val="20"/>
                <w:szCs w:val="20"/>
              </w:rPr>
            </w:pPr>
            <w:r w:rsidRPr="001F74A2">
              <w:rPr>
                <w:rFonts w:ascii="Arial" w:hAnsi="Arial" w:cs="Arial"/>
                <w:b/>
                <w:snapToGrid w:val="0"/>
                <w:sz w:val="20"/>
                <w:szCs w:val="20"/>
              </w:rPr>
              <w:t>Karty sieciowe</w:t>
            </w:r>
          </w:p>
        </w:tc>
      </w:tr>
      <w:tr w:rsidR="001F74A2" w:rsidRPr="001F74A2" w14:paraId="1B5EB13C" w14:textId="77777777" w:rsidTr="007C533B">
        <w:trPr>
          <w:trHeight w:val="247"/>
        </w:trPr>
        <w:tc>
          <w:tcPr>
            <w:tcW w:w="567" w:type="dxa"/>
            <w:tcBorders>
              <w:top w:val="single" w:sz="4" w:space="0" w:color="auto"/>
              <w:left w:val="single" w:sz="6" w:space="0" w:color="auto"/>
              <w:bottom w:val="single" w:sz="4" w:space="0" w:color="auto"/>
              <w:right w:val="nil"/>
            </w:tcBorders>
          </w:tcPr>
          <w:p w14:paraId="28355E30" w14:textId="77777777" w:rsidR="00186393" w:rsidRPr="001F74A2" w:rsidRDefault="00186393" w:rsidP="00186393">
            <w:pPr>
              <w:pStyle w:val="Akapitzlist"/>
              <w:numPr>
                <w:ilvl w:val="0"/>
                <w:numId w:val="31"/>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226B2238" w14:textId="41E31527" w:rsidR="00186393" w:rsidRPr="001F74A2" w:rsidRDefault="00186393" w:rsidP="00186393">
            <w:pPr>
              <w:jc w:val="center"/>
              <w:rPr>
                <w:rFonts w:ascii="Arial" w:hAnsi="Arial" w:cs="Arial"/>
                <w:snapToGrid w:val="0"/>
                <w:sz w:val="20"/>
                <w:szCs w:val="20"/>
              </w:rPr>
            </w:pPr>
            <w:r w:rsidRPr="001F74A2">
              <w:rPr>
                <w:rFonts w:ascii="Arial" w:hAnsi="Arial" w:cs="Arial"/>
                <w:snapToGrid w:val="0"/>
                <w:sz w:val="20"/>
                <w:szCs w:val="20"/>
              </w:rPr>
              <w:t>2</w:t>
            </w:r>
          </w:p>
        </w:tc>
        <w:tc>
          <w:tcPr>
            <w:tcW w:w="4535" w:type="dxa"/>
            <w:tcBorders>
              <w:top w:val="single" w:sz="4" w:space="0" w:color="auto"/>
              <w:left w:val="single" w:sz="6" w:space="0" w:color="auto"/>
              <w:bottom w:val="single" w:sz="4" w:space="0" w:color="auto"/>
              <w:right w:val="single" w:sz="6" w:space="0" w:color="auto"/>
            </w:tcBorders>
          </w:tcPr>
          <w:p w14:paraId="030C7C77" w14:textId="7897D325" w:rsidR="00186393" w:rsidRPr="001F74A2" w:rsidRDefault="00186393" w:rsidP="00186393">
            <w:pPr>
              <w:rPr>
                <w:rFonts w:ascii="Arial" w:hAnsi="Arial" w:cs="Arial"/>
                <w:snapToGrid w:val="0"/>
                <w:sz w:val="20"/>
                <w:szCs w:val="20"/>
              </w:rPr>
            </w:pPr>
            <w:r w:rsidRPr="001F74A2">
              <w:rPr>
                <w:rFonts w:ascii="Arial" w:hAnsi="Arial" w:cs="Arial"/>
                <w:snapToGrid w:val="0"/>
                <w:sz w:val="20"/>
                <w:szCs w:val="20"/>
              </w:rPr>
              <w:t>2xSFP+ kompatybilne z Oracle Server X8-2-AH</w:t>
            </w:r>
          </w:p>
        </w:tc>
        <w:tc>
          <w:tcPr>
            <w:tcW w:w="3685" w:type="dxa"/>
            <w:tcBorders>
              <w:top w:val="single" w:sz="4" w:space="0" w:color="auto"/>
              <w:left w:val="single" w:sz="6" w:space="0" w:color="auto"/>
              <w:bottom w:val="single" w:sz="4" w:space="0" w:color="auto"/>
              <w:right w:val="single" w:sz="6" w:space="0" w:color="auto"/>
            </w:tcBorders>
          </w:tcPr>
          <w:p w14:paraId="110F849A" w14:textId="77777777" w:rsidR="00186393" w:rsidRPr="001F74A2" w:rsidRDefault="00186393" w:rsidP="00186393">
            <w:pPr>
              <w:rPr>
                <w:rFonts w:ascii="Arial" w:hAnsi="Arial" w:cs="Arial"/>
                <w:snapToGrid w:val="0"/>
                <w:sz w:val="20"/>
                <w:szCs w:val="20"/>
              </w:rPr>
            </w:pPr>
          </w:p>
        </w:tc>
      </w:tr>
      <w:tr w:rsidR="001F74A2" w:rsidRPr="001F74A2" w14:paraId="1FEEEBB1" w14:textId="77777777" w:rsidTr="007C533B">
        <w:trPr>
          <w:trHeight w:val="247"/>
        </w:trPr>
        <w:tc>
          <w:tcPr>
            <w:tcW w:w="567" w:type="dxa"/>
            <w:tcBorders>
              <w:top w:val="single" w:sz="4" w:space="0" w:color="auto"/>
              <w:left w:val="single" w:sz="6" w:space="0" w:color="auto"/>
              <w:bottom w:val="single" w:sz="4" w:space="0" w:color="auto"/>
              <w:right w:val="nil"/>
            </w:tcBorders>
          </w:tcPr>
          <w:p w14:paraId="11A982FF" w14:textId="77777777" w:rsidR="00186393" w:rsidRPr="001F74A2" w:rsidRDefault="00186393" w:rsidP="00186393">
            <w:pPr>
              <w:pStyle w:val="Akapitzlist"/>
              <w:numPr>
                <w:ilvl w:val="0"/>
                <w:numId w:val="31"/>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2F133D11" w14:textId="63B95EAF" w:rsidR="00186393" w:rsidRPr="001F74A2" w:rsidRDefault="00186393" w:rsidP="00186393">
            <w:pPr>
              <w:jc w:val="center"/>
              <w:rPr>
                <w:rFonts w:ascii="Arial" w:hAnsi="Arial" w:cs="Arial"/>
                <w:snapToGrid w:val="0"/>
                <w:sz w:val="20"/>
                <w:szCs w:val="20"/>
              </w:rPr>
            </w:pPr>
            <w:r w:rsidRPr="001F74A2">
              <w:rPr>
                <w:rFonts w:ascii="Arial" w:hAnsi="Arial" w:cs="Arial"/>
                <w:snapToGrid w:val="0"/>
                <w:sz w:val="20"/>
                <w:szCs w:val="20"/>
              </w:rPr>
              <w:t>1</w:t>
            </w:r>
          </w:p>
        </w:tc>
        <w:tc>
          <w:tcPr>
            <w:tcW w:w="4535" w:type="dxa"/>
            <w:tcBorders>
              <w:top w:val="single" w:sz="4" w:space="0" w:color="auto"/>
              <w:left w:val="single" w:sz="6" w:space="0" w:color="auto"/>
              <w:bottom w:val="single" w:sz="4" w:space="0" w:color="auto"/>
              <w:right w:val="single" w:sz="6" w:space="0" w:color="auto"/>
            </w:tcBorders>
          </w:tcPr>
          <w:p w14:paraId="101A7325" w14:textId="312FB23F" w:rsidR="00186393" w:rsidRPr="001F74A2" w:rsidRDefault="00186393" w:rsidP="00186393">
            <w:pPr>
              <w:rPr>
                <w:rFonts w:ascii="Arial" w:hAnsi="Arial" w:cs="Arial"/>
                <w:snapToGrid w:val="0"/>
                <w:sz w:val="20"/>
                <w:szCs w:val="20"/>
              </w:rPr>
            </w:pPr>
            <w:r w:rsidRPr="001F74A2">
              <w:rPr>
                <w:rFonts w:ascii="Arial" w:hAnsi="Arial" w:cs="Arial"/>
                <w:snapToGrid w:val="0"/>
                <w:sz w:val="20"/>
                <w:szCs w:val="20"/>
              </w:rPr>
              <w:t xml:space="preserve">4xSFP+ kompatybilna z Fujitsu </w:t>
            </w:r>
            <w:proofErr w:type="spellStart"/>
            <w:r w:rsidRPr="001F74A2">
              <w:rPr>
                <w:rFonts w:ascii="Arial" w:hAnsi="Arial" w:cs="Arial"/>
                <w:snapToGrid w:val="0"/>
                <w:sz w:val="20"/>
                <w:szCs w:val="20"/>
              </w:rPr>
              <w:t>Primergy</w:t>
            </w:r>
            <w:proofErr w:type="spellEnd"/>
            <w:r w:rsidRPr="001F74A2">
              <w:rPr>
                <w:rFonts w:ascii="Arial" w:hAnsi="Arial" w:cs="Arial"/>
                <w:snapToGrid w:val="0"/>
                <w:sz w:val="20"/>
                <w:szCs w:val="20"/>
              </w:rPr>
              <w:t xml:space="preserve"> RX2540 M6</w:t>
            </w:r>
          </w:p>
        </w:tc>
        <w:tc>
          <w:tcPr>
            <w:tcW w:w="3685" w:type="dxa"/>
            <w:tcBorders>
              <w:top w:val="single" w:sz="4" w:space="0" w:color="auto"/>
              <w:left w:val="single" w:sz="6" w:space="0" w:color="auto"/>
              <w:bottom w:val="single" w:sz="4" w:space="0" w:color="auto"/>
              <w:right w:val="single" w:sz="6" w:space="0" w:color="auto"/>
            </w:tcBorders>
          </w:tcPr>
          <w:p w14:paraId="61C00E3C" w14:textId="77777777" w:rsidR="00186393" w:rsidRPr="001F74A2" w:rsidRDefault="00186393" w:rsidP="00186393">
            <w:pPr>
              <w:rPr>
                <w:rFonts w:ascii="Arial" w:hAnsi="Arial" w:cs="Arial"/>
                <w:snapToGrid w:val="0"/>
                <w:sz w:val="20"/>
                <w:szCs w:val="20"/>
              </w:rPr>
            </w:pPr>
          </w:p>
        </w:tc>
      </w:tr>
      <w:tr w:rsidR="001F74A2" w:rsidRPr="001F74A2" w14:paraId="42147855" w14:textId="77777777" w:rsidTr="007C533B">
        <w:trPr>
          <w:trHeight w:val="247"/>
        </w:trPr>
        <w:tc>
          <w:tcPr>
            <w:tcW w:w="567" w:type="dxa"/>
            <w:tcBorders>
              <w:top w:val="single" w:sz="4" w:space="0" w:color="auto"/>
              <w:left w:val="single" w:sz="6" w:space="0" w:color="auto"/>
              <w:bottom w:val="single" w:sz="4" w:space="0" w:color="auto"/>
              <w:right w:val="nil"/>
            </w:tcBorders>
          </w:tcPr>
          <w:p w14:paraId="0AF8C125" w14:textId="77777777" w:rsidR="00186393" w:rsidRPr="001F74A2" w:rsidRDefault="00186393" w:rsidP="00186393">
            <w:pPr>
              <w:pStyle w:val="Akapitzlist"/>
              <w:numPr>
                <w:ilvl w:val="0"/>
                <w:numId w:val="31"/>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04166536" w14:textId="26593850" w:rsidR="00186393" w:rsidRPr="001F74A2" w:rsidRDefault="00186393" w:rsidP="00186393">
            <w:pPr>
              <w:jc w:val="center"/>
              <w:rPr>
                <w:rFonts w:ascii="Arial" w:hAnsi="Arial" w:cs="Arial"/>
                <w:snapToGrid w:val="0"/>
                <w:sz w:val="20"/>
                <w:szCs w:val="20"/>
              </w:rPr>
            </w:pPr>
            <w:r w:rsidRPr="001F74A2">
              <w:rPr>
                <w:rFonts w:ascii="Arial" w:hAnsi="Arial" w:cs="Arial"/>
                <w:snapToGrid w:val="0"/>
                <w:sz w:val="20"/>
                <w:szCs w:val="20"/>
              </w:rPr>
              <w:t>2</w:t>
            </w:r>
          </w:p>
        </w:tc>
        <w:tc>
          <w:tcPr>
            <w:tcW w:w="4535" w:type="dxa"/>
            <w:tcBorders>
              <w:top w:val="single" w:sz="4" w:space="0" w:color="auto"/>
              <w:left w:val="single" w:sz="6" w:space="0" w:color="auto"/>
              <w:bottom w:val="single" w:sz="4" w:space="0" w:color="auto"/>
              <w:right w:val="single" w:sz="6" w:space="0" w:color="auto"/>
            </w:tcBorders>
          </w:tcPr>
          <w:p w14:paraId="6A358801" w14:textId="4E8742CF" w:rsidR="00186393" w:rsidRPr="001F74A2" w:rsidRDefault="00186393" w:rsidP="00186393">
            <w:pPr>
              <w:rPr>
                <w:rFonts w:ascii="Arial" w:hAnsi="Arial" w:cs="Arial"/>
                <w:snapToGrid w:val="0"/>
                <w:sz w:val="20"/>
                <w:szCs w:val="20"/>
              </w:rPr>
            </w:pPr>
            <w:r w:rsidRPr="001F74A2">
              <w:rPr>
                <w:rFonts w:ascii="Arial" w:hAnsi="Arial" w:cs="Arial"/>
                <w:snapToGrid w:val="0"/>
                <w:sz w:val="20"/>
                <w:szCs w:val="20"/>
              </w:rPr>
              <w:t xml:space="preserve">2xSFP+ kompatybilna z Fujitsu </w:t>
            </w:r>
            <w:proofErr w:type="spellStart"/>
            <w:r w:rsidRPr="001F74A2">
              <w:rPr>
                <w:rFonts w:ascii="Arial" w:hAnsi="Arial" w:cs="Arial"/>
                <w:snapToGrid w:val="0"/>
                <w:sz w:val="20"/>
                <w:szCs w:val="20"/>
              </w:rPr>
              <w:t>Primergy</w:t>
            </w:r>
            <w:proofErr w:type="spellEnd"/>
            <w:r w:rsidRPr="001F74A2">
              <w:rPr>
                <w:rFonts w:ascii="Arial" w:hAnsi="Arial" w:cs="Arial"/>
                <w:snapToGrid w:val="0"/>
                <w:sz w:val="20"/>
                <w:szCs w:val="20"/>
              </w:rPr>
              <w:t xml:space="preserve"> RX2540 M5</w:t>
            </w:r>
          </w:p>
        </w:tc>
        <w:tc>
          <w:tcPr>
            <w:tcW w:w="3685" w:type="dxa"/>
            <w:tcBorders>
              <w:top w:val="single" w:sz="4" w:space="0" w:color="auto"/>
              <w:left w:val="single" w:sz="6" w:space="0" w:color="auto"/>
              <w:bottom w:val="single" w:sz="4" w:space="0" w:color="auto"/>
              <w:right w:val="single" w:sz="6" w:space="0" w:color="auto"/>
            </w:tcBorders>
          </w:tcPr>
          <w:p w14:paraId="22AF81D4" w14:textId="77777777" w:rsidR="00186393" w:rsidRPr="001F74A2" w:rsidRDefault="00186393" w:rsidP="00186393">
            <w:pPr>
              <w:rPr>
                <w:rFonts w:ascii="Arial" w:hAnsi="Arial" w:cs="Arial"/>
                <w:snapToGrid w:val="0"/>
                <w:sz w:val="20"/>
                <w:szCs w:val="20"/>
              </w:rPr>
            </w:pPr>
          </w:p>
        </w:tc>
      </w:tr>
      <w:tr w:rsidR="001F74A2" w:rsidRPr="001F74A2" w14:paraId="479CF123" w14:textId="77777777" w:rsidTr="007C533B">
        <w:trPr>
          <w:trHeight w:val="247"/>
        </w:trPr>
        <w:tc>
          <w:tcPr>
            <w:tcW w:w="567" w:type="dxa"/>
            <w:tcBorders>
              <w:top w:val="single" w:sz="4" w:space="0" w:color="auto"/>
              <w:left w:val="single" w:sz="6" w:space="0" w:color="auto"/>
              <w:bottom w:val="single" w:sz="4" w:space="0" w:color="auto"/>
              <w:right w:val="nil"/>
            </w:tcBorders>
          </w:tcPr>
          <w:p w14:paraId="542D3E2B" w14:textId="77777777" w:rsidR="00186393" w:rsidRPr="001F74A2" w:rsidRDefault="00186393" w:rsidP="00186393">
            <w:pPr>
              <w:pStyle w:val="Akapitzlist"/>
              <w:numPr>
                <w:ilvl w:val="0"/>
                <w:numId w:val="31"/>
              </w:numPr>
              <w:tabs>
                <w:tab w:val="left" w:pos="3969"/>
              </w:tabs>
              <w:rPr>
                <w:rFonts w:ascii="Arial" w:eastAsia="Times New Roman" w:hAnsi="Arial" w:cs="Arial"/>
                <w:snapToGrid w:val="0"/>
                <w:sz w:val="20"/>
                <w:szCs w:val="20"/>
              </w:rPr>
            </w:pPr>
          </w:p>
        </w:tc>
        <w:tc>
          <w:tcPr>
            <w:tcW w:w="2268" w:type="dxa"/>
            <w:tcBorders>
              <w:top w:val="single" w:sz="4" w:space="0" w:color="auto"/>
              <w:left w:val="single" w:sz="6" w:space="0" w:color="auto"/>
              <w:bottom w:val="single" w:sz="4" w:space="0" w:color="auto"/>
              <w:right w:val="nil"/>
            </w:tcBorders>
          </w:tcPr>
          <w:p w14:paraId="66B6E28B" w14:textId="6ADB9A2A" w:rsidR="00186393" w:rsidRPr="001F74A2" w:rsidRDefault="00186393" w:rsidP="00186393">
            <w:pPr>
              <w:jc w:val="center"/>
              <w:rPr>
                <w:rFonts w:ascii="Arial" w:hAnsi="Arial" w:cs="Arial"/>
                <w:snapToGrid w:val="0"/>
                <w:sz w:val="20"/>
                <w:szCs w:val="20"/>
              </w:rPr>
            </w:pPr>
            <w:r w:rsidRPr="001F74A2">
              <w:rPr>
                <w:rFonts w:ascii="Arial" w:hAnsi="Arial" w:cs="Arial"/>
                <w:snapToGrid w:val="0"/>
                <w:sz w:val="20"/>
                <w:szCs w:val="20"/>
              </w:rPr>
              <w:t>2</w:t>
            </w:r>
          </w:p>
        </w:tc>
        <w:tc>
          <w:tcPr>
            <w:tcW w:w="4535" w:type="dxa"/>
            <w:tcBorders>
              <w:top w:val="single" w:sz="4" w:space="0" w:color="auto"/>
              <w:left w:val="single" w:sz="6" w:space="0" w:color="auto"/>
              <w:bottom w:val="single" w:sz="4" w:space="0" w:color="auto"/>
              <w:right w:val="single" w:sz="6" w:space="0" w:color="auto"/>
            </w:tcBorders>
          </w:tcPr>
          <w:p w14:paraId="111DD00E" w14:textId="0266F2F0" w:rsidR="00186393" w:rsidRPr="001F74A2" w:rsidRDefault="00186393" w:rsidP="00186393">
            <w:pPr>
              <w:rPr>
                <w:rFonts w:ascii="Arial" w:hAnsi="Arial" w:cs="Arial"/>
                <w:snapToGrid w:val="0"/>
                <w:sz w:val="20"/>
                <w:szCs w:val="20"/>
              </w:rPr>
            </w:pPr>
            <w:r w:rsidRPr="001F74A2">
              <w:rPr>
                <w:rFonts w:ascii="Arial" w:hAnsi="Arial" w:cs="Arial"/>
                <w:snapToGrid w:val="0"/>
                <w:sz w:val="20"/>
                <w:szCs w:val="20"/>
              </w:rPr>
              <w:t xml:space="preserve">2xSFP+ kompatybilna z </w:t>
            </w:r>
            <w:proofErr w:type="spellStart"/>
            <w:r w:rsidRPr="001F74A2">
              <w:rPr>
                <w:rFonts w:ascii="Arial" w:hAnsi="Arial" w:cs="Arial"/>
                <w:snapToGrid w:val="0"/>
                <w:sz w:val="20"/>
                <w:szCs w:val="20"/>
              </w:rPr>
              <w:t>Synology</w:t>
            </w:r>
            <w:proofErr w:type="spellEnd"/>
            <w:r w:rsidRPr="001F74A2">
              <w:rPr>
                <w:rFonts w:ascii="Arial" w:hAnsi="Arial" w:cs="Arial"/>
                <w:snapToGrid w:val="0"/>
                <w:sz w:val="20"/>
                <w:szCs w:val="20"/>
              </w:rPr>
              <w:t xml:space="preserve"> RS3614xs+</w:t>
            </w:r>
          </w:p>
        </w:tc>
        <w:tc>
          <w:tcPr>
            <w:tcW w:w="3685" w:type="dxa"/>
            <w:tcBorders>
              <w:top w:val="single" w:sz="4" w:space="0" w:color="auto"/>
              <w:left w:val="single" w:sz="6" w:space="0" w:color="auto"/>
              <w:bottom w:val="single" w:sz="4" w:space="0" w:color="auto"/>
              <w:right w:val="single" w:sz="6" w:space="0" w:color="auto"/>
            </w:tcBorders>
          </w:tcPr>
          <w:p w14:paraId="3FC36F98" w14:textId="77777777" w:rsidR="00186393" w:rsidRPr="001F74A2" w:rsidRDefault="00186393" w:rsidP="00186393">
            <w:pPr>
              <w:rPr>
                <w:rFonts w:ascii="Arial" w:hAnsi="Arial" w:cs="Arial"/>
                <w:snapToGrid w:val="0"/>
                <w:sz w:val="20"/>
                <w:szCs w:val="20"/>
              </w:rPr>
            </w:pPr>
          </w:p>
        </w:tc>
      </w:tr>
    </w:tbl>
    <w:p w14:paraId="53B22A51" w14:textId="5B54992F" w:rsidR="00035839" w:rsidRPr="001F74A2" w:rsidRDefault="00035839" w:rsidP="00035839"/>
    <w:p w14:paraId="374F4FEC" w14:textId="7EB51BE2" w:rsidR="00496278" w:rsidRPr="001F74A2" w:rsidRDefault="00496278" w:rsidP="00496278">
      <w:pPr>
        <w:pStyle w:val="Nagwek1"/>
        <w:jc w:val="center"/>
        <w:rPr>
          <w:rFonts w:asciiTheme="minorHAnsi" w:hAnsiTheme="minorHAnsi" w:cstheme="minorHAnsi"/>
          <w:szCs w:val="24"/>
          <w:lang w:eastAsia="en-US"/>
        </w:rPr>
      </w:pPr>
      <w:r w:rsidRPr="001F74A2">
        <w:rPr>
          <w:rFonts w:asciiTheme="minorHAnsi" w:hAnsiTheme="minorHAnsi" w:cstheme="minorHAnsi"/>
          <w:szCs w:val="24"/>
          <w:lang w:eastAsia="en-US"/>
        </w:rPr>
        <w:t xml:space="preserve">PAKIET NR </w:t>
      </w:r>
      <w:r w:rsidR="006C2C26">
        <w:rPr>
          <w:rFonts w:asciiTheme="minorHAnsi" w:hAnsiTheme="minorHAnsi" w:cstheme="minorHAnsi"/>
          <w:szCs w:val="24"/>
          <w:lang w:eastAsia="en-US"/>
        </w:rPr>
        <w:t>5</w:t>
      </w:r>
    </w:p>
    <w:p w14:paraId="750E3F90" w14:textId="412DEFC2" w:rsidR="00035839" w:rsidRPr="001F74A2" w:rsidRDefault="00035839" w:rsidP="00035839">
      <w:pPr>
        <w:pStyle w:val="Nagwek2"/>
        <w:rPr>
          <w:rFonts w:asciiTheme="minorHAnsi" w:hAnsiTheme="minorHAnsi" w:cstheme="minorHAnsi"/>
          <w:i w:val="0"/>
          <w:sz w:val="24"/>
          <w:szCs w:val="24"/>
        </w:rPr>
      </w:pPr>
      <w:r w:rsidRPr="001F74A2">
        <w:rPr>
          <w:rFonts w:asciiTheme="minorHAnsi" w:hAnsiTheme="minorHAnsi" w:cstheme="minorHAnsi"/>
          <w:i w:val="0"/>
          <w:sz w:val="24"/>
          <w:szCs w:val="24"/>
        </w:rPr>
        <w:t xml:space="preserve">Taśmy do backupu </w:t>
      </w:r>
      <w:r w:rsidR="00B53913" w:rsidRPr="001F74A2">
        <w:rPr>
          <w:rFonts w:asciiTheme="minorHAnsi" w:hAnsiTheme="minorHAnsi" w:cstheme="minorHAnsi"/>
          <w:i w:val="0"/>
          <w:sz w:val="24"/>
          <w:szCs w:val="24"/>
        </w:rPr>
        <w:t xml:space="preserve">– 10 szt. </w:t>
      </w:r>
      <w:r w:rsidRPr="001F74A2">
        <w:rPr>
          <w:rFonts w:asciiTheme="minorHAnsi" w:hAnsiTheme="minorHAnsi" w:cstheme="minorHAnsi"/>
          <w:i w:val="0"/>
          <w:sz w:val="24"/>
          <w:szCs w:val="24"/>
        </w:rPr>
        <w:t>(CPV: 30237360-0  – Kasety z taśmą LTO)</w:t>
      </w:r>
    </w:p>
    <w:p w14:paraId="3EA964DC" w14:textId="77777777" w:rsidR="00035839" w:rsidRPr="001F74A2" w:rsidRDefault="00035839" w:rsidP="00035839">
      <w:pPr>
        <w:rPr>
          <w:rFonts w:asciiTheme="minorHAnsi" w:hAnsiTheme="minorHAnsi" w:cstheme="minorHAnsi"/>
          <w:i/>
          <w:sz w:val="24"/>
          <w:szCs w:val="24"/>
        </w:rPr>
      </w:pPr>
      <w:r w:rsidRPr="001F74A2">
        <w:rPr>
          <w:rFonts w:asciiTheme="minorHAnsi" w:hAnsiTheme="minorHAnsi" w:cstheme="minorHAnsi"/>
          <w:i/>
          <w:sz w:val="24"/>
          <w:szCs w:val="24"/>
        </w:rPr>
        <w:t>Wg. wskazanych poniższych funkcji i cech produktu równoważnego:</w:t>
      </w:r>
    </w:p>
    <w:p w14:paraId="038F14FB" w14:textId="77777777" w:rsidR="00035839" w:rsidRPr="001F74A2" w:rsidRDefault="00035839" w:rsidP="00035839">
      <w:pPr>
        <w:rPr>
          <w:rFonts w:asciiTheme="minorHAnsi" w:hAnsiTheme="minorHAnsi" w:cstheme="minorHAnsi"/>
          <w:i/>
          <w:sz w:val="24"/>
          <w:szCs w:val="24"/>
        </w:rPr>
      </w:pPr>
    </w:p>
    <w:p w14:paraId="2324987C" w14:textId="77777777" w:rsidR="00035839" w:rsidRPr="001F74A2" w:rsidRDefault="00035839" w:rsidP="00035839">
      <w:pPr>
        <w:spacing w:line="20" w:lineRule="atLeast"/>
        <w:rPr>
          <w:rFonts w:asciiTheme="minorHAnsi" w:hAnsiTheme="minorHAnsi" w:cstheme="minorHAnsi"/>
          <w:b/>
        </w:rPr>
      </w:pPr>
      <w:r w:rsidRPr="001F74A2">
        <w:rPr>
          <w:rFonts w:asciiTheme="minorHAnsi" w:hAnsiTheme="minorHAnsi" w:cstheme="minorHAnsi"/>
          <w:b/>
        </w:rPr>
        <w:lastRenderedPageBreak/>
        <w:t>Oferujemy ................................................................... zgodnie z n/w parametrami:</w:t>
      </w:r>
    </w:p>
    <w:tbl>
      <w:tblPr>
        <w:tblW w:w="11055" w:type="dxa"/>
        <w:tblInd w:w="-859" w:type="dxa"/>
        <w:tblLayout w:type="fixed"/>
        <w:tblCellMar>
          <w:left w:w="30" w:type="dxa"/>
          <w:right w:w="30" w:type="dxa"/>
        </w:tblCellMar>
        <w:tblLook w:val="04A0" w:firstRow="1" w:lastRow="0" w:firstColumn="1" w:lastColumn="0" w:noHBand="0" w:noVBand="1"/>
      </w:tblPr>
      <w:tblGrid>
        <w:gridCol w:w="567"/>
        <w:gridCol w:w="2268"/>
        <w:gridCol w:w="4535"/>
        <w:gridCol w:w="3685"/>
      </w:tblGrid>
      <w:tr w:rsidR="001F74A2" w:rsidRPr="001F74A2" w14:paraId="23A305B1" w14:textId="77777777" w:rsidTr="00186393">
        <w:trPr>
          <w:trHeight w:val="247"/>
        </w:trPr>
        <w:tc>
          <w:tcPr>
            <w:tcW w:w="567" w:type="dxa"/>
            <w:tcBorders>
              <w:top w:val="single" w:sz="4" w:space="0" w:color="auto"/>
              <w:left w:val="single" w:sz="6" w:space="0" w:color="auto"/>
              <w:bottom w:val="single" w:sz="6" w:space="0" w:color="auto"/>
              <w:right w:val="nil"/>
            </w:tcBorders>
            <w:vAlign w:val="center"/>
            <w:hideMark/>
          </w:tcPr>
          <w:p w14:paraId="4DFA8278" w14:textId="77777777" w:rsidR="00035839" w:rsidRPr="001F74A2" w:rsidRDefault="00035839" w:rsidP="00186393">
            <w:pPr>
              <w:tabs>
                <w:tab w:val="left" w:pos="3969"/>
              </w:tabs>
              <w:jc w:val="center"/>
              <w:rPr>
                <w:rFonts w:ascii="Arial" w:hAnsi="Arial" w:cs="Arial"/>
                <w:b/>
                <w:bCs/>
                <w:snapToGrid w:val="0"/>
                <w:sz w:val="20"/>
                <w:szCs w:val="20"/>
              </w:rPr>
            </w:pPr>
            <w:r w:rsidRPr="001F74A2">
              <w:rPr>
                <w:rFonts w:ascii="Arial" w:hAnsi="Arial" w:cs="Arial"/>
                <w:b/>
                <w:bCs/>
                <w:sz w:val="20"/>
                <w:szCs w:val="20"/>
                <w:lang w:eastAsia="en-US"/>
              </w:rPr>
              <w:t>Lp.</w:t>
            </w:r>
          </w:p>
        </w:tc>
        <w:tc>
          <w:tcPr>
            <w:tcW w:w="2268" w:type="dxa"/>
            <w:tcBorders>
              <w:top w:val="single" w:sz="4" w:space="0" w:color="auto"/>
              <w:left w:val="single" w:sz="6" w:space="0" w:color="auto"/>
              <w:bottom w:val="single" w:sz="6" w:space="0" w:color="auto"/>
              <w:right w:val="nil"/>
            </w:tcBorders>
            <w:vAlign w:val="center"/>
            <w:hideMark/>
          </w:tcPr>
          <w:p w14:paraId="1E6C22FE" w14:textId="77777777" w:rsidR="00035839" w:rsidRPr="001F74A2" w:rsidRDefault="00035839" w:rsidP="00186393">
            <w:pPr>
              <w:tabs>
                <w:tab w:val="left" w:pos="3969"/>
              </w:tabs>
              <w:jc w:val="center"/>
              <w:rPr>
                <w:rFonts w:ascii="Arial" w:hAnsi="Arial" w:cs="Arial"/>
                <w:b/>
                <w:bCs/>
                <w:snapToGrid w:val="0"/>
                <w:sz w:val="20"/>
                <w:szCs w:val="20"/>
                <w:lang w:eastAsia="en-US"/>
              </w:rPr>
            </w:pPr>
            <w:r w:rsidRPr="001F74A2">
              <w:rPr>
                <w:rFonts w:ascii="Arial" w:hAnsi="Arial" w:cs="Arial"/>
                <w:b/>
                <w:bCs/>
                <w:sz w:val="20"/>
                <w:szCs w:val="20"/>
              </w:rPr>
              <w:t>Liczba sztuk</w:t>
            </w:r>
          </w:p>
        </w:tc>
        <w:tc>
          <w:tcPr>
            <w:tcW w:w="4535" w:type="dxa"/>
            <w:tcBorders>
              <w:top w:val="single" w:sz="4" w:space="0" w:color="auto"/>
              <w:left w:val="single" w:sz="6" w:space="0" w:color="auto"/>
              <w:bottom w:val="single" w:sz="6" w:space="0" w:color="auto"/>
              <w:right w:val="single" w:sz="6" w:space="0" w:color="auto"/>
            </w:tcBorders>
            <w:vAlign w:val="center"/>
            <w:hideMark/>
          </w:tcPr>
          <w:p w14:paraId="3587253E" w14:textId="77777777" w:rsidR="00035839" w:rsidRPr="001F74A2" w:rsidRDefault="00035839" w:rsidP="00186393">
            <w:pPr>
              <w:tabs>
                <w:tab w:val="left" w:pos="3969"/>
              </w:tabs>
              <w:jc w:val="center"/>
              <w:rPr>
                <w:rFonts w:ascii="Arial" w:hAnsi="Arial" w:cs="Arial"/>
                <w:b/>
                <w:bCs/>
                <w:snapToGrid w:val="0"/>
                <w:sz w:val="20"/>
                <w:szCs w:val="20"/>
                <w:lang w:eastAsia="en-US"/>
              </w:rPr>
            </w:pPr>
            <w:r w:rsidRPr="001F74A2">
              <w:rPr>
                <w:rFonts w:ascii="Arial" w:hAnsi="Arial" w:cs="Arial"/>
                <w:b/>
                <w:bCs/>
                <w:sz w:val="20"/>
                <w:szCs w:val="20"/>
              </w:rPr>
              <w:t>Wymagane minimalne parametry techniczne</w:t>
            </w:r>
          </w:p>
        </w:tc>
        <w:tc>
          <w:tcPr>
            <w:tcW w:w="3685" w:type="dxa"/>
            <w:tcBorders>
              <w:top w:val="single" w:sz="4" w:space="0" w:color="auto"/>
              <w:left w:val="single" w:sz="6" w:space="0" w:color="auto"/>
              <w:bottom w:val="single" w:sz="6" w:space="0" w:color="auto"/>
              <w:right w:val="single" w:sz="6" w:space="0" w:color="auto"/>
            </w:tcBorders>
          </w:tcPr>
          <w:p w14:paraId="1CAC937E" w14:textId="13EEF4FC" w:rsidR="00035839" w:rsidRPr="001F74A2" w:rsidRDefault="00035839" w:rsidP="00186393">
            <w:pPr>
              <w:tabs>
                <w:tab w:val="left" w:pos="3969"/>
              </w:tabs>
              <w:jc w:val="center"/>
              <w:rPr>
                <w:rFonts w:ascii="Arial" w:hAnsi="Arial" w:cs="Arial"/>
                <w:b/>
                <w:bCs/>
                <w:sz w:val="20"/>
                <w:szCs w:val="20"/>
              </w:rPr>
            </w:pPr>
            <w:r w:rsidRPr="001F74A2">
              <w:rPr>
                <w:rFonts w:ascii="Arial" w:hAnsi="Arial" w:cs="Arial"/>
                <w:b/>
                <w:bCs/>
                <w:sz w:val="20"/>
                <w:szCs w:val="20"/>
              </w:rPr>
              <w:t>Parametry oferowanego komponentu</w:t>
            </w:r>
            <w:r w:rsidR="00D35D07">
              <w:rPr>
                <w:rFonts w:ascii="Arial" w:hAnsi="Arial" w:cs="Arial"/>
                <w:b/>
                <w:bCs/>
                <w:sz w:val="20"/>
                <w:szCs w:val="20"/>
              </w:rPr>
              <w:t>*</w:t>
            </w:r>
          </w:p>
        </w:tc>
      </w:tr>
      <w:tr w:rsidR="001F74A2" w:rsidRPr="001F74A2" w14:paraId="63DDBAF7" w14:textId="77777777" w:rsidTr="00186393">
        <w:trPr>
          <w:trHeight w:val="247"/>
        </w:trPr>
        <w:tc>
          <w:tcPr>
            <w:tcW w:w="567" w:type="dxa"/>
            <w:tcBorders>
              <w:top w:val="single" w:sz="4" w:space="0" w:color="auto"/>
              <w:left w:val="single" w:sz="6" w:space="0" w:color="auto"/>
              <w:bottom w:val="single" w:sz="4" w:space="0" w:color="auto"/>
              <w:right w:val="nil"/>
            </w:tcBorders>
            <w:hideMark/>
          </w:tcPr>
          <w:p w14:paraId="65BDA266" w14:textId="77777777" w:rsidR="00035839" w:rsidRPr="001F74A2" w:rsidRDefault="00035839" w:rsidP="00035839">
            <w:pPr>
              <w:pStyle w:val="Akapitzlist"/>
              <w:numPr>
                <w:ilvl w:val="0"/>
                <w:numId w:val="32"/>
              </w:numPr>
              <w:tabs>
                <w:tab w:val="left" w:pos="3969"/>
              </w:tabs>
              <w:rPr>
                <w:rFonts w:ascii="Arial" w:hAnsi="Arial" w:cs="Arial"/>
                <w:snapToGrid w:val="0"/>
                <w:sz w:val="20"/>
                <w:szCs w:val="20"/>
                <w:lang w:eastAsia="pl-PL"/>
              </w:rPr>
            </w:pPr>
          </w:p>
        </w:tc>
        <w:tc>
          <w:tcPr>
            <w:tcW w:w="2268" w:type="dxa"/>
            <w:tcBorders>
              <w:top w:val="single" w:sz="4" w:space="0" w:color="auto"/>
              <w:left w:val="single" w:sz="6" w:space="0" w:color="auto"/>
              <w:bottom w:val="single" w:sz="4" w:space="0" w:color="auto"/>
              <w:right w:val="nil"/>
            </w:tcBorders>
            <w:hideMark/>
          </w:tcPr>
          <w:p w14:paraId="370BFF71" w14:textId="2F77451C" w:rsidR="00035839" w:rsidRPr="001F74A2" w:rsidRDefault="00035839" w:rsidP="00186393">
            <w:pPr>
              <w:jc w:val="center"/>
              <w:rPr>
                <w:rFonts w:ascii="Arial" w:eastAsia="Calibri" w:hAnsi="Arial" w:cs="Arial"/>
                <w:snapToGrid w:val="0"/>
                <w:sz w:val="20"/>
                <w:szCs w:val="20"/>
              </w:rPr>
            </w:pPr>
            <w:r w:rsidRPr="001F74A2">
              <w:rPr>
                <w:rFonts w:ascii="Arial" w:hAnsi="Arial" w:cs="Arial"/>
                <w:snapToGrid w:val="0"/>
                <w:sz w:val="20"/>
                <w:szCs w:val="20"/>
              </w:rPr>
              <w:t>10</w:t>
            </w:r>
          </w:p>
        </w:tc>
        <w:tc>
          <w:tcPr>
            <w:tcW w:w="4535" w:type="dxa"/>
            <w:tcBorders>
              <w:top w:val="single" w:sz="4" w:space="0" w:color="auto"/>
              <w:left w:val="single" w:sz="6" w:space="0" w:color="auto"/>
              <w:bottom w:val="single" w:sz="4" w:space="0" w:color="auto"/>
              <w:right w:val="single" w:sz="6" w:space="0" w:color="auto"/>
            </w:tcBorders>
            <w:hideMark/>
          </w:tcPr>
          <w:p w14:paraId="62536A77" w14:textId="4D082C44" w:rsidR="00035839" w:rsidRPr="001F74A2" w:rsidRDefault="00035839" w:rsidP="00186393">
            <w:pPr>
              <w:rPr>
                <w:rFonts w:ascii="Arial" w:eastAsia="Calibri" w:hAnsi="Arial" w:cs="Arial"/>
                <w:snapToGrid w:val="0"/>
                <w:sz w:val="20"/>
                <w:szCs w:val="20"/>
              </w:rPr>
            </w:pPr>
            <w:r w:rsidRPr="001F74A2">
              <w:rPr>
                <w:rFonts w:ascii="Arial" w:eastAsia="Calibri" w:hAnsi="Arial" w:cs="Arial"/>
                <w:snapToGrid w:val="0"/>
                <w:sz w:val="20"/>
                <w:szCs w:val="20"/>
              </w:rPr>
              <w:t>Taśmy do biblioteki LTO8 12/30TB</w:t>
            </w:r>
          </w:p>
        </w:tc>
        <w:tc>
          <w:tcPr>
            <w:tcW w:w="3685" w:type="dxa"/>
            <w:tcBorders>
              <w:top w:val="single" w:sz="4" w:space="0" w:color="auto"/>
              <w:left w:val="single" w:sz="6" w:space="0" w:color="auto"/>
              <w:bottom w:val="single" w:sz="4" w:space="0" w:color="auto"/>
              <w:right w:val="single" w:sz="6" w:space="0" w:color="auto"/>
            </w:tcBorders>
          </w:tcPr>
          <w:p w14:paraId="35283DF5" w14:textId="77777777" w:rsidR="00035839" w:rsidRPr="001F74A2" w:rsidRDefault="00035839" w:rsidP="00186393">
            <w:pPr>
              <w:rPr>
                <w:rFonts w:ascii="Arial" w:hAnsi="Arial" w:cs="Arial"/>
                <w:snapToGrid w:val="0"/>
                <w:sz w:val="20"/>
                <w:szCs w:val="20"/>
              </w:rPr>
            </w:pPr>
          </w:p>
        </w:tc>
      </w:tr>
    </w:tbl>
    <w:p w14:paraId="58102F00" w14:textId="52C617B5" w:rsidR="00496278" w:rsidRPr="001F74A2" w:rsidRDefault="00496278" w:rsidP="0050542C"/>
    <w:p w14:paraId="101A64E1" w14:textId="6411D2CB" w:rsidR="0050542C" w:rsidRPr="001F74A2" w:rsidRDefault="0050542C" w:rsidP="0050542C">
      <w:pPr>
        <w:pStyle w:val="Nagwek2"/>
        <w:rPr>
          <w:rFonts w:asciiTheme="minorHAnsi" w:hAnsiTheme="minorHAnsi" w:cstheme="minorHAnsi"/>
          <w:i w:val="0"/>
          <w:sz w:val="24"/>
          <w:szCs w:val="24"/>
        </w:rPr>
      </w:pPr>
      <w:r w:rsidRPr="001F74A2">
        <w:rPr>
          <w:rFonts w:asciiTheme="minorHAnsi" w:hAnsiTheme="minorHAnsi" w:cstheme="minorHAnsi"/>
          <w:i w:val="0"/>
          <w:sz w:val="24"/>
          <w:szCs w:val="24"/>
        </w:rPr>
        <w:t xml:space="preserve">Pamięć RAM </w:t>
      </w:r>
      <w:r w:rsidR="00B53913" w:rsidRPr="001F74A2">
        <w:rPr>
          <w:rFonts w:asciiTheme="minorHAnsi" w:hAnsiTheme="minorHAnsi" w:cstheme="minorHAnsi"/>
          <w:i w:val="0"/>
          <w:sz w:val="24"/>
          <w:szCs w:val="24"/>
        </w:rPr>
        <w:t xml:space="preserve">– 50 szt. </w:t>
      </w:r>
      <w:r w:rsidRPr="001F74A2">
        <w:rPr>
          <w:rFonts w:asciiTheme="minorHAnsi" w:hAnsiTheme="minorHAnsi" w:cstheme="minorHAnsi"/>
          <w:i w:val="0"/>
          <w:sz w:val="24"/>
          <w:szCs w:val="24"/>
        </w:rPr>
        <w:t>(CPV: 30236110-6  – Pamięć o dostępie swobodnym (RAM))</w:t>
      </w:r>
    </w:p>
    <w:p w14:paraId="5F9CB911" w14:textId="77777777" w:rsidR="0050542C" w:rsidRPr="001F74A2" w:rsidRDefault="0050542C" w:rsidP="0050542C">
      <w:pPr>
        <w:rPr>
          <w:rFonts w:asciiTheme="minorHAnsi" w:hAnsiTheme="minorHAnsi" w:cstheme="minorHAnsi"/>
          <w:i/>
          <w:sz w:val="24"/>
          <w:szCs w:val="24"/>
        </w:rPr>
      </w:pPr>
      <w:r w:rsidRPr="001F74A2">
        <w:rPr>
          <w:rFonts w:asciiTheme="minorHAnsi" w:hAnsiTheme="minorHAnsi" w:cstheme="minorHAnsi"/>
          <w:i/>
          <w:sz w:val="24"/>
          <w:szCs w:val="24"/>
        </w:rPr>
        <w:t>Wg. wskazanych poniższych funkcji i cech produktu równoważnego:</w:t>
      </w:r>
    </w:p>
    <w:p w14:paraId="1A74BD42" w14:textId="77777777" w:rsidR="0050542C" w:rsidRPr="001F74A2" w:rsidRDefault="0050542C" w:rsidP="0050542C">
      <w:pPr>
        <w:rPr>
          <w:rFonts w:asciiTheme="minorHAnsi" w:hAnsiTheme="minorHAnsi" w:cstheme="minorHAnsi"/>
          <w:i/>
          <w:sz w:val="24"/>
          <w:szCs w:val="24"/>
        </w:rPr>
      </w:pPr>
    </w:p>
    <w:p w14:paraId="0B8D5F07" w14:textId="77777777" w:rsidR="0050542C" w:rsidRPr="001F74A2" w:rsidRDefault="0050542C" w:rsidP="0050542C">
      <w:pPr>
        <w:spacing w:line="20" w:lineRule="atLeast"/>
        <w:rPr>
          <w:rFonts w:asciiTheme="minorHAnsi" w:hAnsiTheme="minorHAnsi" w:cstheme="minorHAnsi"/>
          <w:b/>
        </w:rPr>
      </w:pPr>
      <w:r w:rsidRPr="001F74A2">
        <w:rPr>
          <w:rFonts w:asciiTheme="minorHAnsi" w:hAnsiTheme="minorHAnsi" w:cstheme="minorHAnsi"/>
          <w:b/>
        </w:rPr>
        <w:t>Oferujemy ................................................................... zgodnie z n/w parametrami:</w:t>
      </w:r>
    </w:p>
    <w:tbl>
      <w:tblPr>
        <w:tblW w:w="11057" w:type="dxa"/>
        <w:tblInd w:w="-863" w:type="dxa"/>
        <w:tblLayout w:type="fixed"/>
        <w:tblCellMar>
          <w:left w:w="30" w:type="dxa"/>
          <w:right w:w="30" w:type="dxa"/>
        </w:tblCellMar>
        <w:tblLook w:val="04A0" w:firstRow="1" w:lastRow="0" w:firstColumn="1" w:lastColumn="0" w:noHBand="0" w:noVBand="1"/>
      </w:tblPr>
      <w:tblGrid>
        <w:gridCol w:w="691"/>
        <w:gridCol w:w="2591"/>
        <w:gridCol w:w="5011"/>
        <w:gridCol w:w="2764"/>
      </w:tblGrid>
      <w:tr w:rsidR="001F74A2" w:rsidRPr="001F74A2" w14:paraId="70487238" w14:textId="77777777" w:rsidTr="006D7FA6">
        <w:trPr>
          <w:trHeight w:val="247"/>
        </w:trPr>
        <w:tc>
          <w:tcPr>
            <w:tcW w:w="691" w:type="dxa"/>
            <w:tcBorders>
              <w:top w:val="single" w:sz="4" w:space="0" w:color="auto"/>
              <w:left w:val="single" w:sz="6" w:space="0" w:color="auto"/>
              <w:bottom w:val="single" w:sz="6" w:space="0" w:color="auto"/>
              <w:right w:val="nil"/>
            </w:tcBorders>
            <w:vAlign w:val="center"/>
            <w:hideMark/>
          </w:tcPr>
          <w:p w14:paraId="49833F0C" w14:textId="77777777" w:rsidR="0050542C" w:rsidRPr="001F74A2" w:rsidRDefault="0050542C" w:rsidP="00186393">
            <w:pPr>
              <w:tabs>
                <w:tab w:val="left" w:pos="3969"/>
              </w:tabs>
              <w:jc w:val="center"/>
              <w:rPr>
                <w:rFonts w:ascii="Arial" w:hAnsi="Arial" w:cs="Arial"/>
                <w:b/>
                <w:bCs/>
                <w:snapToGrid w:val="0"/>
                <w:sz w:val="20"/>
                <w:szCs w:val="20"/>
              </w:rPr>
            </w:pPr>
            <w:r w:rsidRPr="001F74A2">
              <w:rPr>
                <w:rFonts w:ascii="Arial" w:hAnsi="Arial" w:cs="Arial"/>
                <w:b/>
                <w:bCs/>
                <w:sz w:val="20"/>
                <w:szCs w:val="20"/>
                <w:lang w:eastAsia="en-US"/>
              </w:rPr>
              <w:t>Lp.</w:t>
            </w:r>
          </w:p>
        </w:tc>
        <w:tc>
          <w:tcPr>
            <w:tcW w:w="2591" w:type="dxa"/>
            <w:tcBorders>
              <w:top w:val="single" w:sz="4" w:space="0" w:color="auto"/>
              <w:left w:val="single" w:sz="6" w:space="0" w:color="auto"/>
              <w:bottom w:val="single" w:sz="6" w:space="0" w:color="auto"/>
              <w:right w:val="nil"/>
            </w:tcBorders>
            <w:vAlign w:val="center"/>
            <w:hideMark/>
          </w:tcPr>
          <w:p w14:paraId="4B168F58" w14:textId="77777777" w:rsidR="0050542C" w:rsidRPr="001F74A2" w:rsidRDefault="0050542C" w:rsidP="00186393">
            <w:pPr>
              <w:tabs>
                <w:tab w:val="left" w:pos="3969"/>
              </w:tabs>
              <w:jc w:val="center"/>
              <w:rPr>
                <w:rFonts w:ascii="Arial" w:hAnsi="Arial" w:cs="Arial"/>
                <w:b/>
                <w:bCs/>
                <w:snapToGrid w:val="0"/>
                <w:sz w:val="20"/>
                <w:szCs w:val="20"/>
                <w:lang w:eastAsia="en-US"/>
              </w:rPr>
            </w:pPr>
            <w:r w:rsidRPr="001F74A2">
              <w:rPr>
                <w:rFonts w:ascii="Arial" w:hAnsi="Arial" w:cs="Arial"/>
                <w:b/>
                <w:bCs/>
                <w:sz w:val="20"/>
                <w:szCs w:val="20"/>
              </w:rPr>
              <w:t>Liczba sztuk</w:t>
            </w:r>
          </w:p>
        </w:tc>
        <w:tc>
          <w:tcPr>
            <w:tcW w:w="5011" w:type="dxa"/>
            <w:tcBorders>
              <w:top w:val="single" w:sz="4" w:space="0" w:color="auto"/>
              <w:left w:val="single" w:sz="6" w:space="0" w:color="auto"/>
              <w:bottom w:val="single" w:sz="6" w:space="0" w:color="auto"/>
              <w:right w:val="single" w:sz="6" w:space="0" w:color="auto"/>
            </w:tcBorders>
            <w:vAlign w:val="center"/>
            <w:hideMark/>
          </w:tcPr>
          <w:p w14:paraId="3B85F098" w14:textId="77777777" w:rsidR="0050542C" w:rsidRPr="001F74A2" w:rsidRDefault="0050542C" w:rsidP="00186393">
            <w:pPr>
              <w:tabs>
                <w:tab w:val="left" w:pos="3969"/>
              </w:tabs>
              <w:jc w:val="center"/>
              <w:rPr>
                <w:rFonts w:ascii="Arial" w:hAnsi="Arial" w:cs="Arial"/>
                <w:b/>
                <w:bCs/>
                <w:snapToGrid w:val="0"/>
                <w:sz w:val="20"/>
                <w:szCs w:val="20"/>
                <w:lang w:eastAsia="en-US"/>
              </w:rPr>
            </w:pPr>
            <w:r w:rsidRPr="001F74A2">
              <w:rPr>
                <w:rFonts w:ascii="Arial" w:hAnsi="Arial" w:cs="Arial"/>
                <w:b/>
                <w:bCs/>
                <w:sz w:val="20"/>
                <w:szCs w:val="20"/>
              </w:rPr>
              <w:t>Wymagane minimalne parametry techniczne</w:t>
            </w:r>
          </w:p>
        </w:tc>
        <w:tc>
          <w:tcPr>
            <w:tcW w:w="2764" w:type="dxa"/>
            <w:tcBorders>
              <w:top w:val="single" w:sz="4" w:space="0" w:color="auto"/>
              <w:left w:val="single" w:sz="6" w:space="0" w:color="auto"/>
              <w:bottom w:val="single" w:sz="6" w:space="0" w:color="auto"/>
              <w:right w:val="single" w:sz="6" w:space="0" w:color="auto"/>
            </w:tcBorders>
          </w:tcPr>
          <w:p w14:paraId="1C6BD7F4" w14:textId="51391F85" w:rsidR="0050542C" w:rsidRPr="001F74A2" w:rsidRDefault="0050542C" w:rsidP="00186393">
            <w:pPr>
              <w:tabs>
                <w:tab w:val="left" w:pos="3969"/>
              </w:tabs>
              <w:jc w:val="center"/>
              <w:rPr>
                <w:rFonts w:ascii="Arial" w:hAnsi="Arial" w:cs="Arial"/>
                <w:b/>
                <w:bCs/>
                <w:sz w:val="20"/>
                <w:szCs w:val="20"/>
              </w:rPr>
            </w:pPr>
            <w:r w:rsidRPr="001F74A2">
              <w:rPr>
                <w:rFonts w:ascii="Arial" w:hAnsi="Arial" w:cs="Arial"/>
                <w:b/>
                <w:bCs/>
                <w:sz w:val="20"/>
                <w:szCs w:val="20"/>
              </w:rPr>
              <w:t>Parametry oferowanego komponentu</w:t>
            </w:r>
            <w:r w:rsidR="00D35D07">
              <w:rPr>
                <w:rFonts w:ascii="Arial" w:hAnsi="Arial" w:cs="Arial"/>
                <w:b/>
                <w:bCs/>
                <w:sz w:val="20"/>
                <w:szCs w:val="20"/>
              </w:rPr>
              <w:t>*</w:t>
            </w:r>
          </w:p>
        </w:tc>
      </w:tr>
      <w:tr w:rsidR="001F74A2" w:rsidRPr="001F74A2" w14:paraId="4F3DBF2A" w14:textId="77777777" w:rsidTr="006D7FA6">
        <w:trPr>
          <w:trHeight w:val="247"/>
        </w:trPr>
        <w:tc>
          <w:tcPr>
            <w:tcW w:w="691" w:type="dxa"/>
            <w:tcBorders>
              <w:top w:val="single" w:sz="4" w:space="0" w:color="auto"/>
              <w:left w:val="single" w:sz="6" w:space="0" w:color="auto"/>
              <w:bottom w:val="single" w:sz="4" w:space="0" w:color="auto"/>
              <w:right w:val="nil"/>
            </w:tcBorders>
            <w:hideMark/>
          </w:tcPr>
          <w:p w14:paraId="28A74AC4" w14:textId="77777777" w:rsidR="0050542C" w:rsidRPr="001F74A2" w:rsidRDefault="0050542C" w:rsidP="0050542C">
            <w:pPr>
              <w:pStyle w:val="Akapitzlist"/>
              <w:numPr>
                <w:ilvl w:val="0"/>
                <w:numId w:val="33"/>
              </w:numPr>
              <w:tabs>
                <w:tab w:val="left" w:pos="3969"/>
              </w:tabs>
              <w:rPr>
                <w:rFonts w:ascii="Arial" w:hAnsi="Arial" w:cs="Arial"/>
                <w:snapToGrid w:val="0"/>
                <w:sz w:val="20"/>
                <w:szCs w:val="20"/>
                <w:lang w:eastAsia="pl-PL"/>
              </w:rPr>
            </w:pPr>
          </w:p>
        </w:tc>
        <w:tc>
          <w:tcPr>
            <w:tcW w:w="2591" w:type="dxa"/>
            <w:tcBorders>
              <w:top w:val="single" w:sz="4" w:space="0" w:color="auto"/>
              <w:left w:val="single" w:sz="6" w:space="0" w:color="auto"/>
              <w:bottom w:val="single" w:sz="4" w:space="0" w:color="auto"/>
              <w:right w:val="nil"/>
            </w:tcBorders>
            <w:hideMark/>
          </w:tcPr>
          <w:p w14:paraId="34EBF92D" w14:textId="3E4E09A5" w:rsidR="0050542C" w:rsidRPr="001F74A2" w:rsidRDefault="0050542C" w:rsidP="00186393">
            <w:pPr>
              <w:jc w:val="center"/>
              <w:rPr>
                <w:rFonts w:ascii="Arial" w:eastAsia="Calibri" w:hAnsi="Arial" w:cs="Arial"/>
                <w:snapToGrid w:val="0"/>
                <w:sz w:val="20"/>
                <w:szCs w:val="20"/>
              </w:rPr>
            </w:pPr>
            <w:r w:rsidRPr="001F74A2">
              <w:rPr>
                <w:rFonts w:ascii="Arial" w:hAnsi="Arial" w:cs="Arial"/>
                <w:snapToGrid w:val="0"/>
                <w:sz w:val="20"/>
                <w:szCs w:val="20"/>
              </w:rPr>
              <w:t>50</w:t>
            </w:r>
          </w:p>
        </w:tc>
        <w:tc>
          <w:tcPr>
            <w:tcW w:w="5011" w:type="dxa"/>
            <w:tcBorders>
              <w:top w:val="single" w:sz="4" w:space="0" w:color="auto"/>
              <w:left w:val="single" w:sz="6" w:space="0" w:color="auto"/>
              <w:bottom w:val="single" w:sz="4" w:space="0" w:color="auto"/>
              <w:right w:val="single" w:sz="6" w:space="0" w:color="auto"/>
            </w:tcBorders>
            <w:hideMark/>
          </w:tcPr>
          <w:p w14:paraId="5BC3011F" w14:textId="24E27A5B" w:rsidR="0050542C" w:rsidRPr="001F74A2" w:rsidRDefault="0050542C" w:rsidP="009C3D39">
            <w:pPr>
              <w:rPr>
                <w:rFonts w:ascii="Arial" w:eastAsia="Calibri" w:hAnsi="Arial" w:cs="Arial"/>
                <w:snapToGrid w:val="0"/>
                <w:sz w:val="20"/>
                <w:szCs w:val="20"/>
              </w:rPr>
            </w:pPr>
            <w:r w:rsidRPr="001F74A2">
              <w:rPr>
                <w:rFonts w:ascii="Arial" w:eastAsia="Calibri" w:hAnsi="Arial" w:cs="Arial"/>
                <w:snapToGrid w:val="0"/>
                <w:sz w:val="20"/>
                <w:szCs w:val="20"/>
              </w:rPr>
              <w:t xml:space="preserve">Kości pamięci RAM DDR4 </w:t>
            </w:r>
            <w:r w:rsidR="009C3D39" w:rsidRPr="001F74A2">
              <w:rPr>
                <w:rFonts w:ascii="Arial" w:eastAsia="Calibri" w:hAnsi="Arial" w:cs="Arial"/>
                <w:snapToGrid w:val="0"/>
                <w:sz w:val="20"/>
                <w:szCs w:val="20"/>
              </w:rPr>
              <w:t>8</w:t>
            </w:r>
            <w:r w:rsidRPr="001F74A2">
              <w:rPr>
                <w:rFonts w:ascii="Arial" w:eastAsia="Calibri" w:hAnsi="Arial" w:cs="Arial"/>
                <w:snapToGrid w:val="0"/>
                <w:sz w:val="20"/>
                <w:szCs w:val="20"/>
              </w:rPr>
              <w:t>GB 3200MHz</w:t>
            </w:r>
          </w:p>
        </w:tc>
        <w:tc>
          <w:tcPr>
            <w:tcW w:w="2764" w:type="dxa"/>
            <w:tcBorders>
              <w:top w:val="single" w:sz="4" w:space="0" w:color="auto"/>
              <w:left w:val="single" w:sz="6" w:space="0" w:color="auto"/>
              <w:bottom w:val="single" w:sz="4" w:space="0" w:color="auto"/>
              <w:right w:val="single" w:sz="6" w:space="0" w:color="auto"/>
            </w:tcBorders>
          </w:tcPr>
          <w:p w14:paraId="630EF0EE" w14:textId="77777777" w:rsidR="0050542C" w:rsidRPr="001F74A2" w:rsidRDefault="0050542C" w:rsidP="00186393">
            <w:pPr>
              <w:rPr>
                <w:rFonts w:ascii="Arial" w:hAnsi="Arial" w:cs="Arial"/>
                <w:snapToGrid w:val="0"/>
                <w:sz w:val="20"/>
                <w:szCs w:val="20"/>
              </w:rPr>
            </w:pPr>
          </w:p>
        </w:tc>
      </w:tr>
    </w:tbl>
    <w:p w14:paraId="3DB7624B" w14:textId="572D9FB3" w:rsidR="00323F8B" w:rsidRPr="001F74A2" w:rsidRDefault="00323F8B" w:rsidP="0050542C">
      <w:pPr>
        <w:jc w:val="both"/>
      </w:pPr>
    </w:p>
    <w:p w14:paraId="3F77F87C" w14:textId="4DAF9789" w:rsidR="0050542C" w:rsidRPr="001F74A2" w:rsidRDefault="0050542C" w:rsidP="0050542C">
      <w:pPr>
        <w:pStyle w:val="Nagwek2"/>
        <w:spacing w:before="0" w:after="0"/>
        <w:rPr>
          <w:rFonts w:asciiTheme="minorHAnsi" w:hAnsiTheme="minorHAnsi" w:cstheme="minorHAnsi"/>
          <w:i w:val="0"/>
          <w:sz w:val="24"/>
          <w:szCs w:val="24"/>
        </w:rPr>
      </w:pPr>
      <w:r w:rsidRPr="001F74A2">
        <w:rPr>
          <w:rFonts w:asciiTheme="minorHAnsi" w:hAnsiTheme="minorHAnsi" w:cstheme="minorHAnsi"/>
          <w:i w:val="0"/>
          <w:sz w:val="24"/>
          <w:szCs w:val="24"/>
        </w:rPr>
        <w:t>Dyski SSD – 100 szt. (CPV: 30234000-8 – nośniki do przechowywania)</w:t>
      </w:r>
    </w:p>
    <w:p w14:paraId="788490EC" w14:textId="77777777" w:rsidR="0050542C" w:rsidRPr="001F74A2" w:rsidRDefault="0050542C" w:rsidP="0050542C">
      <w:pPr>
        <w:pStyle w:val="Bezodstpw"/>
        <w:rPr>
          <w:rFonts w:asciiTheme="minorHAnsi" w:hAnsiTheme="minorHAnsi" w:cstheme="minorHAnsi"/>
          <w:i/>
          <w:sz w:val="24"/>
          <w:szCs w:val="24"/>
        </w:rPr>
      </w:pPr>
      <w:r w:rsidRPr="001F74A2">
        <w:rPr>
          <w:rFonts w:asciiTheme="minorHAnsi" w:hAnsiTheme="minorHAnsi" w:cstheme="minorHAnsi"/>
          <w:i/>
          <w:sz w:val="24"/>
          <w:szCs w:val="24"/>
        </w:rPr>
        <w:t xml:space="preserve">Wg wskazanych poniższych funkcji i cech produktu równoważnego: </w:t>
      </w:r>
    </w:p>
    <w:p w14:paraId="10B8B2CF" w14:textId="77777777" w:rsidR="0050542C" w:rsidRPr="001F74A2" w:rsidRDefault="0050542C" w:rsidP="0050542C">
      <w:pPr>
        <w:spacing w:line="20" w:lineRule="atLeast"/>
        <w:ind w:left="1077"/>
        <w:rPr>
          <w:rFonts w:asciiTheme="minorHAnsi" w:hAnsiTheme="minorHAnsi" w:cstheme="minorHAnsi"/>
          <w:b/>
          <w:sz w:val="24"/>
          <w:szCs w:val="24"/>
        </w:rPr>
      </w:pPr>
    </w:p>
    <w:p w14:paraId="18B07975" w14:textId="77777777" w:rsidR="0050542C" w:rsidRPr="001F74A2" w:rsidRDefault="0050542C" w:rsidP="0050542C">
      <w:pPr>
        <w:spacing w:line="20" w:lineRule="atLeast"/>
        <w:ind w:left="1077"/>
        <w:rPr>
          <w:rFonts w:asciiTheme="minorHAnsi" w:hAnsiTheme="minorHAnsi" w:cstheme="minorHAnsi"/>
          <w:b/>
        </w:rPr>
      </w:pPr>
      <w:r w:rsidRPr="001F74A2">
        <w:rPr>
          <w:rFonts w:asciiTheme="minorHAnsi" w:hAnsiTheme="minorHAnsi" w:cstheme="minorHAnsi"/>
          <w:b/>
        </w:rPr>
        <w:t xml:space="preserve">Oferujemy ................................................................... zgodnie z n/w parametrami: </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52"/>
        <w:gridCol w:w="2532"/>
        <w:gridCol w:w="5150"/>
        <w:gridCol w:w="2723"/>
      </w:tblGrid>
      <w:tr w:rsidR="001F74A2" w:rsidRPr="001F74A2" w14:paraId="3923CECC" w14:textId="77777777" w:rsidTr="006D7FA6">
        <w:trPr>
          <w:jc w:val="center"/>
        </w:trPr>
        <w:tc>
          <w:tcPr>
            <w:tcW w:w="1414" w:type="dxa"/>
            <w:tcBorders>
              <w:top w:val="single" w:sz="4" w:space="0" w:color="auto"/>
              <w:left w:val="single" w:sz="4" w:space="0" w:color="auto"/>
              <w:bottom w:val="single" w:sz="4" w:space="0" w:color="auto"/>
              <w:right w:val="single" w:sz="4" w:space="0" w:color="auto"/>
            </w:tcBorders>
            <w:hideMark/>
          </w:tcPr>
          <w:p w14:paraId="45303134" w14:textId="77777777" w:rsidR="0050542C" w:rsidRPr="001F74A2" w:rsidRDefault="0050542C">
            <w:pPr>
              <w:spacing w:line="20" w:lineRule="atLeast"/>
              <w:jc w:val="center"/>
              <w:rPr>
                <w:rFonts w:ascii="Arial" w:hAnsi="Arial" w:cs="Arial"/>
                <w:b/>
                <w:sz w:val="20"/>
              </w:rPr>
            </w:pPr>
            <w:r w:rsidRPr="001F74A2">
              <w:rPr>
                <w:rFonts w:ascii="Arial" w:hAnsi="Arial" w:cs="Arial"/>
                <w:b/>
                <w:sz w:val="20"/>
              </w:rPr>
              <w:t>Lp.</w:t>
            </w:r>
          </w:p>
        </w:tc>
        <w:tc>
          <w:tcPr>
            <w:tcW w:w="6215" w:type="dxa"/>
            <w:tcBorders>
              <w:top w:val="single" w:sz="4" w:space="0" w:color="auto"/>
              <w:left w:val="single" w:sz="4" w:space="0" w:color="auto"/>
              <w:bottom w:val="single" w:sz="4" w:space="0" w:color="auto"/>
              <w:right w:val="single" w:sz="4" w:space="0" w:color="auto"/>
            </w:tcBorders>
            <w:hideMark/>
          </w:tcPr>
          <w:p w14:paraId="64DC7E77" w14:textId="77777777" w:rsidR="0050542C" w:rsidRPr="001F74A2" w:rsidRDefault="0050542C">
            <w:pPr>
              <w:spacing w:line="20" w:lineRule="atLeast"/>
              <w:jc w:val="center"/>
              <w:rPr>
                <w:rFonts w:ascii="Arial" w:hAnsi="Arial" w:cs="Arial"/>
                <w:b/>
                <w:sz w:val="20"/>
              </w:rPr>
            </w:pPr>
            <w:r w:rsidRPr="001F74A2">
              <w:rPr>
                <w:rFonts w:ascii="Arial" w:hAnsi="Arial" w:cs="Arial"/>
                <w:b/>
                <w:sz w:val="20"/>
              </w:rPr>
              <w:t>Nazwa komponentu</w:t>
            </w:r>
          </w:p>
        </w:tc>
        <w:tc>
          <w:tcPr>
            <w:tcW w:w="12903" w:type="dxa"/>
            <w:tcBorders>
              <w:top w:val="single" w:sz="4" w:space="0" w:color="auto"/>
              <w:left w:val="single" w:sz="4" w:space="0" w:color="auto"/>
              <w:bottom w:val="single" w:sz="4" w:space="0" w:color="auto"/>
              <w:right w:val="single" w:sz="4" w:space="0" w:color="auto"/>
            </w:tcBorders>
            <w:hideMark/>
          </w:tcPr>
          <w:p w14:paraId="79EC8E9E" w14:textId="77777777" w:rsidR="0050542C" w:rsidRPr="001F74A2" w:rsidRDefault="0050542C">
            <w:pPr>
              <w:spacing w:line="20" w:lineRule="atLeast"/>
              <w:ind w:left="-71"/>
              <w:jc w:val="center"/>
              <w:rPr>
                <w:rFonts w:ascii="Arial" w:hAnsi="Arial" w:cs="Arial"/>
                <w:b/>
                <w:sz w:val="20"/>
              </w:rPr>
            </w:pPr>
            <w:r w:rsidRPr="001F74A2">
              <w:rPr>
                <w:rFonts w:ascii="Arial" w:hAnsi="Arial" w:cs="Arial"/>
                <w:b/>
                <w:sz w:val="20"/>
              </w:rPr>
              <w:t>Wymagane minimalne parametry techniczne</w:t>
            </w:r>
          </w:p>
        </w:tc>
        <w:tc>
          <w:tcPr>
            <w:tcW w:w="6705" w:type="dxa"/>
            <w:tcBorders>
              <w:top w:val="single" w:sz="4" w:space="0" w:color="auto"/>
              <w:left w:val="single" w:sz="4" w:space="0" w:color="auto"/>
              <w:bottom w:val="single" w:sz="4" w:space="0" w:color="auto"/>
              <w:right w:val="single" w:sz="4" w:space="0" w:color="auto"/>
            </w:tcBorders>
            <w:hideMark/>
          </w:tcPr>
          <w:p w14:paraId="0328391D" w14:textId="177AFF18" w:rsidR="0050542C" w:rsidRPr="001F74A2" w:rsidRDefault="0050542C">
            <w:pPr>
              <w:spacing w:line="20" w:lineRule="atLeast"/>
              <w:ind w:left="-71"/>
              <w:jc w:val="center"/>
              <w:rPr>
                <w:rFonts w:ascii="Arial" w:hAnsi="Arial" w:cs="Arial"/>
                <w:b/>
                <w:sz w:val="20"/>
              </w:rPr>
            </w:pPr>
            <w:r w:rsidRPr="001F74A2">
              <w:rPr>
                <w:rFonts w:ascii="Arial" w:hAnsi="Arial" w:cs="Arial"/>
                <w:b/>
                <w:sz w:val="20"/>
              </w:rPr>
              <w:t>Parametry oferowanego komponentu*</w:t>
            </w:r>
          </w:p>
        </w:tc>
      </w:tr>
      <w:tr w:rsidR="001F74A2" w:rsidRPr="001F74A2" w14:paraId="7644FDC2" w14:textId="77777777" w:rsidTr="006D7FA6">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2DC149F8" w14:textId="77777777" w:rsidR="0050542C" w:rsidRPr="001F74A2" w:rsidRDefault="0050542C">
            <w:pPr>
              <w:spacing w:line="20" w:lineRule="atLeast"/>
              <w:rPr>
                <w:rFonts w:ascii="Arial" w:hAnsi="Arial" w:cs="Arial"/>
                <w:bCs/>
                <w:sz w:val="20"/>
              </w:rPr>
            </w:pPr>
            <w:r w:rsidRPr="001F74A2">
              <w:rPr>
                <w:rFonts w:ascii="Arial" w:hAnsi="Arial" w:cs="Arial"/>
                <w:bCs/>
                <w:sz w:val="20"/>
              </w:rPr>
              <w:t>1.</w:t>
            </w:r>
          </w:p>
        </w:tc>
        <w:tc>
          <w:tcPr>
            <w:tcW w:w="6215" w:type="dxa"/>
            <w:tcBorders>
              <w:top w:val="single" w:sz="4" w:space="0" w:color="auto"/>
              <w:left w:val="single" w:sz="4" w:space="0" w:color="auto"/>
              <w:bottom w:val="single" w:sz="4" w:space="0" w:color="auto"/>
              <w:right w:val="single" w:sz="4" w:space="0" w:color="auto"/>
            </w:tcBorders>
            <w:hideMark/>
          </w:tcPr>
          <w:p w14:paraId="6B3F821D" w14:textId="77777777" w:rsidR="0050542C" w:rsidRPr="001F74A2" w:rsidRDefault="0050542C">
            <w:pPr>
              <w:spacing w:line="20" w:lineRule="atLeast"/>
              <w:rPr>
                <w:rFonts w:ascii="Arial" w:hAnsi="Arial" w:cs="Arial"/>
                <w:sz w:val="20"/>
              </w:rPr>
            </w:pPr>
            <w:r w:rsidRPr="001F74A2">
              <w:rPr>
                <w:rFonts w:ascii="Arial" w:hAnsi="Arial" w:cs="Arial"/>
                <w:sz w:val="20"/>
              </w:rPr>
              <w:t>Rodzaj dysku</w:t>
            </w:r>
          </w:p>
        </w:tc>
        <w:tc>
          <w:tcPr>
            <w:tcW w:w="12903" w:type="dxa"/>
            <w:tcBorders>
              <w:top w:val="single" w:sz="4" w:space="0" w:color="auto"/>
              <w:left w:val="single" w:sz="4" w:space="0" w:color="auto"/>
              <w:bottom w:val="single" w:sz="4" w:space="0" w:color="auto"/>
              <w:right w:val="single" w:sz="4" w:space="0" w:color="auto"/>
            </w:tcBorders>
            <w:hideMark/>
          </w:tcPr>
          <w:p w14:paraId="7E6F7643" w14:textId="77777777" w:rsidR="0050542C" w:rsidRPr="001F74A2" w:rsidRDefault="0050542C">
            <w:pPr>
              <w:spacing w:line="20" w:lineRule="atLeast"/>
              <w:rPr>
                <w:rFonts w:ascii="Arial" w:hAnsi="Arial" w:cs="Arial"/>
                <w:sz w:val="20"/>
              </w:rPr>
            </w:pPr>
            <w:r w:rsidRPr="001F74A2">
              <w:rPr>
                <w:rFonts w:ascii="Arial" w:hAnsi="Arial" w:cs="Arial"/>
                <w:sz w:val="20"/>
              </w:rPr>
              <w:t>SSD wewnętrzny</w:t>
            </w:r>
          </w:p>
        </w:tc>
        <w:tc>
          <w:tcPr>
            <w:tcW w:w="6705" w:type="dxa"/>
            <w:tcBorders>
              <w:top w:val="single" w:sz="4" w:space="0" w:color="auto"/>
              <w:left w:val="single" w:sz="4" w:space="0" w:color="auto"/>
              <w:bottom w:val="single" w:sz="4" w:space="0" w:color="auto"/>
              <w:right w:val="single" w:sz="4" w:space="0" w:color="auto"/>
            </w:tcBorders>
            <w:vAlign w:val="center"/>
          </w:tcPr>
          <w:p w14:paraId="1518DF8E" w14:textId="77777777" w:rsidR="0050542C" w:rsidRPr="001F74A2" w:rsidRDefault="0050542C">
            <w:pPr>
              <w:spacing w:line="20" w:lineRule="atLeast"/>
              <w:rPr>
                <w:rFonts w:ascii="Arial" w:hAnsi="Arial" w:cs="Arial"/>
                <w:bCs/>
                <w:sz w:val="20"/>
              </w:rPr>
            </w:pPr>
          </w:p>
        </w:tc>
      </w:tr>
      <w:tr w:rsidR="001F74A2" w:rsidRPr="001F74A2" w14:paraId="29AE7E99" w14:textId="77777777" w:rsidTr="006D7FA6">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4FC7FE00" w14:textId="77777777" w:rsidR="0050542C" w:rsidRPr="001F74A2" w:rsidRDefault="0050542C">
            <w:pPr>
              <w:spacing w:line="20" w:lineRule="atLeast"/>
              <w:rPr>
                <w:rFonts w:ascii="Arial" w:hAnsi="Arial" w:cs="Arial"/>
                <w:bCs/>
                <w:sz w:val="20"/>
              </w:rPr>
            </w:pPr>
            <w:r w:rsidRPr="001F74A2">
              <w:rPr>
                <w:rFonts w:ascii="Arial" w:hAnsi="Arial" w:cs="Arial"/>
                <w:bCs/>
                <w:sz w:val="20"/>
              </w:rPr>
              <w:t>2.</w:t>
            </w:r>
          </w:p>
        </w:tc>
        <w:tc>
          <w:tcPr>
            <w:tcW w:w="6215" w:type="dxa"/>
            <w:tcBorders>
              <w:top w:val="nil"/>
              <w:left w:val="single" w:sz="4" w:space="0" w:color="auto"/>
              <w:bottom w:val="single" w:sz="4" w:space="0" w:color="auto"/>
              <w:right w:val="single" w:sz="4" w:space="0" w:color="auto"/>
            </w:tcBorders>
            <w:hideMark/>
          </w:tcPr>
          <w:p w14:paraId="46683006" w14:textId="77777777" w:rsidR="0050542C" w:rsidRPr="001F74A2" w:rsidRDefault="0050542C">
            <w:pPr>
              <w:spacing w:line="20" w:lineRule="atLeast"/>
              <w:rPr>
                <w:rFonts w:ascii="Arial" w:hAnsi="Arial" w:cs="Arial"/>
                <w:sz w:val="20"/>
              </w:rPr>
            </w:pPr>
            <w:r w:rsidRPr="001F74A2">
              <w:rPr>
                <w:rFonts w:ascii="Arial" w:hAnsi="Arial" w:cs="Arial"/>
                <w:sz w:val="20"/>
              </w:rPr>
              <w:t>Pojemność</w:t>
            </w:r>
          </w:p>
        </w:tc>
        <w:tc>
          <w:tcPr>
            <w:tcW w:w="12903" w:type="dxa"/>
            <w:tcBorders>
              <w:top w:val="single" w:sz="4" w:space="0" w:color="auto"/>
              <w:left w:val="single" w:sz="4" w:space="0" w:color="auto"/>
              <w:bottom w:val="single" w:sz="4" w:space="0" w:color="auto"/>
              <w:right w:val="single" w:sz="4" w:space="0" w:color="auto"/>
            </w:tcBorders>
            <w:hideMark/>
          </w:tcPr>
          <w:p w14:paraId="260730D8" w14:textId="77777777" w:rsidR="0050542C" w:rsidRPr="001F74A2" w:rsidRDefault="0050542C">
            <w:pPr>
              <w:spacing w:line="20" w:lineRule="atLeast"/>
              <w:rPr>
                <w:rFonts w:ascii="Arial" w:hAnsi="Arial" w:cs="Arial"/>
                <w:sz w:val="20"/>
              </w:rPr>
            </w:pPr>
            <w:r w:rsidRPr="001F74A2">
              <w:rPr>
                <w:rFonts w:ascii="Arial" w:hAnsi="Arial" w:cs="Arial"/>
                <w:sz w:val="20"/>
              </w:rPr>
              <w:t>250 GB</w:t>
            </w:r>
          </w:p>
        </w:tc>
        <w:tc>
          <w:tcPr>
            <w:tcW w:w="6705" w:type="dxa"/>
            <w:tcBorders>
              <w:top w:val="single" w:sz="4" w:space="0" w:color="auto"/>
              <w:left w:val="single" w:sz="4" w:space="0" w:color="auto"/>
              <w:bottom w:val="single" w:sz="4" w:space="0" w:color="auto"/>
              <w:right w:val="single" w:sz="4" w:space="0" w:color="auto"/>
            </w:tcBorders>
            <w:vAlign w:val="center"/>
          </w:tcPr>
          <w:p w14:paraId="7CE9A010" w14:textId="77777777" w:rsidR="0050542C" w:rsidRPr="001F74A2" w:rsidRDefault="0050542C">
            <w:pPr>
              <w:spacing w:line="20" w:lineRule="atLeast"/>
              <w:rPr>
                <w:rFonts w:ascii="Arial" w:hAnsi="Arial" w:cs="Arial"/>
                <w:bCs/>
                <w:sz w:val="20"/>
              </w:rPr>
            </w:pPr>
          </w:p>
        </w:tc>
      </w:tr>
      <w:tr w:rsidR="001F74A2" w:rsidRPr="001F74A2" w14:paraId="398516F9" w14:textId="77777777" w:rsidTr="006D7FA6">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263B85EE" w14:textId="77777777" w:rsidR="0050542C" w:rsidRPr="001F74A2" w:rsidRDefault="0050542C">
            <w:pPr>
              <w:spacing w:line="20" w:lineRule="atLeast"/>
              <w:rPr>
                <w:rFonts w:ascii="Arial" w:hAnsi="Arial" w:cs="Arial"/>
                <w:bCs/>
                <w:sz w:val="20"/>
              </w:rPr>
            </w:pPr>
            <w:r w:rsidRPr="001F74A2">
              <w:rPr>
                <w:rFonts w:ascii="Arial" w:hAnsi="Arial" w:cs="Arial"/>
                <w:bCs/>
                <w:sz w:val="20"/>
              </w:rPr>
              <w:t>3.</w:t>
            </w:r>
          </w:p>
        </w:tc>
        <w:tc>
          <w:tcPr>
            <w:tcW w:w="6215" w:type="dxa"/>
            <w:tcBorders>
              <w:top w:val="nil"/>
              <w:left w:val="single" w:sz="4" w:space="0" w:color="auto"/>
              <w:bottom w:val="single" w:sz="4" w:space="0" w:color="auto"/>
              <w:right w:val="single" w:sz="4" w:space="0" w:color="auto"/>
            </w:tcBorders>
            <w:hideMark/>
          </w:tcPr>
          <w:p w14:paraId="548DC6D6" w14:textId="77777777" w:rsidR="0050542C" w:rsidRPr="001F74A2" w:rsidRDefault="0050542C">
            <w:pPr>
              <w:spacing w:line="20" w:lineRule="atLeast"/>
              <w:rPr>
                <w:rFonts w:ascii="Arial" w:hAnsi="Arial" w:cs="Arial"/>
                <w:sz w:val="20"/>
              </w:rPr>
            </w:pPr>
            <w:r w:rsidRPr="001F74A2">
              <w:rPr>
                <w:rFonts w:ascii="Arial" w:hAnsi="Arial" w:cs="Arial"/>
                <w:sz w:val="20"/>
              </w:rPr>
              <w:t>Format</w:t>
            </w:r>
          </w:p>
        </w:tc>
        <w:tc>
          <w:tcPr>
            <w:tcW w:w="12903" w:type="dxa"/>
            <w:tcBorders>
              <w:top w:val="single" w:sz="4" w:space="0" w:color="auto"/>
              <w:left w:val="single" w:sz="4" w:space="0" w:color="auto"/>
              <w:bottom w:val="single" w:sz="4" w:space="0" w:color="auto"/>
              <w:right w:val="single" w:sz="4" w:space="0" w:color="auto"/>
            </w:tcBorders>
            <w:hideMark/>
          </w:tcPr>
          <w:p w14:paraId="5E11F59A" w14:textId="77777777" w:rsidR="0050542C" w:rsidRPr="001F74A2" w:rsidRDefault="0050542C">
            <w:pPr>
              <w:spacing w:line="20" w:lineRule="atLeast"/>
              <w:rPr>
                <w:rFonts w:ascii="Arial" w:hAnsi="Arial" w:cs="Arial"/>
                <w:sz w:val="20"/>
              </w:rPr>
            </w:pPr>
            <w:r w:rsidRPr="001F74A2">
              <w:rPr>
                <w:rFonts w:ascii="Arial" w:hAnsi="Arial" w:cs="Arial"/>
                <w:sz w:val="20"/>
              </w:rPr>
              <w:t>2.5"</w:t>
            </w:r>
          </w:p>
        </w:tc>
        <w:tc>
          <w:tcPr>
            <w:tcW w:w="6705" w:type="dxa"/>
            <w:tcBorders>
              <w:top w:val="single" w:sz="4" w:space="0" w:color="auto"/>
              <w:left w:val="single" w:sz="4" w:space="0" w:color="auto"/>
              <w:bottom w:val="single" w:sz="4" w:space="0" w:color="auto"/>
              <w:right w:val="single" w:sz="4" w:space="0" w:color="auto"/>
            </w:tcBorders>
            <w:vAlign w:val="center"/>
          </w:tcPr>
          <w:p w14:paraId="72080A6E" w14:textId="77777777" w:rsidR="0050542C" w:rsidRPr="001F74A2" w:rsidRDefault="0050542C">
            <w:pPr>
              <w:spacing w:line="20" w:lineRule="atLeast"/>
              <w:rPr>
                <w:rFonts w:ascii="Arial" w:hAnsi="Arial" w:cs="Arial"/>
                <w:bCs/>
                <w:sz w:val="20"/>
              </w:rPr>
            </w:pPr>
          </w:p>
        </w:tc>
      </w:tr>
      <w:tr w:rsidR="001F74A2" w:rsidRPr="001F74A2" w14:paraId="6A937A3C" w14:textId="77777777" w:rsidTr="006D7FA6">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41CF0F6C" w14:textId="77777777" w:rsidR="0050542C" w:rsidRPr="001F74A2" w:rsidRDefault="0050542C">
            <w:pPr>
              <w:spacing w:line="20" w:lineRule="atLeast"/>
              <w:rPr>
                <w:rFonts w:ascii="Arial" w:hAnsi="Arial" w:cs="Arial"/>
                <w:bCs/>
                <w:sz w:val="20"/>
              </w:rPr>
            </w:pPr>
            <w:r w:rsidRPr="001F74A2">
              <w:rPr>
                <w:rFonts w:ascii="Arial" w:hAnsi="Arial" w:cs="Arial"/>
                <w:bCs/>
                <w:sz w:val="20"/>
              </w:rPr>
              <w:t>4.</w:t>
            </w:r>
          </w:p>
        </w:tc>
        <w:tc>
          <w:tcPr>
            <w:tcW w:w="6215" w:type="dxa"/>
            <w:tcBorders>
              <w:top w:val="nil"/>
              <w:left w:val="single" w:sz="4" w:space="0" w:color="auto"/>
              <w:bottom w:val="single" w:sz="4" w:space="0" w:color="auto"/>
              <w:right w:val="single" w:sz="4" w:space="0" w:color="auto"/>
            </w:tcBorders>
            <w:hideMark/>
          </w:tcPr>
          <w:p w14:paraId="3F8F6838" w14:textId="77777777" w:rsidR="0050542C" w:rsidRPr="001F74A2" w:rsidRDefault="0050542C">
            <w:pPr>
              <w:spacing w:line="20" w:lineRule="atLeast"/>
              <w:rPr>
                <w:rFonts w:ascii="Arial" w:hAnsi="Arial" w:cs="Arial"/>
                <w:sz w:val="20"/>
              </w:rPr>
            </w:pPr>
            <w:r w:rsidRPr="001F74A2">
              <w:rPr>
                <w:rFonts w:ascii="Arial" w:hAnsi="Arial" w:cs="Arial"/>
                <w:sz w:val="20"/>
              </w:rPr>
              <w:t>Interfejs</w:t>
            </w:r>
          </w:p>
        </w:tc>
        <w:tc>
          <w:tcPr>
            <w:tcW w:w="12903" w:type="dxa"/>
            <w:tcBorders>
              <w:top w:val="single" w:sz="4" w:space="0" w:color="auto"/>
              <w:left w:val="single" w:sz="4" w:space="0" w:color="auto"/>
              <w:bottom w:val="single" w:sz="4" w:space="0" w:color="auto"/>
              <w:right w:val="single" w:sz="4" w:space="0" w:color="auto"/>
            </w:tcBorders>
            <w:hideMark/>
          </w:tcPr>
          <w:p w14:paraId="7B9DF8D8" w14:textId="77777777" w:rsidR="0050542C" w:rsidRPr="001F74A2" w:rsidRDefault="0050542C">
            <w:pPr>
              <w:spacing w:line="20" w:lineRule="atLeast"/>
              <w:rPr>
                <w:rFonts w:ascii="Arial" w:hAnsi="Arial" w:cs="Arial"/>
                <w:sz w:val="20"/>
              </w:rPr>
            </w:pPr>
            <w:r w:rsidRPr="001F74A2">
              <w:rPr>
                <w:rFonts w:ascii="Arial" w:hAnsi="Arial" w:cs="Arial"/>
                <w:sz w:val="20"/>
              </w:rPr>
              <w:t xml:space="preserve">SATA III (6.0 </w:t>
            </w:r>
            <w:proofErr w:type="spellStart"/>
            <w:r w:rsidRPr="001F74A2">
              <w:rPr>
                <w:rFonts w:ascii="Arial" w:hAnsi="Arial" w:cs="Arial"/>
                <w:sz w:val="20"/>
              </w:rPr>
              <w:t>Gb</w:t>
            </w:r>
            <w:proofErr w:type="spellEnd"/>
            <w:r w:rsidRPr="001F74A2">
              <w:rPr>
                <w:rFonts w:ascii="Arial" w:hAnsi="Arial" w:cs="Arial"/>
                <w:sz w:val="20"/>
              </w:rPr>
              <w:t xml:space="preserve">/s) </w:t>
            </w:r>
            <w:r w:rsidRPr="001F74A2">
              <w:rPr>
                <w:rFonts w:ascii="Arial" w:hAnsi="Arial" w:cs="Arial"/>
                <w:sz w:val="20"/>
                <w:shd w:val="clear" w:color="auto" w:fill="FFFFFF"/>
              </w:rPr>
              <w:t>Kompatybilny wstecznie z SATA II oraz I</w:t>
            </w:r>
          </w:p>
        </w:tc>
        <w:tc>
          <w:tcPr>
            <w:tcW w:w="6705" w:type="dxa"/>
            <w:tcBorders>
              <w:top w:val="single" w:sz="4" w:space="0" w:color="auto"/>
              <w:left w:val="single" w:sz="4" w:space="0" w:color="auto"/>
              <w:bottom w:val="single" w:sz="4" w:space="0" w:color="auto"/>
              <w:right w:val="single" w:sz="4" w:space="0" w:color="auto"/>
            </w:tcBorders>
            <w:vAlign w:val="center"/>
          </w:tcPr>
          <w:p w14:paraId="766061C3" w14:textId="77777777" w:rsidR="0050542C" w:rsidRPr="001F74A2" w:rsidRDefault="0050542C">
            <w:pPr>
              <w:spacing w:line="20" w:lineRule="atLeast"/>
              <w:rPr>
                <w:rFonts w:ascii="Arial" w:hAnsi="Arial" w:cs="Arial"/>
                <w:bCs/>
                <w:sz w:val="20"/>
              </w:rPr>
            </w:pPr>
          </w:p>
        </w:tc>
      </w:tr>
      <w:tr w:rsidR="001F74A2" w:rsidRPr="001F74A2" w14:paraId="3609CB52" w14:textId="77777777" w:rsidTr="006D7FA6">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36C54E80" w14:textId="77777777" w:rsidR="0050542C" w:rsidRPr="001F74A2" w:rsidRDefault="0050542C">
            <w:pPr>
              <w:spacing w:line="20" w:lineRule="atLeast"/>
              <w:rPr>
                <w:rFonts w:ascii="Arial" w:hAnsi="Arial" w:cs="Arial"/>
                <w:bCs/>
                <w:sz w:val="20"/>
              </w:rPr>
            </w:pPr>
            <w:r w:rsidRPr="001F74A2">
              <w:rPr>
                <w:rFonts w:ascii="Arial" w:hAnsi="Arial" w:cs="Arial"/>
                <w:bCs/>
                <w:sz w:val="20"/>
              </w:rPr>
              <w:t>5.</w:t>
            </w:r>
          </w:p>
        </w:tc>
        <w:tc>
          <w:tcPr>
            <w:tcW w:w="6215" w:type="dxa"/>
            <w:tcBorders>
              <w:top w:val="single" w:sz="4" w:space="0" w:color="auto"/>
              <w:left w:val="single" w:sz="4" w:space="0" w:color="auto"/>
              <w:bottom w:val="single" w:sz="4" w:space="0" w:color="auto"/>
              <w:right w:val="single" w:sz="4" w:space="0" w:color="auto"/>
            </w:tcBorders>
            <w:hideMark/>
          </w:tcPr>
          <w:p w14:paraId="4A616442" w14:textId="77777777" w:rsidR="0050542C" w:rsidRPr="001F74A2" w:rsidRDefault="0050542C">
            <w:pPr>
              <w:spacing w:line="20" w:lineRule="atLeast"/>
              <w:rPr>
                <w:rFonts w:ascii="Arial" w:hAnsi="Arial" w:cs="Arial"/>
                <w:sz w:val="20"/>
              </w:rPr>
            </w:pPr>
            <w:r w:rsidRPr="001F74A2">
              <w:rPr>
                <w:rFonts w:ascii="Arial" w:hAnsi="Arial" w:cs="Arial"/>
                <w:sz w:val="20"/>
              </w:rPr>
              <w:t>Prędkość odczytu maksymalna (min)</w:t>
            </w:r>
          </w:p>
        </w:tc>
        <w:tc>
          <w:tcPr>
            <w:tcW w:w="12903" w:type="dxa"/>
            <w:tcBorders>
              <w:top w:val="single" w:sz="4" w:space="0" w:color="auto"/>
              <w:left w:val="single" w:sz="4" w:space="0" w:color="auto"/>
              <w:bottom w:val="single" w:sz="4" w:space="0" w:color="auto"/>
              <w:right w:val="single" w:sz="4" w:space="0" w:color="auto"/>
            </w:tcBorders>
            <w:hideMark/>
          </w:tcPr>
          <w:p w14:paraId="15501710" w14:textId="77777777" w:rsidR="0050542C" w:rsidRPr="001F74A2" w:rsidRDefault="0050542C">
            <w:pPr>
              <w:spacing w:line="20" w:lineRule="atLeast"/>
              <w:rPr>
                <w:rFonts w:ascii="Arial" w:hAnsi="Arial" w:cs="Arial"/>
                <w:sz w:val="20"/>
              </w:rPr>
            </w:pPr>
            <w:r w:rsidRPr="001F74A2">
              <w:rPr>
                <w:rFonts w:ascii="Arial" w:hAnsi="Arial" w:cs="Arial"/>
                <w:sz w:val="20"/>
              </w:rPr>
              <w:t>555 MB/s</w:t>
            </w:r>
          </w:p>
        </w:tc>
        <w:tc>
          <w:tcPr>
            <w:tcW w:w="6705" w:type="dxa"/>
            <w:tcBorders>
              <w:top w:val="single" w:sz="4" w:space="0" w:color="auto"/>
              <w:left w:val="single" w:sz="4" w:space="0" w:color="auto"/>
              <w:bottom w:val="single" w:sz="4" w:space="0" w:color="auto"/>
              <w:right w:val="single" w:sz="4" w:space="0" w:color="auto"/>
            </w:tcBorders>
            <w:vAlign w:val="center"/>
          </w:tcPr>
          <w:p w14:paraId="3C91878C" w14:textId="77777777" w:rsidR="0050542C" w:rsidRPr="001F74A2" w:rsidRDefault="0050542C">
            <w:pPr>
              <w:spacing w:line="20" w:lineRule="atLeast"/>
              <w:rPr>
                <w:rFonts w:ascii="Arial" w:hAnsi="Arial" w:cs="Arial"/>
                <w:bCs/>
                <w:sz w:val="20"/>
              </w:rPr>
            </w:pPr>
          </w:p>
        </w:tc>
      </w:tr>
      <w:tr w:rsidR="001F74A2" w:rsidRPr="001F74A2" w14:paraId="36CA6B2B" w14:textId="77777777" w:rsidTr="006D7FA6">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30C9CAE1" w14:textId="77777777" w:rsidR="0050542C" w:rsidRPr="001F74A2" w:rsidRDefault="0050542C">
            <w:pPr>
              <w:spacing w:line="20" w:lineRule="atLeast"/>
              <w:rPr>
                <w:rFonts w:ascii="Arial" w:hAnsi="Arial" w:cs="Arial"/>
                <w:bCs/>
                <w:sz w:val="20"/>
              </w:rPr>
            </w:pPr>
            <w:r w:rsidRPr="001F74A2">
              <w:rPr>
                <w:rFonts w:ascii="Arial" w:hAnsi="Arial" w:cs="Arial"/>
                <w:bCs/>
                <w:sz w:val="20"/>
              </w:rPr>
              <w:t>6.</w:t>
            </w:r>
          </w:p>
        </w:tc>
        <w:tc>
          <w:tcPr>
            <w:tcW w:w="6215" w:type="dxa"/>
            <w:tcBorders>
              <w:top w:val="single" w:sz="4" w:space="0" w:color="auto"/>
              <w:left w:val="single" w:sz="4" w:space="0" w:color="auto"/>
              <w:bottom w:val="single" w:sz="4" w:space="0" w:color="auto"/>
              <w:right w:val="single" w:sz="4" w:space="0" w:color="auto"/>
            </w:tcBorders>
            <w:hideMark/>
          </w:tcPr>
          <w:p w14:paraId="4878D528" w14:textId="77777777" w:rsidR="0050542C" w:rsidRPr="001F74A2" w:rsidRDefault="0050542C">
            <w:pPr>
              <w:spacing w:line="20" w:lineRule="atLeast"/>
              <w:rPr>
                <w:rFonts w:ascii="Arial" w:hAnsi="Arial" w:cs="Arial"/>
                <w:sz w:val="20"/>
              </w:rPr>
            </w:pPr>
            <w:r w:rsidRPr="001F74A2">
              <w:rPr>
                <w:rFonts w:ascii="Arial" w:hAnsi="Arial" w:cs="Arial"/>
                <w:sz w:val="20"/>
              </w:rPr>
              <w:t>Prędkość zapisu maksymalna (min)</w:t>
            </w:r>
          </w:p>
        </w:tc>
        <w:tc>
          <w:tcPr>
            <w:tcW w:w="12903" w:type="dxa"/>
            <w:tcBorders>
              <w:top w:val="single" w:sz="4" w:space="0" w:color="auto"/>
              <w:left w:val="single" w:sz="4" w:space="0" w:color="auto"/>
              <w:bottom w:val="single" w:sz="4" w:space="0" w:color="auto"/>
              <w:right w:val="single" w:sz="4" w:space="0" w:color="auto"/>
            </w:tcBorders>
            <w:hideMark/>
          </w:tcPr>
          <w:p w14:paraId="5E963AF1" w14:textId="77777777" w:rsidR="0050542C" w:rsidRPr="001F74A2" w:rsidRDefault="0050542C">
            <w:pPr>
              <w:spacing w:line="20" w:lineRule="atLeast"/>
              <w:rPr>
                <w:rFonts w:ascii="Arial" w:hAnsi="Arial" w:cs="Arial"/>
                <w:sz w:val="20"/>
              </w:rPr>
            </w:pPr>
            <w:r w:rsidRPr="001F74A2">
              <w:rPr>
                <w:rFonts w:ascii="Arial" w:hAnsi="Arial" w:cs="Arial"/>
                <w:sz w:val="20"/>
              </w:rPr>
              <w:t>535 MB/s</w:t>
            </w:r>
          </w:p>
        </w:tc>
        <w:tc>
          <w:tcPr>
            <w:tcW w:w="6705" w:type="dxa"/>
            <w:tcBorders>
              <w:top w:val="single" w:sz="4" w:space="0" w:color="auto"/>
              <w:left w:val="single" w:sz="4" w:space="0" w:color="auto"/>
              <w:bottom w:val="single" w:sz="4" w:space="0" w:color="auto"/>
              <w:right w:val="single" w:sz="4" w:space="0" w:color="auto"/>
            </w:tcBorders>
            <w:vAlign w:val="center"/>
          </w:tcPr>
          <w:p w14:paraId="44602078" w14:textId="77777777" w:rsidR="0050542C" w:rsidRPr="001F74A2" w:rsidRDefault="0050542C">
            <w:pPr>
              <w:spacing w:line="20" w:lineRule="atLeast"/>
              <w:rPr>
                <w:rFonts w:ascii="Arial" w:hAnsi="Arial" w:cs="Arial"/>
                <w:bCs/>
                <w:sz w:val="20"/>
              </w:rPr>
            </w:pPr>
          </w:p>
        </w:tc>
      </w:tr>
      <w:tr w:rsidR="001F74A2" w:rsidRPr="001F74A2" w14:paraId="06C06296" w14:textId="77777777" w:rsidTr="006D7FA6">
        <w:trPr>
          <w:trHeight w:val="221"/>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0E7E26B8" w14:textId="77777777" w:rsidR="0050542C" w:rsidRPr="001F74A2" w:rsidRDefault="0050542C">
            <w:pPr>
              <w:spacing w:line="20" w:lineRule="atLeast"/>
              <w:rPr>
                <w:rFonts w:ascii="Arial" w:hAnsi="Arial" w:cs="Arial"/>
                <w:bCs/>
                <w:sz w:val="20"/>
              </w:rPr>
            </w:pPr>
            <w:r w:rsidRPr="001F74A2">
              <w:rPr>
                <w:rFonts w:ascii="Arial" w:hAnsi="Arial" w:cs="Arial"/>
                <w:bCs/>
                <w:sz w:val="20"/>
              </w:rPr>
              <w:t>7.</w:t>
            </w:r>
          </w:p>
        </w:tc>
        <w:tc>
          <w:tcPr>
            <w:tcW w:w="6215" w:type="dxa"/>
            <w:tcBorders>
              <w:top w:val="single" w:sz="4" w:space="0" w:color="auto"/>
              <w:left w:val="single" w:sz="4" w:space="0" w:color="auto"/>
              <w:bottom w:val="single" w:sz="4" w:space="0" w:color="auto"/>
              <w:right w:val="single" w:sz="4" w:space="0" w:color="auto"/>
            </w:tcBorders>
            <w:hideMark/>
          </w:tcPr>
          <w:p w14:paraId="18A00902" w14:textId="77777777" w:rsidR="0050542C" w:rsidRPr="001F74A2" w:rsidRDefault="0050542C">
            <w:pPr>
              <w:spacing w:line="20" w:lineRule="atLeast"/>
              <w:rPr>
                <w:rFonts w:ascii="Arial" w:hAnsi="Arial" w:cs="Arial"/>
                <w:sz w:val="20"/>
              </w:rPr>
            </w:pPr>
            <w:r w:rsidRPr="001F74A2">
              <w:rPr>
                <w:rFonts w:ascii="Arial" w:hAnsi="Arial" w:cs="Arial"/>
                <w:sz w:val="20"/>
              </w:rPr>
              <w:t>Odczyt losowy</w:t>
            </w:r>
          </w:p>
        </w:tc>
        <w:tc>
          <w:tcPr>
            <w:tcW w:w="12903" w:type="dxa"/>
            <w:tcBorders>
              <w:top w:val="single" w:sz="4" w:space="0" w:color="auto"/>
              <w:left w:val="single" w:sz="4" w:space="0" w:color="auto"/>
              <w:bottom w:val="single" w:sz="4" w:space="0" w:color="auto"/>
              <w:right w:val="single" w:sz="4" w:space="0" w:color="auto"/>
            </w:tcBorders>
            <w:hideMark/>
          </w:tcPr>
          <w:p w14:paraId="4E8652FD" w14:textId="77777777" w:rsidR="0050542C" w:rsidRPr="001F74A2" w:rsidRDefault="0050542C">
            <w:pPr>
              <w:spacing w:line="20" w:lineRule="atLeast"/>
              <w:rPr>
                <w:rFonts w:ascii="Arial" w:hAnsi="Arial" w:cs="Arial"/>
                <w:sz w:val="20"/>
              </w:rPr>
            </w:pPr>
            <w:r w:rsidRPr="001F74A2">
              <w:rPr>
                <w:rFonts w:ascii="Arial" w:hAnsi="Arial" w:cs="Arial"/>
                <w:sz w:val="20"/>
              </w:rPr>
              <w:t>95,000 IOPS</w:t>
            </w:r>
          </w:p>
        </w:tc>
        <w:tc>
          <w:tcPr>
            <w:tcW w:w="6705" w:type="dxa"/>
            <w:tcBorders>
              <w:top w:val="single" w:sz="4" w:space="0" w:color="auto"/>
              <w:left w:val="single" w:sz="4" w:space="0" w:color="auto"/>
              <w:bottom w:val="single" w:sz="4" w:space="0" w:color="auto"/>
              <w:right w:val="single" w:sz="4" w:space="0" w:color="auto"/>
            </w:tcBorders>
            <w:vAlign w:val="center"/>
          </w:tcPr>
          <w:p w14:paraId="122A95C5" w14:textId="77777777" w:rsidR="0050542C" w:rsidRPr="001F74A2" w:rsidRDefault="0050542C">
            <w:pPr>
              <w:spacing w:line="20" w:lineRule="atLeast"/>
              <w:rPr>
                <w:rFonts w:ascii="Arial" w:hAnsi="Arial" w:cs="Arial"/>
                <w:bCs/>
                <w:sz w:val="20"/>
              </w:rPr>
            </w:pPr>
          </w:p>
        </w:tc>
      </w:tr>
      <w:tr w:rsidR="001F74A2" w:rsidRPr="001F74A2" w14:paraId="1B93309A" w14:textId="77777777" w:rsidTr="006D7FA6">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1D92DAED" w14:textId="77777777" w:rsidR="0050542C" w:rsidRPr="001F74A2" w:rsidRDefault="0050542C">
            <w:pPr>
              <w:spacing w:line="20" w:lineRule="atLeast"/>
              <w:rPr>
                <w:rFonts w:ascii="Arial" w:hAnsi="Arial" w:cs="Arial"/>
                <w:bCs/>
                <w:sz w:val="20"/>
              </w:rPr>
            </w:pPr>
            <w:r w:rsidRPr="001F74A2">
              <w:rPr>
                <w:rFonts w:ascii="Arial" w:hAnsi="Arial" w:cs="Arial"/>
                <w:bCs/>
                <w:sz w:val="20"/>
              </w:rPr>
              <w:t>8.</w:t>
            </w:r>
          </w:p>
        </w:tc>
        <w:tc>
          <w:tcPr>
            <w:tcW w:w="6215" w:type="dxa"/>
            <w:tcBorders>
              <w:top w:val="single" w:sz="4" w:space="0" w:color="auto"/>
              <w:left w:val="single" w:sz="4" w:space="0" w:color="auto"/>
              <w:bottom w:val="single" w:sz="4" w:space="0" w:color="auto"/>
              <w:right w:val="single" w:sz="4" w:space="0" w:color="auto"/>
            </w:tcBorders>
            <w:hideMark/>
          </w:tcPr>
          <w:p w14:paraId="25E5860C" w14:textId="77777777" w:rsidR="0050542C" w:rsidRPr="001F74A2" w:rsidRDefault="0050542C">
            <w:pPr>
              <w:spacing w:line="20" w:lineRule="atLeast"/>
              <w:rPr>
                <w:rFonts w:ascii="Arial" w:hAnsi="Arial" w:cs="Arial"/>
                <w:sz w:val="20"/>
              </w:rPr>
            </w:pPr>
            <w:r w:rsidRPr="001F74A2">
              <w:rPr>
                <w:rFonts w:ascii="Arial" w:hAnsi="Arial" w:cs="Arial"/>
                <w:sz w:val="20"/>
              </w:rPr>
              <w:t>Zapis losowy</w:t>
            </w:r>
          </w:p>
        </w:tc>
        <w:tc>
          <w:tcPr>
            <w:tcW w:w="12903" w:type="dxa"/>
            <w:tcBorders>
              <w:top w:val="single" w:sz="4" w:space="0" w:color="auto"/>
              <w:left w:val="single" w:sz="4" w:space="0" w:color="auto"/>
              <w:bottom w:val="single" w:sz="4" w:space="0" w:color="auto"/>
              <w:right w:val="single" w:sz="4" w:space="0" w:color="auto"/>
            </w:tcBorders>
            <w:hideMark/>
          </w:tcPr>
          <w:p w14:paraId="71544CED" w14:textId="77777777" w:rsidR="0050542C" w:rsidRPr="001F74A2" w:rsidRDefault="0050542C">
            <w:pPr>
              <w:spacing w:line="20" w:lineRule="atLeast"/>
              <w:rPr>
                <w:rFonts w:ascii="Arial" w:hAnsi="Arial" w:cs="Arial"/>
                <w:sz w:val="20"/>
              </w:rPr>
            </w:pPr>
            <w:r w:rsidRPr="001F74A2">
              <w:rPr>
                <w:rFonts w:ascii="Arial" w:hAnsi="Arial" w:cs="Arial"/>
                <w:sz w:val="20"/>
              </w:rPr>
              <w:t>80,000 IOPS</w:t>
            </w:r>
          </w:p>
        </w:tc>
        <w:tc>
          <w:tcPr>
            <w:tcW w:w="6705" w:type="dxa"/>
            <w:tcBorders>
              <w:top w:val="single" w:sz="4" w:space="0" w:color="auto"/>
              <w:left w:val="single" w:sz="4" w:space="0" w:color="auto"/>
              <w:bottom w:val="single" w:sz="4" w:space="0" w:color="auto"/>
              <w:right w:val="single" w:sz="4" w:space="0" w:color="auto"/>
            </w:tcBorders>
            <w:vAlign w:val="center"/>
          </w:tcPr>
          <w:p w14:paraId="4A1826BE" w14:textId="77777777" w:rsidR="0050542C" w:rsidRPr="001F74A2" w:rsidRDefault="0050542C">
            <w:pPr>
              <w:spacing w:line="20" w:lineRule="atLeast"/>
              <w:rPr>
                <w:rFonts w:ascii="Arial" w:hAnsi="Arial" w:cs="Arial"/>
                <w:bCs/>
                <w:sz w:val="20"/>
              </w:rPr>
            </w:pPr>
          </w:p>
        </w:tc>
      </w:tr>
      <w:tr w:rsidR="0050542C" w:rsidRPr="001F74A2" w14:paraId="3612F9FF" w14:textId="77777777" w:rsidTr="006D7FA6">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78BC34CC" w14:textId="77777777" w:rsidR="0050542C" w:rsidRPr="001F74A2" w:rsidRDefault="0050542C">
            <w:pPr>
              <w:spacing w:line="20" w:lineRule="atLeast"/>
              <w:rPr>
                <w:rFonts w:ascii="Arial" w:hAnsi="Arial" w:cs="Arial"/>
                <w:bCs/>
                <w:sz w:val="20"/>
              </w:rPr>
            </w:pPr>
            <w:r w:rsidRPr="001F74A2">
              <w:rPr>
                <w:rFonts w:ascii="Arial" w:hAnsi="Arial" w:cs="Arial"/>
                <w:bCs/>
                <w:sz w:val="20"/>
              </w:rPr>
              <w:t>9.</w:t>
            </w:r>
          </w:p>
        </w:tc>
        <w:tc>
          <w:tcPr>
            <w:tcW w:w="6215" w:type="dxa"/>
            <w:tcBorders>
              <w:top w:val="single" w:sz="4" w:space="0" w:color="auto"/>
              <w:left w:val="single" w:sz="4" w:space="0" w:color="auto"/>
              <w:bottom w:val="single" w:sz="4" w:space="0" w:color="auto"/>
              <w:right w:val="single" w:sz="4" w:space="0" w:color="auto"/>
            </w:tcBorders>
            <w:hideMark/>
          </w:tcPr>
          <w:p w14:paraId="6742606E" w14:textId="77777777" w:rsidR="0050542C" w:rsidRPr="001F74A2" w:rsidRDefault="0050542C">
            <w:pPr>
              <w:spacing w:line="20" w:lineRule="atLeast"/>
              <w:rPr>
                <w:rFonts w:ascii="Arial" w:hAnsi="Arial" w:cs="Arial"/>
                <w:sz w:val="20"/>
              </w:rPr>
            </w:pPr>
            <w:r w:rsidRPr="001F74A2">
              <w:rPr>
                <w:rFonts w:ascii="Arial" w:hAnsi="Arial" w:cs="Arial"/>
                <w:sz w:val="20"/>
              </w:rPr>
              <w:t>Gwarancja</w:t>
            </w:r>
          </w:p>
        </w:tc>
        <w:tc>
          <w:tcPr>
            <w:tcW w:w="12903" w:type="dxa"/>
            <w:tcBorders>
              <w:top w:val="single" w:sz="4" w:space="0" w:color="auto"/>
              <w:left w:val="single" w:sz="4" w:space="0" w:color="auto"/>
              <w:bottom w:val="single" w:sz="4" w:space="0" w:color="auto"/>
              <w:right w:val="single" w:sz="4" w:space="0" w:color="auto"/>
            </w:tcBorders>
            <w:hideMark/>
          </w:tcPr>
          <w:p w14:paraId="787A5292" w14:textId="77777777" w:rsidR="0050542C" w:rsidRPr="001F74A2" w:rsidRDefault="0050542C">
            <w:pPr>
              <w:spacing w:line="20" w:lineRule="atLeast"/>
              <w:rPr>
                <w:rFonts w:ascii="Arial" w:hAnsi="Arial" w:cs="Arial"/>
                <w:sz w:val="20"/>
              </w:rPr>
            </w:pPr>
            <w:r w:rsidRPr="001F74A2">
              <w:rPr>
                <w:rFonts w:ascii="Arial" w:hAnsi="Arial" w:cs="Arial"/>
                <w:sz w:val="20"/>
              </w:rPr>
              <w:t>24 miesiące</w:t>
            </w:r>
          </w:p>
        </w:tc>
        <w:tc>
          <w:tcPr>
            <w:tcW w:w="6705" w:type="dxa"/>
            <w:tcBorders>
              <w:top w:val="single" w:sz="4" w:space="0" w:color="auto"/>
              <w:left w:val="single" w:sz="4" w:space="0" w:color="auto"/>
              <w:bottom w:val="single" w:sz="4" w:space="0" w:color="auto"/>
              <w:right w:val="single" w:sz="4" w:space="0" w:color="auto"/>
            </w:tcBorders>
            <w:vAlign w:val="center"/>
          </w:tcPr>
          <w:p w14:paraId="07BE997D" w14:textId="77777777" w:rsidR="0050542C" w:rsidRPr="001F74A2" w:rsidRDefault="0050542C">
            <w:pPr>
              <w:spacing w:line="20" w:lineRule="atLeast"/>
              <w:rPr>
                <w:rFonts w:ascii="Arial" w:hAnsi="Arial" w:cs="Arial"/>
                <w:bCs/>
                <w:sz w:val="20"/>
              </w:rPr>
            </w:pPr>
          </w:p>
        </w:tc>
      </w:tr>
    </w:tbl>
    <w:p w14:paraId="0C548539" w14:textId="459E5E5D" w:rsidR="0050542C" w:rsidRPr="001F74A2" w:rsidRDefault="0050542C" w:rsidP="0050542C">
      <w:pPr>
        <w:jc w:val="both"/>
      </w:pPr>
    </w:p>
    <w:p w14:paraId="1323262E" w14:textId="75154B90" w:rsidR="00B53913" w:rsidRPr="001F74A2" w:rsidRDefault="00B53913" w:rsidP="00B53913">
      <w:pPr>
        <w:pStyle w:val="Nagwek2"/>
        <w:rPr>
          <w:rFonts w:ascii="Calibri" w:hAnsi="Calibri"/>
          <w:i w:val="0"/>
          <w:sz w:val="24"/>
          <w:szCs w:val="24"/>
        </w:rPr>
      </w:pPr>
      <w:r w:rsidRPr="001F74A2">
        <w:rPr>
          <w:rFonts w:asciiTheme="minorHAnsi" w:hAnsiTheme="minorHAnsi"/>
          <w:i w:val="0"/>
          <w:sz w:val="24"/>
          <w:szCs w:val="24"/>
        </w:rPr>
        <w:t xml:space="preserve">Przełączniki </w:t>
      </w:r>
      <w:proofErr w:type="spellStart"/>
      <w:r w:rsidR="00B50656" w:rsidRPr="001F74A2">
        <w:rPr>
          <w:rFonts w:asciiTheme="minorHAnsi" w:hAnsiTheme="minorHAnsi"/>
          <w:i w:val="0"/>
          <w:sz w:val="24"/>
          <w:szCs w:val="24"/>
        </w:rPr>
        <w:t>z</w:t>
      </w:r>
      <w:r w:rsidRPr="001F74A2">
        <w:rPr>
          <w:rFonts w:asciiTheme="minorHAnsi" w:hAnsiTheme="minorHAnsi"/>
          <w:i w:val="0"/>
          <w:sz w:val="24"/>
          <w:szCs w:val="24"/>
        </w:rPr>
        <w:t>arządzalne</w:t>
      </w:r>
      <w:proofErr w:type="spellEnd"/>
      <w:r w:rsidRPr="001F74A2">
        <w:rPr>
          <w:rFonts w:asciiTheme="minorHAnsi" w:hAnsiTheme="minorHAnsi"/>
          <w:i w:val="0"/>
          <w:sz w:val="24"/>
          <w:szCs w:val="24"/>
        </w:rPr>
        <w:t xml:space="preserve"> – </w:t>
      </w:r>
      <w:r w:rsidR="009C3D39" w:rsidRPr="001F74A2">
        <w:rPr>
          <w:rFonts w:asciiTheme="minorHAnsi" w:hAnsiTheme="minorHAnsi"/>
          <w:i w:val="0"/>
          <w:sz w:val="24"/>
          <w:szCs w:val="24"/>
        </w:rPr>
        <w:t>10</w:t>
      </w:r>
      <w:r w:rsidRPr="001F74A2">
        <w:rPr>
          <w:rFonts w:asciiTheme="minorHAnsi" w:hAnsiTheme="minorHAnsi"/>
          <w:i w:val="0"/>
          <w:sz w:val="24"/>
          <w:szCs w:val="24"/>
        </w:rPr>
        <w:t xml:space="preserve">0 szt. </w:t>
      </w:r>
      <w:r w:rsidRPr="001F74A2">
        <w:rPr>
          <w:rFonts w:ascii="Calibri" w:hAnsi="Calibri"/>
          <w:i w:val="0"/>
          <w:sz w:val="24"/>
          <w:szCs w:val="24"/>
        </w:rPr>
        <w:t>(CPV:</w:t>
      </w:r>
      <w:r w:rsidRPr="001F74A2">
        <w:t xml:space="preserve"> </w:t>
      </w:r>
      <w:r w:rsidRPr="001F74A2">
        <w:rPr>
          <w:rFonts w:ascii="Calibri" w:hAnsi="Calibri"/>
          <w:i w:val="0"/>
          <w:sz w:val="24"/>
          <w:szCs w:val="24"/>
        </w:rPr>
        <w:t>32424000-1  – Infrastruktura sieciowa)</w:t>
      </w:r>
    </w:p>
    <w:p w14:paraId="467C7B8B" w14:textId="77777777" w:rsidR="00B53913" w:rsidRPr="001F74A2" w:rsidRDefault="00B53913" w:rsidP="00B53913">
      <w:pPr>
        <w:pStyle w:val="Bezodstpw"/>
        <w:rPr>
          <w:rFonts w:asciiTheme="minorHAnsi" w:hAnsiTheme="minorHAnsi" w:cstheme="minorHAnsi"/>
          <w:i/>
          <w:sz w:val="24"/>
        </w:rPr>
      </w:pPr>
      <w:r w:rsidRPr="001F74A2">
        <w:rPr>
          <w:rFonts w:asciiTheme="minorHAnsi" w:hAnsiTheme="minorHAnsi" w:cstheme="minorHAnsi"/>
          <w:i/>
          <w:sz w:val="24"/>
        </w:rPr>
        <w:t xml:space="preserve">Wg wskazanych poniższych funkcji i cech produktu równoważnego: </w:t>
      </w:r>
    </w:p>
    <w:p w14:paraId="309C4C41" w14:textId="77777777" w:rsidR="00B53913" w:rsidRPr="001F74A2" w:rsidRDefault="00B53913" w:rsidP="00B53913">
      <w:pPr>
        <w:spacing w:line="20" w:lineRule="atLeast"/>
        <w:ind w:left="1077"/>
        <w:rPr>
          <w:rFonts w:asciiTheme="minorHAnsi" w:hAnsiTheme="minorHAnsi" w:cstheme="minorHAnsi"/>
          <w:b/>
        </w:rPr>
      </w:pPr>
    </w:p>
    <w:p w14:paraId="77261B66" w14:textId="77777777" w:rsidR="00B53913" w:rsidRPr="001F74A2" w:rsidRDefault="00B53913" w:rsidP="00B53913">
      <w:pPr>
        <w:spacing w:line="20" w:lineRule="atLeast"/>
        <w:ind w:left="1077"/>
        <w:rPr>
          <w:rFonts w:asciiTheme="minorHAnsi" w:hAnsiTheme="minorHAnsi" w:cstheme="minorHAnsi"/>
          <w:b/>
        </w:rPr>
      </w:pPr>
      <w:r w:rsidRPr="001F74A2">
        <w:rPr>
          <w:rFonts w:asciiTheme="minorHAnsi" w:hAnsiTheme="minorHAnsi" w:cstheme="minorHAnsi"/>
          <w:b/>
        </w:rPr>
        <w:t xml:space="preserve">Oferujemy ................................................................... zgodnie z n/w parametrami: </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761"/>
        <w:gridCol w:w="2591"/>
        <w:gridCol w:w="4432"/>
        <w:gridCol w:w="3273"/>
      </w:tblGrid>
      <w:tr w:rsidR="001F74A2" w:rsidRPr="001F74A2" w14:paraId="616D32A1" w14:textId="77777777" w:rsidTr="006D7FA6">
        <w:trPr>
          <w:jc w:val="center"/>
        </w:trPr>
        <w:tc>
          <w:tcPr>
            <w:tcW w:w="631" w:type="dxa"/>
            <w:tcBorders>
              <w:top w:val="single" w:sz="4" w:space="0" w:color="auto"/>
              <w:left w:val="single" w:sz="4" w:space="0" w:color="auto"/>
              <w:bottom w:val="single" w:sz="4" w:space="0" w:color="auto"/>
              <w:right w:val="single" w:sz="4" w:space="0" w:color="auto"/>
            </w:tcBorders>
            <w:hideMark/>
          </w:tcPr>
          <w:p w14:paraId="0BF60454" w14:textId="77777777" w:rsidR="00B53913" w:rsidRPr="001F74A2" w:rsidRDefault="00B53913">
            <w:pPr>
              <w:spacing w:line="20" w:lineRule="atLeast"/>
              <w:rPr>
                <w:rFonts w:ascii="Arial" w:hAnsi="Arial" w:cs="Arial"/>
                <w:b/>
                <w:sz w:val="20"/>
                <w:szCs w:val="20"/>
              </w:rPr>
            </w:pPr>
            <w:r w:rsidRPr="001F74A2">
              <w:rPr>
                <w:rFonts w:ascii="Arial" w:hAnsi="Arial" w:cs="Arial"/>
                <w:b/>
                <w:sz w:val="20"/>
                <w:szCs w:val="20"/>
              </w:rPr>
              <w:t>Lp.</w:t>
            </w:r>
          </w:p>
        </w:tc>
        <w:tc>
          <w:tcPr>
            <w:tcW w:w="2147" w:type="dxa"/>
            <w:tcBorders>
              <w:top w:val="single" w:sz="4" w:space="0" w:color="auto"/>
              <w:left w:val="single" w:sz="4" w:space="0" w:color="auto"/>
              <w:bottom w:val="single" w:sz="4" w:space="0" w:color="auto"/>
              <w:right w:val="single" w:sz="4" w:space="0" w:color="auto"/>
            </w:tcBorders>
            <w:hideMark/>
          </w:tcPr>
          <w:p w14:paraId="7810D01F" w14:textId="77777777" w:rsidR="00B53913" w:rsidRPr="001F74A2" w:rsidRDefault="00B53913">
            <w:pPr>
              <w:spacing w:line="20" w:lineRule="atLeast"/>
              <w:jc w:val="center"/>
              <w:rPr>
                <w:rFonts w:ascii="Arial" w:hAnsi="Arial" w:cs="Arial"/>
                <w:b/>
                <w:sz w:val="20"/>
                <w:szCs w:val="20"/>
              </w:rPr>
            </w:pPr>
            <w:r w:rsidRPr="001F74A2">
              <w:rPr>
                <w:rFonts w:ascii="Arial" w:hAnsi="Arial" w:cs="Arial"/>
                <w:b/>
                <w:sz w:val="20"/>
                <w:szCs w:val="20"/>
              </w:rPr>
              <w:t>Nazwa komponentu</w:t>
            </w:r>
          </w:p>
        </w:tc>
        <w:tc>
          <w:tcPr>
            <w:tcW w:w="3673" w:type="dxa"/>
            <w:tcBorders>
              <w:top w:val="single" w:sz="4" w:space="0" w:color="auto"/>
              <w:left w:val="single" w:sz="4" w:space="0" w:color="auto"/>
              <w:bottom w:val="single" w:sz="4" w:space="0" w:color="auto"/>
              <w:right w:val="single" w:sz="4" w:space="0" w:color="auto"/>
            </w:tcBorders>
            <w:hideMark/>
          </w:tcPr>
          <w:p w14:paraId="380D2BA6" w14:textId="77777777" w:rsidR="00B53913" w:rsidRPr="001F74A2" w:rsidRDefault="00B53913">
            <w:pPr>
              <w:spacing w:line="20" w:lineRule="atLeast"/>
              <w:ind w:left="-71"/>
              <w:jc w:val="center"/>
              <w:rPr>
                <w:rFonts w:ascii="Arial" w:hAnsi="Arial" w:cs="Arial"/>
                <w:b/>
                <w:sz w:val="20"/>
                <w:szCs w:val="20"/>
              </w:rPr>
            </w:pPr>
            <w:r w:rsidRPr="001F74A2">
              <w:rPr>
                <w:rFonts w:ascii="Arial" w:hAnsi="Arial" w:cs="Arial"/>
                <w:b/>
                <w:sz w:val="20"/>
                <w:szCs w:val="20"/>
              </w:rPr>
              <w:t>Wymagane minimalne parametry techniczne</w:t>
            </w:r>
          </w:p>
        </w:tc>
        <w:tc>
          <w:tcPr>
            <w:tcW w:w="2712" w:type="dxa"/>
            <w:tcBorders>
              <w:top w:val="single" w:sz="4" w:space="0" w:color="auto"/>
              <w:left w:val="single" w:sz="4" w:space="0" w:color="auto"/>
              <w:bottom w:val="single" w:sz="4" w:space="0" w:color="auto"/>
              <w:right w:val="single" w:sz="4" w:space="0" w:color="auto"/>
            </w:tcBorders>
            <w:hideMark/>
          </w:tcPr>
          <w:p w14:paraId="6C5058D7" w14:textId="64990406" w:rsidR="00B53913" w:rsidRPr="001F74A2" w:rsidRDefault="00B53913">
            <w:pPr>
              <w:spacing w:line="20" w:lineRule="atLeast"/>
              <w:ind w:left="-71"/>
              <w:jc w:val="center"/>
              <w:rPr>
                <w:rFonts w:ascii="Arial" w:hAnsi="Arial" w:cs="Arial"/>
                <w:b/>
                <w:sz w:val="20"/>
                <w:szCs w:val="20"/>
              </w:rPr>
            </w:pPr>
            <w:r w:rsidRPr="001F74A2">
              <w:rPr>
                <w:rFonts w:ascii="Arial" w:hAnsi="Arial" w:cs="Arial"/>
                <w:b/>
                <w:sz w:val="20"/>
                <w:szCs w:val="20"/>
              </w:rPr>
              <w:t>Parametry oferowanego komponentu*</w:t>
            </w:r>
          </w:p>
        </w:tc>
      </w:tr>
      <w:tr w:rsidR="001F74A2" w:rsidRPr="001F74A2" w14:paraId="75417AFA" w14:textId="77777777" w:rsidTr="006D7FA6">
        <w:trPr>
          <w:jc w:val="center"/>
        </w:trPr>
        <w:tc>
          <w:tcPr>
            <w:tcW w:w="631" w:type="dxa"/>
            <w:tcBorders>
              <w:top w:val="single" w:sz="4" w:space="0" w:color="auto"/>
              <w:left w:val="single" w:sz="4" w:space="0" w:color="auto"/>
              <w:bottom w:val="single" w:sz="4" w:space="0" w:color="auto"/>
              <w:right w:val="single" w:sz="4" w:space="0" w:color="auto"/>
            </w:tcBorders>
            <w:vAlign w:val="center"/>
            <w:hideMark/>
          </w:tcPr>
          <w:p w14:paraId="353C3483" w14:textId="77777777" w:rsidR="00B53913" w:rsidRPr="001F74A2" w:rsidRDefault="00B53913">
            <w:pPr>
              <w:spacing w:line="20" w:lineRule="atLeast"/>
              <w:rPr>
                <w:rFonts w:ascii="Arial" w:hAnsi="Arial" w:cs="Arial"/>
                <w:bCs/>
                <w:sz w:val="20"/>
                <w:szCs w:val="20"/>
              </w:rPr>
            </w:pPr>
            <w:r w:rsidRPr="001F74A2">
              <w:rPr>
                <w:rFonts w:ascii="Arial" w:hAnsi="Arial" w:cs="Arial"/>
                <w:bCs/>
                <w:sz w:val="20"/>
                <w:szCs w:val="20"/>
              </w:rPr>
              <w:t>1.</w:t>
            </w:r>
          </w:p>
        </w:tc>
        <w:tc>
          <w:tcPr>
            <w:tcW w:w="2147" w:type="dxa"/>
            <w:tcBorders>
              <w:top w:val="single" w:sz="4" w:space="0" w:color="auto"/>
              <w:left w:val="single" w:sz="4" w:space="0" w:color="auto"/>
              <w:bottom w:val="single" w:sz="4" w:space="0" w:color="auto"/>
              <w:right w:val="single" w:sz="4" w:space="0" w:color="auto"/>
            </w:tcBorders>
            <w:vAlign w:val="center"/>
            <w:hideMark/>
          </w:tcPr>
          <w:p w14:paraId="61B76040" w14:textId="77777777" w:rsidR="00B53913" w:rsidRPr="001F74A2" w:rsidRDefault="00B53913">
            <w:pPr>
              <w:spacing w:line="20" w:lineRule="atLeast"/>
              <w:rPr>
                <w:rFonts w:ascii="Arial" w:hAnsi="Arial" w:cs="Arial"/>
                <w:sz w:val="20"/>
                <w:szCs w:val="20"/>
              </w:rPr>
            </w:pPr>
            <w:r w:rsidRPr="001F74A2">
              <w:rPr>
                <w:rFonts w:ascii="Arial" w:hAnsi="Arial" w:cs="Arial"/>
                <w:sz w:val="20"/>
                <w:szCs w:val="20"/>
              </w:rPr>
              <w:t>Typ przełącznika</w:t>
            </w:r>
          </w:p>
        </w:tc>
        <w:tc>
          <w:tcPr>
            <w:tcW w:w="3673" w:type="dxa"/>
            <w:tcBorders>
              <w:top w:val="single" w:sz="4" w:space="0" w:color="auto"/>
              <w:left w:val="single" w:sz="4" w:space="0" w:color="auto"/>
              <w:bottom w:val="single" w:sz="4" w:space="0" w:color="auto"/>
              <w:right w:val="single" w:sz="4" w:space="0" w:color="auto"/>
            </w:tcBorders>
            <w:vAlign w:val="bottom"/>
            <w:hideMark/>
          </w:tcPr>
          <w:p w14:paraId="52F46F36" w14:textId="1D4D4BB5" w:rsidR="00B53913" w:rsidRPr="001F74A2" w:rsidRDefault="00B50656" w:rsidP="00B50656">
            <w:pPr>
              <w:spacing w:line="20" w:lineRule="atLeast"/>
              <w:rPr>
                <w:rFonts w:ascii="Arial" w:hAnsi="Arial" w:cs="Arial"/>
                <w:sz w:val="20"/>
                <w:szCs w:val="20"/>
              </w:rPr>
            </w:pPr>
            <w:proofErr w:type="spellStart"/>
            <w:r w:rsidRPr="001F74A2">
              <w:rPr>
                <w:rFonts w:ascii="Arial" w:hAnsi="Arial" w:cs="Arial"/>
                <w:sz w:val="20"/>
                <w:szCs w:val="20"/>
              </w:rPr>
              <w:t>Z</w:t>
            </w:r>
            <w:r w:rsidR="00B53913" w:rsidRPr="001F74A2">
              <w:rPr>
                <w:rFonts w:ascii="Arial" w:hAnsi="Arial" w:cs="Arial"/>
                <w:sz w:val="20"/>
                <w:szCs w:val="20"/>
              </w:rPr>
              <w:t>arządzalny</w:t>
            </w:r>
            <w:proofErr w:type="spellEnd"/>
          </w:p>
        </w:tc>
        <w:tc>
          <w:tcPr>
            <w:tcW w:w="2712" w:type="dxa"/>
            <w:tcBorders>
              <w:top w:val="single" w:sz="4" w:space="0" w:color="auto"/>
              <w:left w:val="single" w:sz="4" w:space="0" w:color="auto"/>
              <w:bottom w:val="single" w:sz="4" w:space="0" w:color="auto"/>
              <w:right w:val="single" w:sz="4" w:space="0" w:color="auto"/>
            </w:tcBorders>
            <w:vAlign w:val="center"/>
          </w:tcPr>
          <w:p w14:paraId="065B3D0B" w14:textId="77777777" w:rsidR="00B53913" w:rsidRPr="001F74A2" w:rsidRDefault="00B53913">
            <w:pPr>
              <w:spacing w:line="20" w:lineRule="atLeast"/>
              <w:rPr>
                <w:rFonts w:ascii="Arial" w:hAnsi="Arial" w:cs="Arial"/>
                <w:bCs/>
                <w:sz w:val="20"/>
                <w:szCs w:val="20"/>
              </w:rPr>
            </w:pPr>
          </w:p>
        </w:tc>
      </w:tr>
      <w:tr w:rsidR="001F74A2" w:rsidRPr="001F74A2" w14:paraId="1AFD82AE" w14:textId="77777777" w:rsidTr="006D7FA6">
        <w:trPr>
          <w:jc w:val="center"/>
        </w:trPr>
        <w:tc>
          <w:tcPr>
            <w:tcW w:w="631" w:type="dxa"/>
            <w:tcBorders>
              <w:top w:val="single" w:sz="4" w:space="0" w:color="auto"/>
              <w:left w:val="single" w:sz="4" w:space="0" w:color="auto"/>
              <w:bottom w:val="single" w:sz="4" w:space="0" w:color="auto"/>
              <w:right w:val="single" w:sz="4" w:space="0" w:color="auto"/>
            </w:tcBorders>
            <w:vAlign w:val="center"/>
            <w:hideMark/>
          </w:tcPr>
          <w:p w14:paraId="6C17BA8F" w14:textId="77777777" w:rsidR="00B53913" w:rsidRPr="001F74A2" w:rsidRDefault="00B53913">
            <w:pPr>
              <w:spacing w:line="20" w:lineRule="atLeast"/>
              <w:rPr>
                <w:rFonts w:ascii="Arial" w:hAnsi="Arial" w:cs="Arial"/>
                <w:bCs/>
                <w:sz w:val="20"/>
                <w:szCs w:val="20"/>
              </w:rPr>
            </w:pPr>
            <w:r w:rsidRPr="001F74A2">
              <w:rPr>
                <w:rFonts w:ascii="Arial" w:hAnsi="Arial" w:cs="Arial"/>
                <w:bCs/>
                <w:sz w:val="20"/>
                <w:szCs w:val="20"/>
              </w:rPr>
              <w:t>2.</w:t>
            </w:r>
          </w:p>
        </w:tc>
        <w:tc>
          <w:tcPr>
            <w:tcW w:w="2147" w:type="dxa"/>
            <w:tcBorders>
              <w:top w:val="nil"/>
              <w:left w:val="single" w:sz="4" w:space="0" w:color="auto"/>
              <w:bottom w:val="single" w:sz="4" w:space="0" w:color="auto"/>
              <w:right w:val="single" w:sz="4" w:space="0" w:color="auto"/>
            </w:tcBorders>
            <w:vAlign w:val="center"/>
            <w:hideMark/>
          </w:tcPr>
          <w:p w14:paraId="655CF5F6" w14:textId="77777777" w:rsidR="00B53913" w:rsidRPr="001F74A2" w:rsidRDefault="00B53913">
            <w:pPr>
              <w:spacing w:line="20" w:lineRule="atLeast"/>
              <w:rPr>
                <w:rFonts w:ascii="Arial" w:hAnsi="Arial" w:cs="Arial"/>
                <w:sz w:val="20"/>
                <w:szCs w:val="20"/>
              </w:rPr>
            </w:pPr>
            <w:r w:rsidRPr="001F74A2">
              <w:rPr>
                <w:rFonts w:ascii="Arial" w:hAnsi="Arial" w:cs="Arial"/>
                <w:sz w:val="20"/>
                <w:szCs w:val="20"/>
              </w:rPr>
              <w:t>Liczba portów Ethernet</w:t>
            </w:r>
          </w:p>
        </w:tc>
        <w:tc>
          <w:tcPr>
            <w:tcW w:w="3673" w:type="dxa"/>
            <w:tcBorders>
              <w:top w:val="single" w:sz="4" w:space="0" w:color="auto"/>
              <w:left w:val="single" w:sz="4" w:space="0" w:color="auto"/>
              <w:bottom w:val="single" w:sz="4" w:space="0" w:color="auto"/>
              <w:right w:val="single" w:sz="4" w:space="0" w:color="auto"/>
            </w:tcBorders>
            <w:vAlign w:val="center"/>
            <w:hideMark/>
          </w:tcPr>
          <w:p w14:paraId="3A54BB81" w14:textId="67980460" w:rsidR="00B53913" w:rsidRPr="001F74A2" w:rsidRDefault="009C3D39">
            <w:pPr>
              <w:spacing w:line="20" w:lineRule="atLeast"/>
              <w:rPr>
                <w:rFonts w:ascii="Arial" w:hAnsi="Arial" w:cs="Arial"/>
                <w:sz w:val="20"/>
                <w:szCs w:val="20"/>
              </w:rPr>
            </w:pPr>
            <w:r w:rsidRPr="001F74A2">
              <w:rPr>
                <w:rFonts w:ascii="Arial" w:hAnsi="Arial" w:cs="Arial"/>
                <w:sz w:val="20"/>
                <w:szCs w:val="20"/>
              </w:rPr>
              <w:t>8</w:t>
            </w:r>
          </w:p>
        </w:tc>
        <w:tc>
          <w:tcPr>
            <w:tcW w:w="2712" w:type="dxa"/>
            <w:tcBorders>
              <w:top w:val="single" w:sz="4" w:space="0" w:color="auto"/>
              <w:left w:val="single" w:sz="4" w:space="0" w:color="auto"/>
              <w:bottom w:val="single" w:sz="4" w:space="0" w:color="auto"/>
              <w:right w:val="single" w:sz="4" w:space="0" w:color="auto"/>
            </w:tcBorders>
            <w:vAlign w:val="center"/>
          </w:tcPr>
          <w:p w14:paraId="5FAA153C" w14:textId="77777777" w:rsidR="00B53913" w:rsidRPr="001F74A2" w:rsidRDefault="00B53913">
            <w:pPr>
              <w:spacing w:line="20" w:lineRule="atLeast"/>
              <w:rPr>
                <w:rFonts w:ascii="Arial" w:hAnsi="Arial" w:cs="Arial"/>
                <w:bCs/>
                <w:sz w:val="20"/>
                <w:szCs w:val="20"/>
              </w:rPr>
            </w:pPr>
          </w:p>
        </w:tc>
      </w:tr>
      <w:tr w:rsidR="001F74A2" w:rsidRPr="001F74A2" w14:paraId="45ED5D5F" w14:textId="77777777" w:rsidTr="006D7FA6">
        <w:trPr>
          <w:jc w:val="center"/>
        </w:trPr>
        <w:tc>
          <w:tcPr>
            <w:tcW w:w="631" w:type="dxa"/>
            <w:tcBorders>
              <w:top w:val="single" w:sz="4" w:space="0" w:color="auto"/>
              <w:left w:val="single" w:sz="4" w:space="0" w:color="auto"/>
              <w:bottom w:val="single" w:sz="4" w:space="0" w:color="auto"/>
              <w:right w:val="single" w:sz="4" w:space="0" w:color="auto"/>
            </w:tcBorders>
            <w:vAlign w:val="center"/>
            <w:hideMark/>
          </w:tcPr>
          <w:p w14:paraId="0A8B0590" w14:textId="77777777" w:rsidR="00B53913" w:rsidRPr="001F74A2" w:rsidRDefault="00B53913">
            <w:pPr>
              <w:spacing w:line="20" w:lineRule="atLeast"/>
              <w:rPr>
                <w:rFonts w:ascii="Arial" w:hAnsi="Arial" w:cs="Arial"/>
                <w:bCs/>
                <w:sz w:val="20"/>
                <w:szCs w:val="20"/>
              </w:rPr>
            </w:pPr>
            <w:r w:rsidRPr="001F74A2">
              <w:rPr>
                <w:rFonts w:ascii="Arial" w:hAnsi="Arial" w:cs="Arial"/>
                <w:bCs/>
                <w:sz w:val="20"/>
                <w:szCs w:val="20"/>
              </w:rPr>
              <w:t>3.</w:t>
            </w:r>
          </w:p>
        </w:tc>
        <w:tc>
          <w:tcPr>
            <w:tcW w:w="2147" w:type="dxa"/>
            <w:tcBorders>
              <w:top w:val="nil"/>
              <w:left w:val="single" w:sz="4" w:space="0" w:color="auto"/>
              <w:bottom w:val="single" w:sz="4" w:space="0" w:color="auto"/>
              <w:right w:val="single" w:sz="4" w:space="0" w:color="auto"/>
            </w:tcBorders>
            <w:vAlign w:val="center"/>
            <w:hideMark/>
          </w:tcPr>
          <w:p w14:paraId="12610935" w14:textId="77777777" w:rsidR="00B53913" w:rsidRPr="001F74A2" w:rsidRDefault="00B53913">
            <w:pPr>
              <w:spacing w:line="20" w:lineRule="atLeast"/>
              <w:rPr>
                <w:rFonts w:ascii="Arial" w:hAnsi="Arial" w:cs="Arial"/>
                <w:sz w:val="20"/>
                <w:szCs w:val="20"/>
              </w:rPr>
            </w:pPr>
            <w:r w:rsidRPr="001F74A2">
              <w:rPr>
                <w:rFonts w:ascii="Arial" w:hAnsi="Arial" w:cs="Arial"/>
                <w:sz w:val="20"/>
                <w:szCs w:val="20"/>
              </w:rPr>
              <w:t>Warstwa przełączania</w:t>
            </w:r>
          </w:p>
        </w:tc>
        <w:tc>
          <w:tcPr>
            <w:tcW w:w="3673" w:type="dxa"/>
            <w:tcBorders>
              <w:top w:val="single" w:sz="4" w:space="0" w:color="auto"/>
              <w:left w:val="single" w:sz="4" w:space="0" w:color="auto"/>
              <w:bottom w:val="single" w:sz="4" w:space="0" w:color="auto"/>
              <w:right w:val="single" w:sz="4" w:space="0" w:color="auto"/>
            </w:tcBorders>
            <w:vAlign w:val="center"/>
            <w:hideMark/>
          </w:tcPr>
          <w:p w14:paraId="2FAAE9F5" w14:textId="77777777" w:rsidR="00B53913" w:rsidRPr="001F74A2" w:rsidRDefault="00B53913">
            <w:pPr>
              <w:spacing w:line="20" w:lineRule="atLeast"/>
              <w:rPr>
                <w:rFonts w:ascii="Arial" w:hAnsi="Arial" w:cs="Arial"/>
                <w:sz w:val="20"/>
                <w:szCs w:val="20"/>
              </w:rPr>
            </w:pPr>
            <w:r w:rsidRPr="001F74A2">
              <w:rPr>
                <w:rFonts w:ascii="Arial" w:hAnsi="Arial" w:cs="Arial"/>
                <w:sz w:val="20"/>
                <w:szCs w:val="20"/>
              </w:rPr>
              <w:t>L2</w:t>
            </w:r>
          </w:p>
        </w:tc>
        <w:tc>
          <w:tcPr>
            <w:tcW w:w="2712" w:type="dxa"/>
            <w:tcBorders>
              <w:top w:val="single" w:sz="4" w:space="0" w:color="auto"/>
              <w:left w:val="single" w:sz="4" w:space="0" w:color="auto"/>
              <w:bottom w:val="single" w:sz="4" w:space="0" w:color="auto"/>
              <w:right w:val="single" w:sz="4" w:space="0" w:color="auto"/>
            </w:tcBorders>
            <w:vAlign w:val="center"/>
          </w:tcPr>
          <w:p w14:paraId="4ADE1C38" w14:textId="77777777" w:rsidR="00B53913" w:rsidRPr="001F74A2" w:rsidRDefault="00B53913">
            <w:pPr>
              <w:spacing w:line="20" w:lineRule="atLeast"/>
              <w:rPr>
                <w:rFonts w:ascii="Arial" w:hAnsi="Arial" w:cs="Arial"/>
                <w:bCs/>
                <w:sz w:val="20"/>
                <w:szCs w:val="20"/>
              </w:rPr>
            </w:pPr>
          </w:p>
        </w:tc>
      </w:tr>
      <w:tr w:rsidR="001F74A2" w:rsidRPr="001F74A2" w14:paraId="32C7F563" w14:textId="77777777" w:rsidTr="006D7FA6">
        <w:trPr>
          <w:jc w:val="center"/>
        </w:trPr>
        <w:tc>
          <w:tcPr>
            <w:tcW w:w="631" w:type="dxa"/>
            <w:tcBorders>
              <w:top w:val="single" w:sz="4" w:space="0" w:color="auto"/>
              <w:left w:val="single" w:sz="4" w:space="0" w:color="auto"/>
              <w:bottom w:val="single" w:sz="4" w:space="0" w:color="auto"/>
              <w:right w:val="single" w:sz="4" w:space="0" w:color="auto"/>
            </w:tcBorders>
            <w:vAlign w:val="center"/>
            <w:hideMark/>
          </w:tcPr>
          <w:p w14:paraId="3E23D4DC" w14:textId="77777777" w:rsidR="00B53913" w:rsidRPr="001F74A2" w:rsidRDefault="00B53913">
            <w:pPr>
              <w:spacing w:line="20" w:lineRule="atLeast"/>
              <w:rPr>
                <w:rFonts w:ascii="Arial" w:hAnsi="Arial" w:cs="Arial"/>
                <w:bCs/>
                <w:sz w:val="20"/>
                <w:szCs w:val="20"/>
              </w:rPr>
            </w:pPr>
            <w:r w:rsidRPr="001F74A2">
              <w:rPr>
                <w:rFonts w:ascii="Arial" w:hAnsi="Arial" w:cs="Arial"/>
                <w:bCs/>
                <w:sz w:val="20"/>
                <w:szCs w:val="20"/>
              </w:rPr>
              <w:t>4.</w:t>
            </w:r>
          </w:p>
        </w:tc>
        <w:tc>
          <w:tcPr>
            <w:tcW w:w="2147" w:type="dxa"/>
            <w:tcBorders>
              <w:top w:val="nil"/>
              <w:left w:val="single" w:sz="4" w:space="0" w:color="auto"/>
              <w:bottom w:val="single" w:sz="4" w:space="0" w:color="auto"/>
              <w:right w:val="single" w:sz="4" w:space="0" w:color="auto"/>
            </w:tcBorders>
            <w:vAlign w:val="bottom"/>
            <w:hideMark/>
          </w:tcPr>
          <w:p w14:paraId="7FA9E378" w14:textId="77777777" w:rsidR="00B53913" w:rsidRPr="001F74A2" w:rsidRDefault="00B53913">
            <w:pPr>
              <w:spacing w:line="20" w:lineRule="atLeast"/>
              <w:rPr>
                <w:rFonts w:ascii="Arial" w:hAnsi="Arial" w:cs="Arial"/>
                <w:sz w:val="20"/>
                <w:szCs w:val="20"/>
              </w:rPr>
            </w:pPr>
            <w:r w:rsidRPr="001F74A2">
              <w:rPr>
                <w:rFonts w:ascii="Arial" w:hAnsi="Arial" w:cs="Arial"/>
                <w:sz w:val="20"/>
                <w:szCs w:val="20"/>
              </w:rPr>
              <w:t>Typ portów</w:t>
            </w:r>
          </w:p>
        </w:tc>
        <w:tc>
          <w:tcPr>
            <w:tcW w:w="3673" w:type="dxa"/>
            <w:tcBorders>
              <w:top w:val="single" w:sz="4" w:space="0" w:color="auto"/>
              <w:left w:val="single" w:sz="4" w:space="0" w:color="auto"/>
              <w:bottom w:val="single" w:sz="4" w:space="0" w:color="auto"/>
              <w:right w:val="single" w:sz="4" w:space="0" w:color="auto"/>
            </w:tcBorders>
            <w:vAlign w:val="bottom"/>
            <w:hideMark/>
          </w:tcPr>
          <w:p w14:paraId="338873D9" w14:textId="77777777" w:rsidR="00B53913" w:rsidRPr="001F74A2" w:rsidRDefault="00B53913">
            <w:pPr>
              <w:spacing w:line="20" w:lineRule="atLeast"/>
              <w:rPr>
                <w:rFonts w:ascii="Arial" w:hAnsi="Arial" w:cs="Arial"/>
                <w:sz w:val="20"/>
                <w:szCs w:val="20"/>
              </w:rPr>
            </w:pPr>
            <w:r w:rsidRPr="001F74A2">
              <w:rPr>
                <w:rFonts w:ascii="Arial" w:hAnsi="Arial" w:cs="Arial"/>
                <w:sz w:val="20"/>
                <w:szCs w:val="20"/>
              </w:rPr>
              <w:t>Gigabit Ethernet (10/100/1000)</w:t>
            </w:r>
          </w:p>
        </w:tc>
        <w:tc>
          <w:tcPr>
            <w:tcW w:w="2712" w:type="dxa"/>
            <w:tcBorders>
              <w:top w:val="single" w:sz="4" w:space="0" w:color="auto"/>
              <w:left w:val="single" w:sz="4" w:space="0" w:color="auto"/>
              <w:bottom w:val="single" w:sz="4" w:space="0" w:color="auto"/>
              <w:right w:val="single" w:sz="4" w:space="0" w:color="auto"/>
            </w:tcBorders>
            <w:vAlign w:val="center"/>
          </w:tcPr>
          <w:p w14:paraId="14D10C0C" w14:textId="77777777" w:rsidR="00B53913" w:rsidRPr="001F74A2" w:rsidRDefault="00B53913">
            <w:pPr>
              <w:spacing w:line="20" w:lineRule="atLeast"/>
              <w:rPr>
                <w:rFonts w:ascii="Arial" w:hAnsi="Arial" w:cs="Arial"/>
                <w:bCs/>
                <w:sz w:val="20"/>
                <w:szCs w:val="20"/>
              </w:rPr>
            </w:pPr>
          </w:p>
        </w:tc>
      </w:tr>
      <w:tr w:rsidR="001F74A2" w:rsidRPr="001F74A2" w14:paraId="577EC138" w14:textId="77777777" w:rsidTr="006D7FA6">
        <w:trPr>
          <w:jc w:val="center"/>
        </w:trPr>
        <w:tc>
          <w:tcPr>
            <w:tcW w:w="631" w:type="dxa"/>
            <w:tcBorders>
              <w:top w:val="single" w:sz="4" w:space="0" w:color="auto"/>
              <w:left w:val="single" w:sz="4" w:space="0" w:color="auto"/>
              <w:bottom w:val="single" w:sz="4" w:space="0" w:color="auto"/>
              <w:right w:val="single" w:sz="4" w:space="0" w:color="auto"/>
            </w:tcBorders>
            <w:vAlign w:val="center"/>
            <w:hideMark/>
          </w:tcPr>
          <w:p w14:paraId="3C1DA651" w14:textId="77777777" w:rsidR="00B53913" w:rsidRPr="001F74A2" w:rsidRDefault="00B53913">
            <w:pPr>
              <w:spacing w:line="20" w:lineRule="atLeast"/>
              <w:rPr>
                <w:rFonts w:ascii="Arial" w:hAnsi="Arial" w:cs="Arial"/>
                <w:bCs/>
                <w:sz w:val="20"/>
                <w:szCs w:val="20"/>
              </w:rPr>
            </w:pPr>
            <w:r w:rsidRPr="001F74A2">
              <w:rPr>
                <w:rFonts w:ascii="Arial" w:hAnsi="Arial" w:cs="Arial"/>
                <w:bCs/>
                <w:sz w:val="20"/>
                <w:szCs w:val="20"/>
              </w:rPr>
              <w:t>5.</w:t>
            </w:r>
          </w:p>
        </w:tc>
        <w:tc>
          <w:tcPr>
            <w:tcW w:w="2147" w:type="dxa"/>
            <w:tcBorders>
              <w:top w:val="nil"/>
              <w:left w:val="single" w:sz="4" w:space="0" w:color="auto"/>
              <w:bottom w:val="single" w:sz="4" w:space="0" w:color="auto"/>
              <w:right w:val="single" w:sz="4" w:space="0" w:color="auto"/>
            </w:tcBorders>
            <w:vAlign w:val="center"/>
            <w:hideMark/>
          </w:tcPr>
          <w:p w14:paraId="5882329D" w14:textId="77777777" w:rsidR="00B53913" w:rsidRPr="001F74A2" w:rsidRDefault="00B53913">
            <w:pPr>
              <w:spacing w:line="20" w:lineRule="atLeast"/>
              <w:rPr>
                <w:rFonts w:ascii="Arial" w:hAnsi="Arial" w:cs="Arial"/>
                <w:sz w:val="20"/>
                <w:szCs w:val="20"/>
              </w:rPr>
            </w:pPr>
            <w:r w:rsidRPr="001F74A2">
              <w:rPr>
                <w:rFonts w:ascii="Arial" w:hAnsi="Arial" w:cs="Arial"/>
                <w:sz w:val="20"/>
                <w:szCs w:val="20"/>
              </w:rPr>
              <w:t>Standardy komunikacyjne</w:t>
            </w:r>
          </w:p>
        </w:tc>
        <w:tc>
          <w:tcPr>
            <w:tcW w:w="3673" w:type="dxa"/>
            <w:tcBorders>
              <w:top w:val="single" w:sz="4" w:space="0" w:color="auto"/>
              <w:left w:val="single" w:sz="4" w:space="0" w:color="auto"/>
              <w:bottom w:val="single" w:sz="4" w:space="0" w:color="auto"/>
              <w:right w:val="single" w:sz="4" w:space="0" w:color="auto"/>
            </w:tcBorders>
            <w:vAlign w:val="bottom"/>
            <w:hideMark/>
          </w:tcPr>
          <w:p w14:paraId="15DC8BED" w14:textId="6F5FC365" w:rsidR="00B53913" w:rsidRPr="001F74A2" w:rsidRDefault="00077B75" w:rsidP="009F202E">
            <w:pPr>
              <w:spacing w:line="20" w:lineRule="atLeast"/>
              <w:rPr>
                <w:rFonts w:ascii="Arial" w:hAnsi="Arial" w:cs="Arial"/>
                <w:sz w:val="20"/>
                <w:szCs w:val="20"/>
              </w:rPr>
            </w:pPr>
            <w:r w:rsidRPr="001F74A2">
              <w:rPr>
                <w:rFonts w:ascii="Arial" w:hAnsi="Arial" w:cs="Arial"/>
                <w:sz w:val="20"/>
                <w:szCs w:val="20"/>
              </w:rPr>
              <w:t>IEEE 802.3, IEEE 802.3ab, IEEE 802.3u, IEEE 802.3a</w:t>
            </w:r>
            <w:r w:rsidR="009F202E" w:rsidRPr="001F74A2">
              <w:rPr>
                <w:rFonts w:ascii="Arial" w:hAnsi="Arial" w:cs="Arial"/>
                <w:sz w:val="20"/>
                <w:szCs w:val="20"/>
              </w:rPr>
              <w:t>z</w:t>
            </w:r>
            <w:r w:rsidRPr="001F74A2">
              <w:rPr>
                <w:rFonts w:ascii="Arial" w:hAnsi="Arial" w:cs="Arial"/>
                <w:sz w:val="20"/>
                <w:szCs w:val="20"/>
              </w:rPr>
              <w:t>, EEE 802.1p, IEEE 802.1Q, IEEE 802.3x</w:t>
            </w:r>
            <w:r w:rsidR="009C3D39" w:rsidRPr="001F74A2">
              <w:rPr>
                <w:rFonts w:ascii="Arial" w:hAnsi="Arial" w:cs="Arial"/>
                <w:sz w:val="20"/>
                <w:szCs w:val="20"/>
              </w:rPr>
              <w:t>, 802.1x</w:t>
            </w:r>
          </w:p>
        </w:tc>
        <w:tc>
          <w:tcPr>
            <w:tcW w:w="2712" w:type="dxa"/>
            <w:tcBorders>
              <w:top w:val="single" w:sz="4" w:space="0" w:color="auto"/>
              <w:left w:val="single" w:sz="4" w:space="0" w:color="auto"/>
              <w:bottom w:val="single" w:sz="4" w:space="0" w:color="auto"/>
              <w:right w:val="single" w:sz="4" w:space="0" w:color="auto"/>
            </w:tcBorders>
            <w:vAlign w:val="center"/>
          </w:tcPr>
          <w:p w14:paraId="48F0C33C" w14:textId="77777777" w:rsidR="00B53913" w:rsidRPr="001F74A2" w:rsidRDefault="00B53913">
            <w:pPr>
              <w:spacing w:line="20" w:lineRule="atLeast"/>
              <w:rPr>
                <w:rFonts w:ascii="Arial" w:hAnsi="Arial" w:cs="Arial"/>
                <w:bCs/>
                <w:sz w:val="20"/>
                <w:szCs w:val="20"/>
              </w:rPr>
            </w:pPr>
          </w:p>
        </w:tc>
      </w:tr>
      <w:tr w:rsidR="001F74A2" w:rsidRPr="001F74A2" w14:paraId="1EBE26B5" w14:textId="77777777" w:rsidTr="006D7FA6">
        <w:trPr>
          <w:jc w:val="center"/>
        </w:trPr>
        <w:tc>
          <w:tcPr>
            <w:tcW w:w="631" w:type="dxa"/>
            <w:tcBorders>
              <w:top w:val="single" w:sz="4" w:space="0" w:color="auto"/>
              <w:left w:val="single" w:sz="4" w:space="0" w:color="auto"/>
              <w:bottom w:val="single" w:sz="4" w:space="0" w:color="auto"/>
              <w:right w:val="single" w:sz="4" w:space="0" w:color="auto"/>
            </w:tcBorders>
            <w:vAlign w:val="center"/>
            <w:hideMark/>
          </w:tcPr>
          <w:p w14:paraId="34C754D1" w14:textId="77777777" w:rsidR="00B53913" w:rsidRPr="001F74A2" w:rsidRDefault="00B53913">
            <w:pPr>
              <w:spacing w:line="20" w:lineRule="atLeast"/>
              <w:rPr>
                <w:rFonts w:ascii="Arial" w:hAnsi="Arial" w:cs="Arial"/>
                <w:bCs/>
                <w:sz w:val="20"/>
                <w:szCs w:val="20"/>
              </w:rPr>
            </w:pPr>
            <w:r w:rsidRPr="001F74A2">
              <w:rPr>
                <w:rFonts w:ascii="Arial" w:hAnsi="Arial" w:cs="Arial"/>
                <w:bCs/>
                <w:sz w:val="20"/>
                <w:szCs w:val="20"/>
              </w:rPr>
              <w:t>6.</w:t>
            </w:r>
          </w:p>
        </w:tc>
        <w:tc>
          <w:tcPr>
            <w:tcW w:w="2147" w:type="dxa"/>
            <w:tcBorders>
              <w:top w:val="nil"/>
              <w:left w:val="single" w:sz="4" w:space="0" w:color="auto"/>
              <w:bottom w:val="single" w:sz="4" w:space="0" w:color="auto"/>
              <w:right w:val="single" w:sz="4" w:space="0" w:color="auto"/>
            </w:tcBorders>
            <w:vAlign w:val="center"/>
            <w:hideMark/>
          </w:tcPr>
          <w:p w14:paraId="5E0D96BD" w14:textId="77777777" w:rsidR="00B53913" w:rsidRPr="001F74A2" w:rsidRDefault="00B53913">
            <w:pPr>
              <w:spacing w:line="20" w:lineRule="atLeast"/>
              <w:rPr>
                <w:rFonts w:ascii="Arial" w:hAnsi="Arial" w:cs="Arial"/>
                <w:sz w:val="20"/>
                <w:szCs w:val="20"/>
              </w:rPr>
            </w:pPr>
            <w:r w:rsidRPr="001F74A2">
              <w:rPr>
                <w:rFonts w:ascii="Arial" w:hAnsi="Arial" w:cs="Arial"/>
                <w:sz w:val="20"/>
                <w:szCs w:val="20"/>
              </w:rPr>
              <w:t>Przepustowość routingu</w:t>
            </w:r>
          </w:p>
        </w:tc>
        <w:tc>
          <w:tcPr>
            <w:tcW w:w="3673" w:type="dxa"/>
            <w:tcBorders>
              <w:top w:val="single" w:sz="4" w:space="0" w:color="auto"/>
              <w:left w:val="single" w:sz="4" w:space="0" w:color="auto"/>
              <w:bottom w:val="single" w:sz="4" w:space="0" w:color="auto"/>
              <w:right w:val="single" w:sz="4" w:space="0" w:color="auto"/>
            </w:tcBorders>
            <w:vAlign w:val="center"/>
            <w:hideMark/>
          </w:tcPr>
          <w:p w14:paraId="4A5CAF12" w14:textId="77777777" w:rsidR="00B53913" w:rsidRPr="001F74A2" w:rsidRDefault="00B53913">
            <w:pPr>
              <w:spacing w:line="20" w:lineRule="atLeast"/>
              <w:rPr>
                <w:rFonts w:ascii="Arial" w:hAnsi="Arial" w:cs="Arial"/>
                <w:sz w:val="20"/>
                <w:szCs w:val="20"/>
              </w:rPr>
            </w:pPr>
            <w:r w:rsidRPr="001F74A2">
              <w:rPr>
                <w:rFonts w:ascii="Arial" w:hAnsi="Arial" w:cs="Arial"/>
                <w:sz w:val="20"/>
                <w:szCs w:val="20"/>
              </w:rPr>
              <w:t xml:space="preserve">10 </w:t>
            </w:r>
            <w:proofErr w:type="spellStart"/>
            <w:r w:rsidRPr="001F74A2">
              <w:rPr>
                <w:rFonts w:ascii="Arial" w:hAnsi="Arial" w:cs="Arial"/>
                <w:sz w:val="20"/>
                <w:szCs w:val="20"/>
              </w:rPr>
              <w:t>Gbit</w:t>
            </w:r>
            <w:proofErr w:type="spellEnd"/>
            <w:r w:rsidRPr="001F74A2">
              <w:rPr>
                <w:rFonts w:ascii="Arial" w:hAnsi="Arial" w:cs="Arial"/>
                <w:sz w:val="20"/>
                <w:szCs w:val="20"/>
              </w:rPr>
              <w:t>/s</w:t>
            </w:r>
          </w:p>
        </w:tc>
        <w:tc>
          <w:tcPr>
            <w:tcW w:w="2712" w:type="dxa"/>
            <w:tcBorders>
              <w:top w:val="single" w:sz="4" w:space="0" w:color="auto"/>
              <w:left w:val="single" w:sz="4" w:space="0" w:color="auto"/>
              <w:bottom w:val="single" w:sz="4" w:space="0" w:color="auto"/>
              <w:right w:val="single" w:sz="4" w:space="0" w:color="auto"/>
            </w:tcBorders>
            <w:vAlign w:val="center"/>
          </w:tcPr>
          <w:p w14:paraId="60B51A48" w14:textId="77777777" w:rsidR="00B53913" w:rsidRPr="001F74A2" w:rsidRDefault="00B53913">
            <w:pPr>
              <w:spacing w:line="20" w:lineRule="atLeast"/>
              <w:rPr>
                <w:rFonts w:ascii="Arial" w:hAnsi="Arial" w:cs="Arial"/>
                <w:bCs/>
                <w:sz w:val="20"/>
                <w:szCs w:val="20"/>
              </w:rPr>
            </w:pPr>
          </w:p>
        </w:tc>
      </w:tr>
      <w:tr w:rsidR="001F74A2" w:rsidRPr="001F74A2" w14:paraId="53E44FB0" w14:textId="77777777" w:rsidTr="006D7FA6">
        <w:trPr>
          <w:jc w:val="center"/>
        </w:trPr>
        <w:tc>
          <w:tcPr>
            <w:tcW w:w="631" w:type="dxa"/>
            <w:tcBorders>
              <w:top w:val="single" w:sz="4" w:space="0" w:color="auto"/>
              <w:left w:val="single" w:sz="4" w:space="0" w:color="auto"/>
              <w:bottom w:val="single" w:sz="4" w:space="0" w:color="auto"/>
              <w:right w:val="single" w:sz="4" w:space="0" w:color="auto"/>
            </w:tcBorders>
            <w:vAlign w:val="center"/>
            <w:hideMark/>
          </w:tcPr>
          <w:p w14:paraId="7FDFAC77" w14:textId="77777777" w:rsidR="00B53913" w:rsidRPr="001F74A2" w:rsidRDefault="00B53913">
            <w:pPr>
              <w:spacing w:line="20" w:lineRule="atLeast"/>
              <w:rPr>
                <w:rFonts w:ascii="Arial" w:hAnsi="Arial" w:cs="Arial"/>
                <w:bCs/>
                <w:sz w:val="20"/>
                <w:szCs w:val="20"/>
              </w:rPr>
            </w:pPr>
            <w:r w:rsidRPr="001F74A2">
              <w:rPr>
                <w:rFonts w:ascii="Arial" w:hAnsi="Arial" w:cs="Arial"/>
                <w:bCs/>
                <w:sz w:val="20"/>
                <w:szCs w:val="20"/>
              </w:rPr>
              <w:t>7.</w:t>
            </w:r>
          </w:p>
        </w:tc>
        <w:tc>
          <w:tcPr>
            <w:tcW w:w="2147" w:type="dxa"/>
            <w:tcBorders>
              <w:top w:val="nil"/>
              <w:left w:val="single" w:sz="4" w:space="0" w:color="auto"/>
              <w:bottom w:val="single" w:sz="4" w:space="0" w:color="auto"/>
              <w:right w:val="single" w:sz="4" w:space="0" w:color="auto"/>
            </w:tcBorders>
            <w:vAlign w:val="center"/>
            <w:hideMark/>
          </w:tcPr>
          <w:p w14:paraId="42E852B5" w14:textId="77777777" w:rsidR="00B53913" w:rsidRPr="001F74A2" w:rsidRDefault="00B53913">
            <w:pPr>
              <w:spacing w:line="20" w:lineRule="atLeast"/>
              <w:rPr>
                <w:rFonts w:ascii="Arial" w:hAnsi="Arial" w:cs="Arial"/>
                <w:sz w:val="20"/>
                <w:szCs w:val="20"/>
              </w:rPr>
            </w:pPr>
            <w:r w:rsidRPr="001F74A2">
              <w:rPr>
                <w:rFonts w:ascii="Arial" w:hAnsi="Arial" w:cs="Arial"/>
                <w:sz w:val="20"/>
                <w:szCs w:val="20"/>
              </w:rPr>
              <w:t>Pozostałe</w:t>
            </w:r>
          </w:p>
        </w:tc>
        <w:tc>
          <w:tcPr>
            <w:tcW w:w="3673" w:type="dxa"/>
            <w:tcBorders>
              <w:top w:val="single" w:sz="4" w:space="0" w:color="auto"/>
              <w:left w:val="single" w:sz="4" w:space="0" w:color="auto"/>
              <w:bottom w:val="single" w:sz="4" w:space="0" w:color="auto"/>
              <w:right w:val="single" w:sz="4" w:space="0" w:color="auto"/>
            </w:tcBorders>
            <w:vAlign w:val="bottom"/>
            <w:hideMark/>
          </w:tcPr>
          <w:p w14:paraId="75486FA3" w14:textId="783B2780" w:rsidR="009F202E" w:rsidRPr="001F74A2" w:rsidRDefault="009F202E">
            <w:pPr>
              <w:spacing w:line="20" w:lineRule="atLeast"/>
              <w:rPr>
                <w:rFonts w:ascii="Arial" w:hAnsi="Arial" w:cs="Arial"/>
                <w:sz w:val="20"/>
                <w:szCs w:val="20"/>
              </w:rPr>
            </w:pPr>
            <w:r w:rsidRPr="001F74A2">
              <w:rPr>
                <w:rFonts w:ascii="Arial" w:hAnsi="Arial" w:cs="Arial"/>
                <w:sz w:val="20"/>
                <w:szCs w:val="20"/>
              </w:rPr>
              <w:t>Zarządzanie przez stronę www</w:t>
            </w:r>
          </w:p>
          <w:p w14:paraId="106745D9" w14:textId="66AD865B" w:rsidR="009F202E" w:rsidRPr="001F74A2" w:rsidRDefault="009F202E">
            <w:pPr>
              <w:spacing w:line="20" w:lineRule="atLeast"/>
              <w:rPr>
                <w:rFonts w:ascii="Arial" w:hAnsi="Arial" w:cs="Arial"/>
                <w:sz w:val="20"/>
                <w:szCs w:val="20"/>
              </w:rPr>
            </w:pPr>
            <w:r w:rsidRPr="001F74A2">
              <w:rPr>
                <w:rFonts w:ascii="Arial" w:hAnsi="Arial" w:cs="Arial"/>
                <w:sz w:val="20"/>
                <w:szCs w:val="20"/>
              </w:rPr>
              <w:t>Obsługa sieci VLAN</w:t>
            </w:r>
          </w:p>
          <w:p w14:paraId="65B9BECC" w14:textId="006672A2" w:rsidR="00B53913" w:rsidRPr="001F74A2" w:rsidRDefault="00B53913">
            <w:pPr>
              <w:spacing w:line="20" w:lineRule="atLeast"/>
              <w:rPr>
                <w:rFonts w:ascii="Arial" w:hAnsi="Arial" w:cs="Arial"/>
                <w:sz w:val="20"/>
                <w:szCs w:val="20"/>
              </w:rPr>
            </w:pPr>
            <w:r w:rsidRPr="001F74A2">
              <w:rPr>
                <w:rFonts w:ascii="Arial" w:hAnsi="Arial" w:cs="Arial"/>
                <w:sz w:val="20"/>
                <w:szCs w:val="20"/>
              </w:rPr>
              <w:t xml:space="preserve">Pełen dupleks </w:t>
            </w:r>
          </w:p>
          <w:p w14:paraId="21D9782B" w14:textId="19FFCF89" w:rsidR="00B53913" w:rsidRPr="001F74A2" w:rsidRDefault="00B53913">
            <w:pPr>
              <w:spacing w:line="20" w:lineRule="atLeast"/>
              <w:rPr>
                <w:rFonts w:ascii="Arial" w:hAnsi="Arial" w:cs="Arial"/>
                <w:sz w:val="20"/>
                <w:szCs w:val="20"/>
              </w:rPr>
            </w:pPr>
            <w:r w:rsidRPr="001F74A2">
              <w:rPr>
                <w:rFonts w:ascii="Arial" w:hAnsi="Arial" w:cs="Arial"/>
                <w:sz w:val="20"/>
                <w:szCs w:val="20"/>
              </w:rPr>
              <w:lastRenderedPageBreak/>
              <w:t>Automatyczne MDI/MDI-X</w:t>
            </w:r>
          </w:p>
          <w:p w14:paraId="05C9767E" w14:textId="72EDD064" w:rsidR="00F102E2" w:rsidRPr="001F74A2" w:rsidRDefault="00F102E2">
            <w:pPr>
              <w:spacing w:line="20" w:lineRule="atLeast"/>
              <w:rPr>
                <w:rFonts w:ascii="Arial" w:hAnsi="Arial" w:cs="Arial"/>
                <w:sz w:val="20"/>
                <w:szCs w:val="20"/>
              </w:rPr>
            </w:pPr>
            <w:r w:rsidRPr="001F74A2">
              <w:rPr>
                <w:rFonts w:ascii="Arial" w:hAnsi="Arial" w:cs="Arial"/>
                <w:sz w:val="20"/>
                <w:szCs w:val="20"/>
              </w:rPr>
              <w:t xml:space="preserve">Automatyczne zapobieganie </w:t>
            </w:r>
            <w:proofErr w:type="spellStart"/>
            <w:r w:rsidRPr="001F74A2">
              <w:rPr>
                <w:rFonts w:ascii="Arial" w:hAnsi="Arial" w:cs="Arial"/>
                <w:sz w:val="20"/>
                <w:szCs w:val="20"/>
              </w:rPr>
              <w:t>DoS</w:t>
            </w:r>
            <w:proofErr w:type="spellEnd"/>
          </w:p>
          <w:p w14:paraId="0C734164" w14:textId="77777777" w:rsidR="009C3D39" w:rsidRDefault="00B53913" w:rsidP="009C3D39">
            <w:pPr>
              <w:spacing w:line="20" w:lineRule="atLeast"/>
              <w:rPr>
                <w:rFonts w:ascii="Arial" w:hAnsi="Arial" w:cs="Arial"/>
                <w:sz w:val="20"/>
                <w:szCs w:val="20"/>
              </w:rPr>
            </w:pPr>
            <w:r w:rsidRPr="001F74A2">
              <w:rPr>
                <w:rFonts w:ascii="Arial" w:hAnsi="Arial" w:cs="Arial"/>
                <w:sz w:val="20"/>
                <w:szCs w:val="20"/>
              </w:rPr>
              <w:t>Detekcja pętli</w:t>
            </w:r>
          </w:p>
          <w:p w14:paraId="65B8EEC9" w14:textId="6C4D90E7" w:rsidR="000539DB" w:rsidRPr="000539DB" w:rsidRDefault="000539DB" w:rsidP="000539DB">
            <w:pPr>
              <w:jc w:val="both"/>
              <w:rPr>
                <w:rFonts w:ascii="Arial" w:hAnsi="Arial" w:cs="Arial"/>
                <w:sz w:val="20"/>
                <w:szCs w:val="20"/>
                <w:lang w:val="sv-SE"/>
              </w:rPr>
            </w:pPr>
            <w:r w:rsidRPr="001F74A2">
              <w:rPr>
                <w:rFonts w:ascii="Arial" w:hAnsi="Arial" w:cs="Arial"/>
                <w:sz w:val="20"/>
                <w:szCs w:val="20"/>
                <w:lang w:val="sv-SE"/>
              </w:rPr>
              <w:t>Wsparcie dla SNMP v1/v2/v3</w:t>
            </w:r>
          </w:p>
        </w:tc>
        <w:tc>
          <w:tcPr>
            <w:tcW w:w="2712" w:type="dxa"/>
            <w:tcBorders>
              <w:top w:val="single" w:sz="4" w:space="0" w:color="auto"/>
              <w:left w:val="single" w:sz="4" w:space="0" w:color="auto"/>
              <w:bottom w:val="single" w:sz="4" w:space="0" w:color="auto"/>
              <w:right w:val="single" w:sz="4" w:space="0" w:color="auto"/>
            </w:tcBorders>
            <w:vAlign w:val="center"/>
          </w:tcPr>
          <w:p w14:paraId="02AD7814" w14:textId="77777777" w:rsidR="00B53913" w:rsidRPr="001F74A2" w:rsidRDefault="00B53913">
            <w:pPr>
              <w:spacing w:line="20" w:lineRule="atLeast"/>
              <w:rPr>
                <w:rFonts w:ascii="Arial" w:hAnsi="Arial" w:cs="Arial"/>
                <w:bCs/>
                <w:sz w:val="20"/>
                <w:szCs w:val="20"/>
              </w:rPr>
            </w:pPr>
          </w:p>
        </w:tc>
      </w:tr>
      <w:tr w:rsidR="001F74A2" w:rsidRPr="001F74A2" w14:paraId="352AF0C3" w14:textId="77777777" w:rsidTr="006D7FA6">
        <w:trPr>
          <w:jc w:val="center"/>
        </w:trPr>
        <w:tc>
          <w:tcPr>
            <w:tcW w:w="631" w:type="dxa"/>
            <w:tcBorders>
              <w:top w:val="single" w:sz="4" w:space="0" w:color="auto"/>
              <w:left w:val="single" w:sz="4" w:space="0" w:color="auto"/>
              <w:bottom w:val="single" w:sz="4" w:space="0" w:color="auto"/>
              <w:right w:val="single" w:sz="4" w:space="0" w:color="auto"/>
            </w:tcBorders>
            <w:vAlign w:val="center"/>
            <w:hideMark/>
          </w:tcPr>
          <w:p w14:paraId="78D1E429" w14:textId="77777777" w:rsidR="00B53913" w:rsidRPr="001F74A2" w:rsidRDefault="00B53913">
            <w:pPr>
              <w:spacing w:line="20" w:lineRule="atLeast"/>
              <w:rPr>
                <w:rFonts w:ascii="Arial" w:hAnsi="Arial" w:cs="Arial"/>
                <w:bCs/>
                <w:sz w:val="20"/>
                <w:szCs w:val="20"/>
              </w:rPr>
            </w:pPr>
            <w:r w:rsidRPr="001F74A2">
              <w:rPr>
                <w:rFonts w:ascii="Arial" w:hAnsi="Arial" w:cs="Arial"/>
                <w:bCs/>
                <w:sz w:val="20"/>
                <w:szCs w:val="20"/>
              </w:rPr>
              <w:t>8.</w:t>
            </w:r>
          </w:p>
        </w:tc>
        <w:tc>
          <w:tcPr>
            <w:tcW w:w="2147" w:type="dxa"/>
            <w:tcBorders>
              <w:top w:val="single" w:sz="4" w:space="0" w:color="auto"/>
              <w:left w:val="single" w:sz="4" w:space="0" w:color="auto"/>
              <w:bottom w:val="single" w:sz="4" w:space="0" w:color="auto"/>
              <w:right w:val="single" w:sz="4" w:space="0" w:color="auto"/>
            </w:tcBorders>
            <w:vAlign w:val="bottom"/>
            <w:hideMark/>
          </w:tcPr>
          <w:p w14:paraId="272AE5D8" w14:textId="77777777" w:rsidR="00B53913" w:rsidRPr="001F74A2" w:rsidRDefault="00B53913">
            <w:pPr>
              <w:spacing w:line="20" w:lineRule="atLeast"/>
              <w:rPr>
                <w:rFonts w:ascii="Arial" w:hAnsi="Arial" w:cs="Arial"/>
                <w:sz w:val="20"/>
                <w:szCs w:val="20"/>
              </w:rPr>
            </w:pPr>
            <w:r w:rsidRPr="001F74A2">
              <w:rPr>
                <w:rFonts w:ascii="Arial" w:hAnsi="Arial" w:cs="Arial"/>
                <w:sz w:val="20"/>
                <w:szCs w:val="20"/>
              </w:rPr>
              <w:t>Maks. wymiary zewn. (mm)</w:t>
            </w:r>
          </w:p>
        </w:tc>
        <w:tc>
          <w:tcPr>
            <w:tcW w:w="3673" w:type="dxa"/>
            <w:tcBorders>
              <w:top w:val="single" w:sz="4" w:space="0" w:color="auto"/>
              <w:left w:val="single" w:sz="4" w:space="0" w:color="auto"/>
              <w:bottom w:val="single" w:sz="4" w:space="0" w:color="auto"/>
              <w:right w:val="single" w:sz="4" w:space="0" w:color="auto"/>
            </w:tcBorders>
            <w:vAlign w:val="center"/>
            <w:hideMark/>
          </w:tcPr>
          <w:p w14:paraId="33C04724" w14:textId="25F9F58E" w:rsidR="00B53913" w:rsidRPr="001F74A2" w:rsidRDefault="002403FF">
            <w:pPr>
              <w:spacing w:line="20" w:lineRule="atLeast"/>
              <w:rPr>
                <w:rFonts w:ascii="Arial" w:hAnsi="Arial" w:cs="Arial"/>
                <w:sz w:val="20"/>
                <w:szCs w:val="20"/>
              </w:rPr>
            </w:pPr>
            <w:r>
              <w:rPr>
                <w:rFonts w:ascii="Arial" w:hAnsi="Arial" w:cs="Arial"/>
                <w:sz w:val="20"/>
                <w:szCs w:val="20"/>
              </w:rPr>
              <w:t>250</w:t>
            </w:r>
            <w:r w:rsidR="009F202E" w:rsidRPr="001F74A2">
              <w:rPr>
                <w:rFonts w:ascii="Arial" w:hAnsi="Arial" w:cs="Arial"/>
                <w:sz w:val="20"/>
                <w:szCs w:val="20"/>
              </w:rPr>
              <w:t>x1</w:t>
            </w:r>
            <w:r>
              <w:rPr>
                <w:rFonts w:ascii="Arial" w:hAnsi="Arial" w:cs="Arial"/>
                <w:sz w:val="20"/>
                <w:szCs w:val="20"/>
              </w:rPr>
              <w:t>5</w:t>
            </w:r>
            <w:r w:rsidR="009F202E" w:rsidRPr="001F74A2">
              <w:rPr>
                <w:rFonts w:ascii="Arial" w:hAnsi="Arial" w:cs="Arial"/>
                <w:sz w:val="20"/>
                <w:szCs w:val="20"/>
              </w:rPr>
              <w:t>0x</w:t>
            </w:r>
            <w:r>
              <w:rPr>
                <w:rFonts w:ascii="Arial" w:hAnsi="Arial" w:cs="Arial"/>
                <w:sz w:val="20"/>
                <w:szCs w:val="20"/>
              </w:rPr>
              <w:t>4</w:t>
            </w:r>
            <w:r w:rsidR="00B53913" w:rsidRPr="001F74A2">
              <w:rPr>
                <w:rFonts w:ascii="Arial" w:hAnsi="Arial" w:cs="Arial"/>
                <w:sz w:val="20"/>
                <w:szCs w:val="20"/>
              </w:rPr>
              <w:t>0</w:t>
            </w:r>
          </w:p>
        </w:tc>
        <w:tc>
          <w:tcPr>
            <w:tcW w:w="2712" w:type="dxa"/>
            <w:tcBorders>
              <w:top w:val="single" w:sz="4" w:space="0" w:color="auto"/>
              <w:left w:val="single" w:sz="4" w:space="0" w:color="auto"/>
              <w:bottom w:val="single" w:sz="4" w:space="0" w:color="auto"/>
              <w:right w:val="single" w:sz="4" w:space="0" w:color="auto"/>
            </w:tcBorders>
            <w:vAlign w:val="center"/>
          </w:tcPr>
          <w:p w14:paraId="72760857" w14:textId="77777777" w:rsidR="00B53913" w:rsidRPr="001F74A2" w:rsidRDefault="00B53913">
            <w:pPr>
              <w:spacing w:line="20" w:lineRule="atLeast"/>
              <w:rPr>
                <w:rFonts w:ascii="Arial" w:hAnsi="Arial" w:cs="Arial"/>
                <w:bCs/>
                <w:sz w:val="20"/>
                <w:szCs w:val="20"/>
              </w:rPr>
            </w:pPr>
          </w:p>
        </w:tc>
      </w:tr>
      <w:tr w:rsidR="00B53913" w:rsidRPr="001F74A2" w14:paraId="1A6D0453" w14:textId="77777777" w:rsidTr="006D7FA6">
        <w:trPr>
          <w:jc w:val="center"/>
        </w:trPr>
        <w:tc>
          <w:tcPr>
            <w:tcW w:w="631" w:type="dxa"/>
            <w:tcBorders>
              <w:top w:val="single" w:sz="4" w:space="0" w:color="auto"/>
              <w:left w:val="single" w:sz="4" w:space="0" w:color="auto"/>
              <w:bottom w:val="single" w:sz="4" w:space="0" w:color="auto"/>
              <w:right w:val="single" w:sz="4" w:space="0" w:color="auto"/>
            </w:tcBorders>
            <w:vAlign w:val="center"/>
            <w:hideMark/>
          </w:tcPr>
          <w:p w14:paraId="4B6325C2" w14:textId="77777777" w:rsidR="00B53913" w:rsidRPr="001F74A2" w:rsidRDefault="00B53913">
            <w:pPr>
              <w:spacing w:line="20" w:lineRule="atLeast"/>
              <w:rPr>
                <w:rFonts w:ascii="Arial" w:hAnsi="Arial" w:cs="Arial"/>
                <w:bCs/>
                <w:sz w:val="20"/>
                <w:szCs w:val="20"/>
              </w:rPr>
            </w:pPr>
            <w:r w:rsidRPr="001F74A2">
              <w:rPr>
                <w:rFonts w:ascii="Arial" w:hAnsi="Arial" w:cs="Arial"/>
                <w:bCs/>
                <w:sz w:val="20"/>
                <w:szCs w:val="20"/>
              </w:rPr>
              <w:t>9.</w:t>
            </w:r>
          </w:p>
        </w:tc>
        <w:tc>
          <w:tcPr>
            <w:tcW w:w="2147" w:type="dxa"/>
            <w:tcBorders>
              <w:top w:val="single" w:sz="4" w:space="0" w:color="auto"/>
              <w:left w:val="single" w:sz="4" w:space="0" w:color="auto"/>
              <w:bottom w:val="single" w:sz="4" w:space="0" w:color="auto"/>
              <w:right w:val="single" w:sz="4" w:space="0" w:color="auto"/>
            </w:tcBorders>
            <w:vAlign w:val="bottom"/>
            <w:hideMark/>
          </w:tcPr>
          <w:p w14:paraId="35AC50CE" w14:textId="77777777" w:rsidR="00B53913" w:rsidRPr="001F74A2" w:rsidRDefault="00B53913">
            <w:pPr>
              <w:spacing w:line="20" w:lineRule="atLeast"/>
              <w:rPr>
                <w:rFonts w:ascii="Arial" w:hAnsi="Arial" w:cs="Arial"/>
                <w:sz w:val="20"/>
                <w:szCs w:val="20"/>
              </w:rPr>
            </w:pPr>
            <w:r w:rsidRPr="001F74A2">
              <w:rPr>
                <w:rFonts w:ascii="Arial" w:hAnsi="Arial" w:cs="Arial"/>
                <w:sz w:val="20"/>
                <w:szCs w:val="20"/>
              </w:rPr>
              <w:t>Gwarancja</w:t>
            </w:r>
          </w:p>
        </w:tc>
        <w:tc>
          <w:tcPr>
            <w:tcW w:w="3673" w:type="dxa"/>
            <w:tcBorders>
              <w:top w:val="single" w:sz="4" w:space="0" w:color="auto"/>
              <w:left w:val="single" w:sz="4" w:space="0" w:color="auto"/>
              <w:bottom w:val="single" w:sz="4" w:space="0" w:color="auto"/>
              <w:right w:val="single" w:sz="4" w:space="0" w:color="auto"/>
            </w:tcBorders>
            <w:vAlign w:val="bottom"/>
            <w:hideMark/>
          </w:tcPr>
          <w:p w14:paraId="2EA4B3B2" w14:textId="77777777" w:rsidR="00B53913" w:rsidRPr="001F74A2" w:rsidRDefault="00B53913">
            <w:pPr>
              <w:spacing w:line="20" w:lineRule="atLeast"/>
              <w:rPr>
                <w:rFonts w:ascii="Arial" w:hAnsi="Arial" w:cs="Arial"/>
                <w:sz w:val="20"/>
                <w:szCs w:val="20"/>
              </w:rPr>
            </w:pPr>
            <w:r w:rsidRPr="001F74A2">
              <w:rPr>
                <w:rFonts w:ascii="Arial" w:hAnsi="Arial" w:cs="Arial"/>
                <w:sz w:val="20"/>
                <w:szCs w:val="20"/>
              </w:rPr>
              <w:t>12 m-</w:t>
            </w:r>
            <w:proofErr w:type="spellStart"/>
            <w:r w:rsidRPr="001F74A2">
              <w:rPr>
                <w:rFonts w:ascii="Arial" w:hAnsi="Arial" w:cs="Arial"/>
                <w:sz w:val="20"/>
                <w:szCs w:val="20"/>
              </w:rPr>
              <w:t>cy</w:t>
            </w:r>
            <w:proofErr w:type="spellEnd"/>
          </w:p>
        </w:tc>
        <w:tc>
          <w:tcPr>
            <w:tcW w:w="2712" w:type="dxa"/>
            <w:tcBorders>
              <w:top w:val="single" w:sz="4" w:space="0" w:color="auto"/>
              <w:left w:val="single" w:sz="4" w:space="0" w:color="auto"/>
              <w:bottom w:val="single" w:sz="4" w:space="0" w:color="auto"/>
              <w:right w:val="single" w:sz="4" w:space="0" w:color="auto"/>
            </w:tcBorders>
            <w:vAlign w:val="center"/>
          </w:tcPr>
          <w:p w14:paraId="7F8E8ABA" w14:textId="77777777" w:rsidR="00B53913" w:rsidRPr="001F74A2" w:rsidRDefault="00B53913">
            <w:pPr>
              <w:spacing w:line="20" w:lineRule="atLeast"/>
              <w:rPr>
                <w:rFonts w:ascii="Arial" w:hAnsi="Arial" w:cs="Arial"/>
                <w:bCs/>
                <w:sz w:val="20"/>
                <w:szCs w:val="20"/>
              </w:rPr>
            </w:pPr>
          </w:p>
        </w:tc>
      </w:tr>
    </w:tbl>
    <w:p w14:paraId="28055B05" w14:textId="77777777" w:rsidR="0033120B" w:rsidRPr="001F74A2" w:rsidRDefault="0033120B" w:rsidP="00E247AD"/>
    <w:p w14:paraId="42C7A73D" w14:textId="3B44485F" w:rsidR="00E247AD" w:rsidRPr="001F74A2" w:rsidRDefault="00E247AD" w:rsidP="00E247AD">
      <w:pPr>
        <w:pStyle w:val="Nagwek2"/>
        <w:spacing w:before="0" w:after="0"/>
        <w:rPr>
          <w:rFonts w:asciiTheme="minorHAnsi" w:hAnsiTheme="minorHAnsi" w:cstheme="minorHAnsi"/>
          <w:i w:val="0"/>
          <w:sz w:val="24"/>
          <w:szCs w:val="20"/>
        </w:rPr>
      </w:pPr>
      <w:r w:rsidRPr="001F74A2">
        <w:rPr>
          <w:rFonts w:asciiTheme="minorHAnsi" w:hAnsiTheme="minorHAnsi" w:cstheme="minorHAnsi"/>
          <w:i w:val="0"/>
          <w:sz w:val="24"/>
          <w:szCs w:val="20"/>
        </w:rPr>
        <w:t xml:space="preserve">Olej do niszczarek </w:t>
      </w:r>
      <w:r w:rsidR="0033120B" w:rsidRPr="001F74A2">
        <w:rPr>
          <w:rFonts w:asciiTheme="minorHAnsi" w:hAnsiTheme="minorHAnsi" w:cstheme="minorHAnsi"/>
          <w:i w:val="0"/>
          <w:sz w:val="24"/>
          <w:szCs w:val="24"/>
        </w:rPr>
        <w:t>–</w:t>
      </w:r>
      <w:r w:rsidRPr="001F74A2">
        <w:rPr>
          <w:rFonts w:asciiTheme="minorHAnsi" w:hAnsiTheme="minorHAnsi" w:cstheme="minorHAnsi"/>
          <w:i w:val="0"/>
          <w:sz w:val="24"/>
          <w:szCs w:val="20"/>
        </w:rPr>
        <w:t xml:space="preserve"> 50 szt. (CPV:</w:t>
      </w:r>
      <w:r w:rsidR="0033120B" w:rsidRPr="001F74A2">
        <w:t xml:space="preserve"> </w:t>
      </w:r>
      <w:r w:rsidR="0033120B" w:rsidRPr="001F74A2">
        <w:rPr>
          <w:rFonts w:asciiTheme="minorHAnsi" w:hAnsiTheme="minorHAnsi" w:cstheme="minorHAnsi"/>
          <w:i w:val="0"/>
          <w:sz w:val="24"/>
          <w:szCs w:val="20"/>
        </w:rPr>
        <w:t xml:space="preserve">09211000-1  </w:t>
      </w:r>
      <w:r w:rsidR="0033120B" w:rsidRPr="001F74A2">
        <w:rPr>
          <w:rFonts w:asciiTheme="minorHAnsi" w:hAnsiTheme="minorHAnsi" w:cstheme="minorHAnsi"/>
          <w:i w:val="0"/>
          <w:sz w:val="24"/>
          <w:szCs w:val="24"/>
        </w:rPr>
        <w:t>–</w:t>
      </w:r>
      <w:r w:rsidR="0033120B" w:rsidRPr="001F74A2">
        <w:rPr>
          <w:rFonts w:asciiTheme="minorHAnsi" w:hAnsiTheme="minorHAnsi" w:cstheme="minorHAnsi"/>
          <w:i w:val="0"/>
          <w:sz w:val="24"/>
          <w:szCs w:val="20"/>
        </w:rPr>
        <w:t xml:space="preserve"> Oleje smarowe i środki smarowe</w:t>
      </w:r>
      <w:r w:rsidRPr="001F74A2">
        <w:rPr>
          <w:rFonts w:asciiTheme="minorHAnsi" w:hAnsiTheme="minorHAnsi" w:cstheme="minorHAnsi"/>
          <w:i w:val="0"/>
          <w:sz w:val="24"/>
          <w:szCs w:val="20"/>
        </w:rPr>
        <w:t>)</w:t>
      </w:r>
    </w:p>
    <w:p w14:paraId="00679FA3" w14:textId="77777777" w:rsidR="00E247AD" w:rsidRPr="001F74A2" w:rsidRDefault="00E247AD" w:rsidP="00E247AD">
      <w:pPr>
        <w:pStyle w:val="Bezodstpw"/>
        <w:rPr>
          <w:rFonts w:asciiTheme="minorHAnsi" w:hAnsiTheme="minorHAnsi" w:cstheme="minorHAnsi"/>
          <w:i/>
          <w:sz w:val="24"/>
          <w:szCs w:val="20"/>
        </w:rPr>
      </w:pPr>
      <w:r w:rsidRPr="001F74A2">
        <w:rPr>
          <w:rFonts w:asciiTheme="minorHAnsi" w:hAnsiTheme="minorHAnsi" w:cstheme="minorHAnsi"/>
          <w:i/>
          <w:sz w:val="24"/>
          <w:szCs w:val="20"/>
        </w:rPr>
        <w:t>Wg wskazanych poniższych funkcji i cech produktu równoważnego:</w:t>
      </w:r>
    </w:p>
    <w:p w14:paraId="2263E6D7" w14:textId="77777777" w:rsidR="00E247AD" w:rsidRPr="001F74A2" w:rsidRDefault="00E247AD" w:rsidP="00E247AD">
      <w:pPr>
        <w:pStyle w:val="Bezodstpw"/>
        <w:rPr>
          <w:rFonts w:asciiTheme="minorHAnsi" w:hAnsiTheme="minorHAnsi" w:cstheme="minorHAnsi"/>
          <w:b/>
          <w:sz w:val="20"/>
          <w:szCs w:val="20"/>
        </w:rPr>
      </w:pPr>
    </w:p>
    <w:p w14:paraId="6D9B898A" w14:textId="77777777" w:rsidR="00E247AD" w:rsidRPr="001F74A2" w:rsidRDefault="00E247AD" w:rsidP="00E247AD">
      <w:pPr>
        <w:pStyle w:val="Bezodstpw"/>
        <w:jc w:val="center"/>
        <w:rPr>
          <w:rFonts w:asciiTheme="minorHAnsi" w:hAnsiTheme="minorHAnsi" w:cstheme="minorHAnsi"/>
          <w:b/>
          <w:sz w:val="20"/>
          <w:szCs w:val="20"/>
        </w:rPr>
      </w:pPr>
      <w:r w:rsidRPr="001F74A2">
        <w:rPr>
          <w:rFonts w:asciiTheme="minorHAnsi" w:hAnsiTheme="minorHAnsi" w:cstheme="minorHAnsi"/>
          <w:b/>
          <w:sz w:val="20"/>
          <w:szCs w:val="20"/>
        </w:rPr>
        <w:t>Oferujemy ............................................................. zgodnie z n/w parametrami:</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72"/>
        <w:gridCol w:w="2524"/>
        <w:gridCol w:w="5193"/>
        <w:gridCol w:w="2768"/>
      </w:tblGrid>
      <w:tr w:rsidR="001F74A2" w:rsidRPr="001F74A2" w14:paraId="3850EA5E" w14:textId="77777777" w:rsidTr="006D7FA6">
        <w:trPr>
          <w:jc w:val="center"/>
        </w:trPr>
        <w:tc>
          <w:tcPr>
            <w:tcW w:w="491" w:type="dxa"/>
          </w:tcPr>
          <w:p w14:paraId="02F86DA5" w14:textId="77777777" w:rsidR="00E247AD" w:rsidRPr="001F74A2" w:rsidRDefault="00E247AD" w:rsidP="00186393">
            <w:pPr>
              <w:spacing w:line="20" w:lineRule="atLeast"/>
              <w:jc w:val="center"/>
              <w:rPr>
                <w:rFonts w:ascii="Arial" w:hAnsi="Arial" w:cs="Arial"/>
                <w:b/>
                <w:sz w:val="20"/>
                <w:szCs w:val="20"/>
              </w:rPr>
            </w:pPr>
            <w:r w:rsidRPr="001F74A2">
              <w:rPr>
                <w:rFonts w:ascii="Arial" w:hAnsi="Arial" w:cs="Arial"/>
                <w:b/>
                <w:sz w:val="20"/>
                <w:szCs w:val="20"/>
              </w:rPr>
              <w:t>Lp.</w:t>
            </w:r>
          </w:p>
        </w:tc>
        <w:tc>
          <w:tcPr>
            <w:tcW w:w="2167" w:type="dxa"/>
          </w:tcPr>
          <w:p w14:paraId="0F9305D2" w14:textId="77777777" w:rsidR="00E247AD" w:rsidRPr="001F74A2" w:rsidRDefault="00E247AD" w:rsidP="00186393">
            <w:pPr>
              <w:spacing w:line="20" w:lineRule="atLeast"/>
              <w:jc w:val="center"/>
              <w:rPr>
                <w:rFonts w:ascii="Arial" w:hAnsi="Arial" w:cs="Arial"/>
                <w:b/>
                <w:sz w:val="20"/>
                <w:szCs w:val="20"/>
              </w:rPr>
            </w:pPr>
            <w:r w:rsidRPr="001F74A2">
              <w:rPr>
                <w:rFonts w:ascii="Arial" w:hAnsi="Arial" w:cs="Arial"/>
                <w:b/>
                <w:sz w:val="20"/>
                <w:szCs w:val="20"/>
              </w:rPr>
              <w:t>Nazwa komponentu</w:t>
            </w:r>
          </w:p>
        </w:tc>
        <w:tc>
          <w:tcPr>
            <w:tcW w:w="4458" w:type="dxa"/>
          </w:tcPr>
          <w:p w14:paraId="16530995" w14:textId="77777777" w:rsidR="00E247AD" w:rsidRPr="001F74A2" w:rsidRDefault="00E247AD" w:rsidP="00186393">
            <w:pPr>
              <w:spacing w:line="20" w:lineRule="atLeast"/>
              <w:ind w:left="-71"/>
              <w:jc w:val="center"/>
              <w:rPr>
                <w:rFonts w:ascii="Arial" w:hAnsi="Arial" w:cs="Arial"/>
                <w:b/>
                <w:sz w:val="20"/>
                <w:szCs w:val="20"/>
              </w:rPr>
            </w:pPr>
            <w:r w:rsidRPr="001F74A2">
              <w:rPr>
                <w:rFonts w:ascii="Arial" w:hAnsi="Arial" w:cs="Arial"/>
                <w:b/>
                <w:sz w:val="20"/>
                <w:szCs w:val="20"/>
              </w:rPr>
              <w:t>Wymagane minimalne parametry techniczne</w:t>
            </w:r>
          </w:p>
        </w:tc>
        <w:tc>
          <w:tcPr>
            <w:tcW w:w="2376" w:type="dxa"/>
          </w:tcPr>
          <w:p w14:paraId="0AA35DC4" w14:textId="5D3C3EE2" w:rsidR="00E247AD" w:rsidRPr="001F74A2" w:rsidRDefault="00E247AD" w:rsidP="00186393">
            <w:pPr>
              <w:spacing w:line="20" w:lineRule="atLeast"/>
              <w:ind w:left="-71"/>
              <w:jc w:val="center"/>
              <w:rPr>
                <w:rFonts w:ascii="Arial" w:hAnsi="Arial" w:cs="Arial"/>
                <w:b/>
                <w:sz w:val="20"/>
                <w:szCs w:val="20"/>
              </w:rPr>
            </w:pPr>
            <w:r w:rsidRPr="001F74A2">
              <w:rPr>
                <w:rFonts w:ascii="Arial" w:hAnsi="Arial" w:cs="Arial"/>
                <w:b/>
                <w:sz w:val="20"/>
                <w:szCs w:val="20"/>
              </w:rPr>
              <w:t>Parametry oferowanego komponentu*</w:t>
            </w:r>
          </w:p>
        </w:tc>
      </w:tr>
      <w:tr w:rsidR="001F74A2" w:rsidRPr="001F74A2" w14:paraId="637EFA82" w14:textId="77777777" w:rsidTr="006D7FA6">
        <w:trPr>
          <w:jc w:val="center"/>
        </w:trPr>
        <w:tc>
          <w:tcPr>
            <w:tcW w:w="491" w:type="dxa"/>
            <w:vAlign w:val="center"/>
          </w:tcPr>
          <w:p w14:paraId="133BDA8A" w14:textId="77777777" w:rsidR="00E247AD" w:rsidRPr="001F74A2" w:rsidRDefault="00E247AD" w:rsidP="00186393">
            <w:pPr>
              <w:spacing w:line="20" w:lineRule="atLeast"/>
              <w:rPr>
                <w:rFonts w:ascii="Arial" w:hAnsi="Arial" w:cs="Arial"/>
                <w:bCs/>
                <w:sz w:val="20"/>
                <w:szCs w:val="20"/>
              </w:rPr>
            </w:pPr>
            <w:r w:rsidRPr="001F74A2">
              <w:rPr>
                <w:rFonts w:ascii="Arial" w:hAnsi="Arial" w:cs="Arial"/>
                <w:bCs/>
                <w:sz w:val="20"/>
                <w:szCs w:val="20"/>
              </w:rPr>
              <w:t>1.</w:t>
            </w:r>
          </w:p>
        </w:tc>
        <w:tc>
          <w:tcPr>
            <w:tcW w:w="2167" w:type="dxa"/>
            <w:tcBorders>
              <w:top w:val="single" w:sz="4" w:space="0" w:color="auto"/>
              <w:left w:val="single" w:sz="4" w:space="0" w:color="auto"/>
              <w:bottom w:val="single" w:sz="4" w:space="0" w:color="auto"/>
              <w:right w:val="single" w:sz="4" w:space="0" w:color="auto"/>
            </w:tcBorders>
            <w:shd w:val="clear" w:color="auto" w:fill="auto"/>
          </w:tcPr>
          <w:p w14:paraId="7A3B910F" w14:textId="77777777" w:rsidR="00E247AD" w:rsidRPr="001F74A2" w:rsidRDefault="00E247AD" w:rsidP="00186393">
            <w:pPr>
              <w:spacing w:line="20" w:lineRule="atLeast"/>
              <w:rPr>
                <w:rFonts w:ascii="Arial" w:hAnsi="Arial" w:cs="Arial"/>
                <w:sz w:val="20"/>
                <w:szCs w:val="20"/>
              </w:rPr>
            </w:pPr>
            <w:r w:rsidRPr="001F74A2">
              <w:rPr>
                <w:rFonts w:ascii="Arial" w:hAnsi="Arial" w:cs="Arial"/>
                <w:sz w:val="20"/>
                <w:szCs w:val="20"/>
              </w:rPr>
              <w:t>Opakowanie</w:t>
            </w:r>
          </w:p>
        </w:tc>
        <w:tc>
          <w:tcPr>
            <w:tcW w:w="4458" w:type="dxa"/>
          </w:tcPr>
          <w:p w14:paraId="5A38DDBD" w14:textId="77777777" w:rsidR="00E247AD" w:rsidRPr="001F74A2" w:rsidRDefault="00E247AD" w:rsidP="00186393">
            <w:pPr>
              <w:spacing w:line="20" w:lineRule="atLeast"/>
              <w:rPr>
                <w:rFonts w:ascii="Arial" w:hAnsi="Arial" w:cs="Arial"/>
                <w:sz w:val="20"/>
                <w:szCs w:val="20"/>
              </w:rPr>
            </w:pPr>
            <w:r w:rsidRPr="001F74A2">
              <w:rPr>
                <w:rFonts w:ascii="Arial" w:hAnsi="Arial" w:cs="Arial"/>
                <w:sz w:val="20"/>
                <w:szCs w:val="20"/>
              </w:rPr>
              <w:t>Butelka plastikowa z końcówką do aplikacji</w:t>
            </w:r>
          </w:p>
          <w:p w14:paraId="529F8E13" w14:textId="77777777" w:rsidR="00E247AD" w:rsidRPr="001F74A2" w:rsidRDefault="00E247AD" w:rsidP="00186393">
            <w:pPr>
              <w:spacing w:line="20" w:lineRule="atLeast"/>
              <w:rPr>
                <w:rFonts w:ascii="Arial" w:hAnsi="Arial" w:cs="Arial"/>
                <w:sz w:val="20"/>
                <w:szCs w:val="20"/>
              </w:rPr>
            </w:pPr>
            <w:r w:rsidRPr="001F74A2">
              <w:rPr>
                <w:rFonts w:ascii="Arial" w:hAnsi="Arial" w:cs="Arial"/>
                <w:sz w:val="20"/>
                <w:szCs w:val="20"/>
              </w:rPr>
              <w:t>Pojemność 355 ml</w:t>
            </w:r>
          </w:p>
        </w:tc>
        <w:tc>
          <w:tcPr>
            <w:tcW w:w="2376" w:type="dxa"/>
            <w:vAlign w:val="center"/>
          </w:tcPr>
          <w:p w14:paraId="4E1A56C1" w14:textId="77777777" w:rsidR="00E247AD" w:rsidRPr="001F74A2" w:rsidRDefault="00E247AD" w:rsidP="00186393">
            <w:pPr>
              <w:spacing w:line="20" w:lineRule="atLeast"/>
              <w:rPr>
                <w:rFonts w:ascii="Arial" w:hAnsi="Arial" w:cs="Arial"/>
                <w:bCs/>
                <w:sz w:val="20"/>
                <w:szCs w:val="20"/>
              </w:rPr>
            </w:pPr>
          </w:p>
        </w:tc>
      </w:tr>
      <w:tr w:rsidR="00E247AD" w:rsidRPr="001F74A2" w14:paraId="7FFE179C" w14:textId="77777777" w:rsidTr="006D7FA6">
        <w:trPr>
          <w:jc w:val="center"/>
        </w:trPr>
        <w:tc>
          <w:tcPr>
            <w:tcW w:w="491" w:type="dxa"/>
            <w:vAlign w:val="center"/>
          </w:tcPr>
          <w:p w14:paraId="195D499C" w14:textId="77777777" w:rsidR="00E247AD" w:rsidRPr="001F74A2" w:rsidRDefault="00E247AD" w:rsidP="00186393">
            <w:pPr>
              <w:spacing w:line="20" w:lineRule="atLeast"/>
              <w:rPr>
                <w:rFonts w:ascii="Arial" w:hAnsi="Arial" w:cs="Arial"/>
                <w:bCs/>
                <w:sz w:val="20"/>
                <w:szCs w:val="20"/>
              </w:rPr>
            </w:pPr>
            <w:r w:rsidRPr="001F74A2">
              <w:rPr>
                <w:rFonts w:ascii="Arial" w:hAnsi="Arial" w:cs="Arial"/>
                <w:bCs/>
                <w:sz w:val="20"/>
                <w:szCs w:val="20"/>
              </w:rPr>
              <w:t>2.</w:t>
            </w:r>
          </w:p>
        </w:tc>
        <w:tc>
          <w:tcPr>
            <w:tcW w:w="2167" w:type="dxa"/>
            <w:tcBorders>
              <w:top w:val="nil"/>
              <w:left w:val="single" w:sz="4" w:space="0" w:color="auto"/>
              <w:bottom w:val="single" w:sz="4" w:space="0" w:color="auto"/>
              <w:right w:val="single" w:sz="4" w:space="0" w:color="auto"/>
            </w:tcBorders>
            <w:shd w:val="clear" w:color="auto" w:fill="auto"/>
          </w:tcPr>
          <w:p w14:paraId="2ADDAD3B" w14:textId="77777777" w:rsidR="00E247AD" w:rsidRPr="001F74A2" w:rsidRDefault="00E247AD" w:rsidP="00186393">
            <w:pPr>
              <w:spacing w:line="20" w:lineRule="atLeast"/>
              <w:rPr>
                <w:rFonts w:ascii="Arial" w:hAnsi="Arial" w:cs="Arial"/>
                <w:sz w:val="20"/>
                <w:szCs w:val="20"/>
              </w:rPr>
            </w:pPr>
            <w:r w:rsidRPr="001F74A2">
              <w:rPr>
                <w:rFonts w:ascii="Arial" w:hAnsi="Arial" w:cs="Arial"/>
                <w:sz w:val="20"/>
                <w:szCs w:val="20"/>
              </w:rPr>
              <w:t>Przeznaczenie</w:t>
            </w:r>
          </w:p>
        </w:tc>
        <w:tc>
          <w:tcPr>
            <w:tcW w:w="4458" w:type="dxa"/>
          </w:tcPr>
          <w:p w14:paraId="154B75D2" w14:textId="77777777" w:rsidR="00E247AD" w:rsidRPr="001F74A2" w:rsidRDefault="00E247AD" w:rsidP="00186393">
            <w:pPr>
              <w:spacing w:line="20" w:lineRule="atLeast"/>
              <w:rPr>
                <w:rFonts w:ascii="Arial" w:hAnsi="Arial" w:cs="Arial"/>
                <w:sz w:val="20"/>
                <w:szCs w:val="20"/>
              </w:rPr>
            </w:pPr>
            <w:r w:rsidRPr="001F74A2">
              <w:rPr>
                <w:rFonts w:ascii="Arial" w:hAnsi="Arial" w:cs="Arial"/>
                <w:sz w:val="20"/>
                <w:szCs w:val="20"/>
              </w:rPr>
              <w:t>Olej czyszcząco-konserwujący dedykowany do smarowania noży tnących w niszczarkach papieru, usprawniający pracę niszczarki.</w:t>
            </w:r>
          </w:p>
          <w:p w14:paraId="0AF3B469" w14:textId="77777777" w:rsidR="00E247AD" w:rsidRPr="001F74A2" w:rsidRDefault="00E247AD" w:rsidP="00186393">
            <w:pPr>
              <w:spacing w:line="20" w:lineRule="atLeast"/>
              <w:rPr>
                <w:rFonts w:ascii="Arial" w:hAnsi="Arial" w:cs="Arial"/>
                <w:sz w:val="20"/>
                <w:szCs w:val="20"/>
              </w:rPr>
            </w:pPr>
            <w:r w:rsidRPr="001F74A2">
              <w:rPr>
                <w:rFonts w:ascii="Arial" w:hAnsi="Arial" w:cs="Arial"/>
                <w:sz w:val="20"/>
                <w:szCs w:val="20"/>
              </w:rPr>
              <w:t>Wykluczone palne oleje syntetyczne, produkty pochodne ropy naftowej oraz aerozolowe preparaty smarujące</w:t>
            </w:r>
          </w:p>
        </w:tc>
        <w:tc>
          <w:tcPr>
            <w:tcW w:w="2376" w:type="dxa"/>
            <w:vAlign w:val="center"/>
          </w:tcPr>
          <w:p w14:paraId="425CDFAF" w14:textId="77777777" w:rsidR="00E247AD" w:rsidRPr="001F74A2" w:rsidRDefault="00E247AD" w:rsidP="00186393">
            <w:pPr>
              <w:spacing w:line="20" w:lineRule="atLeast"/>
              <w:rPr>
                <w:rFonts w:ascii="Arial" w:hAnsi="Arial" w:cs="Arial"/>
                <w:bCs/>
                <w:sz w:val="20"/>
                <w:szCs w:val="20"/>
              </w:rPr>
            </w:pPr>
          </w:p>
        </w:tc>
      </w:tr>
    </w:tbl>
    <w:p w14:paraId="51DCB01C" w14:textId="4D00DB15" w:rsidR="00E247AD" w:rsidRPr="001F74A2" w:rsidRDefault="00E247AD" w:rsidP="00E247AD">
      <w:pPr>
        <w:rPr>
          <w:rFonts w:asciiTheme="minorHAnsi" w:hAnsiTheme="minorHAnsi" w:cstheme="minorHAnsi"/>
          <w:b/>
          <w:sz w:val="20"/>
          <w:szCs w:val="20"/>
        </w:rPr>
      </w:pPr>
    </w:p>
    <w:p w14:paraId="34E19390" w14:textId="4CE6DA79" w:rsidR="009C3D39" w:rsidRPr="001F74A2" w:rsidRDefault="009C3D39" w:rsidP="00E247AD">
      <w:pPr>
        <w:rPr>
          <w:rFonts w:asciiTheme="minorHAnsi" w:hAnsiTheme="minorHAnsi" w:cstheme="minorHAnsi"/>
          <w:b/>
          <w:sz w:val="20"/>
          <w:szCs w:val="20"/>
        </w:rPr>
      </w:pPr>
    </w:p>
    <w:p w14:paraId="679F87F1" w14:textId="79BAACEA" w:rsidR="0049589D" w:rsidRPr="001F74A2" w:rsidRDefault="006A3C92" w:rsidP="006A3C92">
      <w:pPr>
        <w:pStyle w:val="Nagwek2"/>
        <w:rPr>
          <w:rFonts w:asciiTheme="minorHAnsi" w:hAnsiTheme="minorHAnsi" w:cstheme="minorHAnsi"/>
          <w:i w:val="0"/>
          <w:sz w:val="24"/>
          <w:szCs w:val="20"/>
        </w:rPr>
      </w:pPr>
      <w:r w:rsidRPr="001F74A2">
        <w:rPr>
          <w:rFonts w:asciiTheme="minorHAnsi" w:hAnsiTheme="minorHAnsi" w:cstheme="minorHAnsi"/>
          <w:i w:val="0"/>
          <w:sz w:val="24"/>
          <w:szCs w:val="20"/>
        </w:rPr>
        <w:t>Akumulatory</w:t>
      </w:r>
      <w:r w:rsidR="0049589D" w:rsidRPr="001F74A2">
        <w:rPr>
          <w:rFonts w:asciiTheme="minorHAnsi" w:hAnsiTheme="minorHAnsi" w:cstheme="minorHAnsi"/>
          <w:i w:val="0"/>
          <w:sz w:val="24"/>
          <w:szCs w:val="20"/>
        </w:rPr>
        <w:t xml:space="preserve"> </w:t>
      </w:r>
      <w:r w:rsidR="0049589D" w:rsidRPr="001F74A2">
        <w:rPr>
          <w:rFonts w:asciiTheme="minorHAnsi" w:hAnsiTheme="minorHAnsi" w:cstheme="minorHAnsi"/>
          <w:i w:val="0"/>
          <w:sz w:val="24"/>
          <w:szCs w:val="24"/>
        </w:rPr>
        <w:t>–</w:t>
      </w:r>
      <w:r w:rsidR="0049589D" w:rsidRPr="001F74A2">
        <w:rPr>
          <w:rFonts w:asciiTheme="minorHAnsi" w:hAnsiTheme="minorHAnsi" w:cstheme="minorHAnsi"/>
          <w:i w:val="0"/>
          <w:sz w:val="24"/>
          <w:szCs w:val="20"/>
        </w:rPr>
        <w:t xml:space="preserve"> </w:t>
      </w:r>
      <w:r w:rsidR="00052AA4" w:rsidRPr="001F74A2">
        <w:rPr>
          <w:rFonts w:asciiTheme="minorHAnsi" w:hAnsiTheme="minorHAnsi" w:cstheme="minorHAnsi"/>
          <w:i w:val="0"/>
          <w:sz w:val="24"/>
          <w:szCs w:val="20"/>
        </w:rPr>
        <w:t>5</w:t>
      </w:r>
      <w:r w:rsidR="0049589D" w:rsidRPr="001F74A2">
        <w:rPr>
          <w:rFonts w:asciiTheme="minorHAnsi" w:hAnsiTheme="minorHAnsi" w:cstheme="minorHAnsi"/>
          <w:i w:val="0"/>
          <w:sz w:val="24"/>
          <w:szCs w:val="20"/>
        </w:rPr>
        <w:t>0 szt. (CPV:</w:t>
      </w:r>
      <w:r w:rsidR="0049589D" w:rsidRPr="001F74A2">
        <w:t xml:space="preserve"> </w:t>
      </w:r>
      <w:r w:rsidRPr="001F74A2">
        <w:rPr>
          <w:rFonts w:asciiTheme="minorHAnsi" w:hAnsiTheme="minorHAnsi" w:cstheme="minorHAnsi"/>
          <w:i w:val="0"/>
          <w:sz w:val="24"/>
          <w:szCs w:val="20"/>
        </w:rPr>
        <w:t>31440000-2</w:t>
      </w:r>
      <w:r w:rsidR="0049589D" w:rsidRPr="001F74A2">
        <w:rPr>
          <w:rFonts w:asciiTheme="minorHAnsi" w:hAnsiTheme="minorHAnsi" w:cstheme="minorHAnsi"/>
          <w:i w:val="0"/>
          <w:sz w:val="24"/>
          <w:szCs w:val="20"/>
        </w:rPr>
        <w:t xml:space="preserve">  </w:t>
      </w:r>
      <w:r w:rsidR="0049589D" w:rsidRPr="001F74A2">
        <w:rPr>
          <w:rFonts w:asciiTheme="minorHAnsi" w:hAnsiTheme="minorHAnsi" w:cstheme="minorHAnsi"/>
          <w:i w:val="0"/>
          <w:sz w:val="24"/>
          <w:szCs w:val="24"/>
        </w:rPr>
        <w:t>–</w:t>
      </w:r>
      <w:r w:rsidR="0049589D" w:rsidRPr="001F74A2">
        <w:rPr>
          <w:rFonts w:asciiTheme="minorHAnsi" w:hAnsiTheme="minorHAnsi" w:cstheme="minorHAnsi"/>
          <w:i w:val="0"/>
          <w:sz w:val="24"/>
          <w:szCs w:val="20"/>
        </w:rPr>
        <w:t xml:space="preserve"> </w:t>
      </w:r>
      <w:r w:rsidRPr="001F74A2">
        <w:rPr>
          <w:rFonts w:asciiTheme="minorHAnsi" w:hAnsiTheme="minorHAnsi" w:cstheme="minorHAnsi"/>
          <w:i w:val="0"/>
          <w:sz w:val="24"/>
          <w:szCs w:val="20"/>
        </w:rPr>
        <w:t>Baterie</w:t>
      </w:r>
      <w:r w:rsidR="0049589D" w:rsidRPr="001F74A2">
        <w:rPr>
          <w:rFonts w:asciiTheme="minorHAnsi" w:hAnsiTheme="minorHAnsi" w:cstheme="minorHAnsi"/>
          <w:i w:val="0"/>
          <w:sz w:val="24"/>
          <w:szCs w:val="20"/>
        </w:rPr>
        <w:t>)</w:t>
      </w:r>
    </w:p>
    <w:p w14:paraId="6E2F04DC" w14:textId="77777777" w:rsidR="0049589D" w:rsidRPr="001F74A2" w:rsidRDefault="0049589D" w:rsidP="0049589D">
      <w:pPr>
        <w:pStyle w:val="Bezodstpw"/>
        <w:rPr>
          <w:rFonts w:asciiTheme="minorHAnsi" w:hAnsiTheme="minorHAnsi" w:cstheme="minorHAnsi"/>
          <w:i/>
          <w:sz w:val="24"/>
          <w:szCs w:val="20"/>
        </w:rPr>
      </w:pPr>
      <w:r w:rsidRPr="001F74A2">
        <w:rPr>
          <w:rFonts w:asciiTheme="minorHAnsi" w:hAnsiTheme="minorHAnsi" w:cstheme="minorHAnsi"/>
          <w:i/>
          <w:sz w:val="24"/>
          <w:szCs w:val="20"/>
        </w:rPr>
        <w:t>Wg wskazanych poniższych funkcji i cech produktu równoważnego:</w:t>
      </w:r>
    </w:p>
    <w:p w14:paraId="1CDA63BC" w14:textId="77777777" w:rsidR="0049589D" w:rsidRPr="001F74A2" w:rsidRDefault="0049589D" w:rsidP="0049589D">
      <w:pPr>
        <w:pStyle w:val="Bezodstpw"/>
        <w:rPr>
          <w:rFonts w:asciiTheme="minorHAnsi" w:hAnsiTheme="minorHAnsi" w:cstheme="minorHAnsi"/>
          <w:b/>
          <w:sz w:val="20"/>
          <w:szCs w:val="20"/>
        </w:rPr>
      </w:pPr>
    </w:p>
    <w:p w14:paraId="0130E7DC" w14:textId="77777777" w:rsidR="0049589D" w:rsidRPr="001F74A2" w:rsidRDefault="0049589D" w:rsidP="0049589D">
      <w:pPr>
        <w:pStyle w:val="Bezodstpw"/>
        <w:jc w:val="center"/>
        <w:rPr>
          <w:rFonts w:asciiTheme="minorHAnsi" w:hAnsiTheme="minorHAnsi" w:cstheme="minorHAnsi"/>
          <w:b/>
          <w:sz w:val="20"/>
          <w:szCs w:val="20"/>
        </w:rPr>
      </w:pPr>
      <w:r w:rsidRPr="001F74A2">
        <w:rPr>
          <w:rFonts w:asciiTheme="minorHAnsi" w:hAnsiTheme="minorHAnsi" w:cstheme="minorHAnsi"/>
          <w:b/>
          <w:sz w:val="20"/>
          <w:szCs w:val="20"/>
        </w:rPr>
        <w:t>Oferujemy ............................................................. zgodnie z n/w parametrami:</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72"/>
        <w:gridCol w:w="2524"/>
        <w:gridCol w:w="5193"/>
        <w:gridCol w:w="2768"/>
      </w:tblGrid>
      <w:tr w:rsidR="001F74A2" w:rsidRPr="001F74A2" w14:paraId="7909123F" w14:textId="77777777" w:rsidTr="006D7FA6">
        <w:trPr>
          <w:jc w:val="center"/>
        </w:trPr>
        <w:tc>
          <w:tcPr>
            <w:tcW w:w="491" w:type="dxa"/>
          </w:tcPr>
          <w:p w14:paraId="4C3B9E1D" w14:textId="77777777" w:rsidR="0049589D" w:rsidRPr="001F74A2" w:rsidRDefault="0049589D" w:rsidP="00186393">
            <w:pPr>
              <w:spacing w:line="20" w:lineRule="atLeast"/>
              <w:jc w:val="center"/>
              <w:rPr>
                <w:rFonts w:ascii="Arial" w:hAnsi="Arial" w:cs="Arial"/>
                <w:b/>
                <w:sz w:val="20"/>
                <w:szCs w:val="20"/>
              </w:rPr>
            </w:pPr>
            <w:r w:rsidRPr="001F74A2">
              <w:rPr>
                <w:rFonts w:ascii="Arial" w:hAnsi="Arial" w:cs="Arial"/>
                <w:b/>
                <w:sz w:val="20"/>
                <w:szCs w:val="20"/>
              </w:rPr>
              <w:t>Lp.</w:t>
            </w:r>
          </w:p>
        </w:tc>
        <w:tc>
          <w:tcPr>
            <w:tcW w:w="2167" w:type="dxa"/>
          </w:tcPr>
          <w:p w14:paraId="262DAB69" w14:textId="77777777" w:rsidR="0049589D" w:rsidRPr="001F74A2" w:rsidRDefault="0049589D" w:rsidP="00186393">
            <w:pPr>
              <w:spacing w:line="20" w:lineRule="atLeast"/>
              <w:jc w:val="center"/>
              <w:rPr>
                <w:rFonts w:ascii="Arial" w:hAnsi="Arial" w:cs="Arial"/>
                <w:b/>
                <w:sz w:val="20"/>
                <w:szCs w:val="20"/>
              </w:rPr>
            </w:pPr>
            <w:r w:rsidRPr="001F74A2">
              <w:rPr>
                <w:rFonts w:ascii="Arial" w:hAnsi="Arial" w:cs="Arial"/>
                <w:b/>
                <w:sz w:val="20"/>
                <w:szCs w:val="20"/>
              </w:rPr>
              <w:t>Nazwa komponentu</w:t>
            </w:r>
          </w:p>
        </w:tc>
        <w:tc>
          <w:tcPr>
            <w:tcW w:w="4458" w:type="dxa"/>
          </w:tcPr>
          <w:p w14:paraId="4115972A" w14:textId="77777777" w:rsidR="0049589D" w:rsidRPr="001F74A2" w:rsidRDefault="0049589D" w:rsidP="00186393">
            <w:pPr>
              <w:spacing w:line="20" w:lineRule="atLeast"/>
              <w:ind w:left="-71"/>
              <w:jc w:val="center"/>
              <w:rPr>
                <w:rFonts w:ascii="Arial" w:hAnsi="Arial" w:cs="Arial"/>
                <w:b/>
                <w:sz w:val="20"/>
                <w:szCs w:val="20"/>
              </w:rPr>
            </w:pPr>
            <w:r w:rsidRPr="001F74A2">
              <w:rPr>
                <w:rFonts w:ascii="Arial" w:hAnsi="Arial" w:cs="Arial"/>
                <w:b/>
                <w:sz w:val="20"/>
                <w:szCs w:val="20"/>
              </w:rPr>
              <w:t>Wymagane minimalne parametry techniczne</w:t>
            </w:r>
          </w:p>
        </w:tc>
        <w:tc>
          <w:tcPr>
            <w:tcW w:w="2376" w:type="dxa"/>
          </w:tcPr>
          <w:p w14:paraId="7454ECB0" w14:textId="6B4542BC" w:rsidR="0049589D" w:rsidRPr="001F74A2" w:rsidRDefault="0049589D" w:rsidP="00186393">
            <w:pPr>
              <w:spacing w:line="20" w:lineRule="atLeast"/>
              <w:ind w:left="-71"/>
              <w:jc w:val="center"/>
              <w:rPr>
                <w:rFonts w:ascii="Arial" w:hAnsi="Arial" w:cs="Arial"/>
                <w:b/>
                <w:sz w:val="20"/>
                <w:szCs w:val="20"/>
              </w:rPr>
            </w:pPr>
            <w:r w:rsidRPr="001F74A2">
              <w:rPr>
                <w:rFonts w:ascii="Arial" w:hAnsi="Arial" w:cs="Arial"/>
                <w:b/>
                <w:sz w:val="20"/>
                <w:szCs w:val="20"/>
              </w:rPr>
              <w:t>Parametry oferowanego komponentu*</w:t>
            </w:r>
          </w:p>
        </w:tc>
      </w:tr>
      <w:tr w:rsidR="001F74A2" w:rsidRPr="001F74A2" w14:paraId="7D31A79C" w14:textId="77777777" w:rsidTr="006D7FA6">
        <w:trPr>
          <w:jc w:val="center"/>
        </w:trPr>
        <w:tc>
          <w:tcPr>
            <w:tcW w:w="491" w:type="dxa"/>
            <w:vAlign w:val="center"/>
          </w:tcPr>
          <w:p w14:paraId="6C0DF3E5" w14:textId="77777777" w:rsidR="0049589D" w:rsidRPr="001F74A2" w:rsidRDefault="0049589D" w:rsidP="00186393">
            <w:pPr>
              <w:spacing w:line="20" w:lineRule="atLeast"/>
              <w:rPr>
                <w:rFonts w:ascii="Arial" w:hAnsi="Arial" w:cs="Arial"/>
                <w:bCs/>
                <w:sz w:val="20"/>
                <w:szCs w:val="20"/>
              </w:rPr>
            </w:pPr>
            <w:r w:rsidRPr="001F74A2">
              <w:rPr>
                <w:rFonts w:ascii="Arial" w:hAnsi="Arial" w:cs="Arial"/>
                <w:bCs/>
                <w:sz w:val="20"/>
                <w:szCs w:val="20"/>
              </w:rPr>
              <w:t>1.</w:t>
            </w:r>
          </w:p>
        </w:tc>
        <w:tc>
          <w:tcPr>
            <w:tcW w:w="2167" w:type="dxa"/>
            <w:tcBorders>
              <w:top w:val="single" w:sz="4" w:space="0" w:color="auto"/>
              <w:left w:val="single" w:sz="4" w:space="0" w:color="auto"/>
              <w:bottom w:val="single" w:sz="4" w:space="0" w:color="auto"/>
              <w:right w:val="single" w:sz="4" w:space="0" w:color="auto"/>
            </w:tcBorders>
            <w:shd w:val="clear" w:color="auto" w:fill="auto"/>
          </w:tcPr>
          <w:p w14:paraId="6E527F84" w14:textId="2A03FF12" w:rsidR="0049589D" w:rsidRPr="001F74A2" w:rsidRDefault="006A3C92" w:rsidP="00186393">
            <w:pPr>
              <w:spacing w:line="20" w:lineRule="atLeast"/>
              <w:rPr>
                <w:rFonts w:ascii="Arial" w:hAnsi="Arial" w:cs="Arial"/>
                <w:sz w:val="20"/>
                <w:szCs w:val="20"/>
              </w:rPr>
            </w:pPr>
            <w:r w:rsidRPr="001F74A2">
              <w:rPr>
                <w:rFonts w:ascii="Arial" w:hAnsi="Arial" w:cs="Arial"/>
                <w:sz w:val="20"/>
                <w:szCs w:val="20"/>
              </w:rPr>
              <w:t>Przeznaczenie</w:t>
            </w:r>
          </w:p>
        </w:tc>
        <w:tc>
          <w:tcPr>
            <w:tcW w:w="4458" w:type="dxa"/>
          </w:tcPr>
          <w:p w14:paraId="183D516C" w14:textId="1AF20FDA" w:rsidR="0049589D" w:rsidRPr="001F74A2" w:rsidRDefault="006A3C92" w:rsidP="00186393">
            <w:pPr>
              <w:spacing w:line="20" w:lineRule="atLeast"/>
              <w:rPr>
                <w:rFonts w:ascii="Arial" w:hAnsi="Arial" w:cs="Arial"/>
                <w:sz w:val="20"/>
                <w:szCs w:val="20"/>
              </w:rPr>
            </w:pPr>
            <w:r w:rsidRPr="001F74A2">
              <w:rPr>
                <w:rFonts w:ascii="Arial" w:hAnsi="Arial" w:cs="Arial"/>
                <w:sz w:val="20"/>
                <w:szCs w:val="20"/>
              </w:rPr>
              <w:t>Akumulator kompatybilny z czytnikami kodów LS4278</w:t>
            </w:r>
          </w:p>
        </w:tc>
        <w:tc>
          <w:tcPr>
            <w:tcW w:w="2376" w:type="dxa"/>
            <w:vAlign w:val="center"/>
          </w:tcPr>
          <w:p w14:paraId="03696418" w14:textId="77777777" w:rsidR="0049589D" w:rsidRPr="001F74A2" w:rsidRDefault="0049589D" w:rsidP="00186393">
            <w:pPr>
              <w:spacing w:line="20" w:lineRule="atLeast"/>
              <w:rPr>
                <w:rFonts w:ascii="Arial" w:hAnsi="Arial" w:cs="Arial"/>
                <w:bCs/>
                <w:sz w:val="20"/>
                <w:szCs w:val="20"/>
              </w:rPr>
            </w:pPr>
          </w:p>
        </w:tc>
      </w:tr>
      <w:tr w:rsidR="001F74A2" w:rsidRPr="001F74A2" w14:paraId="6CC1C3FD" w14:textId="77777777" w:rsidTr="006D7FA6">
        <w:trPr>
          <w:jc w:val="center"/>
        </w:trPr>
        <w:tc>
          <w:tcPr>
            <w:tcW w:w="491" w:type="dxa"/>
            <w:vAlign w:val="center"/>
          </w:tcPr>
          <w:p w14:paraId="74F80308" w14:textId="77777777" w:rsidR="0049589D" w:rsidRPr="001F74A2" w:rsidRDefault="0049589D" w:rsidP="00186393">
            <w:pPr>
              <w:spacing w:line="20" w:lineRule="atLeast"/>
              <w:rPr>
                <w:rFonts w:ascii="Arial" w:hAnsi="Arial" w:cs="Arial"/>
                <w:bCs/>
                <w:sz w:val="20"/>
                <w:szCs w:val="20"/>
              </w:rPr>
            </w:pPr>
            <w:r w:rsidRPr="001F74A2">
              <w:rPr>
                <w:rFonts w:ascii="Arial" w:hAnsi="Arial" w:cs="Arial"/>
                <w:bCs/>
                <w:sz w:val="20"/>
                <w:szCs w:val="20"/>
              </w:rPr>
              <w:t>2.</w:t>
            </w:r>
          </w:p>
        </w:tc>
        <w:tc>
          <w:tcPr>
            <w:tcW w:w="2167" w:type="dxa"/>
            <w:tcBorders>
              <w:top w:val="single" w:sz="4" w:space="0" w:color="auto"/>
              <w:left w:val="single" w:sz="4" w:space="0" w:color="auto"/>
              <w:bottom w:val="single" w:sz="4" w:space="0" w:color="auto"/>
              <w:right w:val="single" w:sz="4" w:space="0" w:color="auto"/>
            </w:tcBorders>
            <w:shd w:val="clear" w:color="auto" w:fill="auto"/>
          </w:tcPr>
          <w:p w14:paraId="69993161" w14:textId="5853E658" w:rsidR="0049589D" w:rsidRPr="001F74A2" w:rsidRDefault="006A3C92" w:rsidP="00186393">
            <w:pPr>
              <w:spacing w:line="20" w:lineRule="atLeast"/>
              <w:rPr>
                <w:rFonts w:ascii="Arial" w:hAnsi="Arial" w:cs="Arial"/>
                <w:sz w:val="20"/>
                <w:szCs w:val="20"/>
              </w:rPr>
            </w:pPr>
            <w:r w:rsidRPr="001F74A2">
              <w:rPr>
                <w:rFonts w:ascii="Arial" w:hAnsi="Arial" w:cs="Arial"/>
                <w:sz w:val="20"/>
                <w:szCs w:val="20"/>
              </w:rPr>
              <w:t>Napięcie</w:t>
            </w:r>
          </w:p>
        </w:tc>
        <w:tc>
          <w:tcPr>
            <w:tcW w:w="4458" w:type="dxa"/>
          </w:tcPr>
          <w:p w14:paraId="1B08C8D0" w14:textId="70A4F144" w:rsidR="0049589D" w:rsidRPr="001F74A2" w:rsidRDefault="006A3C92" w:rsidP="00186393">
            <w:pPr>
              <w:spacing w:line="20" w:lineRule="atLeast"/>
              <w:rPr>
                <w:rFonts w:ascii="Arial" w:hAnsi="Arial" w:cs="Arial"/>
                <w:sz w:val="20"/>
                <w:szCs w:val="20"/>
              </w:rPr>
            </w:pPr>
            <w:r w:rsidRPr="001F74A2">
              <w:rPr>
                <w:rFonts w:ascii="Arial" w:hAnsi="Arial" w:cs="Arial"/>
                <w:sz w:val="20"/>
                <w:szCs w:val="20"/>
              </w:rPr>
              <w:t>3,6 V</w:t>
            </w:r>
          </w:p>
        </w:tc>
        <w:tc>
          <w:tcPr>
            <w:tcW w:w="2376" w:type="dxa"/>
            <w:vAlign w:val="center"/>
          </w:tcPr>
          <w:p w14:paraId="3B0C9520" w14:textId="77777777" w:rsidR="0049589D" w:rsidRPr="001F74A2" w:rsidRDefault="0049589D" w:rsidP="00186393">
            <w:pPr>
              <w:spacing w:line="20" w:lineRule="atLeast"/>
              <w:rPr>
                <w:rFonts w:ascii="Arial" w:hAnsi="Arial" w:cs="Arial"/>
                <w:bCs/>
                <w:sz w:val="20"/>
                <w:szCs w:val="20"/>
              </w:rPr>
            </w:pPr>
          </w:p>
        </w:tc>
      </w:tr>
      <w:tr w:rsidR="001F74A2" w:rsidRPr="001F74A2" w14:paraId="1866A451" w14:textId="77777777" w:rsidTr="006D7FA6">
        <w:trPr>
          <w:jc w:val="center"/>
        </w:trPr>
        <w:tc>
          <w:tcPr>
            <w:tcW w:w="491" w:type="dxa"/>
            <w:vAlign w:val="center"/>
          </w:tcPr>
          <w:p w14:paraId="2B80205D" w14:textId="71F6CB4E" w:rsidR="006A3C92" w:rsidRPr="001F74A2" w:rsidRDefault="006A3C92" w:rsidP="00186393">
            <w:pPr>
              <w:spacing w:line="20" w:lineRule="atLeast"/>
              <w:rPr>
                <w:rFonts w:ascii="Arial" w:hAnsi="Arial" w:cs="Arial"/>
                <w:bCs/>
                <w:sz w:val="20"/>
                <w:szCs w:val="20"/>
              </w:rPr>
            </w:pPr>
            <w:r w:rsidRPr="001F74A2">
              <w:rPr>
                <w:rFonts w:ascii="Arial" w:hAnsi="Arial" w:cs="Arial"/>
                <w:bCs/>
                <w:sz w:val="20"/>
                <w:szCs w:val="20"/>
              </w:rPr>
              <w:t>3.</w:t>
            </w:r>
          </w:p>
        </w:tc>
        <w:tc>
          <w:tcPr>
            <w:tcW w:w="2167" w:type="dxa"/>
            <w:tcBorders>
              <w:top w:val="single" w:sz="4" w:space="0" w:color="auto"/>
              <w:left w:val="single" w:sz="4" w:space="0" w:color="auto"/>
              <w:bottom w:val="single" w:sz="4" w:space="0" w:color="auto"/>
              <w:right w:val="single" w:sz="4" w:space="0" w:color="auto"/>
            </w:tcBorders>
            <w:shd w:val="clear" w:color="auto" w:fill="auto"/>
          </w:tcPr>
          <w:p w14:paraId="6D666CD8" w14:textId="77BD3F89" w:rsidR="006A3C92" w:rsidRPr="001F74A2" w:rsidRDefault="007C149D" w:rsidP="00186393">
            <w:pPr>
              <w:spacing w:line="20" w:lineRule="atLeast"/>
              <w:rPr>
                <w:rFonts w:ascii="Arial" w:hAnsi="Arial" w:cs="Arial"/>
                <w:sz w:val="20"/>
                <w:szCs w:val="20"/>
              </w:rPr>
            </w:pPr>
            <w:r w:rsidRPr="001F74A2">
              <w:rPr>
                <w:rFonts w:ascii="Arial" w:hAnsi="Arial" w:cs="Arial"/>
                <w:sz w:val="20"/>
                <w:szCs w:val="20"/>
              </w:rPr>
              <w:t>Typ</w:t>
            </w:r>
          </w:p>
        </w:tc>
        <w:tc>
          <w:tcPr>
            <w:tcW w:w="4458" w:type="dxa"/>
          </w:tcPr>
          <w:p w14:paraId="0D6A8B3D" w14:textId="126D39BC" w:rsidR="006A3C92" w:rsidRPr="001F74A2" w:rsidRDefault="007C149D" w:rsidP="00186393">
            <w:pPr>
              <w:spacing w:line="20" w:lineRule="atLeast"/>
              <w:rPr>
                <w:rFonts w:ascii="Arial" w:hAnsi="Arial" w:cs="Arial"/>
                <w:sz w:val="20"/>
                <w:szCs w:val="20"/>
              </w:rPr>
            </w:pPr>
            <w:r w:rsidRPr="001F74A2">
              <w:rPr>
                <w:rFonts w:ascii="Arial" w:hAnsi="Arial" w:cs="Arial"/>
                <w:sz w:val="20"/>
                <w:szCs w:val="20"/>
              </w:rPr>
              <w:t>Li-</w:t>
            </w:r>
            <w:proofErr w:type="spellStart"/>
            <w:r w:rsidRPr="001F74A2">
              <w:rPr>
                <w:rFonts w:ascii="Arial" w:hAnsi="Arial" w:cs="Arial"/>
                <w:sz w:val="20"/>
                <w:szCs w:val="20"/>
              </w:rPr>
              <w:t>Ion</w:t>
            </w:r>
            <w:proofErr w:type="spellEnd"/>
          </w:p>
        </w:tc>
        <w:tc>
          <w:tcPr>
            <w:tcW w:w="2376" w:type="dxa"/>
            <w:vAlign w:val="center"/>
          </w:tcPr>
          <w:p w14:paraId="4B6C64DF" w14:textId="77777777" w:rsidR="006A3C92" w:rsidRPr="001F74A2" w:rsidRDefault="006A3C92" w:rsidP="00186393">
            <w:pPr>
              <w:spacing w:line="20" w:lineRule="atLeast"/>
              <w:rPr>
                <w:rFonts w:ascii="Arial" w:hAnsi="Arial" w:cs="Arial"/>
                <w:bCs/>
                <w:sz w:val="20"/>
                <w:szCs w:val="20"/>
              </w:rPr>
            </w:pPr>
          </w:p>
        </w:tc>
      </w:tr>
      <w:tr w:rsidR="007C149D" w:rsidRPr="001F74A2" w14:paraId="1329B12E" w14:textId="77777777" w:rsidTr="006D7FA6">
        <w:trPr>
          <w:jc w:val="center"/>
        </w:trPr>
        <w:tc>
          <w:tcPr>
            <w:tcW w:w="491" w:type="dxa"/>
            <w:vAlign w:val="center"/>
          </w:tcPr>
          <w:p w14:paraId="678DDA2E" w14:textId="3AC9A404" w:rsidR="007C149D" w:rsidRPr="001F74A2" w:rsidRDefault="007C149D" w:rsidP="00186393">
            <w:pPr>
              <w:spacing w:line="20" w:lineRule="atLeast"/>
              <w:rPr>
                <w:rFonts w:ascii="Arial" w:hAnsi="Arial" w:cs="Arial"/>
                <w:bCs/>
                <w:sz w:val="20"/>
                <w:szCs w:val="20"/>
              </w:rPr>
            </w:pPr>
            <w:r w:rsidRPr="001F74A2">
              <w:rPr>
                <w:rFonts w:ascii="Arial" w:hAnsi="Arial" w:cs="Arial"/>
                <w:bCs/>
                <w:sz w:val="20"/>
                <w:szCs w:val="20"/>
              </w:rPr>
              <w:t>4.</w:t>
            </w:r>
          </w:p>
        </w:tc>
        <w:tc>
          <w:tcPr>
            <w:tcW w:w="2167" w:type="dxa"/>
            <w:tcBorders>
              <w:top w:val="single" w:sz="4" w:space="0" w:color="auto"/>
              <w:left w:val="single" w:sz="4" w:space="0" w:color="auto"/>
              <w:bottom w:val="single" w:sz="4" w:space="0" w:color="auto"/>
              <w:right w:val="single" w:sz="4" w:space="0" w:color="auto"/>
            </w:tcBorders>
            <w:shd w:val="clear" w:color="auto" w:fill="auto"/>
          </w:tcPr>
          <w:p w14:paraId="47F80C33" w14:textId="3C1017D8" w:rsidR="007C149D" w:rsidRPr="001F74A2" w:rsidRDefault="007C149D" w:rsidP="00186393">
            <w:pPr>
              <w:spacing w:line="20" w:lineRule="atLeast"/>
              <w:rPr>
                <w:rFonts w:ascii="Arial" w:hAnsi="Arial" w:cs="Arial"/>
                <w:sz w:val="20"/>
                <w:szCs w:val="20"/>
              </w:rPr>
            </w:pPr>
            <w:r w:rsidRPr="001F74A2">
              <w:rPr>
                <w:rFonts w:ascii="Arial" w:hAnsi="Arial" w:cs="Arial"/>
                <w:sz w:val="20"/>
                <w:szCs w:val="20"/>
              </w:rPr>
              <w:t>Pojemność</w:t>
            </w:r>
          </w:p>
        </w:tc>
        <w:tc>
          <w:tcPr>
            <w:tcW w:w="4458" w:type="dxa"/>
          </w:tcPr>
          <w:p w14:paraId="11F8D32D" w14:textId="42519E10" w:rsidR="007C149D" w:rsidRPr="001F74A2" w:rsidRDefault="007C149D" w:rsidP="00186393">
            <w:pPr>
              <w:spacing w:line="20" w:lineRule="atLeast"/>
              <w:rPr>
                <w:rFonts w:ascii="Arial" w:hAnsi="Arial" w:cs="Arial"/>
                <w:sz w:val="20"/>
                <w:szCs w:val="20"/>
              </w:rPr>
            </w:pPr>
            <w:r w:rsidRPr="001F74A2">
              <w:rPr>
                <w:rFonts w:ascii="Arial" w:hAnsi="Arial" w:cs="Arial"/>
                <w:sz w:val="20"/>
                <w:szCs w:val="20"/>
              </w:rPr>
              <w:t>800mAh/10Wh</w:t>
            </w:r>
          </w:p>
        </w:tc>
        <w:tc>
          <w:tcPr>
            <w:tcW w:w="2376" w:type="dxa"/>
            <w:vAlign w:val="center"/>
          </w:tcPr>
          <w:p w14:paraId="11CA263D" w14:textId="77777777" w:rsidR="007C149D" w:rsidRPr="001F74A2" w:rsidRDefault="007C149D" w:rsidP="00186393">
            <w:pPr>
              <w:spacing w:line="20" w:lineRule="atLeast"/>
              <w:rPr>
                <w:rFonts w:ascii="Arial" w:hAnsi="Arial" w:cs="Arial"/>
                <w:bCs/>
                <w:sz w:val="20"/>
                <w:szCs w:val="20"/>
              </w:rPr>
            </w:pPr>
          </w:p>
        </w:tc>
      </w:tr>
    </w:tbl>
    <w:p w14:paraId="6088B92B" w14:textId="77777777" w:rsidR="0049589D" w:rsidRPr="001F74A2" w:rsidRDefault="0049589D" w:rsidP="0049589D">
      <w:pPr>
        <w:rPr>
          <w:rFonts w:asciiTheme="minorHAnsi" w:hAnsiTheme="minorHAnsi" w:cstheme="minorHAnsi"/>
          <w:b/>
          <w:sz w:val="20"/>
          <w:szCs w:val="20"/>
        </w:rPr>
      </w:pPr>
    </w:p>
    <w:p w14:paraId="558203D0" w14:textId="60C51DEC" w:rsidR="00D742B3" w:rsidRPr="001F74A2" w:rsidRDefault="00D742B3" w:rsidP="00D742B3">
      <w:pPr>
        <w:pStyle w:val="Nagwek2"/>
        <w:rPr>
          <w:rFonts w:asciiTheme="minorHAnsi" w:hAnsiTheme="minorHAnsi" w:cstheme="minorHAnsi"/>
          <w:i w:val="0"/>
          <w:sz w:val="24"/>
          <w:szCs w:val="20"/>
        </w:rPr>
      </w:pPr>
      <w:r w:rsidRPr="001F74A2">
        <w:rPr>
          <w:rFonts w:asciiTheme="minorHAnsi" w:hAnsiTheme="minorHAnsi" w:cstheme="minorHAnsi"/>
          <w:i w:val="0"/>
          <w:sz w:val="24"/>
          <w:szCs w:val="20"/>
        </w:rPr>
        <w:t xml:space="preserve">Opaski do organizacji kabli </w:t>
      </w:r>
      <w:r w:rsidRPr="001F74A2">
        <w:rPr>
          <w:rFonts w:asciiTheme="minorHAnsi" w:hAnsiTheme="minorHAnsi" w:cstheme="minorHAnsi"/>
          <w:i w:val="0"/>
          <w:sz w:val="24"/>
          <w:szCs w:val="24"/>
        </w:rPr>
        <w:t>–</w:t>
      </w:r>
      <w:r w:rsidRPr="001F74A2">
        <w:rPr>
          <w:rFonts w:asciiTheme="minorHAnsi" w:hAnsiTheme="minorHAnsi" w:cstheme="minorHAnsi"/>
          <w:i w:val="0"/>
          <w:sz w:val="24"/>
          <w:szCs w:val="20"/>
        </w:rPr>
        <w:t xml:space="preserve"> 200 szt. (CPV:</w:t>
      </w:r>
      <w:r w:rsidRPr="001F74A2">
        <w:t xml:space="preserve"> </w:t>
      </w:r>
      <w:r w:rsidRPr="001F74A2">
        <w:rPr>
          <w:rFonts w:asciiTheme="minorHAnsi" w:hAnsiTheme="minorHAnsi" w:cstheme="minorHAnsi"/>
          <w:i w:val="0"/>
          <w:sz w:val="24"/>
          <w:szCs w:val="20"/>
        </w:rPr>
        <w:t xml:space="preserve">44322000-3  </w:t>
      </w:r>
      <w:r w:rsidRPr="001F74A2">
        <w:rPr>
          <w:rFonts w:asciiTheme="minorHAnsi" w:hAnsiTheme="minorHAnsi" w:cstheme="minorHAnsi"/>
          <w:i w:val="0"/>
          <w:sz w:val="24"/>
          <w:szCs w:val="24"/>
        </w:rPr>
        <w:t>–</w:t>
      </w:r>
      <w:r w:rsidRPr="001F74A2">
        <w:rPr>
          <w:rFonts w:asciiTheme="minorHAnsi" w:hAnsiTheme="minorHAnsi" w:cstheme="minorHAnsi"/>
          <w:i w:val="0"/>
          <w:sz w:val="24"/>
          <w:szCs w:val="20"/>
        </w:rPr>
        <w:t xml:space="preserve"> Akcesoria do okablowania)</w:t>
      </w:r>
    </w:p>
    <w:p w14:paraId="77D93786" w14:textId="77777777" w:rsidR="00D742B3" w:rsidRPr="001F74A2" w:rsidRDefault="00D742B3" w:rsidP="00D742B3">
      <w:pPr>
        <w:pStyle w:val="Bezodstpw"/>
        <w:rPr>
          <w:rFonts w:asciiTheme="minorHAnsi" w:hAnsiTheme="minorHAnsi" w:cstheme="minorHAnsi"/>
          <w:i/>
          <w:sz w:val="24"/>
          <w:szCs w:val="20"/>
        </w:rPr>
      </w:pPr>
      <w:r w:rsidRPr="001F74A2">
        <w:rPr>
          <w:rFonts w:asciiTheme="minorHAnsi" w:hAnsiTheme="minorHAnsi" w:cstheme="minorHAnsi"/>
          <w:i/>
          <w:sz w:val="24"/>
          <w:szCs w:val="20"/>
        </w:rPr>
        <w:t>Wg wskazanych poniższych funkcji i cech produktu równoważnego:</w:t>
      </w:r>
    </w:p>
    <w:p w14:paraId="6333FE46" w14:textId="77777777" w:rsidR="00D742B3" w:rsidRPr="001F74A2" w:rsidRDefault="00D742B3" w:rsidP="00D742B3">
      <w:pPr>
        <w:pStyle w:val="Bezodstpw"/>
        <w:rPr>
          <w:rFonts w:asciiTheme="minorHAnsi" w:hAnsiTheme="minorHAnsi" w:cstheme="minorHAnsi"/>
          <w:b/>
          <w:sz w:val="20"/>
          <w:szCs w:val="20"/>
        </w:rPr>
      </w:pPr>
    </w:p>
    <w:p w14:paraId="5CAEA12A" w14:textId="77777777" w:rsidR="00D742B3" w:rsidRPr="001F74A2" w:rsidRDefault="00D742B3" w:rsidP="00D742B3">
      <w:pPr>
        <w:pStyle w:val="Bezodstpw"/>
        <w:jc w:val="center"/>
        <w:rPr>
          <w:rFonts w:asciiTheme="minorHAnsi" w:hAnsiTheme="minorHAnsi" w:cstheme="minorHAnsi"/>
          <w:b/>
          <w:sz w:val="20"/>
          <w:szCs w:val="20"/>
        </w:rPr>
      </w:pPr>
      <w:r w:rsidRPr="001F74A2">
        <w:rPr>
          <w:rFonts w:asciiTheme="minorHAnsi" w:hAnsiTheme="minorHAnsi" w:cstheme="minorHAnsi"/>
          <w:b/>
          <w:sz w:val="20"/>
          <w:szCs w:val="20"/>
        </w:rPr>
        <w:t>Oferujemy ............................................................. zgodnie z n/w parametrami:</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77"/>
        <w:gridCol w:w="2525"/>
        <w:gridCol w:w="5187"/>
        <w:gridCol w:w="2768"/>
      </w:tblGrid>
      <w:tr w:rsidR="001F74A2" w:rsidRPr="001F74A2" w14:paraId="052DD106" w14:textId="77777777" w:rsidTr="006D7FA6">
        <w:trPr>
          <w:jc w:val="center"/>
        </w:trPr>
        <w:tc>
          <w:tcPr>
            <w:tcW w:w="481" w:type="dxa"/>
          </w:tcPr>
          <w:p w14:paraId="3269AB04" w14:textId="77777777" w:rsidR="00D742B3" w:rsidRPr="001F74A2" w:rsidRDefault="00D742B3" w:rsidP="00186393">
            <w:pPr>
              <w:spacing w:line="20" w:lineRule="atLeast"/>
              <w:jc w:val="center"/>
              <w:rPr>
                <w:rFonts w:ascii="Arial" w:hAnsi="Arial" w:cs="Arial"/>
                <w:b/>
                <w:sz w:val="20"/>
                <w:szCs w:val="20"/>
              </w:rPr>
            </w:pPr>
            <w:r w:rsidRPr="001F74A2">
              <w:rPr>
                <w:rFonts w:ascii="Arial" w:hAnsi="Arial" w:cs="Arial"/>
                <w:b/>
                <w:sz w:val="20"/>
                <w:szCs w:val="20"/>
              </w:rPr>
              <w:t>Lp.</w:t>
            </w:r>
          </w:p>
        </w:tc>
        <w:tc>
          <w:tcPr>
            <w:tcW w:w="2105" w:type="dxa"/>
          </w:tcPr>
          <w:p w14:paraId="1AD27B5E" w14:textId="77777777" w:rsidR="00D742B3" w:rsidRPr="001F74A2" w:rsidRDefault="00D742B3" w:rsidP="00186393">
            <w:pPr>
              <w:spacing w:line="20" w:lineRule="atLeast"/>
              <w:jc w:val="center"/>
              <w:rPr>
                <w:rFonts w:ascii="Arial" w:hAnsi="Arial" w:cs="Arial"/>
                <w:b/>
                <w:sz w:val="20"/>
                <w:szCs w:val="20"/>
              </w:rPr>
            </w:pPr>
            <w:r w:rsidRPr="001F74A2">
              <w:rPr>
                <w:rFonts w:ascii="Arial" w:hAnsi="Arial" w:cs="Arial"/>
                <w:b/>
                <w:sz w:val="20"/>
                <w:szCs w:val="20"/>
              </w:rPr>
              <w:t>Nazwa komponentu</w:t>
            </w:r>
          </w:p>
        </w:tc>
        <w:tc>
          <w:tcPr>
            <w:tcW w:w="4324" w:type="dxa"/>
          </w:tcPr>
          <w:p w14:paraId="17D3807F" w14:textId="77777777" w:rsidR="00D742B3" w:rsidRPr="001F74A2" w:rsidRDefault="00D742B3" w:rsidP="00186393">
            <w:pPr>
              <w:spacing w:line="20" w:lineRule="atLeast"/>
              <w:ind w:left="-71"/>
              <w:jc w:val="center"/>
              <w:rPr>
                <w:rFonts w:ascii="Arial" w:hAnsi="Arial" w:cs="Arial"/>
                <w:b/>
                <w:sz w:val="20"/>
                <w:szCs w:val="20"/>
              </w:rPr>
            </w:pPr>
            <w:r w:rsidRPr="001F74A2">
              <w:rPr>
                <w:rFonts w:ascii="Arial" w:hAnsi="Arial" w:cs="Arial"/>
                <w:b/>
                <w:sz w:val="20"/>
                <w:szCs w:val="20"/>
              </w:rPr>
              <w:t>Wymagane minimalne parametry techniczne</w:t>
            </w:r>
          </w:p>
        </w:tc>
        <w:tc>
          <w:tcPr>
            <w:tcW w:w="2307" w:type="dxa"/>
          </w:tcPr>
          <w:p w14:paraId="27F53638" w14:textId="5B1E0FF2" w:rsidR="00D742B3" w:rsidRPr="001F74A2" w:rsidRDefault="00D742B3" w:rsidP="00186393">
            <w:pPr>
              <w:spacing w:line="20" w:lineRule="atLeast"/>
              <w:ind w:left="-71"/>
              <w:jc w:val="center"/>
              <w:rPr>
                <w:rFonts w:ascii="Arial" w:hAnsi="Arial" w:cs="Arial"/>
                <w:b/>
                <w:sz w:val="20"/>
                <w:szCs w:val="20"/>
              </w:rPr>
            </w:pPr>
            <w:r w:rsidRPr="001F74A2">
              <w:rPr>
                <w:rFonts w:ascii="Arial" w:hAnsi="Arial" w:cs="Arial"/>
                <w:b/>
                <w:sz w:val="20"/>
                <w:szCs w:val="20"/>
              </w:rPr>
              <w:t>Parametry oferowanego komponentu*</w:t>
            </w:r>
          </w:p>
        </w:tc>
      </w:tr>
      <w:tr w:rsidR="001F74A2" w:rsidRPr="001F74A2" w14:paraId="49F05F75" w14:textId="77777777" w:rsidTr="006D7FA6">
        <w:trPr>
          <w:jc w:val="center"/>
        </w:trPr>
        <w:tc>
          <w:tcPr>
            <w:tcW w:w="481" w:type="dxa"/>
            <w:vAlign w:val="center"/>
          </w:tcPr>
          <w:p w14:paraId="49B87C04" w14:textId="77777777" w:rsidR="00D742B3" w:rsidRPr="001F74A2" w:rsidRDefault="00D742B3" w:rsidP="00186393">
            <w:pPr>
              <w:spacing w:line="20" w:lineRule="atLeast"/>
              <w:rPr>
                <w:rFonts w:ascii="Arial" w:hAnsi="Arial" w:cs="Arial"/>
                <w:bCs/>
                <w:sz w:val="20"/>
                <w:szCs w:val="20"/>
              </w:rPr>
            </w:pPr>
            <w:r w:rsidRPr="001F74A2">
              <w:rPr>
                <w:rFonts w:ascii="Arial" w:hAnsi="Arial" w:cs="Arial"/>
                <w:bCs/>
                <w:sz w:val="20"/>
                <w:szCs w:val="20"/>
              </w:rPr>
              <w:t>1.</w:t>
            </w: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7A7F11" w14:textId="77777777" w:rsidR="00D742B3" w:rsidRPr="001F74A2" w:rsidRDefault="00D742B3" w:rsidP="00186393">
            <w:pPr>
              <w:spacing w:line="20" w:lineRule="atLeast"/>
              <w:rPr>
                <w:rFonts w:ascii="Arial" w:hAnsi="Arial" w:cs="Arial"/>
                <w:sz w:val="20"/>
                <w:szCs w:val="20"/>
              </w:rPr>
            </w:pPr>
            <w:r w:rsidRPr="001F74A2">
              <w:rPr>
                <w:rFonts w:ascii="Arial" w:hAnsi="Arial" w:cs="Arial"/>
                <w:sz w:val="20"/>
                <w:szCs w:val="20"/>
              </w:rPr>
              <w:t>Przeznaczenie</w:t>
            </w:r>
          </w:p>
        </w:tc>
        <w:tc>
          <w:tcPr>
            <w:tcW w:w="4324" w:type="dxa"/>
          </w:tcPr>
          <w:p w14:paraId="0769924F" w14:textId="6E65DDFD" w:rsidR="00D742B3" w:rsidRPr="001F74A2" w:rsidRDefault="00D742B3" w:rsidP="00D742B3">
            <w:pPr>
              <w:spacing w:line="20" w:lineRule="atLeast"/>
              <w:rPr>
                <w:rFonts w:ascii="Arial" w:hAnsi="Arial" w:cs="Arial"/>
                <w:sz w:val="20"/>
                <w:szCs w:val="20"/>
              </w:rPr>
            </w:pPr>
            <w:r w:rsidRPr="001F74A2">
              <w:rPr>
                <w:rFonts w:ascii="Arial" w:hAnsi="Arial" w:cs="Arial"/>
                <w:sz w:val="20"/>
                <w:szCs w:val="20"/>
              </w:rPr>
              <w:t xml:space="preserve">Opaska </w:t>
            </w:r>
            <w:proofErr w:type="spellStart"/>
            <w:r w:rsidRPr="001F74A2">
              <w:rPr>
                <w:rFonts w:ascii="Arial" w:hAnsi="Arial" w:cs="Arial"/>
                <w:sz w:val="20"/>
                <w:szCs w:val="20"/>
              </w:rPr>
              <w:t>rzepowa</w:t>
            </w:r>
            <w:proofErr w:type="spellEnd"/>
            <w:r w:rsidRPr="001F74A2">
              <w:rPr>
                <w:rFonts w:ascii="Arial" w:hAnsi="Arial" w:cs="Arial"/>
                <w:sz w:val="20"/>
                <w:szCs w:val="20"/>
              </w:rPr>
              <w:t xml:space="preserve"> do organizacji kabli</w:t>
            </w:r>
          </w:p>
        </w:tc>
        <w:tc>
          <w:tcPr>
            <w:tcW w:w="2307" w:type="dxa"/>
            <w:vAlign w:val="center"/>
          </w:tcPr>
          <w:p w14:paraId="781EA016" w14:textId="77777777" w:rsidR="00D742B3" w:rsidRPr="001F74A2" w:rsidRDefault="00D742B3" w:rsidP="00186393">
            <w:pPr>
              <w:spacing w:line="20" w:lineRule="atLeast"/>
              <w:rPr>
                <w:rFonts w:ascii="Arial" w:hAnsi="Arial" w:cs="Arial"/>
                <w:bCs/>
                <w:sz w:val="20"/>
                <w:szCs w:val="20"/>
              </w:rPr>
            </w:pPr>
          </w:p>
        </w:tc>
      </w:tr>
      <w:tr w:rsidR="001F74A2" w:rsidRPr="001F74A2" w14:paraId="0F194092" w14:textId="77777777" w:rsidTr="006D7FA6">
        <w:trPr>
          <w:jc w:val="center"/>
        </w:trPr>
        <w:tc>
          <w:tcPr>
            <w:tcW w:w="481" w:type="dxa"/>
            <w:vAlign w:val="center"/>
          </w:tcPr>
          <w:p w14:paraId="258AE1E6" w14:textId="77777777" w:rsidR="00D742B3" w:rsidRPr="001F74A2" w:rsidRDefault="00D742B3" w:rsidP="00186393">
            <w:pPr>
              <w:spacing w:line="20" w:lineRule="atLeast"/>
              <w:rPr>
                <w:rFonts w:ascii="Arial" w:hAnsi="Arial" w:cs="Arial"/>
                <w:bCs/>
                <w:sz w:val="20"/>
                <w:szCs w:val="20"/>
              </w:rPr>
            </w:pPr>
            <w:r w:rsidRPr="001F74A2">
              <w:rPr>
                <w:rFonts w:ascii="Arial" w:hAnsi="Arial" w:cs="Arial"/>
                <w:bCs/>
                <w:sz w:val="20"/>
                <w:szCs w:val="20"/>
              </w:rPr>
              <w:t>2.</w:t>
            </w: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C08F897" w14:textId="05A8CD00" w:rsidR="00D742B3" w:rsidRPr="001F74A2" w:rsidRDefault="00D742B3" w:rsidP="00186393">
            <w:pPr>
              <w:spacing w:line="20" w:lineRule="atLeast"/>
              <w:rPr>
                <w:rFonts w:ascii="Arial" w:hAnsi="Arial" w:cs="Arial"/>
                <w:sz w:val="20"/>
                <w:szCs w:val="20"/>
              </w:rPr>
            </w:pPr>
            <w:r w:rsidRPr="001F74A2">
              <w:rPr>
                <w:rFonts w:ascii="Arial" w:hAnsi="Arial" w:cs="Arial"/>
                <w:sz w:val="20"/>
                <w:szCs w:val="20"/>
              </w:rPr>
              <w:t>Wymiary</w:t>
            </w:r>
          </w:p>
        </w:tc>
        <w:tc>
          <w:tcPr>
            <w:tcW w:w="4324" w:type="dxa"/>
          </w:tcPr>
          <w:p w14:paraId="5F358FFF" w14:textId="19ACFB76" w:rsidR="00D742B3" w:rsidRPr="001F74A2" w:rsidRDefault="00D742B3" w:rsidP="00186393">
            <w:pPr>
              <w:spacing w:line="20" w:lineRule="atLeast"/>
              <w:rPr>
                <w:rFonts w:ascii="Arial" w:hAnsi="Arial" w:cs="Arial"/>
                <w:sz w:val="20"/>
                <w:szCs w:val="20"/>
              </w:rPr>
            </w:pPr>
            <w:r w:rsidRPr="001F74A2">
              <w:rPr>
                <w:rFonts w:ascii="Arial" w:hAnsi="Arial" w:cs="Arial"/>
                <w:sz w:val="20"/>
                <w:szCs w:val="20"/>
              </w:rPr>
              <w:t>20x150 mm</w:t>
            </w:r>
          </w:p>
        </w:tc>
        <w:tc>
          <w:tcPr>
            <w:tcW w:w="2307" w:type="dxa"/>
            <w:vAlign w:val="center"/>
          </w:tcPr>
          <w:p w14:paraId="24E20CFE" w14:textId="77777777" w:rsidR="00D742B3" w:rsidRPr="001F74A2" w:rsidRDefault="00D742B3" w:rsidP="00186393">
            <w:pPr>
              <w:spacing w:line="20" w:lineRule="atLeast"/>
              <w:rPr>
                <w:rFonts w:ascii="Arial" w:hAnsi="Arial" w:cs="Arial"/>
                <w:bCs/>
                <w:sz w:val="20"/>
                <w:szCs w:val="20"/>
              </w:rPr>
            </w:pPr>
          </w:p>
        </w:tc>
      </w:tr>
      <w:tr w:rsidR="00D742B3" w:rsidRPr="001F74A2" w14:paraId="7E65D2C6" w14:textId="77777777" w:rsidTr="006D7FA6">
        <w:trPr>
          <w:jc w:val="center"/>
        </w:trPr>
        <w:tc>
          <w:tcPr>
            <w:tcW w:w="481" w:type="dxa"/>
            <w:vAlign w:val="center"/>
          </w:tcPr>
          <w:p w14:paraId="56CEE1C7" w14:textId="77777777" w:rsidR="00D742B3" w:rsidRPr="001F74A2" w:rsidRDefault="00D742B3" w:rsidP="00186393">
            <w:pPr>
              <w:spacing w:line="20" w:lineRule="atLeast"/>
              <w:rPr>
                <w:rFonts w:ascii="Arial" w:hAnsi="Arial" w:cs="Arial"/>
                <w:bCs/>
                <w:sz w:val="20"/>
                <w:szCs w:val="20"/>
              </w:rPr>
            </w:pPr>
            <w:r w:rsidRPr="001F74A2">
              <w:rPr>
                <w:rFonts w:ascii="Arial" w:hAnsi="Arial" w:cs="Arial"/>
                <w:bCs/>
                <w:sz w:val="20"/>
                <w:szCs w:val="20"/>
              </w:rPr>
              <w:t>3.</w:t>
            </w: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9B866BC" w14:textId="7D7D9378" w:rsidR="00D742B3" w:rsidRPr="001F74A2" w:rsidRDefault="00D742B3" w:rsidP="00186393">
            <w:pPr>
              <w:spacing w:line="20" w:lineRule="atLeast"/>
              <w:rPr>
                <w:rFonts w:ascii="Arial" w:hAnsi="Arial" w:cs="Arial"/>
                <w:sz w:val="20"/>
                <w:szCs w:val="20"/>
              </w:rPr>
            </w:pPr>
            <w:r w:rsidRPr="001F74A2">
              <w:rPr>
                <w:rFonts w:ascii="Arial" w:hAnsi="Arial" w:cs="Arial"/>
                <w:sz w:val="20"/>
                <w:szCs w:val="20"/>
              </w:rPr>
              <w:t>Materiał</w:t>
            </w:r>
          </w:p>
        </w:tc>
        <w:tc>
          <w:tcPr>
            <w:tcW w:w="4324" w:type="dxa"/>
          </w:tcPr>
          <w:p w14:paraId="124A132A" w14:textId="7AD654A4" w:rsidR="00D742B3" w:rsidRPr="001F74A2" w:rsidRDefault="00D742B3" w:rsidP="00186393">
            <w:pPr>
              <w:spacing w:line="20" w:lineRule="atLeast"/>
              <w:rPr>
                <w:rFonts w:ascii="Arial" w:hAnsi="Arial" w:cs="Arial"/>
                <w:sz w:val="20"/>
                <w:szCs w:val="20"/>
              </w:rPr>
            </w:pPr>
            <w:r w:rsidRPr="001F74A2">
              <w:rPr>
                <w:rFonts w:ascii="Arial" w:hAnsi="Arial" w:cs="Arial"/>
                <w:sz w:val="20"/>
                <w:szCs w:val="20"/>
              </w:rPr>
              <w:t>Poliamid</w:t>
            </w:r>
          </w:p>
        </w:tc>
        <w:tc>
          <w:tcPr>
            <w:tcW w:w="2307" w:type="dxa"/>
            <w:vAlign w:val="center"/>
          </w:tcPr>
          <w:p w14:paraId="3ECDF611" w14:textId="77777777" w:rsidR="00D742B3" w:rsidRPr="001F74A2" w:rsidRDefault="00D742B3" w:rsidP="00186393">
            <w:pPr>
              <w:spacing w:line="20" w:lineRule="atLeast"/>
              <w:rPr>
                <w:rFonts w:ascii="Arial" w:hAnsi="Arial" w:cs="Arial"/>
                <w:bCs/>
                <w:sz w:val="20"/>
                <w:szCs w:val="20"/>
              </w:rPr>
            </w:pPr>
          </w:p>
        </w:tc>
      </w:tr>
    </w:tbl>
    <w:p w14:paraId="22BA0928" w14:textId="1CB46108" w:rsidR="00D62939" w:rsidRPr="001F74A2" w:rsidRDefault="00D62939" w:rsidP="00F102E2">
      <w:pPr>
        <w:rPr>
          <w:rFonts w:asciiTheme="minorHAnsi" w:hAnsiTheme="minorHAnsi" w:cstheme="minorHAnsi"/>
          <w:b/>
          <w:sz w:val="20"/>
          <w:szCs w:val="20"/>
        </w:rPr>
      </w:pPr>
    </w:p>
    <w:p w14:paraId="3F3E33FE" w14:textId="1DA900A6" w:rsidR="00F102E2" w:rsidRPr="001F74A2" w:rsidRDefault="00F102E2" w:rsidP="00F102E2">
      <w:pPr>
        <w:pStyle w:val="Nagwek2"/>
        <w:rPr>
          <w:rFonts w:asciiTheme="minorHAnsi" w:hAnsiTheme="minorHAnsi" w:cstheme="minorHAnsi"/>
          <w:i w:val="0"/>
          <w:sz w:val="24"/>
          <w:szCs w:val="24"/>
        </w:rPr>
      </w:pPr>
      <w:r w:rsidRPr="001F74A2">
        <w:rPr>
          <w:rFonts w:asciiTheme="minorHAnsi" w:hAnsiTheme="minorHAnsi" w:cstheme="minorHAnsi"/>
          <w:i w:val="0"/>
          <w:sz w:val="24"/>
          <w:szCs w:val="24"/>
        </w:rPr>
        <w:t>Access Point - 10 szt. (CPV: 32424000-1  – Infrastruktura sieciowa)</w:t>
      </w:r>
    </w:p>
    <w:p w14:paraId="505D754F" w14:textId="77777777" w:rsidR="00F102E2" w:rsidRPr="001F74A2" w:rsidRDefault="00F102E2" w:rsidP="00F102E2">
      <w:pPr>
        <w:pStyle w:val="Bezodstpw"/>
        <w:rPr>
          <w:rFonts w:asciiTheme="minorHAnsi" w:hAnsiTheme="minorHAnsi" w:cstheme="minorHAnsi"/>
          <w:i/>
          <w:sz w:val="24"/>
          <w:szCs w:val="24"/>
        </w:rPr>
      </w:pPr>
      <w:r w:rsidRPr="001F74A2">
        <w:rPr>
          <w:rFonts w:asciiTheme="minorHAnsi" w:hAnsiTheme="minorHAnsi" w:cstheme="minorHAnsi"/>
          <w:i/>
          <w:sz w:val="24"/>
          <w:szCs w:val="24"/>
        </w:rPr>
        <w:t xml:space="preserve">Wg. wskazanych poniższych funkcji i cech produktu równoważnego: </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517"/>
        <w:gridCol w:w="5177"/>
        <w:gridCol w:w="2759"/>
      </w:tblGrid>
      <w:tr w:rsidR="001F74A2" w:rsidRPr="001F74A2" w14:paraId="7803A713" w14:textId="77777777" w:rsidTr="006D7FA6">
        <w:trPr>
          <w:jc w:val="center"/>
        </w:trPr>
        <w:tc>
          <w:tcPr>
            <w:tcW w:w="520" w:type="dxa"/>
            <w:tcBorders>
              <w:top w:val="single" w:sz="4" w:space="0" w:color="auto"/>
              <w:left w:val="single" w:sz="4" w:space="0" w:color="auto"/>
              <w:bottom w:val="single" w:sz="4" w:space="0" w:color="auto"/>
              <w:right w:val="single" w:sz="4" w:space="0" w:color="auto"/>
            </w:tcBorders>
            <w:hideMark/>
          </w:tcPr>
          <w:p w14:paraId="2C6A2FF7" w14:textId="77777777" w:rsidR="00F102E2" w:rsidRPr="001F74A2" w:rsidRDefault="00F102E2">
            <w:pPr>
              <w:rPr>
                <w:rFonts w:asciiTheme="minorHAnsi" w:hAnsiTheme="minorHAnsi" w:cstheme="minorHAnsi"/>
                <w:sz w:val="24"/>
                <w:szCs w:val="24"/>
              </w:rPr>
            </w:pPr>
            <w:r w:rsidRPr="001F74A2">
              <w:rPr>
                <w:rFonts w:asciiTheme="minorHAnsi" w:hAnsiTheme="minorHAnsi" w:cstheme="minorHAnsi"/>
              </w:rPr>
              <w:t>Lp.</w:t>
            </w:r>
          </w:p>
        </w:tc>
        <w:tc>
          <w:tcPr>
            <w:tcW w:w="2167" w:type="dxa"/>
            <w:tcBorders>
              <w:top w:val="single" w:sz="4" w:space="0" w:color="auto"/>
              <w:left w:val="single" w:sz="4" w:space="0" w:color="auto"/>
              <w:bottom w:val="single" w:sz="4" w:space="0" w:color="auto"/>
              <w:right w:val="single" w:sz="4" w:space="0" w:color="auto"/>
            </w:tcBorders>
            <w:hideMark/>
          </w:tcPr>
          <w:p w14:paraId="00BEEF86" w14:textId="77777777" w:rsidR="00F102E2" w:rsidRPr="001F74A2" w:rsidRDefault="00F102E2">
            <w:pPr>
              <w:rPr>
                <w:rFonts w:asciiTheme="minorHAnsi" w:hAnsiTheme="minorHAnsi" w:cstheme="minorHAnsi"/>
                <w:b/>
              </w:rPr>
            </w:pPr>
            <w:r w:rsidRPr="001F74A2">
              <w:rPr>
                <w:rFonts w:asciiTheme="minorHAnsi" w:hAnsiTheme="minorHAnsi" w:cstheme="minorHAnsi"/>
                <w:b/>
              </w:rPr>
              <w:t>Nazwa komponentu</w:t>
            </w:r>
          </w:p>
        </w:tc>
        <w:tc>
          <w:tcPr>
            <w:tcW w:w="4458" w:type="dxa"/>
            <w:tcBorders>
              <w:top w:val="single" w:sz="4" w:space="0" w:color="auto"/>
              <w:left w:val="single" w:sz="4" w:space="0" w:color="auto"/>
              <w:bottom w:val="single" w:sz="4" w:space="0" w:color="auto"/>
              <w:right w:val="single" w:sz="4" w:space="0" w:color="auto"/>
            </w:tcBorders>
            <w:hideMark/>
          </w:tcPr>
          <w:p w14:paraId="37F7A486" w14:textId="77777777" w:rsidR="00F102E2" w:rsidRPr="001F74A2" w:rsidRDefault="00F102E2">
            <w:pPr>
              <w:rPr>
                <w:rFonts w:asciiTheme="minorHAnsi" w:hAnsiTheme="minorHAnsi" w:cstheme="minorHAnsi"/>
              </w:rPr>
            </w:pPr>
            <w:r w:rsidRPr="001F74A2">
              <w:rPr>
                <w:rFonts w:asciiTheme="minorHAnsi" w:hAnsiTheme="minorHAnsi" w:cstheme="minorHAnsi"/>
              </w:rPr>
              <w:t>Wymagane minimalne parametry techniczne</w:t>
            </w:r>
          </w:p>
        </w:tc>
        <w:tc>
          <w:tcPr>
            <w:tcW w:w="2376" w:type="dxa"/>
            <w:tcBorders>
              <w:top w:val="single" w:sz="4" w:space="0" w:color="auto"/>
              <w:left w:val="single" w:sz="4" w:space="0" w:color="auto"/>
              <w:bottom w:val="single" w:sz="4" w:space="0" w:color="auto"/>
              <w:right w:val="single" w:sz="4" w:space="0" w:color="auto"/>
            </w:tcBorders>
            <w:hideMark/>
          </w:tcPr>
          <w:p w14:paraId="326F6F0A" w14:textId="2B569540" w:rsidR="00F102E2" w:rsidRPr="001F74A2" w:rsidRDefault="00F102E2">
            <w:pPr>
              <w:rPr>
                <w:rFonts w:asciiTheme="minorHAnsi" w:hAnsiTheme="minorHAnsi" w:cstheme="minorHAnsi"/>
              </w:rPr>
            </w:pPr>
            <w:r w:rsidRPr="001F74A2">
              <w:rPr>
                <w:rFonts w:asciiTheme="minorHAnsi" w:hAnsiTheme="minorHAnsi" w:cstheme="minorHAnsi"/>
              </w:rPr>
              <w:t>Parametry oferowanego komponentu*</w:t>
            </w:r>
          </w:p>
        </w:tc>
      </w:tr>
      <w:tr w:rsidR="001F74A2" w:rsidRPr="001F74A2" w14:paraId="487F4C3E" w14:textId="77777777" w:rsidTr="006D7FA6">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3F2D78F1" w14:textId="77777777" w:rsidR="00F102E2" w:rsidRPr="001F74A2" w:rsidRDefault="00F102E2">
            <w:pPr>
              <w:rPr>
                <w:rFonts w:asciiTheme="minorHAnsi" w:hAnsiTheme="minorHAnsi" w:cstheme="minorHAnsi"/>
              </w:rPr>
            </w:pPr>
            <w:r w:rsidRPr="001F74A2">
              <w:rPr>
                <w:rFonts w:asciiTheme="minorHAnsi" w:hAnsiTheme="minorHAnsi" w:cstheme="minorHAnsi"/>
              </w:rPr>
              <w:t>1.</w:t>
            </w:r>
          </w:p>
        </w:tc>
        <w:tc>
          <w:tcPr>
            <w:tcW w:w="2167" w:type="dxa"/>
            <w:tcBorders>
              <w:top w:val="single" w:sz="4" w:space="0" w:color="auto"/>
              <w:left w:val="single" w:sz="4" w:space="0" w:color="auto"/>
              <w:bottom w:val="single" w:sz="4" w:space="0" w:color="auto"/>
              <w:right w:val="single" w:sz="4" w:space="0" w:color="auto"/>
            </w:tcBorders>
            <w:hideMark/>
          </w:tcPr>
          <w:p w14:paraId="4E8584E6" w14:textId="77777777" w:rsidR="00F102E2" w:rsidRPr="001F74A2" w:rsidRDefault="00F102E2">
            <w:pPr>
              <w:rPr>
                <w:rFonts w:asciiTheme="minorHAnsi" w:eastAsia="Calibri" w:hAnsiTheme="minorHAnsi" w:cstheme="minorHAnsi"/>
                <w:b/>
              </w:rPr>
            </w:pPr>
            <w:r w:rsidRPr="001F74A2">
              <w:rPr>
                <w:rFonts w:asciiTheme="minorHAnsi" w:eastAsia="Calibri" w:hAnsiTheme="minorHAnsi" w:cstheme="minorHAnsi"/>
                <w:b/>
              </w:rPr>
              <w:t>Tryb pracy</w:t>
            </w:r>
          </w:p>
        </w:tc>
        <w:tc>
          <w:tcPr>
            <w:tcW w:w="4458" w:type="dxa"/>
            <w:tcBorders>
              <w:top w:val="single" w:sz="4" w:space="0" w:color="auto"/>
              <w:left w:val="single" w:sz="4" w:space="0" w:color="auto"/>
              <w:bottom w:val="single" w:sz="4" w:space="0" w:color="auto"/>
              <w:right w:val="single" w:sz="4" w:space="0" w:color="auto"/>
            </w:tcBorders>
            <w:hideMark/>
          </w:tcPr>
          <w:p w14:paraId="7348531A" w14:textId="77777777" w:rsidR="00F102E2" w:rsidRPr="001F74A2" w:rsidRDefault="00F102E2">
            <w:pPr>
              <w:rPr>
                <w:rFonts w:asciiTheme="minorHAnsi" w:eastAsia="Times New Roman" w:hAnsiTheme="minorHAnsi" w:cstheme="minorHAnsi"/>
              </w:rPr>
            </w:pPr>
            <w:r w:rsidRPr="001F74A2">
              <w:rPr>
                <w:rFonts w:asciiTheme="minorHAnsi" w:hAnsiTheme="minorHAnsi" w:cstheme="minorHAnsi"/>
              </w:rPr>
              <w:t>Access Point</w:t>
            </w:r>
          </w:p>
        </w:tc>
        <w:tc>
          <w:tcPr>
            <w:tcW w:w="2376" w:type="dxa"/>
            <w:tcBorders>
              <w:top w:val="single" w:sz="4" w:space="0" w:color="auto"/>
              <w:left w:val="single" w:sz="4" w:space="0" w:color="auto"/>
              <w:bottom w:val="single" w:sz="4" w:space="0" w:color="auto"/>
              <w:right w:val="single" w:sz="4" w:space="0" w:color="auto"/>
            </w:tcBorders>
            <w:vAlign w:val="center"/>
          </w:tcPr>
          <w:p w14:paraId="38A90DB3" w14:textId="77777777" w:rsidR="00F102E2" w:rsidRPr="001F74A2" w:rsidRDefault="00F102E2">
            <w:pPr>
              <w:rPr>
                <w:rFonts w:asciiTheme="minorHAnsi" w:hAnsiTheme="minorHAnsi" w:cstheme="minorHAnsi"/>
              </w:rPr>
            </w:pPr>
          </w:p>
        </w:tc>
      </w:tr>
      <w:tr w:rsidR="001F74A2" w:rsidRPr="001F74A2" w14:paraId="29A5A61A" w14:textId="77777777" w:rsidTr="006D7FA6">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569CB38C" w14:textId="77777777" w:rsidR="00F102E2" w:rsidRPr="001F74A2" w:rsidRDefault="00F102E2">
            <w:pPr>
              <w:rPr>
                <w:rFonts w:asciiTheme="minorHAnsi" w:hAnsiTheme="minorHAnsi" w:cstheme="minorHAnsi"/>
              </w:rPr>
            </w:pPr>
            <w:r w:rsidRPr="001F74A2">
              <w:rPr>
                <w:rFonts w:asciiTheme="minorHAnsi" w:hAnsiTheme="minorHAnsi" w:cstheme="minorHAnsi"/>
              </w:rPr>
              <w:lastRenderedPageBreak/>
              <w:t>2.</w:t>
            </w:r>
          </w:p>
        </w:tc>
        <w:tc>
          <w:tcPr>
            <w:tcW w:w="2167" w:type="dxa"/>
            <w:tcBorders>
              <w:top w:val="single" w:sz="4" w:space="0" w:color="auto"/>
              <w:left w:val="single" w:sz="4" w:space="0" w:color="auto"/>
              <w:bottom w:val="single" w:sz="4" w:space="0" w:color="auto"/>
              <w:right w:val="single" w:sz="4" w:space="0" w:color="auto"/>
            </w:tcBorders>
            <w:hideMark/>
          </w:tcPr>
          <w:p w14:paraId="54A0F792" w14:textId="77777777" w:rsidR="00F102E2" w:rsidRPr="001F74A2" w:rsidRDefault="00F102E2">
            <w:pPr>
              <w:rPr>
                <w:rFonts w:asciiTheme="minorHAnsi" w:eastAsia="Calibri" w:hAnsiTheme="minorHAnsi" w:cstheme="minorHAnsi"/>
                <w:b/>
              </w:rPr>
            </w:pPr>
            <w:r w:rsidRPr="001F74A2">
              <w:rPr>
                <w:rFonts w:asciiTheme="minorHAnsi" w:eastAsia="Calibri" w:hAnsiTheme="minorHAnsi" w:cstheme="minorHAnsi"/>
                <w:b/>
              </w:rPr>
              <w:t>Rodzaje wejść/wyjść</w:t>
            </w:r>
          </w:p>
        </w:tc>
        <w:tc>
          <w:tcPr>
            <w:tcW w:w="4458" w:type="dxa"/>
            <w:tcBorders>
              <w:top w:val="single" w:sz="4" w:space="0" w:color="auto"/>
              <w:left w:val="single" w:sz="4" w:space="0" w:color="auto"/>
              <w:bottom w:val="single" w:sz="4" w:space="0" w:color="auto"/>
              <w:right w:val="single" w:sz="4" w:space="0" w:color="auto"/>
            </w:tcBorders>
            <w:hideMark/>
          </w:tcPr>
          <w:p w14:paraId="323312BF" w14:textId="7161E18D" w:rsidR="00F102E2" w:rsidRPr="001F74A2" w:rsidRDefault="00F102E2">
            <w:pPr>
              <w:rPr>
                <w:rFonts w:asciiTheme="minorHAnsi" w:eastAsia="Calibri" w:hAnsiTheme="minorHAnsi" w:cstheme="minorHAnsi"/>
              </w:rPr>
            </w:pPr>
            <w:r w:rsidRPr="001F74A2">
              <w:rPr>
                <w:rFonts w:asciiTheme="minorHAnsi" w:eastAsia="Calibri" w:hAnsiTheme="minorHAnsi" w:cstheme="minorHAnsi"/>
              </w:rPr>
              <w:t xml:space="preserve">RJ-45 10/100/1000 (LAN) – </w:t>
            </w:r>
            <w:r w:rsidR="003927A9" w:rsidRPr="001F74A2">
              <w:rPr>
                <w:rFonts w:asciiTheme="minorHAnsi" w:eastAsia="Calibri" w:hAnsiTheme="minorHAnsi" w:cstheme="minorHAnsi"/>
              </w:rPr>
              <w:t>1</w:t>
            </w:r>
            <w:r w:rsidRPr="001F74A2">
              <w:rPr>
                <w:rFonts w:asciiTheme="minorHAnsi" w:eastAsia="Calibri" w:hAnsiTheme="minorHAnsi" w:cstheme="minorHAnsi"/>
              </w:rPr>
              <w:t xml:space="preserve"> szt.</w:t>
            </w:r>
          </w:p>
        </w:tc>
        <w:tc>
          <w:tcPr>
            <w:tcW w:w="2376" w:type="dxa"/>
            <w:tcBorders>
              <w:top w:val="single" w:sz="4" w:space="0" w:color="auto"/>
              <w:left w:val="single" w:sz="4" w:space="0" w:color="auto"/>
              <w:bottom w:val="single" w:sz="4" w:space="0" w:color="auto"/>
              <w:right w:val="single" w:sz="4" w:space="0" w:color="auto"/>
            </w:tcBorders>
            <w:vAlign w:val="center"/>
          </w:tcPr>
          <w:p w14:paraId="6C62E986" w14:textId="77777777" w:rsidR="00F102E2" w:rsidRPr="001F74A2" w:rsidRDefault="00F102E2">
            <w:pPr>
              <w:rPr>
                <w:rFonts w:asciiTheme="minorHAnsi" w:eastAsia="Times New Roman" w:hAnsiTheme="minorHAnsi" w:cstheme="minorHAnsi"/>
              </w:rPr>
            </w:pPr>
          </w:p>
        </w:tc>
      </w:tr>
      <w:tr w:rsidR="001F74A2" w:rsidRPr="001F74A2" w14:paraId="3712DB4D" w14:textId="77777777" w:rsidTr="006D7FA6">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52E206FD" w14:textId="77777777" w:rsidR="00F102E2" w:rsidRPr="001F74A2" w:rsidRDefault="00F102E2">
            <w:pPr>
              <w:rPr>
                <w:rFonts w:asciiTheme="minorHAnsi" w:hAnsiTheme="minorHAnsi" w:cstheme="minorHAnsi"/>
              </w:rPr>
            </w:pPr>
            <w:r w:rsidRPr="001F74A2">
              <w:rPr>
                <w:rFonts w:asciiTheme="minorHAnsi" w:hAnsiTheme="minorHAnsi" w:cstheme="minorHAnsi"/>
              </w:rPr>
              <w:t>3.</w:t>
            </w:r>
          </w:p>
        </w:tc>
        <w:tc>
          <w:tcPr>
            <w:tcW w:w="2167" w:type="dxa"/>
            <w:tcBorders>
              <w:top w:val="nil"/>
              <w:left w:val="single" w:sz="4" w:space="0" w:color="auto"/>
              <w:bottom w:val="single" w:sz="4" w:space="0" w:color="auto"/>
              <w:right w:val="single" w:sz="4" w:space="0" w:color="auto"/>
            </w:tcBorders>
            <w:hideMark/>
          </w:tcPr>
          <w:p w14:paraId="4433060E" w14:textId="77777777" w:rsidR="00F102E2" w:rsidRPr="001F74A2" w:rsidRDefault="00F102E2">
            <w:pPr>
              <w:rPr>
                <w:rFonts w:asciiTheme="minorHAnsi" w:eastAsia="Calibri" w:hAnsiTheme="minorHAnsi" w:cstheme="minorHAnsi"/>
                <w:b/>
              </w:rPr>
            </w:pPr>
            <w:r w:rsidRPr="001F74A2">
              <w:rPr>
                <w:rFonts w:asciiTheme="minorHAnsi" w:eastAsia="Calibri" w:hAnsiTheme="minorHAnsi" w:cstheme="minorHAnsi"/>
                <w:b/>
              </w:rPr>
              <w:t>Obsługiwane standardy</w:t>
            </w:r>
          </w:p>
        </w:tc>
        <w:tc>
          <w:tcPr>
            <w:tcW w:w="4458" w:type="dxa"/>
            <w:tcBorders>
              <w:top w:val="single" w:sz="4" w:space="0" w:color="auto"/>
              <w:left w:val="single" w:sz="4" w:space="0" w:color="auto"/>
              <w:bottom w:val="single" w:sz="4" w:space="0" w:color="auto"/>
              <w:right w:val="single" w:sz="4" w:space="0" w:color="auto"/>
            </w:tcBorders>
            <w:hideMark/>
          </w:tcPr>
          <w:p w14:paraId="01B9F913" w14:textId="77777777" w:rsidR="00F102E2" w:rsidRPr="001F74A2" w:rsidRDefault="00F102E2" w:rsidP="003927A9">
            <w:pPr>
              <w:rPr>
                <w:rFonts w:asciiTheme="minorHAnsi" w:eastAsia="Calibri" w:hAnsiTheme="minorHAnsi" w:cstheme="minorHAnsi"/>
              </w:rPr>
            </w:pPr>
            <w:r w:rsidRPr="001F74A2">
              <w:rPr>
                <w:rFonts w:asciiTheme="minorHAnsi" w:eastAsia="Calibri" w:hAnsiTheme="minorHAnsi" w:cstheme="minorHAnsi"/>
              </w:rPr>
              <w:t>Wi-Fi (802.11 a/b/g)</w:t>
            </w:r>
          </w:p>
          <w:p w14:paraId="747C215F" w14:textId="2BB7DFAF" w:rsidR="003927A9" w:rsidRPr="001F74A2" w:rsidRDefault="003927A9" w:rsidP="003927A9">
            <w:pPr>
              <w:rPr>
                <w:rFonts w:asciiTheme="minorHAnsi" w:eastAsia="Calibri" w:hAnsiTheme="minorHAnsi" w:cstheme="minorHAnsi"/>
              </w:rPr>
            </w:pPr>
            <w:proofErr w:type="spellStart"/>
            <w:r w:rsidRPr="001F74A2">
              <w:rPr>
                <w:rFonts w:asciiTheme="minorHAnsi" w:eastAsia="Calibri" w:hAnsiTheme="minorHAnsi" w:cstheme="minorHAnsi"/>
              </w:rPr>
              <w:t>WiFi</w:t>
            </w:r>
            <w:proofErr w:type="spellEnd"/>
            <w:r w:rsidRPr="001F74A2">
              <w:rPr>
                <w:rFonts w:asciiTheme="minorHAnsi" w:eastAsia="Calibri" w:hAnsiTheme="minorHAnsi" w:cstheme="minorHAnsi"/>
              </w:rPr>
              <w:t xml:space="preserve"> 4/</w:t>
            </w:r>
            <w:proofErr w:type="spellStart"/>
            <w:r w:rsidRPr="001F74A2">
              <w:rPr>
                <w:rFonts w:asciiTheme="minorHAnsi" w:eastAsia="Calibri" w:hAnsiTheme="minorHAnsi" w:cstheme="minorHAnsi"/>
              </w:rPr>
              <w:t>WiFi</w:t>
            </w:r>
            <w:proofErr w:type="spellEnd"/>
            <w:r w:rsidRPr="001F74A2">
              <w:rPr>
                <w:rFonts w:asciiTheme="minorHAnsi" w:eastAsia="Calibri" w:hAnsiTheme="minorHAnsi" w:cstheme="minorHAnsi"/>
              </w:rPr>
              <w:t xml:space="preserve"> 5/</w:t>
            </w:r>
            <w:proofErr w:type="spellStart"/>
            <w:r w:rsidRPr="001F74A2">
              <w:rPr>
                <w:rFonts w:asciiTheme="minorHAnsi" w:eastAsia="Calibri" w:hAnsiTheme="minorHAnsi" w:cstheme="minorHAnsi"/>
              </w:rPr>
              <w:t>WiFi</w:t>
            </w:r>
            <w:proofErr w:type="spellEnd"/>
            <w:r w:rsidRPr="001F74A2">
              <w:rPr>
                <w:rFonts w:asciiTheme="minorHAnsi" w:eastAsia="Calibri" w:hAnsiTheme="minorHAnsi" w:cstheme="minorHAnsi"/>
              </w:rPr>
              <w:t xml:space="preserve"> 6</w:t>
            </w:r>
          </w:p>
        </w:tc>
        <w:tc>
          <w:tcPr>
            <w:tcW w:w="2376" w:type="dxa"/>
            <w:tcBorders>
              <w:top w:val="single" w:sz="4" w:space="0" w:color="auto"/>
              <w:left w:val="single" w:sz="4" w:space="0" w:color="auto"/>
              <w:bottom w:val="single" w:sz="4" w:space="0" w:color="auto"/>
              <w:right w:val="single" w:sz="4" w:space="0" w:color="auto"/>
            </w:tcBorders>
            <w:vAlign w:val="center"/>
          </w:tcPr>
          <w:p w14:paraId="591934FE" w14:textId="77777777" w:rsidR="00F102E2" w:rsidRPr="001F74A2" w:rsidRDefault="00F102E2">
            <w:pPr>
              <w:rPr>
                <w:rFonts w:asciiTheme="minorHAnsi" w:eastAsia="Times New Roman" w:hAnsiTheme="minorHAnsi" w:cstheme="minorHAnsi"/>
              </w:rPr>
            </w:pPr>
          </w:p>
        </w:tc>
      </w:tr>
      <w:tr w:rsidR="001F74A2" w:rsidRPr="001F74A2" w14:paraId="2375D444" w14:textId="77777777" w:rsidTr="006D7FA6">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6973E972" w14:textId="77777777" w:rsidR="00F102E2" w:rsidRPr="001F74A2" w:rsidRDefault="00F102E2">
            <w:pPr>
              <w:rPr>
                <w:rFonts w:asciiTheme="minorHAnsi" w:hAnsiTheme="minorHAnsi" w:cstheme="minorHAnsi"/>
              </w:rPr>
            </w:pPr>
            <w:r w:rsidRPr="001F74A2">
              <w:rPr>
                <w:rFonts w:asciiTheme="minorHAnsi" w:hAnsiTheme="minorHAnsi" w:cstheme="minorHAnsi"/>
              </w:rPr>
              <w:t>4.</w:t>
            </w:r>
          </w:p>
        </w:tc>
        <w:tc>
          <w:tcPr>
            <w:tcW w:w="2167" w:type="dxa"/>
            <w:tcBorders>
              <w:top w:val="nil"/>
              <w:left w:val="single" w:sz="4" w:space="0" w:color="auto"/>
              <w:bottom w:val="single" w:sz="4" w:space="0" w:color="auto"/>
              <w:right w:val="single" w:sz="4" w:space="0" w:color="auto"/>
            </w:tcBorders>
            <w:hideMark/>
          </w:tcPr>
          <w:p w14:paraId="1ECF9767" w14:textId="77777777" w:rsidR="00F102E2" w:rsidRPr="001F74A2" w:rsidRDefault="00F102E2">
            <w:pPr>
              <w:rPr>
                <w:rFonts w:asciiTheme="minorHAnsi" w:eastAsia="Calibri" w:hAnsiTheme="minorHAnsi" w:cstheme="minorHAnsi"/>
                <w:b/>
              </w:rPr>
            </w:pPr>
            <w:r w:rsidRPr="001F74A2">
              <w:rPr>
                <w:rFonts w:asciiTheme="minorHAnsi" w:eastAsia="Calibri" w:hAnsiTheme="minorHAnsi" w:cstheme="minorHAnsi"/>
                <w:b/>
              </w:rPr>
              <w:t>Częstotliwość pracy</w:t>
            </w:r>
          </w:p>
        </w:tc>
        <w:tc>
          <w:tcPr>
            <w:tcW w:w="4458" w:type="dxa"/>
            <w:tcBorders>
              <w:top w:val="single" w:sz="4" w:space="0" w:color="auto"/>
              <w:left w:val="single" w:sz="4" w:space="0" w:color="auto"/>
              <w:bottom w:val="single" w:sz="4" w:space="0" w:color="auto"/>
              <w:right w:val="single" w:sz="4" w:space="0" w:color="auto"/>
            </w:tcBorders>
            <w:hideMark/>
          </w:tcPr>
          <w:p w14:paraId="1CF00DDB" w14:textId="77777777" w:rsidR="00F102E2" w:rsidRPr="001F74A2" w:rsidRDefault="00F102E2">
            <w:pPr>
              <w:rPr>
                <w:rFonts w:asciiTheme="minorHAnsi" w:eastAsia="Times New Roman" w:hAnsiTheme="minorHAnsi" w:cstheme="minorHAnsi"/>
              </w:rPr>
            </w:pPr>
            <w:r w:rsidRPr="001F74A2">
              <w:rPr>
                <w:rFonts w:asciiTheme="minorHAnsi" w:hAnsiTheme="minorHAnsi" w:cstheme="minorHAnsi"/>
              </w:rPr>
              <w:t>2,4 GHz</w:t>
            </w:r>
          </w:p>
          <w:p w14:paraId="40505051" w14:textId="77777777" w:rsidR="00F102E2" w:rsidRPr="001F74A2" w:rsidRDefault="00F102E2">
            <w:pPr>
              <w:rPr>
                <w:rFonts w:asciiTheme="minorHAnsi" w:hAnsiTheme="minorHAnsi" w:cstheme="minorHAnsi"/>
              </w:rPr>
            </w:pPr>
            <w:r w:rsidRPr="001F74A2">
              <w:rPr>
                <w:rFonts w:asciiTheme="minorHAnsi" w:hAnsiTheme="minorHAnsi" w:cstheme="minorHAnsi"/>
              </w:rPr>
              <w:t>5 GHz</w:t>
            </w:r>
          </w:p>
        </w:tc>
        <w:tc>
          <w:tcPr>
            <w:tcW w:w="2376" w:type="dxa"/>
            <w:tcBorders>
              <w:top w:val="single" w:sz="4" w:space="0" w:color="auto"/>
              <w:left w:val="single" w:sz="4" w:space="0" w:color="auto"/>
              <w:bottom w:val="single" w:sz="4" w:space="0" w:color="auto"/>
              <w:right w:val="single" w:sz="4" w:space="0" w:color="auto"/>
            </w:tcBorders>
            <w:vAlign w:val="center"/>
          </w:tcPr>
          <w:p w14:paraId="64261162" w14:textId="77777777" w:rsidR="00F102E2" w:rsidRPr="001F74A2" w:rsidRDefault="00F102E2">
            <w:pPr>
              <w:rPr>
                <w:rFonts w:asciiTheme="minorHAnsi" w:hAnsiTheme="minorHAnsi" w:cstheme="minorHAnsi"/>
              </w:rPr>
            </w:pPr>
          </w:p>
        </w:tc>
      </w:tr>
      <w:tr w:rsidR="001F74A2" w:rsidRPr="001F74A2" w14:paraId="78D1B6F4" w14:textId="77777777" w:rsidTr="006D7FA6">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7A5CEB3F" w14:textId="77777777" w:rsidR="00F102E2" w:rsidRPr="001F74A2" w:rsidRDefault="00F102E2">
            <w:pPr>
              <w:rPr>
                <w:rFonts w:asciiTheme="minorHAnsi" w:hAnsiTheme="minorHAnsi" w:cstheme="minorHAnsi"/>
              </w:rPr>
            </w:pPr>
            <w:r w:rsidRPr="001F74A2">
              <w:rPr>
                <w:rFonts w:asciiTheme="minorHAnsi" w:hAnsiTheme="minorHAnsi" w:cstheme="minorHAnsi"/>
              </w:rPr>
              <w:t>5.</w:t>
            </w:r>
          </w:p>
        </w:tc>
        <w:tc>
          <w:tcPr>
            <w:tcW w:w="2167" w:type="dxa"/>
            <w:tcBorders>
              <w:top w:val="nil"/>
              <w:left w:val="single" w:sz="4" w:space="0" w:color="auto"/>
              <w:bottom w:val="single" w:sz="4" w:space="0" w:color="auto"/>
              <w:right w:val="single" w:sz="4" w:space="0" w:color="auto"/>
            </w:tcBorders>
            <w:hideMark/>
          </w:tcPr>
          <w:p w14:paraId="59B9D914" w14:textId="77777777" w:rsidR="00F102E2" w:rsidRPr="001F74A2" w:rsidRDefault="00F102E2">
            <w:pPr>
              <w:rPr>
                <w:rFonts w:asciiTheme="minorHAnsi" w:hAnsiTheme="minorHAnsi" w:cstheme="minorHAnsi"/>
                <w:b/>
              </w:rPr>
            </w:pPr>
            <w:r w:rsidRPr="001F74A2">
              <w:rPr>
                <w:rFonts w:asciiTheme="minorHAnsi" w:hAnsiTheme="minorHAnsi" w:cstheme="minorHAnsi"/>
                <w:b/>
              </w:rPr>
              <w:t>Antena</w:t>
            </w:r>
          </w:p>
        </w:tc>
        <w:tc>
          <w:tcPr>
            <w:tcW w:w="4458" w:type="dxa"/>
            <w:tcBorders>
              <w:top w:val="single" w:sz="4" w:space="0" w:color="auto"/>
              <w:left w:val="single" w:sz="4" w:space="0" w:color="auto"/>
              <w:bottom w:val="single" w:sz="4" w:space="0" w:color="auto"/>
              <w:right w:val="single" w:sz="4" w:space="0" w:color="auto"/>
            </w:tcBorders>
            <w:hideMark/>
          </w:tcPr>
          <w:p w14:paraId="49C9C495" w14:textId="77777777" w:rsidR="00F102E2" w:rsidRPr="001F74A2" w:rsidRDefault="00F102E2">
            <w:pPr>
              <w:rPr>
                <w:rFonts w:asciiTheme="minorHAnsi" w:hAnsiTheme="minorHAnsi" w:cstheme="minorHAnsi"/>
              </w:rPr>
            </w:pPr>
            <w:r w:rsidRPr="001F74A2">
              <w:rPr>
                <w:rFonts w:asciiTheme="minorHAnsi" w:hAnsiTheme="minorHAnsi" w:cstheme="minorHAnsi"/>
              </w:rPr>
              <w:t>Wewnętrzna dual band – 3 szt.</w:t>
            </w:r>
          </w:p>
          <w:p w14:paraId="5C876CAE" w14:textId="77777777" w:rsidR="00F102E2" w:rsidRPr="001F74A2" w:rsidRDefault="00F102E2">
            <w:pPr>
              <w:rPr>
                <w:rFonts w:asciiTheme="minorHAnsi" w:hAnsiTheme="minorHAnsi" w:cstheme="minorHAnsi"/>
              </w:rPr>
            </w:pPr>
            <w:r w:rsidRPr="001F74A2">
              <w:rPr>
                <w:rFonts w:asciiTheme="minorHAnsi" w:hAnsiTheme="minorHAnsi" w:cstheme="minorHAnsi"/>
              </w:rPr>
              <w:t>Moc modułu: 22dBm</w:t>
            </w:r>
          </w:p>
        </w:tc>
        <w:tc>
          <w:tcPr>
            <w:tcW w:w="2376" w:type="dxa"/>
            <w:tcBorders>
              <w:top w:val="single" w:sz="4" w:space="0" w:color="auto"/>
              <w:left w:val="single" w:sz="4" w:space="0" w:color="auto"/>
              <w:bottom w:val="single" w:sz="4" w:space="0" w:color="auto"/>
              <w:right w:val="single" w:sz="4" w:space="0" w:color="auto"/>
            </w:tcBorders>
            <w:vAlign w:val="center"/>
          </w:tcPr>
          <w:p w14:paraId="52614645" w14:textId="77777777" w:rsidR="00F102E2" w:rsidRPr="001F74A2" w:rsidRDefault="00F102E2">
            <w:pPr>
              <w:rPr>
                <w:rFonts w:asciiTheme="minorHAnsi" w:hAnsiTheme="minorHAnsi" w:cstheme="minorHAnsi"/>
              </w:rPr>
            </w:pPr>
          </w:p>
        </w:tc>
      </w:tr>
      <w:tr w:rsidR="001F74A2" w:rsidRPr="001F74A2" w14:paraId="64804F8C" w14:textId="77777777" w:rsidTr="006D7FA6">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2064B271" w14:textId="77777777" w:rsidR="00F102E2" w:rsidRPr="001F74A2" w:rsidRDefault="00F102E2">
            <w:pPr>
              <w:rPr>
                <w:rFonts w:asciiTheme="minorHAnsi" w:hAnsiTheme="minorHAnsi" w:cstheme="minorHAnsi"/>
              </w:rPr>
            </w:pPr>
            <w:r w:rsidRPr="001F74A2">
              <w:rPr>
                <w:rFonts w:asciiTheme="minorHAnsi" w:hAnsiTheme="minorHAnsi" w:cstheme="minorHAnsi"/>
              </w:rPr>
              <w:t>6.</w:t>
            </w:r>
          </w:p>
        </w:tc>
        <w:tc>
          <w:tcPr>
            <w:tcW w:w="2167" w:type="dxa"/>
            <w:tcBorders>
              <w:top w:val="single" w:sz="4" w:space="0" w:color="auto"/>
              <w:left w:val="single" w:sz="4" w:space="0" w:color="auto"/>
              <w:bottom w:val="single" w:sz="4" w:space="0" w:color="auto"/>
              <w:right w:val="single" w:sz="4" w:space="0" w:color="auto"/>
            </w:tcBorders>
            <w:hideMark/>
          </w:tcPr>
          <w:p w14:paraId="521E6002" w14:textId="77777777" w:rsidR="00F102E2" w:rsidRPr="001F74A2" w:rsidRDefault="00F102E2">
            <w:pPr>
              <w:rPr>
                <w:rFonts w:asciiTheme="minorHAnsi" w:hAnsiTheme="minorHAnsi" w:cstheme="minorHAnsi"/>
                <w:b/>
              </w:rPr>
            </w:pPr>
            <w:r w:rsidRPr="001F74A2">
              <w:rPr>
                <w:rFonts w:asciiTheme="minorHAnsi" w:hAnsiTheme="minorHAnsi" w:cstheme="minorHAnsi"/>
                <w:b/>
              </w:rPr>
              <w:t>Zabezpieczenia transmisji bezprzewodowej</w:t>
            </w:r>
          </w:p>
        </w:tc>
        <w:tc>
          <w:tcPr>
            <w:tcW w:w="4458" w:type="dxa"/>
            <w:tcBorders>
              <w:top w:val="single" w:sz="4" w:space="0" w:color="auto"/>
              <w:left w:val="single" w:sz="4" w:space="0" w:color="auto"/>
              <w:bottom w:val="single" w:sz="4" w:space="0" w:color="auto"/>
              <w:right w:val="single" w:sz="4" w:space="0" w:color="auto"/>
            </w:tcBorders>
            <w:hideMark/>
          </w:tcPr>
          <w:p w14:paraId="695AD971" w14:textId="77777777" w:rsidR="00F102E2" w:rsidRPr="001F74A2" w:rsidRDefault="00F102E2">
            <w:pPr>
              <w:rPr>
                <w:rFonts w:asciiTheme="minorHAnsi" w:hAnsiTheme="minorHAnsi" w:cstheme="minorHAnsi"/>
              </w:rPr>
            </w:pPr>
            <w:r w:rsidRPr="001F74A2">
              <w:rPr>
                <w:rFonts w:asciiTheme="minorHAnsi" w:hAnsiTheme="minorHAnsi" w:cstheme="minorHAnsi"/>
              </w:rPr>
              <w:t>WPA</w:t>
            </w:r>
            <w:r w:rsidRPr="001F74A2">
              <w:rPr>
                <w:rFonts w:ascii="Cambria Math" w:hAnsi="Cambria Math" w:cs="Cambria Math"/>
              </w:rPr>
              <w:noBreakHyphen/>
            </w:r>
            <w:r w:rsidRPr="001F74A2">
              <w:rPr>
                <w:rFonts w:asciiTheme="minorHAnsi" w:hAnsiTheme="minorHAnsi" w:cstheme="minorHAnsi"/>
              </w:rPr>
              <w:t>PSK</w:t>
            </w:r>
          </w:p>
          <w:p w14:paraId="5D54A708" w14:textId="11101B69" w:rsidR="00F102E2" w:rsidRPr="001F74A2" w:rsidRDefault="00F102E2">
            <w:pPr>
              <w:rPr>
                <w:rFonts w:asciiTheme="minorHAnsi" w:hAnsiTheme="minorHAnsi" w:cstheme="minorHAnsi"/>
              </w:rPr>
            </w:pPr>
            <w:r w:rsidRPr="001F74A2">
              <w:rPr>
                <w:rFonts w:asciiTheme="minorHAnsi" w:hAnsiTheme="minorHAnsi" w:cstheme="minorHAnsi"/>
              </w:rPr>
              <w:t>WPA</w:t>
            </w:r>
            <w:r w:rsidRPr="001F74A2">
              <w:rPr>
                <w:rFonts w:ascii="Cambria Math" w:hAnsi="Cambria Math" w:cs="Cambria Math"/>
              </w:rPr>
              <w:noBreakHyphen/>
            </w:r>
            <w:r w:rsidRPr="001F74A2">
              <w:rPr>
                <w:rFonts w:asciiTheme="minorHAnsi" w:hAnsiTheme="minorHAnsi" w:cstheme="minorHAnsi"/>
              </w:rPr>
              <w:t>Enterprise (</w:t>
            </w:r>
            <w:r w:rsidR="00D62939" w:rsidRPr="001F74A2">
              <w:rPr>
                <w:rFonts w:asciiTheme="minorHAnsi" w:hAnsiTheme="minorHAnsi" w:cstheme="minorHAnsi"/>
              </w:rPr>
              <w:t>WPA/WPA2/WPA3</w:t>
            </w:r>
            <w:r w:rsidRPr="001F74A2">
              <w:rPr>
                <w:rFonts w:asciiTheme="minorHAnsi" w:hAnsiTheme="minorHAnsi" w:cstheme="minorHAnsi"/>
              </w:rPr>
              <w:t>)</w:t>
            </w:r>
          </w:p>
        </w:tc>
        <w:tc>
          <w:tcPr>
            <w:tcW w:w="2376" w:type="dxa"/>
            <w:tcBorders>
              <w:top w:val="single" w:sz="4" w:space="0" w:color="auto"/>
              <w:left w:val="single" w:sz="4" w:space="0" w:color="auto"/>
              <w:bottom w:val="single" w:sz="4" w:space="0" w:color="auto"/>
              <w:right w:val="single" w:sz="4" w:space="0" w:color="auto"/>
            </w:tcBorders>
            <w:vAlign w:val="center"/>
          </w:tcPr>
          <w:p w14:paraId="1398B5BA" w14:textId="77777777" w:rsidR="00F102E2" w:rsidRPr="001F74A2" w:rsidRDefault="00F102E2">
            <w:pPr>
              <w:rPr>
                <w:rFonts w:asciiTheme="minorHAnsi" w:hAnsiTheme="minorHAnsi" w:cstheme="minorHAnsi"/>
              </w:rPr>
            </w:pPr>
          </w:p>
        </w:tc>
      </w:tr>
      <w:tr w:rsidR="001F74A2" w:rsidRPr="001F74A2" w14:paraId="600FE41A" w14:textId="77777777" w:rsidTr="006D7FA6">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2978A9CB" w14:textId="77777777" w:rsidR="00F102E2" w:rsidRPr="001F74A2" w:rsidRDefault="00F102E2">
            <w:pPr>
              <w:rPr>
                <w:rFonts w:asciiTheme="minorHAnsi" w:hAnsiTheme="minorHAnsi" w:cstheme="minorHAnsi"/>
              </w:rPr>
            </w:pPr>
            <w:r w:rsidRPr="001F74A2">
              <w:rPr>
                <w:rFonts w:asciiTheme="minorHAnsi" w:hAnsiTheme="minorHAnsi" w:cstheme="minorHAnsi"/>
              </w:rPr>
              <w:t>7.</w:t>
            </w:r>
          </w:p>
        </w:tc>
        <w:tc>
          <w:tcPr>
            <w:tcW w:w="2167" w:type="dxa"/>
            <w:tcBorders>
              <w:top w:val="single" w:sz="4" w:space="0" w:color="auto"/>
              <w:left w:val="single" w:sz="4" w:space="0" w:color="auto"/>
              <w:bottom w:val="single" w:sz="4" w:space="0" w:color="auto"/>
              <w:right w:val="single" w:sz="4" w:space="0" w:color="auto"/>
            </w:tcBorders>
            <w:hideMark/>
          </w:tcPr>
          <w:p w14:paraId="151694DC" w14:textId="77777777" w:rsidR="00F102E2" w:rsidRPr="001F74A2" w:rsidRDefault="00F102E2">
            <w:pPr>
              <w:rPr>
                <w:rFonts w:asciiTheme="minorHAnsi" w:hAnsiTheme="minorHAnsi" w:cstheme="minorHAnsi"/>
                <w:b/>
              </w:rPr>
            </w:pPr>
            <w:r w:rsidRPr="001F74A2">
              <w:rPr>
                <w:rFonts w:asciiTheme="minorHAnsi" w:hAnsiTheme="minorHAnsi" w:cstheme="minorHAnsi"/>
                <w:b/>
              </w:rPr>
              <w:t>Zasilanie</w:t>
            </w:r>
          </w:p>
        </w:tc>
        <w:tc>
          <w:tcPr>
            <w:tcW w:w="4458" w:type="dxa"/>
            <w:tcBorders>
              <w:top w:val="single" w:sz="4" w:space="0" w:color="auto"/>
              <w:left w:val="single" w:sz="4" w:space="0" w:color="auto"/>
              <w:bottom w:val="single" w:sz="4" w:space="0" w:color="auto"/>
              <w:right w:val="single" w:sz="4" w:space="0" w:color="auto"/>
            </w:tcBorders>
            <w:hideMark/>
          </w:tcPr>
          <w:p w14:paraId="1E5973AC" w14:textId="77777777" w:rsidR="00F102E2" w:rsidRPr="001F74A2" w:rsidRDefault="00F102E2">
            <w:pPr>
              <w:rPr>
                <w:rFonts w:asciiTheme="minorHAnsi" w:hAnsiTheme="minorHAnsi" w:cstheme="minorHAnsi"/>
              </w:rPr>
            </w:pPr>
            <w:proofErr w:type="spellStart"/>
            <w:r w:rsidRPr="001F74A2">
              <w:rPr>
                <w:rFonts w:asciiTheme="minorHAnsi" w:hAnsiTheme="minorHAnsi" w:cstheme="minorHAnsi"/>
              </w:rPr>
              <w:t>PoE</w:t>
            </w:r>
            <w:proofErr w:type="spellEnd"/>
          </w:p>
          <w:p w14:paraId="5A12E5BA" w14:textId="77777777" w:rsidR="00F102E2" w:rsidRPr="001F74A2" w:rsidRDefault="00F102E2">
            <w:pPr>
              <w:rPr>
                <w:rFonts w:asciiTheme="minorHAnsi" w:hAnsiTheme="minorHAnsi" w:cstheme="minorHAnsi"/>
              </w:rPr>
            </w:pPr>
            <w:r w:rsidRPr="001F74A2">
              <w:rPr>
                <w:rFonts w:asciiTheme="minorHAnsi" w:hAnsiTheme="minorHAnsi" w:cstheme="minorHAnsi"/>
              </w:rPr>
              <w:t>Wspierane oszczędzanie energii</w:t>
            </w:r>
          </w:p>
          <w:p w14:paraId="2203F427" w14:textId="77777777" w:rsidR="00F102E2" w:rsidRPr="001F74A2" w:rsidRDefault="00F102E2">
            <w:pPr>
              <w:rPr>
                <w:rFonts w:asciiTheme="minorHAnsi" w:hAnsiTheme="minorHAnsi" w:cstheme="minorHAnsi"/>
              </w:rPr>
            </w:pPr>
            <w:r w:rsidRPr="001F74A2">
              <w:rPr>
                <w:rFonts w:asciiTheme="minorHAnsi" w:hAnsiTheme="minorHAnsi" w:cstheme="minorHAnsi"/>
              </w:rPr>
              <w:t xml:space="preserve">Źródło zasilania: kompatybilny </w:t>
            </w:r>
            <w:proofErr w:type="spellStart"/>
            <w:r w:rsidRPr="001F74A2">
              <w:rPr>
                <w:rFonts w:asciiTheme="minorHAnsi" w:hAnsiTheme="minorHAnsi" w:cstheme="minorHAnsi"/>
              </w:rPr>
              <w:t>switch</w:t>
            </w:r>
            <w:proofErr w:type="spellEnd"/>
            <w:r w:rsidRPr="001F74A2">
              <w:rPr>
                <w:rFonts w:asciiTheme="minorHAnsi" w:hAnsiTheme="minorHAnsi" w:cstheme="minorHAnsi"/>
              </w:rPr>
              <w:t xml:space="preserve"> </w:t>
            </w:r>
            <w:proofErr w:type="spellStart"/>
            <w:r w:rsidRPr="001F74A2">
              <w:rPr>
                <w:rFonts w:asciiTheme="minorHAnsi" w:hAnsiTheme="minorHAnsi" w:cstheme="minorHAnsi"/>
              </w:rPr>
              <w:t>PoE</w:t>
            </w:r>
            <w:proofErr w:type="spellEnd"/>
          </w:p>
        </w:tc>
        <w:tc>
          <w:tcPr>
            <w:tcW w:w="2376" w:type="dxa"/>
            <w:tcBorders>
              <w:top w:val="single" w:sz="4" w:space="0" w:color="auto"/>
              <w:left w:val="single" w:sz="4" w:space="0" w:color="auto"/>
              <w:bottom w:val="single" w:sz="4" w:space="0" w:color="auto"/>
              <w:right w:val="single" w:sz="4" w:space="0" w:color="auto"/>
            </w:tcBorders>
            <w:vAlign w:val="center"/>
          </w:tcPr>
          <w:p w14:paraId="0CBA3F02" w14:textId="77777777" w:rsidR="00F102E2" w:rsidRPr="001F74A2" w:rsidRDefault="00F102E2">
            <w:pPr>
              <w:rPr>
                <w:rFonts w:asciiTheme="minorHAnsi" w:hAnsiTheme="minorHAnsi" w:cstheme="minorHAnsi"/>
              </w:rPr>
            </w:pPr>
          </w:p>
        </w:tc>
      </w:tr>
      <w:tr w:rsidR="001F74A2" w:rsidRPr="001F74A2" w14:paraId="7D0E9F18" w14:textId="77777777" w:rsidTr="006D7FA6">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5CAE9202" w14:textId="77777777" w:rsidR="00F102E2" w:rsidRPr="001F74A2" w:rsidRDefault="00F102E2">
            <w:pPr>
              <w:rPr>
                <w:rFonts w:asciiTheme="minorHAnsi" w:hAnsiTheme="minorHAnsi" w:cstheme="minorHAnsi"/>
              </w:rPr>
            </w:pPr>
            <w:r w:rsidRPr="001F74A2">
              <w:rPr>
                <w:rFonts w:asciiTheme="minorHAnsi" w:hAnsiTheme="minorHAnsi" w:cstheme="minorHAnsi"/>
              </w:rPr>
              <w:t>8.</w:t>
            </w:r>
          </w:p>
        </w:tc>
        <w:tc>
          <w:tcPr>
            <w:tcW w:w="2167" w:type="dxa"/>
            <w:tcBorders>
              <w:top w:val="single" w:sz="4" w:space="0" w:color="auto"/>
              <w:left w:val="single" w:sz="4" w:space="0" w:color="auto"/>
              <w:bottom w:val="single" w:sz="4" w:space="0" w:color="auto"/>
              <w:right w:val="single" w:sz="4" w:space="0" w:color="auto"/>
            </w:tcBorders>
            <w:hideMark/>
          </w:tcPr>
          <w:p w14:paraId="30244B64" w14:textId="77777777" w:rsidR="00F102E2" w:rsidRPr="001F74A2" w:rsidRDefault="00F102E2">
            <w:pPr>
              <w:rPr>
                <w:rFonts w:asciiTheme="minorHAnsi" w:hAnsiTheme="minorHAnsi" w:cstheme="minorHAnsi"/>
                <w:b/>
              </w:rPr>
            </w:pPr>
            <w:r w:rsidRPr="001F74A2">
              <w:rPr>
                <w:rFonts w:asciiTheme="minorHAnsi" w:hAnsiTheme="minorHAnsi" w:cstheme="minorHAnsi"/>
                <w:b/>
              </w:rPr>
              <w:t>Dołączone akcesoria</w:t>
            </w:r>
          </w:p>
        </w:tc>
        <w:tc>
          <w:tcPr>
            <w:tcW w:w="4458" w:type="dxa"/>
            <w:tcBorders>
              <w:top w:val="single" w:sz="4" w:space="0" w:color="auto"/>
              <w:left w:val="single" w:sz="4" w:space="0" w:color="auto"/>
              <w:bottom w:val="single" w:sz="4" w:space="0" w:color="auto"/>
              <w:right w:val="single" w:sz="4" w:space="0" w:color="auto"/>
            </w:tcBorders>
            <w:hideMark/>
          </w:tcPr>
          <w:p w14:paraId="7B6D0E0C" w14:textId="77777777" w:rsidR="00F102E2" w:rsidRPr="001F74A2" w:rsidRDefault="00F102E2">
            <w:pPr>
              <w:rPr>
                <w:rFonts w:asciiTheme="minorHAnsi" w:hAnsiTheme="minorHAnsi" w:cstheme="minorHAnsi"/>
              </w:rPr>
            </w:pPr>
            <w:r w:rsidRPr="001F74A2">
              <w:rPr>
                <w:rFonts w:asciiTheme="minorHAnsi" w:hAnsiTheme="minorHAnsi" w:cstheme="minorHAnsi"/>
              </w:rPr>
              <w:t>Zestaw do montażu naściennego</w:t>
            </w:r>
          </w:p>
        </w:tc>
        <w:tc>
          <w:tcPr>
            <w:tcW w:w="2376" w:type="dxa"/>
            <w:tcBorders>
              <w:top w:val="single" w:sz="4" w:space="0" w:color="auto"/>
              <w:left w:val="single" w:sz="4" w:space="0" w:color="auto"/>
              <w:bottom w:val="single" w:sz="4" w:space="0" w:color="auto"/>
              <w:right w:val="single" w:sz="4" w:space="0" w:color="auto"/>
            </w:tcBorders>
            <w:vAlign w:val="center"/>
          </w:tcPr>
          <w:p w14:paraId="21C0D095" w14:textId="77777777" w:rsidR="00F102E2" w:rsidRPr="001F74A2" w:rsidRDefault="00F102E2">
            <w:pPr>
              <w:rPr>
                <w:rFonts w:asciiTheme="minorHAnsi" w:hAnsiTheme="minorHAnsi" w:cstheme="minorHAnsi"/>
              </w:rPr>
            </w:pPr>
          </w:p>
        </w:tc>
      </w:tr>
      <w:tr w:rsidR="001F74A2" w:rsidRPr="001F74A2" w14:paraId="3B269CBF" w14:textId="77777777" w:rsidTr="006D7FA6">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34FA5A0D" w14:textId="77777777" w:rsidR="00F102E2" w:rsidRPr="001F74A2" w:rsidRDefault="00F102E2">
            <w:pPr>
              <w:rPr>
                <w:rFonts w:asciiTheme="minorHAnsi" w:hAnsiTheme="minorHAnsi" w:cstheme="minorHAnsi"/>
              </w:rPr>
            </w:pPr>
            <w:r w:rsidRPr="001F74A2">
              <w:rPr>
                <w:rFonts w:asciiTheme="minorHAnsi" w:hAnsiTheme="minorHAnsi" w:cstheme="minorHAnsi"/>
              </w:rPr>
              <w:t>9.</w:t>
            </w:r>
          </w:p>
        </w:tc>
        <w:tc>
          <w:tcPr>
            <w:tcW w:w="2167" w:type="dxa"/>
            <w:tcBorders>
              <w:top w:val="single" w:sz="4" w:space="0" w:color="auto"/>
              <w:left w:val="single" w:sz="4" w:space="0" w:color="auto"/>
              <w:bottom w:val="single" w:sz="4" w:space="0" w:color="auto"/>
              <w:right w:val="single" w:sz="4" w:space="0" w:color="auto"/>
            </w:tcBorders>
            <w:hideMark/>
          </w:tcPr>
          <w:p w14:paraId="035D61CB" w14:textId="77777777" w:rsidR="00F102E2" w:rsidRPr="001F74A2" w:rsidRDefault="00F102E2">
            <w:pPr>
              <w:rPr>
                <w:rFonts w:asciiTheme="minorHAnsi" w:hAnsiTheme="minorHAnsi" w:cstheme="minorHAnsi"/>
                <w:b/>
              </w:rPr>
            </w:pPr>
            <w:r w:rsidRPr="001F74A2">
              <w:rPr>
                <w:rFonts w:asciiTheme="minorHAnsi" w:hAnsiTheme="minorHAnsi" w:cstheme="minorHAnsi"/>
                <w:b/>
              </w:rPr>
              <w:t>Obudowa</w:t>
            </w:r>
          </w:p>
        </w:tc>
        <w:tc>
          <w:tcPr>
            <w:tcW w:w="4458" w:type="dxa"/>
            <w:tcBorders>
              <w:top w:val="single" w:sz="4" w:space="0" w:color="auto"/>
              <w:left w:val="single" w:sz="4" w:space="0" w:color="auto"/>
              <w:bottom w:val="single" w:sz="4" w:space="0" w:color="auto"/>
              <w:right w:val="single" w:sz="4" w:space="0" w:color="auto"/>
            </w:tcBorders>
            <w:hideMark/>
          </w:tcPr>
          <w:p w14:paraId="307D5DA6" w14:textId="77777777" w:rsidR="00F102E2" w:rsidRPr="001F74A2" w:rsidRDefault="00F102E2">
            <w:pPr>
              <w:rPr>
                <w:rFonts w:asciiTheme="minorHAnsi" w:hAnsiTheme="minorHAnsi" w:cstheme="minorHAnsi"/>
              </w:rPr>
            </w:pPr>
            <w:r w:rsidRPr="001F74A2">
              <w:rPr>
                <w:rFonts w:asciiTheme="minorHAnsi" w:hAnsiTheme="minorHAnsi" w:cstheme="minorHAnsi"/>
              </w:rPr>
              <w:t>Wymiary [max.]: 197 x 197 x 35 [mm]</w:t>
            </w:r>
          </w:p>
          <w:p w14:paraId="547E65EC" w14:textId="2CC09956" w:rsidR="00F102E2" w:rsidRPr="001F74A2" w:rsidRDefault="00F102E2">
            <w:pPr>
              <w:rPr>
                <w:rFonts w:asciiTheme="minorHAnsi" w:hAnsiTheme="minorHAnsi" w:cstheme="minorHAnsi"/>
              </w:rPr>
            </w:pPr>
            <w:r w:rsidRPr="001F74A2">
              <w:rPr>
                <w:rFonts w:asciiTheme="minorHAnsi" w:hAnsiTheme="minorHAnsi" w:cstheme="minorHAnsi"/>
              </w:rPr>
              <w:t>Waga: 460g (600g z mocowaniem)</w:t>
            </w:r>
          </w:p>
          <w:p w14:paraId="1018E68E" w14:textId="77777777" w:rsidR="00F102E2" w:rsidRPr="001F74A2" w:rsidRDefault="00F102E2">
            <w:pPr>
              <w:rPr>
                <w:rFonts w:asciiTheme="minorHAnsi" w:hAnsiTheme="minorHAnsi" w:cstheme="minorHAnsi"/>
              </w:rPr>
            </w:pPr>
            <w:r w:rsidRPr="001F74A2">
              <w:rPr>
                <w:rFonts w:asciiTheme="minorHAnsi" w:hAnsiTheme="minorHAnsi" w:cstheme="minorHAnsi"/>
              </w:rPr>
              <w:t>Mocowanie: ścienne/sufitowe</w:t>
            </w:r>
          </w:p>
          <w:p w14:paraId="26518491" w14:textId="77777777" w:rsidR="00F102E2" w:rsidRPr="001F74A2" w:rsidRDefault="00F102E2">
            <w:pPr>
              <w:rPr>
                <w:rFonts w:asciiTheme="minorHAnsi" w:hAnsiTheme="minorHAnsi" w:cstheme="minorHAnsi"/>
              </w:rPr>
            </w:pPr>
            <w:r w:rsidRPr="001F74A2">
              <w:rPr>
                <w:rFonts w:asciiTheme="minorHAnsi" w:hAnsiTheme="minorHAnsi" w:cstheme="minorHAnsi"/>
              </w:rPr>
              <w:t>Przycisk Reset</w:t>
            </w:r>
          </w:p>
          <w:p w14:paraId="2057843F" w14:textId="77777777" w:rsidR="00F102E2" w:rsidRPr="001F74A2" w:rsidRDefault="00F102E2">
            <w:pPr>
              <w:rPr>
                <w:rFonts w:asciiTheme="minorHAnsi" w:hAnsiTheme="minorHAnsi" w:cstheme="minorHAnsi"/>
              </w:rPr>
            </w:pPr>
            <w:r w:rsidRPr="001F74A2">
              <w:rPr>
                <w:rFonts w:asciiTheme="minorHAnsi" w:hAnsiTheme="minorHAnsi" w:cstheme="minorHAnsi"/>
              </w:rPr>
              <w:t>Możliwość montażu wewnątrz i na zewnątrz</w:t>
            </w:r>
          </w:p>
        </w:tc>
        <w:tc>
          <w:tcPr>
            <w:tcW w:w="2376" w:type="dxa"/>
            <w:tcBorders>
              <w:top w:val="single" w:sz="4" w:space="0" w:color="auto"/>
              <w:left w:val="single" w:sz="4" w:space="0" w:color="auto"/>
              <w:bottom w:val="single" w:sz="4" w:space="0" w:color="auto"/>
              <w:right w:val="single" w:sz="4" w:space="0" w:color="auto"/>
            </w:tcBorders>
            <w:vAlign w:val="center"/>
          </w:tcPr>
          <w:p w14:paraId="587928FF" w14:textId="77777777" w:rsidR="00F102E2" w:rsidRPr="001F74A2" w:rsidRDefault="00F102E2">
            <w:pPr>
              <w:rPr>
                <w:rFonts w:asciiTheme="minorHAnsi" w:hAnsiTheme="minorHAnsi" w:cstheme="minorHAnsi"/>
              </w:rPr>
            </w:pPr>
          </w:p>
        </w:tc>
      </w:tr>
      <w:tr w:rsidR="001F74A2" w:rsidRPr="001F74A2" w14:paraId="6DB19AFE" w14:textId="77777777" w:rsidTr="006D7FA6">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53582A9F" w14:textId="77777777" w:rsidR="00F102E2" w:rsidRPr="001F74A2" w:rsidRDefault="00F102E2">
            <w:pPr>
              <w:rPr>
                <w:rFonts w:asciiTheme="minorHAnsi" w:hAnsiTheme="minorHAnsi" w:cstheme="minorHAnsi"/>
              </w:rPr>
            </w:pPr>
            <w:r w:rsidRPr="001F74A2">
              <w:rPr>
                <w:rFonts w:asciiTheme="minorHAnsi" w:hAnsiTheme="minorHAnsi" w:cstheme="minorHAnsi"/>
              </w:rPr>
              <w:t>10.</w:t>
            </w:r>
          </w:p>
        </w:tc>
        <w:tc>
          <w:tcPr>
            <w:tcW w:w="2167" w:type="dxa"/>
            <w:tcBorders>
              <w:top w:val="single" w:sz="4" w:space="0" w:color="auto"/>
              <w:left w:val="single" w:sz="4" w:space="0" w:color="auto"/>
              <w:bottom w:val="single" w:sz="4" w:space="0" w:color="auto"/>
              <w:right w:val="single" w:sz="4" w:space="0" w:color="auto"/>
            </w:tcBorders>
            <w:hideMark/>
          </w:tcPr>
          <w:p w14:paraId="7867EA6D" w14:textId="77777777" w:rsidR="00F102E2" w:rsidRPr="001F74A2" w:rsidRDefault="00F102E2">
            <w:pPr>
              <w:rPr>
                <w:rFonts w:asciiTheme="minorHAnsi" w:hAnsiTheme="minorHAnsi" w:cstheme="minorHAnsi"/>
                <w:b/>
              </w:rPr>
            </w:pPr>
            <w:r w:rsidRPr="001F74A2">
              <w:rPr>
                <w:rFonts w:asciiTheme="minorHAnsi" w:hAnsiTheme="minorHAnsi" w:cstheme="minorHAnsi"/>
                <w:b/>
              </w:rPr>
              <w:t>Zarzadzanie ruchem</w:t>
            </w:r>
          </w:p>
        </w:tc>
        <w:tc>
          <w:tcPr>
            <w:tcW w:w="4458" w:type="dxa"/>
            <w:tcBorders>
              <w:top w:val="single" w:sz="4" w:space="0" w:color="auto"/>
              <w:left w:val="single" w:sz="4" w:space="0" w:color="auto"/>
              <w:bottom w:val="single" w:sz="4" w:space="0" w:color="auto"/>
              <w:right w:val="single" w:sz="4" w:space="0" w:color="auto"/>
            </w:tcBorders>
            <w:hideMark/>
          </w:tcPr>
          <w:p w14:paraId="4599618A" w14:textId="77777777" w:rsidR="00F102E2" w:rsidRPr="001F74A2" w:rsidRDefault="00F102E2">
            <w:pPr>
              <w:rPr>
                <w:rFonts w:asciiTheme="minorHAnsi" w:hAnsiTheme="minorHAnsi" w:cstheme="minorHAnsi"/>
              </w:rPr>
            </w:pPr>
            <w:r w:rsidRPr="001F74A2">
              <w:rPr>
                <w:rFonts w:asciiTheme="minorHAnsi" w:hAnsiTheme="minorHAnsi" w:cstheme="minorHAnsi"/>
              </w:rPr>
              <w:t>VLAN: 802.1Q</w:t>
            </w:r>
          </w:p>
          <w:p w14:paraId="283FD469" w14:textId="77777777" w:rsidR="00F102E2" w:rsidRPr="001F74A2" w:rsidRDefault="00F102E2">
            <w:pPr>
              <w:rPr>
                <w:rFonts w:asciiTheme="minorHAnsi" w:hAnsiTheme="minorHAnsi" w:cstheme="minorHAnsi"/>
              </w:rPr>
            </w:pPr>
            <w:proofErr w:type="spellStart"/>
            <w:r w:rsidRPr="001F74A2">
              <w:rPr>
                <w:rFonts w:asciiTheme="minorHAnsi" w:hAnsiTheme="minorHAnsi" w:cstheme="minorHAnsi"/>
              </w:rPr>
              <w:t>QoS</w:t>
            </w:r>
            <w:proofErr w:type="spellEnd"/>
            <w:r w:rsidRPr="001F74A2">
              <w:rPr>
                <w:rFonts w:asciiTheme="minorHAnsi" w:hAnsiTheme="minorHAnsi" w:cstheme="minorHAnsi"/>
              </w:rPr>
              <w:t xml:space="preserve"> ustawiany na użytkownika</w:t>
            </w:r>
          </w:p>
          <w:p w14:paraId="33C47B7D" w14:textId="77777777" w:rsidR="00F102E2" w:rsidRPr="001F74A2" w:rsidRDefault="00F102E2">
            <w:pPr>
              <w:rPr>
                <w:rFonts w:asciiTheme="minorHAnsi" w:hAnsiTheme="minorHAnsi" w:cstheme="minorHAnsi"/>
              </w:rPr>
            </w:pPr>
            <w:r w:rsidRPr="001F74A2">
              <w:rPr>
                <w:rFonts w:asciiTheme="minorHAnsi" w:hAnsiTheme="minorHAnsi" w:cstheme="minorHAnsi"/>
              </w:rPr>
              <w:t>Izolowanie ruchu gości</w:t>
            </w:r>
          </w:p>
          <w:p w14:paraId="13C23EDB" w14:textId="6A794473" w:rsidR="00F102E2" w:rsidRPr="001F74A2" w:rsidRDefault="00D62939">
            <w:pPr>
              <w:rPr>
                <w:rFonts w:asciiTheme="minorHAnsi" w:hAnsiTheme="minorHAnsi" w:cstheme="minorHAnsi"/>
              </w:rPr>
            </w:pPr>
            <w:r w:rsidRPr="001F74A2">
              <w:rPr>
                <w:rFonts w:asciiTheme="minorHAnsi" w:hAnsiTheme="minorHAnsi" w:cstheme="minorHAnsi"/>
              </w:rPr>
              <w:t>350</w:t>
            </w:r>
            <w:r w:rsidR="00F102E2" w:rsidRPr="001F74A2">
              <w:rPr>
                <w:rFonts w:asciiTheme="minorHAnsi" w:hAnsiTheme="minorHAnsi" w:cstheme="minorHAnsi"/>
              </w:rPr>
              <w:t xml:space="preserve"> jednoczesnych klientów</w:t>
            </w:r>
          </w:p>
        </w:tc>
        <w:tc>
          <w:tcPr>
            <w:tcW w:w="2376" w:type="dxa"/>
            <w:tcBorders>
              <w:top w:val="single" w:sz="4" w:space="0" w:color="auto"/>
              <w:left w:val="single" w:sz="4" w:space="0" w:color="auto"/>
              <w:bottom w:val="single" w:sz="4" w:space="0" w:color="auto"/>
              <w:right w:val="single" w:sz="4" w:space="0" w:color="auto"/>
            </w:tcBorders>
            <w:vAlign w:val="center"/>
          </w:tcPr>
          <w:p w14:paraId="1DF2263C" w14:textId="77777777" w:rsidR="00F102E2" w:rsidRPr="001F74A2" w:rsidRDefault="00F102E2">
            <w:pPr>
              <w:rPr>
                <w:rFonts w:asciiTheme="minorHAnsi" w:hAnsiTheme="minorHAnsi" w:cstheme="minorHAnsi"/>
              </w:rPr>
            </w:pPr>
          </w:p>
        </w:tc>
      </w:tr>
      <w:tr w:rsidR="00F102E2" w:rsidRPr="001F74A2" w14:paraId="2F86E432" w14:textId="77777777" w:rsidTr="006D7FA6">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51940240" w14:textId="77777777" w:rsidR="00F102E2" w:rsidRPr="001F74A2" w:rsidRDefault="00F102E2">
            <w:pPr>
              <w:rPr>
                <w:rFonts w:asciiTheme="minorHAnsi" w:hAnsiTheme="minorHAnsi" w:cstheme="minorHAnsi"/>
              </w:rPr>
            </w:pPr>
            <w:r w:rsidRPr="001F74A2">
              <w:rPr>
                <w:rFonts w:asciiTheme="minorHAnsi" w:hAnsiTheme="minorHAnsi" w:cstheme="minorHAnsi"/>
              </w:rPr>
              <w:t>11.</w:t>
            </w:r>
          </w:p>
        </w:tc>
        <w:tc>
          <w:tcPr>
            <w:tcW w:w="2167" w:type="dxa"/>
            <w:tcBorders>
              <w:top w:val="single" w:sz="4" w:space="0" w:color="auto"/>
              <w:left w:val="single" w:sz="4" w:space="0" w:color="auto"/>
              <w:bottom w:val="single" w:sz="4" w:space="0" w:color="auto"/>
              <w:right w:val="single" w:sz="4" w:space="0" w:color="auto"/>
            </w:tcBorders>
            <w:hideMark/>
          </w:tcPr>
          <w:p w14:paraId="36273462" w14:textId="77777777" w:rsidR="00F102E2" w:rsidRPr="001F74A2" w:rsidRDefault="00F102E2">
            <w:pPr>
              <w:rPr>
                <w:rFonts w:asciiTheme="minorHAnsi" w:hAnsiTheme="minorHAnsi" w:cstheme="minorHAnsi"/>
                <w:b/>
              </w:rPr>
            </w:pPr>
            <w:r w:rsidRPr="001F74A2">
              <w:rPr>
                <w:rFonts w:asciiTheme="minorHAnsi" w:hAnsiTheme="minorHAnsi" w:cstheme="minorHAnsi"/>
                <w:b/>
              </w:rPr>
              <w:t>Gwarancja</w:t>
            </w:r>
          </w:p>
        </w:tc>
        <w:tc>
          <w:tcPr>
            <w:tcW w:w="4458" w:type="dxa"/>
            <w:tcBorders>
              <w:top w:val="single" w:sz="4" w:space="0" w:color="auto"/>
              <w:left w:val="single" w:sz="4" w:space="0" w:color="auto"/>
              <w:bottom w:val="single" w:sz="4" w:space="0" w:color="auto"/>
              <w:right w:val="single" w:sz="4" w:space="0" w:color="auto"/>
            </w:tcBorders>
            <w:hideMark/>
          </w:tcPr>
          <w:p w14:paraId="191152FE" w14:textId="77777777" w:rsidR="00F102E2" w:rsidRPr="001F74A2" w:rsidRDefault="00F102E2">
            <w:pPr>
              <w:rPr>
                <w:rFonts w:asciiTheme="minorHAnsi" w:hAnsiTheme="minorHAnsi" w:cstheme="minorHAnsi"/>
              </w:rPr>
            </w:pPr>
            <w:r w:rsidRPr="001F74A2">
              <w:rPr>
                <w:rFonts w:asciiTheme="minorHAnsi" w:hAnsiTheme="minorHAnsi" w:cstheme="minorHAnsi"/>
              </w:rPr>
              <w:t>12 m-</w:t>
            </w:r>
            <w:proofErr w:type="spellStart"/>
            <w:r w:rsidRPr="001F74A2">
              <w:rPr>
                <w:rFonts w:asciiTheme="minorHAnsi" w:hAnsiTheme="minorHAnsi" w:cstheme="minorHAnsi"/>
              </w:rPr>
              <w:t>cy</w:t>
            </w:r>
            <w:proofErr w:type="spellEnd"/>
            <w:r w:rsidRPr="001F74A2">
              <w:rPr>
                <w:rFonts w:asciiTheme="minorHAnsi" w:hAnsiTheme="minorHAnsi" w:cstheme="minorHAnsi"/>
              </w:rPr>
              <w:t xml:space="preserve"> (producenta)</w:t>
            </w:r>
          </w:p>
        </w:tc>
        <w:tc>
          <w:tcPr>
            <w:tcW w:w="2376" w:type="dxa"/>
            <w:tcBorders>
              <w:top w:val="single" w:sz="4" w:space="0" w:color="auto"/>
              <w:left w:val="single" w:sz="4" w:space="0" w:color="auto"/>
              <w:bottom w:val="single" w:sz="4" w:space="0" w:color="auto"/>
              <w:right w:val="single" w:sz="4" w:space="0" w:color="auto"/>
            </w:tcBorders>
            <w:vAlign w:val="center"/>
          </w:tcPr>
          <w:p w14:paraId="48A9A760" w14:textId="77777777" w:rsidR="00F102E2" w:rsidRPr="001F74A2" w:rsidRDefault="00F102E2">
            <w:pPr>
              <w:rPr>
                <w:rFonts w:asciiTheme="minorHAnsi" w:hAnsiTheme="minorHAnsi" w:cstheme="minorHAnsi"/>
              </w:rPr>
            </w:pPr>
          </w:p>
        </w:tc>
      </w:tr>
    </w:tbl>
    <w:p w14:paraId="7DD7B556" w14:textId="7469F2EE" w:rsidR="00F102E2" w:rsidRPr="001F74A2" w:rsidRDefault="00F102E2" w:rsidP="00F102E2">
      <w:pPr>
        <w:rPr>
          <w:rFonts w:asciiTheme="minorHAnsi" w:hAnsiTheme="minorHAnsi" w:cstheme="minorHAnsi"/>
          <w:b/>
          <w:sz w:val="20"/>
          <w:szCs w:val="20"/>
        </w:rPr>
      </w:pPr>
    </w:p>
    <w:p w14:paraId="6EC86F67" w14:textId="77777777" w:rsidR="00D35D07" w:rsidRPr="00706DBF" w:rsidRDefault="00D35D07" w:rsidP="00D35D07">
      <w:pPr>
        <w:jc w:val="both"/>
        <w:rPr>
          <w:rFonts w:ascii="Times New Roman" w:hAnsi="Times New Roman" w:cs="Times New Roman"/>
          <w:b/>
        </w:rPr>
      </w:pPr>
      <w:r w:rsidRPr="00706DBF">
        <w:rPr>
          <w:b/>
          <w:highlight w:val="yellow"/>
        </w:rPr>
        <w:t>*</w:t>
      </w:r>
      <w:r w:rsidRPr="00706DBF">
        <w:rPr>
          <w:rFonts w:ascii="Times New Roman" w:hAnsi="Times New Roman" w:cs="Times New Roman"/>
          <w:b/>
          <w:highlight w:val="yellow"/>
        </w:rPr>
        <w:t>uzupełnia Wykonawca</w:t>
      </w:r>
      <w:r w:rsidRPr="00706DBF">
        <w:rPr>
          <w:rFonts w:ascii="Times New Roman" w:hAnsi="Times New Roman" w:cs="Times New Roman"/>
          <w:b/>
        </w:rPr>
        <w:t xml:space="preserve"> </w:t>
      </w:r>
    </w:p>
    <w:p w14:paraId="1A66AC4B" w14:textId="77777777" w:rsidR="00D35D07" w:rsidRPr="00706DBF" w:rsidRDefault="00D35D07" w:rsidP="00D35D07">
      <w:pPr>
        <w:jc w:val="both"/>
        <w:rPr>
          <w:rFonts w:ascii="Times New Roman" w:hAnsi="Times New Roman" w:cs="Times New Roman"/>
        </w:rPr>
      </w:pPr>
    </w:p>
    <w:p w14:paraId="6FEC860C" w14:textId="77777777" w:rsidR="00D35D07" w:rsidRPr="00706DBF" w:rsidRDefault="00D35D07" w:rsidP="00D35D07">
      <w:pPr>
        <w:spacing w:line="20" w:lineRule="atLeast"/>
        <w:ind w:left="-426"/>
        <w:rPr>
          <w:rFonts w:ascii="Times New Roman" w:hAnsi="Times New Roman" w:cs="Times New Roman"/>
          <w:b/>
          <w:color w:val="FF0000"/>
          <w:highlight w:val="yellow"/>
          <w:u w:val="single"/>
        </w:rPr>
      </w:pPr>
      <w:r w:rsidRPr="00706DBF">
        <w:rPr>
          <w:rFonts w:ascii="Times New Roman" w:hAnsi="Times New Roman" w:cs="Times New Roman"/>
          <w:b/>
          <w:color w:val="FF0000"/>
          <w:highlight w:val="yellow"/>
          <w:u w:val="single"/>
        </w:rPr>
        <w:t xml:space="preserve">Wykonawca składa przedmiotowy załącznik wraz z ofertą. </w:t>
      </w:r>
    </w:p>
    <w:p w14:paraId="5FDF5B2A" w14:textId="77777777" w:rsidR="00D35D07" w:rsidRPr="00706DBF" w:rsidRDefault="00D35D07" w:rsidP="00D35D07">
      <w:pPr>
        <w:spacing w:line="20" w:lineRule="atLeast"/>
        <w:ind w:left="-426"/>
        <w:rPr>
          <w:rFonts w:ascii="Times New Roman" w:hAnsi="Times New Roman" w:cs="Times New Roman"/>
          <w:b/>
          <w:color w:val="FF0000"/>
          <w:highlight w:val="yellow"/>
          <w:u w:val="single"/>
        </w:rPr>
      </w:pPr>
    </w:p>
    <w:p w14:paraId="16B94E2D" w14:textId="77777777" w:rsidR="00D35D07" w:rsidRPr="00706DBF" w:rsidRDefault="00D35D07" w:rsidP="00D35D07">
      <w:pPr>
        <w:spacing w:line="20" w:lineRule="atLeast"/>
        <w:ind w:left="-426"/>
        <w:rPr>
          <w:rFonts w:ascii="Times New Roman" w:hAnsi="Times New Roman" w:cs="Times New Roman"/>
          <w:b/>
          <w:color w:val="FF0000"/>
          <w:u w:val="single"/>
        </w:rPr>
      </w:pPr>
      <w:r w:rsidRPr="00706DBF">
        <w:rPr>
          <w:rFonts w:ascii="Times New Roman" w:hAnsi="Times New Roman" w:cs="Times New Roman"/>
          <w:b/>
          <w:color w:val="FF0000"/>
          <w:u w:val="single"/>
        </w:rPr>
        <w:t xml:space="preserve">Brak złożenia przedmiotowego Załącznika skutkuje odrzuceniem oferty z postępowania. </w:t>
      </w:r>
    </w:p>
    <w:p w14:paraId="5DF8C7BF" w14:textId="77777777" w:rsidR="00D35D07" w:rsidRPr="00706DBF" w:rsidRDefault="00D35D07" w:rsidP="00D35D07">
      <w:pPr>
        <w:spacing w:line="20" w:lineRule="atLeast"/>
        <w:rPr>
          <w:rFonts w:ascii="Times New Roman" w:hAnsi="Times New Roman" w:cs="Times New Roman"/>
          <w:b/>
          <w:color w:val="FF0000"/>
          <w:u w:val="single"/>
        </w:rPr>
      </w:pPr>
    </w:p>
    <w:p w14:paraId="2C13DB74" w14:textId="77777777" w:rsidR="00D35D07" w:rsidRPr="00706DBF" w:rsidRDefault="00D35D07" w:rsidP="00D35D07">
      <w:pPr>
        <w:pStyle w:val="Akapitzlist"/>
        <w:numPr>
          <w:ilvl w:val="1"/>
          <w:numId w:val="34"/>
        </w:numPr>
        <w:autoSpaceDE w:val="0"/>
        <w:autoSpaceDN w:val="0"/>
        <w:adjustRightInd w:val="0"/>
        <w:spacing w:line="276" w:lineRule="auto"/>
        <w:ind w:left="426" w:right="210" w:hanging="426"/>
        <w:jc w:val="both"/>
        <w:rPr>
          <w:rFonts w:ascii="Times New Roman" w:eastAsia="Times New Roman" w:hAnsi="Times New Roman" w:cs="Times New Roman"/>
          <w:b/>
        </w:rPr>
      </w:pPr>
      <w:r w:rsidRPr="00706DBF">
        <w:rPr>
          <w:rFonts w:ascii="Times New Roman" w:hAnsi="Times New Roman" w:cs="Times New Roman"/>
          <w:u w:val="single"/>
        </w:rPr>
        <w:t>UWAGA:</w:t>
      </w:r>
      <w:r w:rsidRPr="00706DBF">
        <w:rPr>
          <w:rFonts w:ascii="Times New Roman" w:hAnsi="Times New Roman" w:cs="Times New Roman"/>
        </w:rPr>
        <w:t xml:space="preserve"> Ilekroć w dokumentacji, wskazano markę lub pochodzenie produktu lub urządzenia, należy przyjąć, że za każdą nazwą jest umieszczone słowo „lub równoważne”, tzn. że wbudowane materiały, urządzenia itp. będą posiadały (charakteryzowały się) wszystkimi parametrami nie gorszymi niż opisane w niniejszej dokumentacji, </w:t>
      </w:r>
      <w:r w:rsidRPr="00706DBF">
        <w:rPr>
          <w:rFonts w:ascii="Times New Roman" w:hAnsi="Times New Roman" w:cs="Times New Roman"/>
          <w:b/>
        </w:rPr>
        <w:t>dla danej pozycji.</w:t>
      </w:r>
    </w:p>
    <w:p w14:paraId="1F9979A7" w14:textId="232CB226" w:rsidR="00D62939" w:rsidRPr="00326EBB" w:rsidRDefault="00D35D07" w:rsidP="00F102E2">
      <w:pPr>
        <w:pStyle w:val="Akapitzlist"/>
        <w:numPr>
          <w:ilvl w:val="1"/>
          <w:numId w:val="34"/>
        </w:numPr>
        <w:autoSpaceDE w:val="0"/>
        <w:autoSpaceDN w:val="0"/>
        <w:adjustRightInd w:val="0"/>
        <w:spacing w:line="276" w:lineRule="auto"/>
        <w:ind w:left="426" w:right="210" w:hanging="426"/>
        <w:jc w:val="both"/>
        <w:rPr>
          <w:rFonts w:ascii="Times New Roman" w:eastAsia="Times New Roman" w:hAnsi="Times New Roman" w:cs="Times New Roman"/>
        </w:rPr>
      </w:pPr>
      <w:r w:rsidRPr="00706DBF">
        <w:rPr>
          <w:rFonts w:ascii="Times New Roman" w:hAnsi="Times New Roman" w:cs="Times New Roman"/>
          <w:b/>
        </w:rPr>
        <w:t>Jeżeli w opisie przedmiotu zamówienia wskazane są konkretne rozwiązania techniczne, dopuszcza się stosowanie rozwiązań równoważnych, co do ich cech i parametrów – określonych dla danej pozycji przedmiotu zamówienia - , a wszystkie ewentualne  nazwy firmowe urządzeń i wyrobów użyte w opisie przedmiotu zamówienia powinny być traktowane jako definicje standardowe, a nie konkretne nazwy firmowe urządzeń, wyrobów zastosowanych w niniejszej dokumentacji</w:t>
      </w:r>
      <w:r w:rsidRPr="005360F5">
        <w:rPr>
          <w:rFonts w:ascii="Times New Roman" w:hAnsi="Times New Roman" w:cs="Times New Roman"/>
          <w:b/>
        </w:rPr>
        <w:t xml:space="preserve">. </w:t>
      </w:r>
      <w:r w:rsidRPr="005360F5">
        <w:rPr>
          <w:rFonts w:ascii="Times New Roman" w:hAnsi="Times New Roman" w:cs="Times New Roman"/>
          <w:b/>
          <w:bCs/>
        </w:rPr>
        <w:t>Obowiązek udowodnienia  równoważności leży po stronie Wykonawcy</w:t>
      </w:r>
      <w:r w:rsidRPr="005360F5">
        <w:rPr>
          <w:rFonts w:ascii="Times New Roman" w:hAnsi="Times New Roman" w:cs="Times New Roman"/>
          <w:bCs/>
        </w:rPr>
        <w:t>.</w:t>
      </w:r>
    </w:p>
    <w:p w14:paraId="4D767F1C" w14:textId="77777777" w:rsidR="00326EBB" w:rsidRDefault="00326EBB" w:rsidP="00326EBB">
      <w:pPr>
        <w:autoSpaceDE w:val="0"/>
        <w:autoSpaceDN w:val="0"/>
        <w:adjustRightInd w:val="0"/>
        <w:spacing w:line="276" w:lineRule="auto"/>
        <w:ind w:right="210"/>
        <w:jc w:val="both"/>
        <w:rPr>
          <w:rFonts w:ascii="Times New Roman" w:eastAsia="Times New Roman" w:hAnsi="Times New Roman" w:cs="Times New Roman"/>
        </w:rPr>
      </w:pPr>
    </w:p>
    <w:p w14:paraId="04BB1CB2" w14:textId="09E80AAE" w:rsidR="00326EBB" w:rsidRPr="00326EBB" w:rsidRDefault="00326EBB" w:rsidP="00326EBB">
      <w:pPr>
        <w:autoSpaceDE w:val="0"/>
        <w:autoSpaceDN w:val="0"/>
        <w:adjustRightInd w:val="0"/>
        <w:spacing w:line="276" w:lineRule="auto"/>
        <w:ind w:right="210"/>
        <w:jc w:val="both"/>
        <w:rPr>
          <w:rFonts w:ascii="Times New Roman" w:eastAsia="Times New Roman" w:hAnsi="Times New Roman" w:cs="Times New Roman"/>
          <w:b/>
        </w:rPr>
      </w:pPr>
      <w:r w:rsidRPr="00326EBB">
        <w:rPr>
          <w:rFonts w:ascii="Times New Roman" w:eastAsia="Times New Roman" w:hAnsi="Times New Roman" w:cs="Times New Roman"/>
          <w:b/>
          <w:highlight w:val="cyan"/>
        </w:rPr>
        <w:t>Aktualizacja</w:t>
      </w:r>
      <w:r w:rsidR="0011332B">
        <w:rPr>
          <w:rFonts w:ascii="Times New Roman" w:eastAsia="Times New Roman" w:hAnsi="Times New Roman" w:cs="Times New Roman"/>
          <w:b/>
          <w:highlight w:val="cyan"/>
        </w:rPr>
        <w:t xml:space="preserve"> z dnia 24.01.2024 r. </w:t>
      </w:r>
      <w:r w:rsidRPr="00326EBB">
        <w:rPr>
          <w:rFonts w:ascii="Times New Roman" w:eastAsia="Times New Roman" w:hAnsi="Times New Roman" w:cs="Times New Roman"/>
          <w:b/>
          <w:highlight w:val="cyan"/>
        </w:rPr>
        <w:t xml:space="preserve"> opisu przedmiotu zamówienia oznaczona kolorem niebieskim.</w:t>
      </w:r>
    </w:p>
    <w:sectPr w:rsidR="00326EBB" w:rsidRPr="00326EBB" w:rsidSect="002B0EEE">
      <w:headerReference w:type="default" r:id="rId7"/>
      <w:pgSz w:w="12240" w:h="15840"/>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BEBEE" w14:textId="77777777" w:rsidR="0090607F" w:rsidRDefault="0090607F" w:rsidP="00614332">
      <w:r>
        <w:separator/>
      </w:r>
    </w:p>
  </w:endnote>
  <w:endnote w:type="continuationSeparator" w:id="0">
    <w:p w14:paraId="1E4AE787" w14:textId="77777777" w:rsidR="0090607F" w:rsidRDefault="0090607F" w:rsidP="0061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CA018" w14:textId="77777777" w:rsidR="0090607F" w:rsidRDefault="0090607F" w:rsidP="00614332">
      <w:r>
        <w:separator/>
      </w:r>
    </w:p>
  </w:footnote>
  <w:footnote w:type="continuationSeparator" w:id="0">
    <w:p w14:paraId="51C20C77" w14:textId="77777777" w:rsidR="0090607F" w:rsidRDefault="0090607F" w:rsidP="00614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7887E" w14:textId="552C413A" w:rsidR="004B2BE8" w:rsidRPr="002B0EEE" w:rsidRDefault="004B2BE8" w:rsidP="002B0EEE">
    <w:pPr>
      <w:pStyle w:val="Tekstpodstawowy"/>
      <w:pBdr>
        <w:bottom w:val="single" w:sz="12" w:space="1" w:color="auto"/>
      </w:pBdr>
      <w:spacing w:line="276" w:lineRule="auto"/>
      <w:ind w:left="-567" w:right="-541"/>
      <w:jc w:val="center"/>
    </w:pPr>
    <w:bookmarkStart w:id="1" w:name="_Hlk119065276"/>
    <w:r w:rsidRPr="002B0EEE">
      <w:rPr>
        <w:b/>
      </w:rPr>
      <w:t>ZP/7/2024 - „Dostawa sprzętu informatycznego, w tym w ramach dotacji na potrzeby SP ZOZ CSK UM w Łodzi</w:t>
    </w:r>
    <w:r w:rsidRPr="002B0EEE">
      <w:t>”</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4394105"/>
    <w:multiLevelType w:val="multilevel"/>
    <w:tmpl w:val="93B05B26"/>
    <w:lvl w:ilvl="0">
      <w:start w:val="1"/>
      <w:numFmt w:val="upperRoman"/>
      <w:lvlText w:val="%1."/>
      <w:lvlJc w:val="right"/>
      <w:pPr>
        <w:ind w:left="1077" w:hanging="360"/>
      </w:pPr>
    </w:lvl>
    <w:lvl w:ilvl="1">
      <w:start w:val="1"/>
      <w:numFmt w:val="decimal"/>
      <w:isLgl/>
      <w:lvlText w:val="%1.%2."/>
      <w:lvlJc w:val="left"/>
      <w:pPr>
        <w:ind w:left="1797" w:hanging="72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877" w:hanging="1080"/>
      </w:pPr>
      <w:rPr>
        <w:rFonts w:hint="default"/>
      </w:rPr>
    </w:lvl>
    <w:lvl w:ilvl="4">
      <w:start w:val="1"/>
      <w:numFmt w:val="decimal"/>
      <w:isLgl/>
      <w:lvlText w:val="%1.%2.%3.%4.%5."/>
      <w:lvlJc w:val="left"/>
      <w:pPr>
        <w:ind w:left="3237" w:hanging="1080"/>
      </w:pPr>
      <w:rPr>
        <w:rFonts w:hint="default"/>
      </w:rPr>
    </w:lvl>
    <w:lvl w:ilvl="5">
      <w:start w:val="1"/>
      <w:numFmt w:val="decimal"/>
      <w:isLgl/>
      <w:lvlText w:val="%1.%2.%3.%4.%5.%6."/>
      <w:lvlJc w:val="left"/>
      <w:pPr>
        <w:ind w:left="3957" w:hanging="1440"/>
      </w:pPr>
      <w:rPr>
        <w:rFonts w:hint="default"/>
      </w:rPr>
    </w:lvl>
    <w:lvl w:ilvl="6">
      <w:start w:val="1"/>
      <w:numFmt w:val="decimal"/>
      <w:isLgl/>
      <w:lvlText w:val="%1.%2.%3.%4.%5.%6.%7."/>
      <w:lvlJc w:val="left"/>
      <w:pPr>
        <w:ind w:left="4317" w:hanging="1440"/>
      </w:pPr>
      <w:rPr>
        <w:rFonts w:hint="default"/>
      </w:rPr>
    </w:lvl>
    <w:lvl w:ilvl="7">
      <w:start w:val="1"/>
      <w:numFmt w:val="decimal"/>
      <w:isLgl/>
      <w:lvlText w:val="%1.%2.%3.%4.%5.%6.%7.%8."/>
      <w:lvlJc w:val="left"/>
      <w:pPr>
        <w:ind w:left="5037" w:hanging="1800"/>
      </w:pPr>
      <w:rPr>
        <w:rFonts w:hint="default"/>
      </w:rPr>
    </w:lvl>
    <w:lvl w:ilvl="8">
      <w:start w:val="1"/>
      <w:numFmt w:val="decimal"/>
      <w:isLgl/>
      <w:lvlText w:val="%1.%2.%3.%4.%5.%6.%7.%8.%9."/>
      <w:lvlJc w:val="left"/>
      <w:pPr>
        <w:ind w:left="5757" w:hanging="2160"/>
      </w:pPr>
      <w:rPr>
        <w:rFonts w:hint="default"/>
      </w:rPr>
    </w:lvl>
  </w:abstractNum>
  <w:abstractNum w:abstractNumId="2" w15:restartNumberingAfterBreak="0">
    <w:nsid w:val="05681932"/>
    <w:multiLevelType w:val="hybridMultilevel"/>
    <w:tmpl w:val="7A16FB70"/>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9373E0E"/>
    <w:multiLevelType w:val="hybridMultilevel"/>
    <w:tmpl w:val="E56622DE"/>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AF33C13"/>
    <w:multiLevelType w:val="hybridMultilevel"/>
    <w:tmpl w:val="E56622DE"/>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D9E1674"/>
    <w:multiLevelType w:val="hybridMultilevel"/>
    <w:tmpl w:val="A7E6D194"/>
    <w:lvl w:ilvl="0" w:tplc="46800E7C">
      <w:start w:val="1"/>
      <w:numFmt w:val="decimal"/>
      <w:lvlText w:val="%1."/>
      <w:lvlJc w:val="left"/>
      <w:pPr>
        <w:tabs>
          <w:tab w:val="num" w:pos="1505"/>
        </w:tabs>
        <w:ind w:left="1505" w:hanging="1080"/>
      </w:pPr>
    </w:lvl>
    <w:lvl w:ilvl="1" w:tplc="0415000F">
      <w:start w:val="1"/>
      <w:numFmt w:val="decimal"/>
      <w:lvlText w:val="%2."/>
      <w:lvlJc w:val="left"/>
      <w:pPr>
        <w:tabs>
          <w:tab w:val="num" w:pos="1865"/>
        </w:tabs>
        <w:ind w:left="1865" w:hanging="360"/>
      </w:pPr>
    </w:lvl>
    <w:lvl w:ilvl="2" w:tplc="A5065534">
      <w:start w:val="512"/>
      <w:numFmt w:val="bullet"/>
      <w:lvlText w:val="-"/>
      <w:lvlJc w:val="left"/>
      <w:pPr>
        <w:tabs>
          <w:tab w:val="num" w:pos="2765"/>
        </w:tabs>
        <w:ind w:left="2765" w:hanging="360"/>
      </w:pPr>
      <w:rPr>
        <w:rFonts w:ascii="Tahoma" w:eastAsia="Times New Roman" w:hAnsi="Tahoma" w:cs="Tahoma" w:hint="default"/>
      </w:rPr>
    </w:lvl>
    <w:lvl w:ilvl="3" w:tplc="0415000F">
      <w:start w:val="1"/>
      <w:numFmt w:val="decimal"/>
      <w:lvlText w:val="%4."/>
      <w:lvlJc w:val="left"/>
      <w:pPr>
        <w:tabs>
          <w:tab w:val="num" w:pos="3305"/>
        </w:tabs>
        <w:ind w:left="3305" w:hanging="360"/>
      </w:pPr>
    </w:lvl>
    <w:lvl w:ilvl="4" w:tplc="04150019">
      <w:start w:val="1"/>
      <w:numFmt w:val="lowerLetter"/>
      <w:lvlText w:val="%5."/>
      <w:lvlJc w:val="left"/>
      <w:pPr>
        <w:tabs>
          <w:tab w:val="num" w:pos="4025"/>
        </w:tabs>
        <w:ind w:left="4025" w:hanging="360"/>
      </w:pPr>
    </w:lvl>
    <w:lvl w:ilvl="5" w:tplc="0415001B">
      <w:start w:val="1"/>
      <w:numFmt w:val="lowerRoman"/>
      <w:lvlText w:val="%6."/>
      <w:lvlJc w:val="right"/>
      <w:pPr>
        <w:tabs>
          <w:tab w:val="num" w:pos="4745"/>
        </w:tabs>
        <w:ind w:left="4745" w:hanging="180"/>
      </w:pPr>
    </w:lvl>
    <w:lvl w:ilvl="6" w:tplc="0415000F">
      <w:start w:val="1"/>
      <w:numFmt w:val="decimal"/>
      <w:lvlText w:val="%7."/>
      <w:lvlJc w:val="left"/>
      <w:pPr>
        <w:tabs>
          <w:tab w:val="num" w:pos="5465"/>
        </w:tabs>
        <w:ind w:left="5465" w:hanging="360"/>
      </w:pPr>
    </w:lvl>
    <w:lvl w:ilvl="7" w:tplc="04150019">
      <w:start w:val="1"/>
      <w:numFmt w:val="lowerLetter"/>
      <w:lvlText w:val="%8."/>
      <w:lvlJc w:val="left"/>
      <w:pPr>
        <w:tabs>
          <w:tab w:val="num" w:pos="6185"/>
        </w:tabs>
        <w:ind w:left="6185" w:hanging="360"/>
      </w:pPr>
    </w:lvl>
    <w:lvl w:ilvl="8" w:tplc="0415001B">
      <w:start w:val="1"/>
      <w:numFmt w:val="lowerRoman"/>
      <w:lvlText w:val="%9."/>
      <w:lvlJc w:val="right"/>
      <w:pPr>
        <w:tabs>
          <w:tab w:val="num" w:pos="6905"/>
        </w:tabs>
        <w:ind w:left="6905" w:hanging="180"/>
      </w:pPr>
    </w:lvl>
  </w:abstractNum>
  <w:abstractNum w:abstractNumId="6" w15:restartNumberingAfterBreak="0">
    <w:nsid w:val="1058384B"/>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19662E7"/>
    <w:multiLevelType w:val="hybridMultilevel"/>
    <w:tmpl w:val="65E69070"/>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140378F2"/>
    <w:multiLevelType w:val="hybridMultilevel"/>
    <w:tmpl w:val="A7E6D194"/>
    <w:lvl w:ilvl="0" w:tplc="46800E7C">
      <w:start w:val="1"/>
      <w:numFmt w:val="decimal"/>
      <w:lvlText w:val="%1."/>
      <w:lvlJc w:val="left"/>
      <w:pPr>
        <w:tabs>
          <w:tab w:val="num" w:pos="1505"/>
        </w:tabs>
        <w:ind w:left="1505" w:hanging="1080"/>
      </w:pPr>
    </w:lvl>
    <w:lvl w:ilvl="1" w:tplc="0415000F">
      <w:start w:val="1"/>
      <w:numFmt w:val="decimal"/>
      <w:lvlText w:val="%2."/>
      <w:lvlJc w:val="left"/>
      <w:pPr>
        <w:tabs>
          <w:tab w:val="num" w:pos="1865"/>
        </w:tabs>
        <w:ind w:left="1865" w:hanging="360"/>
      </w:pPr>
    </w:lvl>
    <w:lvl w:ilvl="2" w:tplc="A5065534">
      <w:start w:val="512"/>
      <w:numFmt w:val="bullet"/>
      <w:lvlText w:val="-"/>
      <w:lvlJc w:val="left"/>
      <w:pPr>
        <w:tabs>
          <w:tab w:val="num" w:pos="2765"/>
        </w:tabs>
        <w:ind w:left="2765" w:hanging="360"/>
      </w:pPr>
      <w:rPr>
        <w:rFonts w:ascii="Tahoma" w:eastAsia="Times New Roman" w:hAnsi="Tahoma" w:cs="Tahoma" w:hint="default"/>
      </w:rPr>
    </w:lvl>
    <w:lvl w:ilvl="3" w:tplc="0415000F">
      <w:start w:val="1"/>
      <w:numFmt w:val="decimal"/>
      <w:lvlText w:val="%4."/>
      <w:lvlJc w:val="left"/>
      <w:pPr>
        <w:tabs>
          <w:tab w:val="num" w:pos="3305"/>
        </w:tabs>
        <w:ind w:left="3305" w:hanging="360"/>
      </w:pPr>
    </w:lvl>
    <w:lvl w:ilvl="4" w:tplc="04150019">
      <w:start w:val="1"/>
      <w:numFmt w:val="lowerLetter"/>
      <w:lvlText w:val="%5."/>
      <w:lvlJc w:val="left"/>
      <w:pPr>
        <w:tabs>
          <w:tab w:val="num" w:pos="4025"/>
        </w:tabs>
        <w:ind w:left="4025" w:hanging="360"/>
      </w:pPr>
    </w:lvl>
    <w:lvl w:ilvl="5" w:tplc="0415001B">
      <w:start w:val="1"/>
      <w:numFmt w:val="lowerRoman"/>
      <w:lvlText w:val="%6."/>
      <w:lvlJc w:val="right"/>
      <w:pPr>
        <w:tabs>
          <w:tab w:val="num" w:pos="4745"/>
        </w:tabs>
        <w:ind w:left="4745" w:hanging="180"/>
      </w:pPr>
    </w:lvl>
    <w:lvl w:ilvl="6" w:tplc="0415000F">
      <w:start w:val="1"/>
      <w:numFmt w:val="decimal"/>
      <w:lvlText w:val="%7."/>
      <w:lvlJc w:val="left"/>
      <w:pPr>
        <w:tabs>
          <w:tab w:val="num" w:pos="5465"/>
        </w:tabs>
        <w:ind w:left="5465" w:hanging="360"/>
      </w:pPr>
    </w:lvl>
    <w:lvl w:ilvl="7" w:tplc="04150019">
      <w:start w:val="1"/>
      <w:numFmt w:val="lowerLetter"/>
      <w:lvlText w:val="%8."/>
      <w:lvlJc w:val="left"/>
      <w:pPr>
        <w:tabs>
          <w:tab w:val="num" w:pos="6185"/>
        </w:tabs>
        <w:ind w:left="6185" w:hanging="360"/>
      </w:pPr>
    </w:lvl>
    <w:lvl w:ilvl="8" w:tplc="0415001B">
      <w:start w:val="1"/>
      <w:numFmt w:val="lowerRoman"/>
      <w:lvlText w:val="%9."/>
      <w:lvlJc w:val="right"/>
      <w:pPr>
        <w:tabs>
          <w:tab w:val="num" w:pos="6905"/>
        </w:tabs>
        <w:ind w:left="6905" w:hanging="180"/>
      </w:pPr>
    </w:lvl>
  </w:abstractNum>
  <w:abstractNum w:abstractNumId="9" w15:restartNumberingAfterBreak="0">
    <w:nsid w:val="14746422"/>
    <w:multiLevelType w:val="hybridMultilevel"/>
    <w:tmpl w:val="6D40994E"/>
    <w:lvl w:ilvl="0" w:tplc="46800E7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62378A2"/>
    <w:multiLevelType w:val="hybridMultilevel"/>
    <w:tmpl w:val="E56622DE"/>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7D464BC"/>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25AE2E35"/>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D572981"/>
    <w:multiLevelType w:val="hybridMultilevel"/>
    <w:tmpl w:val="F1F62EA2"/>
    <w:lvl w:ilvl="0" w:tplc="B73C253C">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DB70A76"/>
    <w:multiLevelType w:val="hybridMultilevel"/>
    <w:tmpl w:val="0532B114"/>
    <w:lvl w:ilvl="0" w:tplc="46800E7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51159F"/>
    <w:multiLevelType w:val="hybridMultilevel"/>
    <w:tmpl w:val="A192FE3E"/>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C7D5AB1"/>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EAD32F1"/>
    <w:multiLevelType w:val="hybridMultilevel"/>
    <w:tmpl w:val="FF7E1DA2"/>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0E72E3C"/>
    <w:multiLevelType w:val="hybridMultilevel"/>
    <w:tmpl w:val="7A16FB70"/>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447A3968"/>
    <w:multiLevelType w:val="hybridMultilevel"/>
    <w:tmpl w:val="6D40994E"/>
    <w:lvl w:ilvl="0" w:tplc="46800E7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71001F8"/>
    <w:multiLevelType w:val="hybridMultilevel"/>
    <w:tmpl w:val="F1F62EA2"/>
    <w:lvl w:ilvl="0" w:tplc="B73C253C">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F0B1F9A"/>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534370E2"/>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56C926F0"/>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589D5931"/>
    <w:multiLevelType w:val="hybridMultilevel"/>
    <w:tmpl w:val="E56622DE"/>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6C182244"/>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6EB72262"/>
    <w:multiLevelType w:val="hybridMultilevel"/>
    <w:tmpl w:val="62D88320"/>
    <w:lvl w:ilvl="0" w:tplc="46800E7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4A47BE1"/>
    <w:multiLevelType w:val="hybridMultilevel"/>
    <w:tmpl w:val="F1F62EA2"/>
    <w:lvl w:ilvl="0" w:tplc="B73C253C">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5F278E"/>
    <w:multiLevelType w:val="hybridMultilevel"/>
    <w:tmpl w:val="79C0574E"/>
    <w:lvl w:ilvl="0" w:tplc="3646ADE4">
      <w:start w:val="1"/>
      <w:numFmt w:val="decimal"/>
      <w:lvlText w:val="%1)"/>
      <w:lvlJc w:val="left"/>
      <w:pPr>
        <w:ind w:left="720" w:hanging="360"/>
      </w:pPr>
      <w:rPr>
        <w:rFonts w:ascii="Segoe UI Symbol" w:hAnsi="Segoe UI Symbol" w:cs="Segoe UI 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1F0A30"/>
    <w:multiLevelType w:val="hybridMultilevel"/>
    <w:tmpl w:val="E56622DE"/>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0"/>
  </w:num>
  <w:num w:numId="7">
    <w:abstractNumId w:val="1"/>
  </w:num>
  <w:num w:numId="8">
    <w:abstractNumId w:val="22"/>
  </w:num>
  <w:num w:numId="9">
    <w:abstractNumId w:val="18"/>
  </w:num>
  <w:num w:numId="10">
    <w:abstractNumId w:val="14"/>
  </w:num>
  <w:num w:numId="11">
    <w:abstractNumId w:val="10"/>
  </w:num>
  <w:num w:numId="12">
    <w:abstractNumId w:val="24"/>
  </w:num>
  <w:num w:numId="13">
    <w:abstractNumId w:val="28"/>
  </w:num>
  <w:num w:numId="14">
    <w:abstractNumId w:val="13"/>
  </w:num>
  <w:num w:numId="15">
    <w:abstractNumId w:val="27"/>
  </w:num>
  <w:num w:numId="16">
    <w:abstractNumId w:val="20"/>
  </w:num>
  <w:num w:numId="17">
    <w:abstractNumId w:val="9"/>
  </w:num>
  <w:num w:numId="18">
    <w:abstractNumId w:val="16"/>
  </w:num>
  <w:num w:numId="19">
    <w:abstractNumId w:val="2"/>
  </w:num>
  <w:num w:numId="20">
    <w:abstractNumId w:val="19"/>
  </w:num>
  <w:num w:numId="21">
    <w:abstractNumId w:val="5"/>
  </w:num>
  <w:num w:numId="22">
    <w:abstractNumId w:val="7"/>
  </w:num>
  <w:num w:numId="23">
    <w:abstractNumId w:val="8"/>
  </w:num>
  <w:num w:numId="24">
    <w:abstractNumId w:val="30"/>
  </w:num>
  <w:num w:numId="25">
    <w:abstractNumId w:val="6"/>
  </w:num>
  <w:num w:numId="26">
    <w:abstractNumId w:val="26"/>
  </w:num>
  <w:num w:numId="27">
    <w:abstractNumId w:val="17"/>
  </w:num>
  <w:num w:numId="28">
    <w:abstractNumId w:val="11"/>
  </w:num>
  <w:num w:numId="29">
    <w:abstractNumId w:val="23"/>
  </w:num>
  <w:num w:numId="30">
    <w:abstractNumId w:val="4"/>
  </w:num>
  <w:num w:numId="31">
    <w:abstractNumId w:val="31"/>
  </w:num>
  <w:num w:numId="32">
    <w:abstractNumId w:val="25"/>
  </w:num>
  <w:num w:numId="33">
    <w:abstractNumId w:val="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87F"/>
    <w:rsid w:val="000316E5"/>
    <w:rsid w:val="00035839"/>
    <w:rsid w:val="00052AA4"/>
    <w:rsid w:val="000539DB"/>
    <w:rsid w:val="00056E25"/>
    <w:rsid w:val="00077B75"/>
    <w:rsid w:val="000B20F7"/>
    <w:rsid w:val="000B78D9"/>
    <w:rsid w:val="000E4B4A"/>
    <w:rsid w:val="00101C9C"/>
    <w:rsid w:val="0011323D"/>
    <w:rsid w:val="0011332B"/>
    <w:rsid w:val="00113717"/>
    <w:rsid w:val="00113A83"/>
    <w:rsid w:val="00127E35"/>
    <w:rsid w:val="00145F46"/>
    <w:rsid w:val="0016095E"/>
    <w:rsid w:val="00186393"/>
    <w:rsid w:val="00193499"/>
    <w:rsid w:val="001937F5"/>
    <w:rsid w:val="001B40BE"/>
    <w:rsid w:val="001B49F3"/>
    <w:rsid w:val="001C24D0"/>
    <w:rsid w:val="001D3518"/>
    <w:rsid w:val="001F74A2"/>
    <w:rsid w:val="001F7B46"/>
    <w:rsid w:val="00223DD3"/>
    <w:rsid w:val="002403FF"/>
    <w:rsid w:val="002543B7"/>
    <w:rsid w:val="00297E15"/>
    <w:rsid w:val="002B0EEE"/>
    <w:rsid w:val="002E5AC0"/>
    <w:rsid w:val="002F792C"/>
    <w:rsid w:val="00323F8B"/>
    <w:rsid w:val="003260EC"/>
    <w:rsid w:val="003262A7"/>
    <w:rsid w:val="00326EBB"/>
    <w:rsid w:val="0033120B"/>
    <w:rsid w:val="00342C19"/>
    <w:rsid w:val="00345A73"/>
    <w:rsid w:val="00346C45"/>
    <w:rsid w:val="0035643A"/>
    <w:rsid w:val="003927A9"/>
    <w:rsid w:val="003E4A5E"/>
    <w:rsid w:val="00425090"/>
    <w:rsid w:val="0043098C"/>
    <w:rsid w:val="00437CDD"/>
    <w:rsid w:val="00470F44"/>
    <w:rsid w:val="00493B29"/>
    <w:rsid w:val="0049589D"/>
    <w:rsid w:val="00496278"/>
    <w:rsid w:val="004B13F3"/>
    <w:rsid w:val="004B2BE8"/>
    <w:rsid w:val="004E338D"/>
    <w:rsid w:val="0050542C"/>
    <w:rsid w:val="0051028E"/>
    <w:rsid w:val="00531E87"/>
    <w:rsid w:val="00544975"/>
    <w:rsid w:val="00586020"/>
    <w:rsid w:val="00586958"/>
    <w:rsid w:val="005A240A"/>
    <w:rsid w:val="00614332"/>
    <w:rsid w:val="00630CAC"/>
    <w:rsid w:val="006342A3"/>
    <w:rsid w:val="00634512"/>
    <w:rsid w:val="006425EA"/>
    <w:rsid w:val="006643BB"/>
    <w:rsid w:val="006705DE"/>
    <w:rsid w:val="00685360"/>
    <w:rsid w:val="0069124C"/>
    <w:rsid w:val="006A3C92"/>
    <w:rsid w:val="006A7E9C"/>
    <w:rsid w:val="006C2C26"/>
    <w:rsid w:val="006D7FA6"/>
    <w:rsid w:val="006F7503"/>
    <w:rsid w:val="007742C6"/>
    <w:rsid w:val="007842A7"/>
    <w:rsid w:val="007B06FC"/>
    <w:rsid w:val="007C149D"/>
    <w:rsid w:val="007C533B"/>
    <w:rsid w:val="007D5FC9"/>
    <w:rsid w:val="0082272A"/>
    <w:rsid w:val="008315FD"/>
    <w:rsid w:val="00850F3E"/>
    <w:rsid w:val="00855569"/>
    <w:rsid w:val="008722D7"/>
    <w:rsid w:val="008D5433"/>
    <w:rsid w:val="008E1A7A"/>
    <w:rsid w:val="008E6F02"/>
    <w:rsid w:val="009020C3"/>
    <w:rsid w:val="00902847"/>
    <w:rsid w:val="0090607F"/>
    <w:rsid w:val="009416D8"/>
    <w:rsid w:val="009505B0"/>
    <w:rsid w:val="009C3D39"/>
    <w:rsid w:val="009F202E"/>
    <w:rsid w:val="00A07D82"/>
    <w:rsid w:val="00A24C05"/>
    <w:rsid w:val="00A544FC"/>
    <w:rsid w:val="00A54861"/>
    <w:rsid w:val="00A62A88"/>
    <w:rsid w:val="00AA3D2E"/>
    <w:rsid w:val="00AA511E"/>
    <w:rsid w:val="00AB0637"/>
    <w:rsid w:val="00B13CC0"/>
    <w:rsid w:val="00B439DC"/>
    <w:rsid w:val="00B50656"/>
    <w:rsid w:val="00B53913"/>
    <w:rsid w:val="00B62B02"/>
    <w:rsid w:val="00B841A1"/>
    <w:rsid w:val="00B87B54"/>
    <w:rsid w:val="00BB7DE5"/>
    <w:rsid w:val="00C0099B"/>
    <w:rsid w:val="00C36A75"/>
    <w:rsid w:val="00C64382"/>
    <w:rsid w:val="00CB1FD0"/>
    <w:rsid w:val="00CE1391"/>
    <w:rsid w:val="00CE22D4"/>
    <w:rsid w:val="00CE5B23"/>
    <w:rsid w:val="00D17102"/>
    <w:rsid w:val="00D25E51"/>
    <w:rsid w:val="00D31D8A"/>
    <w:rsid w:val="00D35D07"/>
    <w:rsid w:val="00D515DD"/>
    <w:rsid w:val="00D61C98"/>
    <w:rsid w:val="00D62939"/>
    <w:rsid w:val="00D742B3"/>
    <w:rsid w:val="00DB707D"/>
    <w:rsid w:val="00DD6BB1"/>
    <w:rsid w:val="00DE44E8"/>
    <w:rsid w:val="00E247AD"/>
    <w:rsid w:val="00E30FEC"/>
    <w:rsid w:val="00E4187F"/>
    <w:rsid w:val="00E663A1"/>
    <w:rsid w:val="00E66A04"/>
    <w:rsid w:val="00E71E3B"/>
    <w:rsid w:val="00EF14FD"/>
    <w:rsid w:val="00F102E2"/>
    <w:rsid w:val="00F33A5A"/>
    <w:rsid w:val="00F429A8"/>
    <w:rsid w:val="00F84359"/>
    <w:rsid w:val="00F84950"/>
    <w:rsid w:val="00FB17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7C7C93"/>
  <w15:chartTrackingRefBased/>
  <w15:docId w15:val="{2E3C435D-C600-481C-B62C-EAA0729F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742B3"/>
    <w:pPr>
      <w:spacing w:after="0" w:line="240" w:lineRule="auto"/>
    </w:pPr>
    <w:rPr>
      <w:rFonts w:ascii="Calibri" w:hAnsi="Calibri" w:cs="Calibri"/>
    </w:rPr>
  </w:style>
  <w:style w:type="paragraph" w:styleId="Nagwek1">
    <w:name w:val="heading 1"/>
    <w:basedOn w:val="Normalny"/>
    <w:next w:val="Tekstpodstawowy"/>
    <w:link w:val="Nagwek1Znak"/>
    <w:uiPriority w:val="1"/>
    <w:qFormat/>
    <w:rsid w:val="004E338D"/>
    <w:pPr>
      <w:keepNext/>
      <w:numPr>
        <w:numId w:val="6"/>
      </w:numPr>
      <w:suppressAutoHyphens/>
      <w:spacing w:before="240" w:after="120"/>
      <w:outlineLvl w:val="0"/>
    </w:pPr>
    <w:rPr>
      <w:rFonts w:ascii="Arial" w:eastAsia="Microsoft YaHei" w:hAnsi="Arial" w:cs="Mangal"/>
      <w:b/>
      <w:bCs/>
      <w:sz w:val="32"/>
      <w:szCs w:val="32"/>
      <w:lang w:eastAsia="ar-SA"/>
    </w:rPr>
  </w:style>
  <w:style w:type="paragraph" w:styleId="Nagwek2">
    <w:name w:val="heading 2"/>
    <w:basedOn w:val="Normalny"/>
    <w:next w:val="Normalny"/>
    <w:link w:val="Nagwek2Znak"/>
    <w:qFormat/>
    <w:rsid w:val="004E338D"/>
    <w:pPr>
      <w:keepNext/>
      <w:suppressAutoHyphens/>
      <w:spacing w:before="240" w:after="60"/>
      <w:outlineLvl w:val="1"/>
    </w:pPr>
    <w:rPr>
      <w:rFonts w:ascii="Calibri Light" w:eastAsia="Times New Roman" w:hAnsi="Calibri Light" w:cs="Times New Roman"/>
      <w:b/>
      <w:bCs/>
      <w:i/>
      <w:iCs/>
      <w:sz w:val="28"/>
      <w:szCs w:val="28"/>
      <w:lang w:eastAsia="ar-SA"/>
    </w:rPr>
  </w:style>
  <w:style w:type="paragraph" w:styleId="Nagwek3">
    <w:name w:val="heading 3"/>
    <w:basedOn w:val="Normalny"/>
    <w:next w:val="Normalny"/>
    <w:link w:val="Nagwek3Znak"/>
    <w:qFormat/>
    <w:rsid w:val="004E338D"/>
    <w:pPr>
      <w:keepNext/>
      <w:numPr>
        <w:ilvl w:val="2"/>
        <w:numId w:val="6"/>
      </w:numPr>
      <w:suppressAutoHyphens/>
      <w:spacing w:before="240" w:after="60"/>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qFormat/>
    <w:rsid w:val="004E338D"/>
    <w:pPr>
      <w:keepNext/>
      <w:numPr>
        <w:ilvl w:val="3"/>
        <w:numId w:val="6"/>
      </w:numPr>
      <w:suppressAutoHyphens/>
      <w:spacing w:before="240" w:after="60"/>
      <w:outlineLvl w:val="3"/>
    </w:pPr>
    <w:rPr>
      <w:rFonts w:ascii="Times New Roman" w:eastAsia="Times New Roman" w:hAnsi="Times New Roman" w:cs="Times New Roman"/>
      <w:b/>
      <w:bCs/>
      <w:sz w:val="28"/>
      <w:szCs w:val="28"/>
      <w:lang w:eastAsia="ar-SA"/>
    </w:rPr>
  </w:style>
  <w:style w:type="paragraph" w:styleId="Nagwek6">
    <w:name w:val="heading 6"/>
    <w:basedOn w:val="Normalny"/>
    <w:next w:val="Normalny"/>
    <w:link w:val="Nagwek6Znak"/>
    <w:qFormat/>
    <w:rsid w:val="004E338D"/>
    <w:pPr>
      <w:numPr>
        <w:ilvl w:val="5"/>
        <w:numId w:val="6"/>
      </w:numPr>
      <w:suppressAutoHyphens/>
      <w:spacing w:before="240" w:after="60"/>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4E338D"/>
    <w:pPr>
      <w:keepNext/>
      <w:numPr>
        <w:ilvl w:val="6"/>
        <w:numId w:val="6"/>
      </w:numPr>
      <w:suppressAutoHyphens/>
      <w:jc w:val="center"/>
      <w:outlineLvl w:val="6"/>
    </w:pPr>
    <w:rPr>
      <w:rFonts w:ascii="Times New Roman" w:eastAsia="Times New Roman" w:hAnsi="Times New Roman" w:cs="Times New Roman"/>
      <w:b/>
      <w:i/>
      <w:smallCaps/>
      <w:sz w:val="32"/>
      <w:szCs w:val="20"/>
      <w:lang w:val="x-none"/>
    </w:rPr>
  </w:style>
  <w:style w:type="paragraph" w:styleId="Nagwek8">
    <w:name w:val="heading 8"/>
    <w:basedOn w:val="Normalny"/>
    <w:next w:val="Normalny"/>
    <w:link w:val="Nagwek8Znak"/>
    <w:qFormat/>
    <w:rsid w:val="004E338D"/>
    <w:pPr>
      <w:keepNext/>
      <w:numPr>
        <w:ilvl w:val="7"/>
        <w:numId w:val="6"/>
      </w:numPr>
      <w:suppressAutoHyphens/>
      <w:ind w:left="0" w:firstLine="540"/>
      <w:outlineLvl w:val="7"/>
    </w:pPr>
    <w:rPr>
      <w:rFonts w:ascii="Times New Roman" w:eastAsia="Times New Roman" w:hAnsi="Times New Roman" w:cs="Times New Roman"/>
      <w:b/>
      <w:sz w:val="20"/>
      <w:szCs w:val="20"/>
      <w:lang w:eastAsia="ar-SA"/>
    </w:rPr>
  </w:style>
  <w:style w:type="paragraph" w:styleId="Nagwek9">
    <w:name w:val="heading 9"/>
    <w:basedOn w:val="Normalny"/>
    <w:next w:val="Normalny"/>
    <w:link w:val="Nagwek9Znak"/>
    <w:qFormat/>
    <w:rsid w:val="004E338D"/>
    <w:pPr>
      <w:keepNext/>
      <w:numPr>
        <w:ilvl w:val="8"/>
        <w:numId w:val="6"/>
      </w:numPr>
      <w:suppressAutoHyphens/>
      <w:outlineLvl w:val="8"/>
    </w:pPr>
    <w:rPr>
      <w:rFonts w:ascii="Times New Roman" w:eastAsia="Times New Roman" w:hAnsi="Times New Roman" w:cs="Times New Roman"/>
      <w:b/>
      <w:sz w:val="24"/>
      <w:szCs w:val="24"/>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4332"/>
    <w:pPr>
      <w:tabs>
        <w:tab w:val="center" w:pos="4513"/>
        <w:tab w:val="right" w:pos="9026"/>
      </w:tabs>
    </w:pPr>
  </w:style>
  <w:style w:type="character" w:customStyle="1" w:styleId="NagwekZnak">
    <w:name w:val="Nagłówek Znak"/>
    <w:basedOn w:val="Domylnaczcionkaakapitu"/>
    <w:link w:val="Nagwek"/>
    <w:uiPriority w:val="99"/>
    <w:rsid w:val="00614332"/>
  </w:style>
  <w:style w:type="paragraph" w:styleId="Stopka">
    <w:name w:val="footer"/>
    <w:basedOn w:val="Normalny"/>
    <w:link w:val="StopkaZnak"/>
    <w:uiPriority w:val="99"/>
    <w:unhideWhenUsed/>
    <w:rsid w:val="00614332"/>
    <w:pPr>
      <w:tabs>
        <w:tab w:val="center" w:pos="4513"/>
        <w:tab w:val="right" w:pos="9026"/>
      </w:tabs>
    </w:pPr>
  </w:style>
  <w:style w:type="character" w:customStyle="1" w:styleId="StopkaZnak">
    <w:name w:val="Stopka Znak"/>
    <w:basedOn w:val="Domylnaczcionkaakapitu"/>
    <w:link w:val="Stopka"/>
    <w:uiPriority w:val="99"/>
    <w:rsid w:val="00614332"/>
  </w:style>
  <w:style w:type="character" w:styleId="Hipercze">
    <w:name w:val="Hyperlink"/>
    <w:basedOn w:val="Domylnaczcionkaakapitu"/>
    <w:uiPriority w:val="99"/>
    <w:unhideWhenUsed/>
    <w:rsid w:val="00614332"/>
    <w:rPr>
      <w:color w:val="0563C1"/>
      <w:u w:val="single"/>
    </w:rPr>
  </w:style>
  <w:style w:type="paragraph" w:customStyle="1" w:styleId="Tabelapozycja">
    <w:name w:val="Tabela pozycja"/>
    <w:basedOn w:val="Normalny"/>
    <w:rsid w:val="00614332"/>
    <w:rPr>
      <w:rFonts w:ascii="Arial" w:hAnsi="Arial" w:cs="Arial"/>
    </w:rPr>
  </w:style>
  <w:style w:type="character" w:styleId="UyteHipercze">
    <w:name w:val="FollowedHyperlink"/>
    <w:basedOn w:val="Domylnaczcionkaakapitu"/>
    <w:uiPriority w:val="99"/>
    <w:semiHidden/>
    <w:unhideWhenUsed/>
    <w:rsid w:val="00A54861"/>
    <w:rPr>
      <w:color w:val="954F72" w:themeColor="followedHyperlink"/>
      <w:u w:val="single"/>
    </w:rPr>
  </w:style>
  <w:style w:type="character" w:customStyle="1" w:styleId="Nagwek1Znak">
    <w:name w:val="Nagłówek 1 Znak"/>
    <w:basedOn w:val="Domylnaczcionkaakapitu"/>
    <w:link w:val="Nagwek1"/>
    <w:uiPriority w:val="1"/>
    <w:rsid w:val="004E338D"/>
    <w:rPr>
      <w:rFonts w:ascii="Arial" w:eastAsia="Microsoft YaHei" w:hAnsi="Arial" w:cs="Mangal"/>
      <w:b/>
      <w:bCs/>
      <w:sz w:val="32"/>
      <w:szCs w:val="32"/>
      <w:lang w:eastAsia="ar-SA"/>
    </w:rPr>
  </w:style>
  <w:style w:type="character" w:customStyle="1" w:styleId="Nagwek2Znak">
    <w:name w:val="Nagłówek 2 Znak"/>
    <w:basedOn w:val="Domylnaczcionkaakapitu"/>
    <w:link w:val="Nagwek2"/>
    <w:rsid w:val="004E338D"/>
    <w:rPr>
      <w:rFonts w:ascii="Calibri Light" w:eastAsia="Times New Roman" w:hAnsi="Calibri Light" w:cs="Times New Roman"/>
      <w:b/>
      <w:bCs/>
      <w:i/>
      <w:iCs/>
      <w:sz w:val="28"/>
      <w:szCs w:val="28"/>
      <w:lang w:eastAsia="ar-SA"/>
    </w:rPr>
  </w:style>
  <w:style w:type="character" w:customStyle="1" w:styleId="Nagwek3Znak">
    <w:name w:val="Nagłówek 3 Znak"/>
    <w:basedOn w:val="Domylnaczcionkaakapitu"/>
    <w:link w:val="Nagwek3"/>
    <w:rsid w:val="004E338D"/>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4E338D"/>
    <w:rPr>
      <w:rFonts w:ascii="Times New Roman" w:eastAsia="Times New Roman" w:hAnsi="Times New Roman" w:cs="Times New Roman"/>
      <w:b/>
      <w:bCs/>
      <w:sz w:val="28"/>
      <w:szCs w:val="28"/>
      <w:lang w:eastAsia="ar-SA"/>
    </w:rPr>
  </w:style>
  <w:style w:type="character" w:customStyle="1" w:styleId="Nagwek6Znak">
    <w:name w:val="Nagłówek 6 Znak"/>
    <w:basedOn w:val="Domylnaczcionkaakapitu"/>
    <w:link w:val="Nagwek6"/>
    <w:rsid w:val="004E338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4E338D"/>
    <w:rPr>
      <w:rFonts w:ascii="Times New Roman" w:eastAsia="Times New Roman" w:hAnsi="Times New Roman" w:cs="Times New Roman"/>
      <w:b/>
      <w:i/>
      <w:smallCaps/>
      <w:sz w:val="32"/>
      <w:szCs w:val="20"/>
      <w:lang w:val="x-none"/>
    </w:rPr>
  </w:style>
  <w:style w:type="character" w:customStyle="1" w:styleId="Nagwek8Znak">
    <w:name w:val="Nagłówek 8 Znak"/>
    <w:basedOn w:val="Domylnaczcionkaakapitu"/>
    <w:link w:val="Nagwek8"/>
    <w:rsid w:val="004E338D"/>
    <w:rPr>
      <w:rFonts w:ascii="Times New Roman" w:eastAsia="Times New Roman" w:hAnsi="Times New Roman" w:cs="Times New Roman"/>
      <w:b/>
      <w:sz w:val="20"/>
      <w:szCs w:val="20"/>
      <w:lang w:eastAsia="ar-SA"/>
    </w:rPr>
  </w:style>
  <w:style w:type="character" w:customStyle="1" w:styleId="Nagwek9Znak">
    <w:name w:val="Nagłówek 9 Znak"/>
    <w:basedOn w:val="Domylnaczcionkaakapitu"/>
    <w:link w:val="Nagwek9"/>
    <w:rsid w:val="004E338D"/>
    <w:rPr>
      <w:rFonts w:ascii="Times New Roman" w:eastAsia="Times New Roman" w:hAnsi="Times New Roman" w:cs="Times New Roman"/>
      <w:b/>
      <w:sz w:val="24"/>
      <w:szCs w:val="24"/>
      <w:u w:val="single"/>
      <w:lang w:eastAsia="ar-SA"/>
    </w:rPr>
  </w:style>
  <w:style w:type="paragraph" w:styleId="Tekstpodstawowy">
    <w:name w:val="Body Text"/>
    <w:basedOn w:val="Normalny"/>
    <w:link w:val="TekstpodstawowyZnak"/>
    <w:uiPriority w:val="99"/>
    <w:unhideWhenUsed/>
    <w:rsid w:val="004E338D"/>
    <w:pPr>
      <w:spacing w:after="120"/>
    </w:pPr>
  </w:style>
  <w:style w:type="character" w:customStyle="1" w:styleId="TekstpodstawowyZnak">
    <w:name w:val="Tekst podstawowy Znak"/>
    <w:basedOn w:val="Domylnaczcionkaakapitu"/>
    <w:link w:val="Tekstpodstawowy"/>
    <w:uiPriority w:val="99"/>
    <w:rsid w:val="004E338D"/>
    <w:rPr>
      <w:rFonts w:ascii="Calibri" w:hAnsi="Calibri" w:cs="Calibri"/>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E71E3B"/>
    <w:pPr>
      <w:ind w:left="720"/>
      <w:contextualSpacing/>
    </w:pPr>
  </w:style>
  <w:style w:type="paragraph" w:customStyle="1" w:styleId="Standard">
    <w:name w:val="Standard"/>
    <w:qFormat/>
    <w:rsid w:val="00A07D82"/>
    <w:pPr>
      <w:widowControl w:val="0"/>
      <w:suppressAutoHyphens/>
      <w:autoSpaceDN w:val="0"/>
      <w:spacing w:after="0" w:line="240" w:lineRule="auto"/>
      <w:textAlignment w:val="baseline"/>
    </w:pPr>
    <w:rPr>
      <w:rFonts w:ascii="Times New Roman" w:eastAsia="SimSun" w:hAnsi="Times New Roman" w:cs="Mangal"/>
      <w:kern w:val="3"/>
      <w:sz w:val="24"/>
      <w:szCs w:val="24"/>
      <w:lang w:bidi="hi-IN"/>
    </w:rPr>
  </w:style>
  <w:style w:type="paragraph" w:styleId="Bezodstpw">
    <w:name w:val="No Spacing"/>
    <w:qFormat/>
    <w:rsid w:val="00586958"/>
    <w:pPr>
      <w:suppressAutoHyphens/>
      <w:spacing w:after="0" w:line="240" w:lineRule="auto"/>
    </w:pPr>
    <w:rPr>
      <w:rFonts w:ascii="Calibri" w:eastAsia="Calibri" w:hAnsi="Calibri" w:cs="Times New Roman"/>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D35D0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503243">
      <w:bodyDiv w:val="1"/>
      <w:marLeft w:val="0"/>
      <w:marRight w:val="0"/>
      <w:marTop w:val="0"/>
      <w:marBottom w:val="0"/>
      <w:divBdr>
        <w:top w:val="none" w:sz="0" w:space="0" w:color="auto"/>
        <w:left w:val="none" w:sz="0" w:space="0" w:color="auto"/>
        <w:bottom w:val="none" w:sz="0" w:space="0" w:color="auto"/>
        <w:right w:val="none" w:sz="0" w:space="0" w:color="auto"/>
      </w:divBdr>
    </w:div>
    <w:div w:id="1303119238">
      <w:bodyDiv w:val="1"/>
      <w:marLeft w:val="0"/>
      <w:marRight w:val="0"/>
      <w:marTop w:val="0"/>
      <w:marBottom w:val="0"/>
      <w:divBdr>
        <w:top w:val="none" w:sz="0" w:space="0" w:color="auto"/>
        <w:left w:val="none" w:sz="0" w:space="0" w:color="auto"/>
        <w:bottom w:val="none" w:sz="0" w:space="0" w:color="auto"/>
        <w:right w:val="none" w:sz="0" w:space="0" w:color="auto"/>
      </w:divBdr>
    </w:div>
    <w:div w:id="1351686919">
      <w:bodyDiv w:val="1"/>
      <w:marLeft w:val="0"/>
      <w:marRight w:val="0"/>
      <w:marTop w:val="0"/>
      <w:marBottom w:val="0"/>
      <w:divBdr>
        <w:top w:val="none" w:sz="0" w:space="0" w:color="auto"/>
        <w:left w:val="none" w:sz="0" w:space="0" w:color="auto"/>
        <w:bottom w:val="none" w:sz="0" w:space="0" w:color="auto"/>
        <w:right w:val="none" w:sz="0" w:space="0" w:color="auto"/>
      </w:divBdr>
    </w:div>
    <w:div w:id="1637300559">
      <w:bodyDiv w:val="1"/>
      <w:marLeft w:val="0"/>
      <w:marRight w:val="0"/>
      <w:marTop w:val="0"/>
      <w:marBottom w:val="0"/>
      <w:divBdr>
        <w:top w:val="none" w:sz="0" w:space="0" w:color="auto"/>
        <w:left w:val="none" w:sz="0" w:space="0" w:color="auto"/>
        <w:bottom w:val="none" w:sz="0" w:space="0" w:color="auto"/>
        <w:right w:val="none" w:sz="0" w:space="0" w:color="auto"/>
      </w:divBdr>
    </w:div>
    <w:div w:id="1714377471">
      <w:bodyDiv w:val="1"/>
      <w:marLeft w:val="0"/>
      <w:marRight w:val="0"/>
      <w:marTop w:val="0"/>
      <w:marBottom w:val="0"/>
      <w:divBdr>
        <w:top w:val="none" w:sz="0" w:space="0" w:color="auto"/>
        <w:left w:val="none" w:sz="0" w:space="0" w:color="auto"/>
        <w:bottom w:val="none" w:sz="0" w:space="0" w:color="auto"/>
        <w:right w:val="none" w:sz="0" w:space="0" w:color="auto"/>
      </w:divBdr>
    </w:div>
    <w:div w:id="1717659370">
      <w:bodyDiv w:val="1"/>
      <w:marLeft w:val="0"/>
      <w:marRight w:val="0"/>
      <w:marTop w:val="0"/>
      <w:marBottom w:val="0"/>
      <w:divBdr>
        <w:top w:val="none" w:sz="0" w:space="0" w:color="auto"/>
        <w:left w:val="none" w:sz="0" w:space="0" w:color="auto"/>
        <w:bottom w:val="none" w:sz="0" w:space="0" w:color="auto"/>
        <w:right w:val="none" w:sz="0" w:space="0" w:color="auto"/>
      </w:divBdr>
    </w:div>
    <w:div w:id="1844125069">
      <w:bodyDiv w:val="1"/>
      <w:marLeft w:val="0"/>
      <w:marRight w:val="0"/>
      <w:marTop w:val="0"/>
      <w:marBottom w:val="0"/>
      <w:divBdr>
        <w:top w:val="none" w:sz="0" w:space="0" w:color="auto"/>
        <w:left w:val="none" w:sz="0" w:space="0" w:color="auto"/>
        <w:bottom w:val="none" w:sz="0" w:space="0" w:color="auto"/>
        <w:right w:val="none" w:sz="0" w:space="0" w:color="auto"/>
      </w:divBdr>
    </w:div>
    <w:div w:id="209828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1929</Words>
  <Characters>11577</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Gallas, Dominika (CW)</dc:creator>
  <cp:keywords/>
  <dc:description/>
  <cp:lastModifiedBy>Kinga Miśkiewicz</cp:lastModifiedBy>
  <cp:revision>8</cp:revision>
  <dcterms:created xsi:type="dcterms:W3CDTF">2024-01-24T14:07:00Z</dcterms:created>
  <dcterms:modified xsi:type="dcterms:W3CDTF">2024-01-24T14:33:00Z</dcterms:modified>
</cp:coreProperties>
</file>