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444" w:rsidRDefault="00A07444" w:rsidP="00A07444">
      <w:pPr>
        <w:widowControl w:val="0"/>
        <w:autoSpaceDE w:val="0"/>
        <w:autoSpaceDN w:val="0"/>
        <w:adjustRightInd w:val="0"/>
        <w:spacing w:after="0" w:line="240" w:lineRule="auto"/>
        <w:jc w:val="both"/>
        <w:rPr>
          <w:rStyle w:val="GenRapStyle25"/>
          <w:rFonts w:ascii="Arial" w:hAnsi="Arial" w:cs="Arial"/>
          <w:szCs w:val="24"/>
        </w:rPr>
      </w:pPr>
      <w:r>
        <w:rPr>
          <w:rStyle w:val="GenRapStyle22"/>
          <w:rFonts w:ascii="Arial" w:hAnsi="Arial" w:cs="Arial"/>
          <w:szCs w:val="24"/>
        </w:rPr>
        <w:t>Istotne warunki</w:t>
      </w:r>
      <w:r>
        <w:rPr>
          <w:rStyle w:val="GenRapStyle22"/>
          <w:rFonts w:ascii="Arial" w:hAnsi="Arial" w:cs="Arial"/>
          <w:szCs w:val="24"/>
        </w:rPr>
        <w:t xml:space="preserve"> zamówienia</w:t>
      </w:r>
      <w:r>
        <w:rPr>
          <w:rStyle w:val="GenRapStyle22"/>
          <w:rFonts w:ascii="Arial" w:hAnsi="Arial" w:cs="Arial"/>
          <w:szCs w:val="24"/>
        </w:rPr>
        <w:t>:</w:t>
      </w:r>
    </w:p>
    <w:p w:rsidR="00A07444" w:rsidRDefault="00A07444" w:rsidP="00A07444">
      <w:pPr>
        <w:widowControl w:val="0"/>
        <w:autoSpaceDE w:val="0"/>
        <w:autoSpaceDN w:val="0"/>
        <w:adjustRightInd w:val="0"/>
        <w:spacing w:after="0" w:line="240" w:lineRule="auto"/>
        <w:jc w:val="both"/>
        <w:rPr>
          <w:rStyle w:val="GenRapStyle25"/>
          <w:rFonts w:ascii="Arial" w:hAnsi="Arial" w:cs="Arial"/>
          <w:szCs w:val="24"/>
        </w:rPr>
      </w:pPr>
      <w:r>
        <w:rPr>
          <w:rStyle w:val="GenRapStyle25"/>
          <w:rFonts w:ascii="Arial" w:hAnsi="Arial" w:cs="Arial"/>
          <w:szCs w:val="24"/>
        </w:rPr>
        <w:t xml:space="preserve">-dostawa i wniesienie towaru do magazynu budynek 112 I piętro na koszt wykonawcy- </w:t>
      </w:r>
    </w:p>
    <w:p w:rsidR="00A07444" w:rsidRDefault="00A07444" w:rsidP="00A07444">
      <w:pPr>
        <w:widowControl w:val="0"/>
        <w:autoSpaceDE w:val="0"/>
        <w:autoSpaceDN w:val="0"/>
        <w:adjustRightInd w:val="0"/>
        <w:spacing w:after="0" w:line="240" w:lineRule="auto"/>
        <w:jc w:val="both"/>
        <w:rPr>
          <w:rStyle w:val="GenRapStyle25"/>
          <w:rFonts w:ascii="Arial" w:hAnsi="Arial" w:cs="Arial"/>
          <w:szCs w:val="24"/>
        </w:rPr>
      </w:pPr>
      <w:r>
        <w:rPr>
          <w:rStyle w:val="GenRapStyle25"/>
          <w:rFonts w:ascii="Arial" w:hAnsi="Arial" w:cs="Arial"/>
          <w:szCs w:val="24"/>
        </w:rPr>
        <w:t>ul. Czajkowskiego 109- realizacja zamówienia zgodnie z opisem przedmiotu zamówienia zawartym w załączniku do SIWZ-okres gwarancji umieszczony na opakowaniu jednostkowym produktu</w:t>
      </w:r>
    </w:p>
    <w:p w:rsidR="00A07444" w:rsidRDefault="00A07444" w:rsidP="00A07444">
      <w:pPr>
        <w:widowControl w:val="0"/>
        <w:autoSpaceDE w:val="0"/>
        <w:autoSpaceDN w:val="0"/>
        <w:adjustRightInd w:val="0"/>
        <w:spacing w:after="0" w:line="240" w:lineRule="auto"/>
        <w:jc w:val="both"/>
        <w:rPr>
          <w:rStyle w:val="GenRapStyle25"/>
          <w:rFonts w:ascii="Arial" w:hAnsi="Arial" w:cs="Arial"/>
          <w:szCs w:val="24"/>
        </w:rPr>
      </w:pPr>
    </w:p>
    <w:p w:rsidR="00A07444" w:rsidRDefault="00A07444" w:rsidP="00A07444">
      <w:pPr>
        <w:widowControl w:val="0"/>
        <w:autoSpaceDE w:val="0"/>
        <w:autoSpaceDN w:val="0"/>
        <w:adjustRightInd w:val="0"/>
        <w:spacing w:after="0" w:line="240" w:lineRule="auto"/>
        <w:rPr>
          <w:rStyle w:val="GenRapStyle25"/>
          <w:rFonts w:ascii="Arial" w:hAnsi="Arial" w:cs="Arial"/>
          <w:szCs w:val="24"/>
        </w:rPr>
      </w:pPr>
      <w:r>
        <w:rPr>
          <w:rStyle w:val="GenRapStyle22"/>
          <w:rFonts w:ascii="Arial" w:hAnsi="Arial" w:cs="Arial"/>
          <w:szCs w:val="24"/>
        </w:rPr>
        <w:t>Wymagane dokumenty od Wykonawcy:</w:t>
      </w:r>
    </w:p>
    <w:p w:rsidR="00A07444" w:rsidRDefault="00A07444" w:rsidP="00A07444">
      <w:pPr>
        <w:widowControl w:val="0"/>
        <w:autoSpaceDE w:val="0"/>
        <w:autoSpaceDN w:val="0"/>
        <w:adjustRightInd w:val="0"/>
        <w:spacing w:after="0" w:line="240" w:lineRule="auto"/>
        <w:jc w:val="both"/>
        <w:rPr>
          <w:rStyle w:val="GenRapStyle25"/>
          <w:rFonts w:ascii="Arial" w:hAnsi="Arial" w:cs="Arial"/>
          <w:szCs w:val="24"/>
        </w:rPr>
      </w:pPr>
      <w:r>
        <w:rPr>
          <w:rStyle w:val="GenRapStyle25"/>
          <w:rFonts w:ascii="Arial" w:hAnsi="Arial" w:cs="Arial"/>
          <w:szCs w:val="24"/>
        </w:rPr>
        <w:t xml:space="preserve">- </w:t>
      </w:r>
      <w:r>
        <w:rPr>
          <w:rStyle w:val="GenRapStyle25"/>
          <w:rFonts w:ascii="Arial" w:hAnsi="Arial" w:cs="Arial"/>
          <w:szCs w:val="24"/>
        </w:rPr>
        <w:t>potwierdzenia wdrożonego i stosowanego systemu HACCP w formie zaświadczenia wydanego przez Państwową Inspekcję Sanitarną lub Inspekcję Weterynaryjną o objęciu nadzorem funkcjonowania wdrożonego systemu HACCP - /podstawa prawna żądania dokumentu - art. 59 i 73 ustawy z dnia 25 sierpnia 2006 r. o bezpieczeństwie żywności i żywienia (Dz. U.2015. 594 j.t., wraz z póź.zm.)/.</w:t>
      </w:r>
    </w:p>
    <w:p w:rsidR="00A07444" w:rsidRDefault="00A07444" w:rsidP="00A07444">
      <w:pPr>
        <w:widowControl w:val="0"/>
        <w:autoSpaceDE w:val="0"/>
        <w:autoSpaceDN w:val="0"/>
        <w:adjustRightInd w:val="0"/>
        <w:spacing w:after="0" w:line="240" w:lineRule="auto"/>
        <w:jc w:val="both"/>
        <w:rPr>
          <w:rStyle w:val="GenRapStyle25"/>
          <w:rFonts w:ascii="Arial" w:hAnsi="Arial" w:cs="Arial"/>
          <w:szCs w:val="24"/>
        </w:rPr>
      </w:pPr>
      <w:r>
        <w:rPr>
          <w:rStyle w:val="GenRapStyle25"/>
          <w:rFonts w:ascii="Arial" w:hAnsi="Arial" w:cs="Arial"/>
          <w:szCs w:val="24"/>
        </w:rPr>
        <w:t>-Zaświadczenie właściwego organu Państwowej Inspekcji Sanitarnej lub organu Inspekcji Weterynaryjnej o sprawowaniu nadzoru nad stosowaniem zasad wdrożonego i działającego sytemu HACCP- dotyczy wszystkich pomieszczeń, budynków, magazynów przeznaczonych przez Wykonawcę do zabezpieczenia realizacji umowy . Przedłożone zaświadczenie winno potwierdzać, że Wykonawca wdrożył oraz stosuje zasady systemu HACCP - /podstawa prawna żądania dokumentu - art. 59 i 73 ustawy z dnia 25 sierpnia 2006 r. o bezpieczeństwie żywności i żywienia (Dz. U.2015. 594 j.t., wraz z póź.zm.)/.</w:t>
      </w:r>
    </w:p>
    <w:p w:rsidR="00A07444" w:rsidRDefault="00A07444" w:rsidP="00A07444">
      <w:pPr>
        <w:widowControl w:val="0"/>
        <w:autoSpaceDE w:val="0"/>
        <w:autoSpaceDN w:val="0"/>
        <w:adjustRightInd w:val="0"/>
        <w:spacing w:after="0" w:line="240" w:lineRule="auto"/>
        <w:jc w:val="both"/>
        <w:rPr>
          <w:rStyle w:val="GenRapStyle25"/>
          <w:rFonts w:ascii="Arial" w:hAnsi="Arial" w:cs="Arial"/>
          <w:szCs w:val="24"/>
        </w:rPr>
      </w:pPr>
      <w:r>
        <w:rPr>
          <w:rStyle w:val="GenRapStyle25"/>
          <w:rFonts w:ascii="Arial" w:hAnsi="Arial" w:cs="Arial"/>
          <w:szCs w:val="24"/>
        </w:rPr>
        <w:t>-Aktualna decyzja administracyjna: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Weterynaryjnej/podstawa prawna żądania dokumentu (Dz. U. 2015. 594 j.t., wraz z póź.zm.), tj.:</w:t>
      </w:r>
    </w:p>
    <w:p w:rsidR="00A07444" w:rsidRDefault="00A07444" w:rsidP="00A07444">
      <w:pPr>
        <w:widowControl w:val="0"/>
        <w:autoSpaceDE w:val="0"/>
        <w:autoSpaceDN w:val="0"/>
        <w:adjustRightInd w:val="0"/>
        <w:spacing w:after="0" w:line="240" w:lineRule="auto"/>
        <w:jc w:val="both"/>
        <w:rPr>
          <w:rStyle w:val="GenRapStyle25"/>
          <w:rFonts w:ascii="Arial" w:hAnsi="Arial" w:cs="Arial"/>
          <w:szCs w:val="24"/>
        </w:rPr>
      </w:pPr>
      <w:r>
        <w:rPr>
          <w:rStyle w:val="GenRapStyle25"/>
          <w:rFonts w:ascii="Arial" w:hAnsi="Arial" w:cs="Arial"/>
          <w:szCs w:val="24"/>
        </w:rPr>
        <w:t>- Potwierdzenia o zgłoszeniu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 podstawa żądania dokumentów; Ustawa z dnia 21 grudnia 2000 r. o jakości handlowej artykułów rolno-spożywczych Dz.U. 2001 nr 5 poz. 44</w:t>
      </w:r>
    </w:p>
    <w:p w:rsidR="00A07444" w:rsidRDefault="00A07444" w:rsidP="00A07444">
      <w:pPr>
        <w:widowControl w:val="0"/>
        <w:autoSpaceDE w:val="0"/>
        <w:autoSpaceDN w:val="0"/>
        <w:adjustRightInd w:val="0"/>
        <w:spacing w:after="0" w:line="240" w:lineRule="auto"/>
        <w:jc w:val="both"/>
        <w:rPr>
          <w:rStyle w:val="GenRapStyle25"/>
          <w:rFonts w:ascii="Arial" w:hAnsi="Arial" w:cs="Arial"/>
          <w:szCs w:val="24"/>
        </w:rPr>
      </w:pPr>
      <w:r>
        <w:rPr>
          <w:rStyle w:val="GenRapStyle25"/>
          <w:rFonts w:ascii="Arial" w:hAnsi="Arial" w:cs="Arial"/>
          <w:szCs w:val="24"/>
        </w:rPr>
        <w:t>-</w:t>
      </w:r>
      <w:bookmarkStart w:id="0" w:name="_GoBack"/>
      <w:r>
        <w:rPr>
          <w:rStyle w:val="GenRapStyle25"/>
          <w:rFonts w:ascii="Arial" w:hAnsi="Arial" w:cs="Arial"/>
          <w:szCs w:val="24"/>
        </w:rPr>
        <w:t xml:space="preserve">Polisy ubezpieczeniowej od odpowiedzialności cywilnej </w:t>
      </w:r>
      <w:bookmarkEnd w:id="0"/>
      <w:r>
        <w:rPr>
          <w:rStyle w:val="GenRapStyle25"/>
          <w:rFonts w:ascii="Arial" w:hAnsi="Arial" w:cs="Arial"/>
          <w:szCs w:val="24"/>
        </w:rPr>
        <w:t>(</w:t>
      </w:r>
      <w:proofErr w:type="spellStart"/>
      <w:r>
        <w:rPr>
          <w:rStyle w:val="GenRapStyle25"/>
          <w:rFonts w:ascii="Arial" w:hAnsi="Arial" w:cs="Arial"/>
          <w:szCs w:val="24"/>
        </w:rPr>
        <w:t>delikt+kontrakt+produkt</w:t>
      </w:r>
      <w:proofErr w:type="spellEnd"/>
      <w:r>
        <w:rPr>
          <w:rStyle w:val="GenRapStyle25"/>
          <w:rFonts w:ascii="Arial" w:hAnsi="Arial" w:cs="Arial"/>
          <w:szCs w:val="24"/>
        </w:rPr>
        <w:t>) z rozszerzonym zakresem ubezpieczenia od odpowiedzialności cywilnej ubezpieczonego za szkody osobowe lub rzeczowe wyrządzone przez produkty dostarczone przez Wykonaw</w:t>
      </w:r>
      <w:r w:rsidR="00EA3066">
        <w:rPr>
          <w:rStyle w:val="GenRapStyle25"/>
          <w:rFonts w:ascii="Arial" w:hAnsi="Arial" w:cs="Arial"/>
          <w:szCs w:val="24"/>
        </w:rPr>
        <w:t xml:space="preserve">cę suma ubezpieczenia </w:t>
      </w:r>
      <w:r>
        <w:rPr>
          <w:rStyle w:val="GenRapStyle25"/>
          <w:rFonts w:ascii="Arial" w:hAnsi="Arial" w:cs="Arial"/>
          <w:szCs w:val="24"/>
        </w:rPr>
        <w:t>20 000,00 zł</w:t>
      </w:r>
    </w:p>
    <w:p w:rsidR="00A07444" w:rsidRDefault="00A07444" w:rsidP="00A07444">
      <w:pPr>
        <w:widowControl w:val="0"/>
        <w:autoSpaceDE w:val="0"/>
        <w:autoSpaceDN w:val="0"/>
        <w:adjustRightInd w:val="0"/>
        <w:spacing w:after="0" w:line="240" w:lineRule="auto"/>
        <w:jc w:val="both"/>
        <w:rPr>
          <w:rStyle w:val="GenRapStyle25"/>
          <w:rFonts w:ascii="Arial" w:hAnsi="Arial" w:cs="Arial"/>
          <w:szCs w:val="24"/>
        </w:rPr>
      </w:pPr>
      <w:r>
        <w:rPr>
          <w:rStyle w:val="GenRapStyle25"/>
          <w:rFonts w:ascii="Arial" w:hAnsi="Arial" w:cs="Arial"/>
          <w:szCs w:val="24"/>
        </w:rPr>
        <w:t>- listy  referencje z ostat</w:t>
      </w:r>
      <w:r w:rsidR="00EA3066">
        <w:rPr>
          <w:rStyle w:val="GenRapStyle25"/>
          <w:rFonts w:ascii="Arial" w:hAnsi="Arial" w:cs="Arial"/>
          <w:szCs w:val="24"/>
        </w:rPr>
        <w:t>nich 2</w:t>
      </w:r>
      <w:r>
        <w:rPr>
          <w:rStyle w:val="GenRapStyle25"/>
          <w:rFonts w:ascii="Arial" w:hAnsi="Arial" w:cs="Arial"/>
          <w:szCs w:val="24"/>
        </w:rPr>
        <w:t xml:space="preserve"> lat </w:t>
      </w:r>
      <w:r>
        <w:rPr>
          <w:rStyle w:val="GenRapStyle25"/>
          <w:rFonts w:ascii="Arial" w:hAnsi="Arial" w:cs="Arial"/>
          <w:szCs w:val="24"/>
        </w:rPr>
        <w:t xml:space="preserve"> : 1 dostawa  na 20 000,00 zł (dostawy ryb konserwowyc</w:t>
      </w:r>
      <w:r>
        <w:rPr>
          <w:rStyle w:val="GenRapStyle25"/>
          <w:rFonts w:ascii="Arial" w:hAnsi="Arial" w:cs="Arial"/>
          <w:szCs w:val="24"/>
        </w:rPr>
        <w:t>h, przetworzonych, dań gotowych z ryb)</w:t>
      </w:r>
    </w:p>
    <w:p w:rsidR="00A07444" w:rsidRDefault="00A07444" w:rsidP="00A07444">
      <w:pPr>
        <w:widowControl w:val="0"/>
        <w:autoSpaceDE w:val="0"/>
        <w:autoSpaceDN w:val="0"/>
        <w:adjustRightInd w:val="0"/>
        <w:spacing w:after="0" w:line="240" w:lineRule="auto"/>
        <w:jc w:val="both"/>
        <w:rPr>
          <w:rStyle w:val="GenRapStyle25"/>
          <w:rFonts w:ascii="Arial" w:hAnsi="Arial" w:cs="Arial"/>
          <w:szCs w:val="24"/>
        </w:rPr>
      </w:pPr>
    </w:p>
    <w:p w:rsidR="00A07444" w:rsidRDefault="00A07444" w:rsidP="00A07444">
      <w:pPr>
        <w:widowControl w:val="0"/>
        <w:autoSpaceDE w:val="0"/>
        <w:autoSpaceDN w:val="0"/>
        <w:adjustRightInd w:val="0"/>
        <w:spacing w:after="0" w:line="240" w:lineRule="auto"/>
        <w:rPr>
          <w:rStyle w:val="GenRapStyle25"/>
          <w:rFonts w:ascii="Arial" w:hAnsi="Arial" w:cs="Arial"/>
          <w:szCs w:val="24"/>
        </w:rPr>
      </w:pPr>
      <w:r>
        <w:rPr>
          <w:rStyle w:val="GenRapStyle22"/>
          <w:rFonts w:ascii="Arial" w:hAnsi="Arial" w:cs="Arial"/>
          <w:szCs w:val="24"/>
        </w:rPr>
        <w:t>Podstawa prawna dokumentów:</w:t>
      </w:r>
    </w:p>
    <w:p w:rsidR="00A07444" w:rsidRDefault="00A07444" w:rsidP="00A07444">
      <w:pPr>
        <w:widowControl w:val="0"/>
        <w:autoSpaceDE w:val="0"/>
        <w:autoSpaceDN w:val="0"/>
        <w:adjustRightInd w:val="0"/>
        <w:spacing w:after="0" w:line="240" w:lineRule="auto"/>
        <w:ind w:left="283" w:hanging="283"/>
        <w:jc w:val="both"/>
        <w:rPr>
          <w:rStyle w:val="GenRapStyle22"/>
          <w:rFonts w:ascii="Arial" w:hAnsi="Arial" w:cs="Arial"/>
          <w:szCs w:val="24"/>
        </w:rPr>
      </w:pPr>
      <w:r>
        <w:rPr>
          <w:rStyle w:val="GenRapStyle25"/>
          <w:rFonts w:ascii="Arial" w:hAnsi="Arial" w:cs="Arial"/>
          <w:szCs w:val="24"/>
        </w:rPr>
        <w:tab/>
        <w:t xml:space="preserve">-Rozporządzenia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UE L 31 z 1.02.2002 r., Polskie Wydanie Specjalne 2004, rozdz. 15, t. 6, str. 463 z </w:t>
      </w:r>
      <w:proofErr w:type="spellStart"/>
      <w:r>
        <w:rPr>
          <w:rStyle w:val="GenRapStyle25"/>
          <w:rFonts w:ascii="Arial" w:hAnsi="Arial" w:cs="Arial"/>
          <w:szCs w:val="24"/>
        </w:rPr>
        <w:t>późn</w:t>
      </w:r>
      <w:proofErr w:type="spellEnd"/>
      <w:r>
        <w:rPr>
          <w:rStyle w:val="GenRapStyle25"/>
          <w:rFonts w:ascii="Arial" w:hAnsi="Arial" w:cs="Arial"/>
          <w:szCs w:val="24"/>
        </w:rPr>
        <w:t xml:space="preserve">. zm.);-Rozporządzenia (WE) Nr 852/2004 Parlamentu Europejskiego i Rady z dnia 29 kwietnia 2004 r. w sprawie higieny środków spożywczych (Dz. Urz. UE L 139 z 30.04.2004 r., Polskie Wydanie Specjalne 2004, rozdz. 13, t. 34, str. 319 z </w:t>
      </w:r>
      <w:proofErr w:type="spellStart"/>
      <w:r>
        <w:rPr>
          <w:rStyle w:val="GenRapStyle25"/>
          <w:rFonts w:ascii="Arial" w:hAnsi="Arial" w:cs="Arial"/>
          <w:szCs w:val="24"/>
        </w:rPr>
        <w:t>późn</w:t>
      </w:r>
      <w:proofErr w:type="spellEnd"/>
      <w:r>
        <w:rPr>
          <w:rStyle w:val="GenRapStyle25"/>
          <w:rFonts w:ascii="Arial" w:hAnsi="Arial" w:cs="Arial"/>
          <w:szCs w:val="24"/>
        </w:rPr>
        <w:t xml:space="preserve">. zm.) i wydanych na jego podstawie przepisów wykonawczych;-Rozporządzenia (WE) Nr 1935/2004 Parlamentu Europejskiego i Rady z dnia 27 października 2004 r. w sprawie materiałów i wyrobów przeznaczonych do kontaktu z żywnością oraz uchylającego Dyrektywy 80/590/EWG i 89/109/EWG (Dz. Urz. UE L 338 z 13.11.2004, str. 4 z </w:t>
      </w:r>
      <w:proofErr w:type="spellStart"/>
      <w:r>
        <w:rPr>
          <w:rStyle w:val="GenRapStyle25"/>
          <w:rFonts w:ascii="Arial" w:hAnsi="Arial" w:cs="Arial"/>
          <w:szCs w:val="24"/>
        </w:rPr>
        <w:t>późn</w:t>
      </w:r>
      <w:proofErr w:type="spellEnd"/>
      <w:r>
        <w:rPr>
          <w:rStyle w:val="GenRapStyle25"/>
          <w:rFonts w:ascii="Arial" w:hAnsi="Arial" w:cs="Arial"/>
          <w:szCs w:val="24"/>
        </w:rPr>
        <w:t xml:space="preserve">. zm.);-Rozporządzenia Ministra Rolnictwa i Rozwoju Wsi z dnia 23 grudnia 2014 r. w sprawie znakowania poszczególnych rodzajów środków spożywczych (Dz. U. z 2015 r. poz. 29 z </w:t>
      </w:r>
      <w:proofErr w:type="spellStart"/>
      <w:r>
        <w:rPr>
          <w:rStyle w:val="GenRapStyle25"/>
          <w:rFonts w:ascii="Arial" w:hAnsi="Arial" w:cs="Arial"/>
          <w:szCs w:val="24"/>
        </w:rPr>
        <w:t>późn</w:t>
      </w:r>
      <w:proofErr w:type="spellEnd"/>
      <w:r>
        <w:rPr>
          <w:rStyle w:val="GenRapStyle25"/>
          <w:rFonts w:ascii="Arial" w:hAnsi="Arial" w:cs="Arial"/>
          <w:szCs w:val="24"/>
        </w:rPr>
        <w:t xml:space="preserve">. zm.);-Ustawa  z dnia 29 stycznia 2004 r. o Inspekcji Weterynaryjnej (Dz.U. z 2010r. nr 112, poz. 744 </w:t>
      </w:r>
      <w:proofErr w:type="spellStart"/>
      <w:r>
        <w:rPr>
          <w:rStyle w:val="GenRapStyle25"/>
          <w:rFonts w:ascii="Arial" w:hAnsi="Arial" w:cs="Arial"/>
          <w:szCs w:val="24"/>
        </w:rPr>
        <w:t>poźn</w:t>
      </w:r>
      <w:proofErr w:type="spellEnd"/>
      <w:r>
        <w:rPr>
          <w:rStyle w:val="GenRapStyle25"/>
          <w:rFonts w:ascii="Arial" w:hAnsi="Arial" w:cs="Arial"/>
          <w:szCs w:val="24"/>
        </w:rPr>
        <w:t xml:space="preserve">. </w:t>
      </w:r>
      <w:proofErr w:type="spellStart"/>
      <w:r>
        <w:rPr>
          <w:rStyle w:val="GenRapStyle25"/>
          <w:rFonts w:ascii="Arial" w:hAnsi="Arial" w:cs="Arial"/>
          <w:szCs w:val="24"/>
        </w:rPr>
        <w:t>zm</w:t>
      </w:r>
      <w:proofErr w:type="spellEnd"/>
      <w:r>
        <w:rPr>
          <w:rStyle w:val="GenRapStyle25"/>
          <w:rFonts w:ascii="Arial" w:hAnsi="Arial" w:cs="Arial"/>
          <w:szCs w:val="24"/>
        </w:rPr>
        <w:t>) i wydanych na ich podstawie przepisów wykonawczych-Ustawy z dnia 21 grudnia 2000 r., o jakości handlowej artykułów rolno - spożywczych (</w:t>
      </w:r>
      <w:proofErr w:type="spellStart"/>
      <w:r>
        <w:rPr>
          <w:rStyle w:val="GenRapStyle25"/>
          <w:rFonts w:ascii="Arial" w:hAnsi="Arial" w:cs="Arial"/>
          <w:szCs w:val="24"/>
        </w:rPr>
        <w:t>t.j</w:t>
      </w:r>
      <w:proofErr w:type="spellEnd"/>
      <w:r>
        <w:rPr>
          <w:rStyle w:val="GenRapStyle25"/>
          <w:rFonts w:ascii="Arial" w:hAnsi="Arial" w:cs="Arial"/>
          <w:szCs w:val="24"/>
        </w:rPr>
        <w:t xml:space="preserve">. Dz. U. z 2016r., poz. 1604 z </w:t>
      </w:r>
      <w:proofErr w:type="spellStart"/>
      <w:r>
        <w:rPr>
          <w:rStyle w:val="GenRapStyle25"/>
          <w:rFonts w:ascii="Arial" w:hAnsi="Arial" w:cs="Arial"/>
          <w:szCs w:val="24"/>
        </w:rPr>
        <w:t>późn</w:t>
      </w:r>
      <w:proofErr w:type="spellEnd"/>
      <w:r>
        <w:rPr>
          <w:rStyle w:val="GenRapStyle25"/>
          <w:rFonts w:ascii="Arial" w:hAnsi="Arial" w:cs="Arial"/>
          <w:szCs w:val="24"/>
        </w:rPr>
        <w:t>. zm.);-Ustawy z dnia 25 sierpnia 2006 r. o bezpieczeństwie żywności i żywienia (</w:t>
      </w:r>
      <w:proofErr w:type="spellStart"/>
      <w:r>
        <w:rPr>
          <w:rStyle w:val="GenRapStyle25"/>
          <w:rFonts w:ascii="Arial" w:hAnsi="Arial" w:cs="Arial"/>
          <w:szCs w:val="24"/>
        </w:rPr>
        <w:t>t.j</w:t>
      </w:r>
      <w:proofErr w:type="spellEnd"/>
      <w:r>
        <w:rPr>
          <w:rStyle w:val="GenRapStyle25"/>
          <w:rFonts w:ascii="Arial" w:hAnsi="Arial" w:cs="Arial"/>
          <w:szCs w:val="24"/>
        </w:rPr>
        <w:t xml:space="preserve">. Dz.U. z 2017 r., poz. 149);-dyrektywy Rady 89/396/EWG z dnia 13 grudnia 2011 r. tekst jednolity  w sprawie wskazówek lub </w:t>
      </w:r>
      <w:proofErr w:type="spellStart"/>
      <w:r>
        <w:rPr>
          <w:rStyle w:val="GenRapStyle25"/>
          <w:rFonts w:ascii="Arial" w:hAnsi="Arial" w:cs="Arial"/>
          <w:szCs w:val="24"/>
        </w:rPr>
        <w:t>oznakowań</w:t>
      </w:r>
      <w:proofErr w:type="spellEnd"/>
      <w:r>
        <w:rPr>
          <w:rStyle w:val="GenRapStyle25"/>
          <w:rFonts w:ascii="Arial" w:hAnsi="Arial" w:cs="Arial"/>
          <w:szCs w:val="24"/>
        </w:rPr>
        <w:t xml:space="preserve"> i identyfikacyjnych partii towaru, do której należy dany środek spożywczy (</w:t>
      </w:r>
      <w:proofErr w:type="spellStart"/>
      <w:r>
        <w:rPr>
          <w:rStyle w:val="GenRapStyle25"/>
          <w:rFonts w:ascii="Arial" w:hAnsi="Arial" w:cs="Arial"/>
          <w:szCs w:val="24"/>
        </w:rPr>
        <w:t>Dz.Urz</w:t>
      </w:r>
      <w:proofErr w:type="spellEnd"/>
      <w:r>
        <w:rPr>
          <w:rStyle w:val="GenRapStyle25"/>
          <w:rFonts w:ascii="Arial" w:hAnsi="Arial" w:cs="Arial"/>
          <w:szCs w:val="24"/>
        </w:rPr>
        <w:t xml:space="preserve">. UE 2011/91/UE Dyrektywa Parlamentu Europejskiego, str. 21, z </w:t>
      </w:r>
      <w:proofErr w:type="spellStart"/>
      <w:r>
        <w:rPr>
          <w:rStyle w:val="GenRapStyle25"/>
          <w:rFonts w:ascii="Arial" w:hAnsi="Arial" w:cs="Arial"/>
          <w:szCs w:val="24"/>
        </w:rPr>
        <w:t>późn</w:t>
      </w:r>
      <w:proofErr w:type="spellEnd"/>
      <w:r>
        <w:rPr>
          <w:rStyle w:val="GenRapStyle25"/>
          <w:rFonts w:ascii="Arial" w:hAnsi="Arial" w:cs="Arial"/>
          <w:szCs w:val="24"/>
        </w:rPr>
        <w:t xml:space="preserve">. zm.; </w:t>
      </w:r>
      <w:proofErr w:type="spellStart"/>
      <w:r>
        <w:rPr>
          <w:rStyle w:val="GenRapStyle25"/>
          <w:rFonts w:ascii="Arial" w:hAnsi="Arial" w:cs="Arial"/>
          <w:szCs w:val="24"/>
        </w:rPr>
        <w:t>Dz.Urz</w:t>
      </w:r>
      <w:proofErr w:type="spellEnd"/>
      <w:r>
        <w:rPr>
          <w:rStyle w:val="GenRapStyle25"/>
          <w:rFonts w:ascii="Arial" w:hAnsi="Arial" w:cs="Arial"/>
          <w:szCs w:val="24"/>
        </w:rPr>
        <w:t xml:space="preserve">. UE Polskie wydanie specjalne, rozdz. 13, t. 10, str. 1, </w:t>
      </w:r>
      <w:proofErr w:type="spellStart"/>
      <w:r>
        <w:rPr>
          <w:rStyle w:val="GenRapStyle25"/>
          <w:rFonts w:ascii="Arial" w:hAnsi="Arial" w:cs="Arial"/>
          <w:szCs w:val="24"/>
        </w:rPr>
        <w:t>zpóźn</w:t>
      </w:r>
      <w:proofErr w:type="spellEnd"/>
      <w:r>
        <w:rPr>
          <w:rStyle w:val="GenRapStyle25"/>
          <w:rFonts w:ascii="Arial" w:hAnsi="Arial" w:cs="Arial"/>
          <w:szCs w:val="24"/>
        </w:rPr>
        <w:t xml:space="preserve">. zm.),Rozporządzenie (WE) Nr 1935/2004 Parlamentu Europejskiego i Rady z dnia 27 października 2004r., w sprawie materiałów i wyrobów przeznaczonych do kontaktu z żywnością;-dyrektywa Rady 92/11/EWG z dnia 3 marca 1992 r. zmieniającej dyrektywę 89/396/EWG w sprawie wskazówek lub </w:t>
      </w:r>
      <w:proofErr w:type="spellStart"/>
      <w:r>
        <w:rPr>
          <w:rStyle w:val="GenRapStyle25"/>
          <w:rFonts w:ascii="Arial" w:hAnsi="Arial" w:cs="Arial"/>
          <w:szCs w:val="24"/>
        </w:rPr>
        <w:t>oznakowań</w:t>
      </w:r>
      <w:proofErr w:type="spellEnd"/>
      <w:r>
        <w:rPr>
          <w:rStyle w:val="GenRapStyle25"/>
          <w:rFonts w:ascii="Arial" w:hAnsi="Arial" w:cs="Arial"/>
          <w:szCs w:val="24"/>
        </w:rPr>
        <w:t xml:space="preserve"> identyfikacyjnych partii towaru, do której należy dany środek spożywczy (</w:t>
      </w:r>
      <w:proofErr w:type="spellStart"/>
      <w:r>
        <w:rPr>
          <w:rStyle w:val="GenRapStyle25"/>
          <w:rFonts w:ascii="Arial" w:hAnsi="Arial" w:cs="Arial"/>
          <w:szCs w:val="24"/>
        </w:rPr>
        <w:t>Dz.Urz</w:t>
      </w:r>
      <w:proofErr w:type="spellEnd"/>
      <w:r>
        <w:rPr>
          <w:rStyle w:val="GenRapStyle25"/>
          <w:rFonts w:ascii="Arial" w:hAnsi="Arial" w:cs="Arial"/>
          <w:szCs w:val="24"/>
        </w:rPr>
        <w:t xml:space="preserve">. WE L 65 z 11.03.1992, str. 32; </w:t>
      </w:r>
      <w:proofErr w:type="spellStart"/>
      <w:r>
        <w:rPr>
          <w:rStyle w:val="GenRapStyle25"/>
          <w:rFonts w:ascii="Arial" w:hAnsi="Arial" w:cs="Arial"/>
          <w:szCs w:val="24"/>
        </w:rPr>
        <w:t>Dz.Urz</w:t>
      </w:r>
      <w:proofErr w:type="spellEnd"/>
      <w:r>
        <w:rPr>
          <w:rStyle w:val="GenRapStyle25"/>
          <w:rFonts w:ascii="Arial" w:hAnsi="Arial" w:cs="Arial"/>
          <w:szCs w:val="24"/>
        </w:rPr>
        <w:t xml:space="preserve">. UE Polskie wydanie specjalne, rozdz. 13, t. 11, str. 81),-dyrektywa 2000/13/WE Parlamentu </w:t>
      </w:r>
      <w:r>
        <w:rPr>
          <w:rStyle w:val="GenRapStyle25"/>
          <w:rFonts w:ascii="Arial" w:hAnsi="Arial" w:cs="Arial"/>
          <w:szCs w:val="24"/>
        </w:rPr>
        <w:lastRenderedPageBreak/>
        <w:t>Europejskiego i Rady z dnia 20 marca 2000 r. w sprawie zbliżenia ustawodawstw państw członkowskich w zakresie etykietowania, prezentacji i reklamy środków spożywczych (</w:t>
      </w:r>
      <w:proofErr w:type="spellStart"/>
      <w:r>
        <w:rPr>
          <w:rStyle w:val="GenRapStyle25"/>
          <w:rFonts w:ascii="Arial" w:hAnsi="Arial" w:cs="Arial"/>
          <w:szCs w:val="24"/>
        </w:rPr>
        <w:t>Dz.Urz</w:t>
      </w:r>
      <w:proofErr w:type="spellEnd"/>
      <w:r>
        <w:rPr>
          <w:rStyle w:val="GenRapStyle25"/>
          <w:rFonts w:ascii="Arial" w:hAnsi="Arial" w:cs="Arial"/>
          <w:szCs w:val="24"/>
        </w:rPr>
        <w:t xml:space="preserve">. WE L 109 z 6.05.2000, str. 29, z </w:t>
      </w:r>
      <w:proofErr w:type="spellStart"/>
      <w:r>
        <w:rPr>
          <w:rStyle w:val="GenRapStyle25"/>
          <w:rFonts w:ascii="Arial" w:hAnsi="Arial" w:cs="Arial"/>
          <w:szCs w:val="24"/>
        </w:rPr>
        <w:t>późn</w:t>
      </w:r>
      <w:proofErr w:type="spellEnd"/>
      <w:r>
        <w:rPr>
          <w:rStyle w:val="GenRapStyle25"/>
          <w:rFonts w:ascii="Arial" w:hAnsi="Arial" w:cs="Arial"/>
          <w:szCs w:val="24"/>
        </w:rPr>
        <w:t xml:space="preserve">. zm.; </w:t>
      </w:r>
      <w:proofErr w:type="spellStart"/>
      <w:r>
        <w:rPr>
          <w:rStyle w:val="GenRapStyle25"/>
          <w:rFonts w:ascii="Arial" w:hAnsi="Arial" w:cs="Arial"/>
          <w:szCs w:val="24"/>
        </w:rPr>
        <w:t>Dz.Urz</w:t>
      </w:r>
      <w:proofErr w:type="spellEnd"/>
      <w:r>
        <w:rPr>
          <w:rStyle w:val="GenRapStyle25"/>
          <w:rFonts w:ascii="Arial" w:hAnsi="Arial" w:cs="Arial"/>
          <w:szCs w:val="24"/>
        </w:rPr>
        <w:t xml:space="preserve">. UE Polskie wydanie specjalne, rozdz. 15, t. 5, str. 75, z </w:t>
      </w:r>
      <w:proofErr w:type="spellStart"/>
      <w:r>
        <w:rPr>
          <w:rStyle w:val="GenRapStyle25"/>
          <w:rFonts w:ascii="Arial" w:hAnsi="Arial" w:cs="Arial"/>
          <w:szCs w:val="24"/>
        </w:rPr>
        <w:t>późn</w:t>
      </w:r>
      <w:proofErr w:type="spellEnd"/>
      <w:r>
        <w:rPr>
          <w:rStyle w:val="GenRapStyle25"/>
          <w:rFonts w:ascii="Arial" w:hAnsi="Arial" w:cs="Arial"/>
          <w:szCs w:val="24"/>
        </w:rPr>
        <w:t xml:space="preserve">. zm.).-Ustawa  z dnia 29 stycznia 2004 r. o Inspekcji Weterynaryjnej (Dz.U. z 2010r. nr 112, poz. 744 </w:t>
      </w:r>
      <w:proofErr w:type="spellStart"/>
      <w:r>
        <w:rPr>
          <w:rStyle w:val="GenRapStyle25"/>
          <w:rFonts w:ascii="Arial" w:hAnsi="Arial" w:cs="Arial"/>
          <w:szCs w:val="24"/>
        </w:rPr>
        <w:t>poźn</w:t>
      </w:r>
      <w:proofErr w:type="spellEnd"/>
      <w:r>
        <w:rPr>
          <w:rStyle w:val="GenRapStyle25"/>
          <w:rFonts w:ascii="Arial" w:hAnsi="Arial" w:cs="Arial"/>
          <w:szCs w:val="24"/>
        </w:rPr>
        <w:t xml:space="preserve">. </w:t>
      </w:r>
      <w:proofErr w:type="spellStart"/>
      <w:r>
        <w:rPr>
          <w:rStyle w:val="GenRapStyle25"/>
          <w:rFonts w:ascii="Arial" w:hAnsi="Arial" w:cs="Arial"/>
          <w:szCs w:val="24"/>
        </w:rPr>
        <w:t>zm</w:t>
      </w:r>
      <w:proofErr w:type="spellEnd"/>
      <w:r>
        <w:rPr>
          <w:rStyle w:val="GenRapStyle25"/>
          <w:rFonts w:ascii="Arial" w:hAnsi="Arial" w:cs="Arial"/>
          <w:szCs w:val="24"/>
        </w:rPr>
        <w:t xml:space="preserve">) i wydanych na ich podstawie przepisów wykonawczych. </w:t>
      </w:r>
    </w:p>
    <w:p w:rsidR="00454C0C" w:rsidRDefault="00454C0C" w:rsidP="00A07444"/>
    <w:sectPr w:rsidR="00454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44"/>
    <w:rsid w:val="00454C0C"/>
    <w:rsid w:val="00A07444"/>
    <w:rsid w:val="00EA3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7C16F-CD42-45CA-A8FA-08176600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444"/>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enRapStyle22">
    <w:name w:val="GenRap Style 22"/>
    <w:uiPriority w:val="99"/>
    <w:rsid w:val="00A07444"/>
    <w:rPr>
      <w:b/>
      <w:color w:val="000000"/>
      <w:sz w:val="20"/>
    </w:rPr>
  </w:style>
  <w:style w:type="character" w:customStyle="1" w:styleId="GenRapStyle25">
    <w:name w:val="GenRap Style 25"/>
    <w:uiPriority w:val="99"/>
    <w:rsid w:val="00A07444"/>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774</Words>
  <Characters>4644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Paprocki Artur</dc:creator>
  <cp:keywords/>
  <dc:description/>
  <cp:lastModifiedBy>Paprocki Artur</cp:lastModifiedBy>
  <cp:revision>2</cp:revision>
  <dcterms:created xsi:type="dcterms:W3CDTF">2020-01-20T10:58:00Z</dcterms:created>
  <dcterms:modified xsi:type="dcterms:W3CDTF">2020-01-20T11:55:00Z</dcterms:modified>
</cp:coreProperties>
</file>