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51936FF5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074C6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4EE7858B" w14:textId="46B5B79B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End w:id="0"/>
      <w:r w:rsidR="00E749CA">
        <w:rPr>
          <w:rFonts w:eastAsia="Calibri" w:cstheme="minorHAnsi"/>
          <w:b/>
          <w:lang w:eastAsia="pl-PL"/>
        </w:rPr>
        <w:t xml:space="preserve">Zakup i dostawa </w:t>
      </w:r>
      <w:r w:rsidR="008D5A9A">
        <w:rPr>
          <w:rFonts w:eastAsia="Calibri" w:cstheme="minorHAnsi"/>
          <w:b/>
          <w:lang w:eastAsia="pl-PL"/>
        </w:rPr>
        <w:t xml:space="preserve">analizatora kształtu kropli (goniometr). </w:t>
      </w:r>
      <w:bookmarkStart w:id="1" w:name="_GoBack"/>
      <w:bookmarkEnd w:id="1"/>
      <w:r w:rsidR="00E749CA">
        <w:rPr>
          <w:rFonts w:eastAsia="Calibri" w:cstheme="minorHAnsi"/>
          <w:b/>
          <w:lang w:eastAsia="pl-PL"/>
        </w:rPr>
        <w:t xml:space="preserve"> </w:t>
      </w: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D4AB" w14:textId="77777777" w:rsidR="00FE4D4B" w:rsidRDefault="00FE4D4B" w:rsidP="00A060A3">
      <w:pPr>
        <w:spacing w:after="0" w:line="240" w:lineRule="auto"/>
      </w:pPr>
      <w:r>
        <w:separator/>
      </w:r>
    </w:p>
  </w:endnote>
  <w:endnote w:type="continuationSeparator" w:id="0">
    <w:p w14:paraId="40D748C7" w14:textId="77777777" w:rsidR="00FE4D4B" w:rsidRDefault="00FE4D4B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058D" w14:textId="77777777" w:rsidR="00FE4D4B" w:rsidRDefault="00FE4D4B" w:rsidP="00A060A3">
      <w:pPr>
        <w:spacing w:after="0" w:line="240" w:lineRule="auto"/>
      </w:pPr>
      <w:r>
        <w:separator/>
      </w:r>
    </w:p>
  </w:footnote>
  <w:footnote w:type="continuationSeparator" w:id="0">
    <w:p w14:paraId="659CEE09" w14:textId="77777777" w:rsidR="00FE4D4B" w:rsidRDefault="00FE4D4B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BEAF" w14:textId="77777777" w:rsidR="00E749CA" w:rsidRDefault="00E749CA" w:rsidP="00E749CA">
    <w:pPr>
      <w:pStyle w:val="Nagwek"/>
    </w:pPr>
    <w:r>
      <w:rPr>
        <w:noProof/>
      </w:rPr>
      <w:tab/>
    </w:r>
    <w:r w:rsidRPr="00FF226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4F10686" wp14:editId="4D94128E">
          <wp:extent cx="2381250" cy="6667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E43E3" w14:textId="62BAE5F8" w:rsidR="00A060A3" w:rsidRDefault="00E749CA" w:rsidP="00E749CA">
    <w:pPr>
      <w:pStyle w:val="Nagwek"/>
    </w:pPr>
    <w:r>
      <w:tab/>
    </w:r>
    <w:r>
      <w:tab/>
      <w:t>Nr postępowania: AZ.262.</w:t>
    </w:r>
    <w:r w:rsidR="008D5A9A">
      <w:t>4160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174A68"/>
    <w:rsid w:val="001A628B"/>
    <w:rsid w:val="0030197A"/>
    <w:rsid w:val="00365A62"/>
    <w:rsid w:val="003B5295"/>
    <w:rsid w:val="003F110C"/>
    <w:rsid w:val="004074C6"/>
    <w:rsid w:val="004778A6"/>
    <w:rsid w:val="00480002"/>
    <w:rsid w:val="004E0A20"/>
    <w:rsid w:val="00640F2A"/>
    <w:rsid w:val="00825D42"/>
    <w:rsid w:val="008D5A9A"/>
    <w:rsid w:val="00A04F75"/>
    <w:rsid w:val="00A060A3"/>
    <w:rsid w:val="00C653F6"/>
    <w:rsid w:val="00E749CA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7241C5FDF2489A987ED29015C43B" ma:contentTypeVersion="11" ma:contentTypeDescription="Utwórz nowy dokument." ma:contentTypeScope="" ma:versionID="63bc83163c8ea8a8d5743bc3d98f6c1b">
  <xsd:schema xmlns:xsd="http://www.w3.org/2001/XMLSchema" xmlns:xs="http://www.w3.org/2001/XMLSchema" xmlns:p="http://schemas.microsoft.com/office/2006/metadata/properties" xmlns:ns2="4ab28187-623f-46a7-9d86-2cf3dd57c10a" xmlns:ns3="804768c6-f683-4ddf-bb13-f83f1395dfe9" targetNamespace="http://schemas.microsoft.com/office/2006/metadata/properties" ma:root="true" ma:fieldsID="dfe7d84b22e6d59f455b120b025b5606" ns2:_="" ns3:_="">
    <xsd:import namespace="4ab28187-623f-46a7-9d86-2cf3dd57c10a"/>
    <xsd:import namespace="804768c6-f683-4ddf-bb13-f83f1395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8187-623f-46a7-9d86-2cf3dd57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68c6-f683-4ddf-bb13-f83f1395d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f5e74b-ef46-4eff-8dbc-91cc5be9130e}" ma:internalName="TaxCatchAll" ma:showField="CatchAllData" ma:web="804768c6-f683-4ddf-bb13-f83f1395d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768c6-f683-4ddf-bb13-f83f1395dfe9" xsi:nil="true"/>
    <lcf76f155ced4ddcb4097134ff3c332f xmlns="4ab28187-623f-46a7-9d86-2cf3dd57c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0224D-84F5-4FC5-A653-F4124BA4F9F4}"/>
</file>

<file path=customXml/itemProps2.xml><?xml version="1.0" encoding="utf-8"?>
<ds:datastoreItem xmlns:ds="http://schemas.openxmlformats.org/officeDocument/2006/customXml" ds:itemID="{F93F61DD-58A6-4814-A36F-62FB5DE88105}"/>
</file>

<file path=customXml/itemProps3.xml><?xml version="1.0" encoding="utf-8"?>
<ds:datastoreItem xmlns:ds="http://schemas.openxmlformats.org/officeDocument/2006/customXml" ds:itemID="{1DCF0DD9-5A65-47B4-9ADF-144008657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aparatura</cp:lastModifiedBy>
  <cp:revision>12</cp:revision>
  <dcterms:created xsi:type="dcterms:W3CDTF">2024-04-10T11:19:00Z</dcterms:created>
  <dcterms:modified xsi:type="dcterms:W3CDTF">2024-12-02T08:22:00Z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0x010100C6C07241C5FDF2489A987ED29015C43B</vt:lpwstr>
  </property>
</Properties>
</file>