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C82F648" w14:textId="4E139FF7" w:rsidR="001E5801" w:rsidRPr="00773D17" w:rsidRDefault="001E5801" w:rsidP="003A01B4">
      <w:pPr>
        <w:pBdr>
          <w:top w:val="single" w:sz="4" w:space="0" w:color="auto"/>
          <w:left w:val="single" w:sz="4" w:space="6" w:color="auto"/>
          <w:bottom w:val="single" w:sz="4" w:space="1" w:color="auto"/>
          <w:right w:val="single" w:sz="4" w:space="0"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75758BFC" w:rsidR="00773D17" w:rsidRPr="00DC68F8"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b/>
          <w:caps/>
          <w:color w:val="632423" w:themeColor="accent2" w:themeShade="80"/>
          <w:spacing w:val="20"/>
          <w:lang w:eastAsia="en-US"/>
        </w:rPr>
      </w:pPr>
      <w:r w:rsidRPr="00DC68F8">
        <w:rPr>
          <w:rFonts w:asciiTheme="majorHAnsi" w:eastAsiaTheme="majorEastAsia" w:hAnsiTheme="majorHAnsi" w:cstheme="majorBidi"/>
          <w:b/>
          <w:caps/>
          <w:color w:val="632423" w:themeColor="accent2" w:themeShade="80"/>
          <w:spacing w:val="20"/>
          <w:lang w:eastAsia="en-US"/>
        </w:rPr>
        <w:t xml:space="preserve">Znak sprawy: </w:t>
      </w:r>
      <w:r w:rsidR="00EE7244">
        <w:rPr>
          <w:rFonts w:asciiTheme="majorHAnsi" w:eastAsiaTheme="majorEastAsia" w:hAnsiTheme="majorHAnsi" w:cstheme="majorBidi"/>
          <w:b/>
          <w:caps/>
          <w:color w:val="632423" w:themeColor="accent2" w:themeShade="80"/>
          <w:spacing w:val="20"/>
          <w:lang w:eastAsia="en-US"/>
        </w:rPr>
        <w:t>ADM.261.</w:t>
      </w:r>
      <w:r w:rsidR="00524746">
        <w:rPr>
          <w:rFonts w:asciiTheme="majorHAnsi" w:eastAsiaTheme="majorEastAsia" w:hAnsiTheme="majorHAnsi" w:cstheme="majorBidi"/>
          <w:b/>
          <w:caps/>
          <w:color w:val="632423" w:themeColor="accent2" w:themeShade="80"/>
          <w:spacing w:val="20"/>
          <w:lang w:eastAsia="en-US"/>
        </w:rPr>
        <w:t>16</w:t>
      </w:r>
      <w:r w:rsidR="005E2CB1" w:rsidRPr="00DC68F8">
        <w:rPr>
          <w:rFonts w:asciiTheme="majorHAnsi" w:eastAsiaTheme="majorEastAsia" w:hAnsiTheme="majorHAnsi" w:cstheme="majorBidi"/>
          <w:b/>
          <w:caps/>
          <w:color w:val="632423" w:themeColor="accent2" w:themeShade="80"/>
          <w:spacing w:val="20"/>
          <w:lang w:eastAsia="en-US"/>
        </w:rPr>
        <w:t>.2021</w:t>
      </w:r>
    </w:p>
    <w:p w14:paraId="1D2F67DB" w14:textId="77777777"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338A0CC" w14:textId="4E582521" w:rsidR="00773D17" w:rsidRPr="005E7024" w:rsidRDefault="005E2CB1" w:rsidP="00773D17">
      <w:pPr>
        <w:outlineLvl w:val="5"/>
        <w:rPr>
          <w:rFonts w:asciiTheme="majorHAnsi" w:eastAsiaTheme="majorEastAsia" w:hAnsiTheme="majorHAnsi" w:cs="Arial"/>
          <w:caps/>
          <w:spacing w:val="10"/>
          <w:lang w:eastAsia="en-US"/>
        </w:rPr>
      </w:pPr>
      <w:r w:rsidRPr="005E7024">
        <w:rPr>
          <w:rFonts w:asciiTheme="majorHAnsi" w:eastAsiaTheme="majorEastAsia" w:hAnsiTheme="majorHAnsi" w:cs="Arial"/>
          <w:caps/>
          <w:spacing w:val="10"/>
          <w:lang w:eastAsia="en-US"/>
        </w:rPr>
        <w:t>Muzeum Narodowe Ziemi Przemyskiej w Przemyślu</w:t>
      </w:r>
    </w:p>
    <w:p w14:paraId="0E7DA055" w14:textId="20BF1FD8" w:rsidR="005E2CB1" w:rsidRPr="005E7024" w:rsidRDefault="005E2CB1" w:rsidP="005E2CB1">
      <w:pPr>
        <w:outlineLvl w:val="5"/>
        <w:rPr>
          <w:rFonts w:asciiTheme="majorHAnsi" w:eastAsiaTheme="majorEastAsia" w:hAnsiTheme="majorHAnsi" w:cs="Arial"/>
          <w:i/>
          <w:caps/>
          <w:spacing w:val="10"/>
          <w:lang w:eastAsia="en-US"/>
        </w:rPr>
      </w:pPr>
      <w:r w:rsidRPr="005E7024">
        <w:rPr>
          <w:rFonts w:asciiTheme="majorHAnsi" w:eastAsiaTheme="majorEastAsia" w:hAnsiTheme="majorHAnsi" w:cs="Arial"/>
          <w:caps/>
          <w:spacing w:val="10"/>
          <w:lang w:eastAsia="en-US"/>
        </w:rPr>
        <w:t>Plac Płk.Berka Joselewicza 1 37-700 Przemyśl</w:t>
      </w:r>
    </w:p>
    <w:p w14:paraId="047C97C7" w14:textId="49E6BB53" w:rsidR="00773D17" w:rsidRPr="005E7024" w:rsidRDefault="00773D17" w:rsidP="00773D17">
      <w:pPr>
        <w:outlineLvl w:val="5"/>
        <w:rPr>
          <w:rFonts w:asciiTheme="majorHAnsi" w:eastAsiaTheme="majorEastAsia" w:hAnsiTheme="majorHAnsi" w:cs="Arial"/>
          <w:i/>
          <w:caps/>
          <w:spacing w:val="10"/>
          <w:lang w:eastAsia="en-US"/>
        </w:rPr>
      </w:pPr>
    </w:p>
    <w:p w14:paraId="3AD757EE" w14:textId="5FB2676B" w:rsidR="00773D17" w:rsidRP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tel.: </w:t>
      </w:r>
      <w:r w:rsidR="00D26E15">
        <w:rPr>
          <w:rFonts w:asciiTheme="majorHAnsi" w:eastAsiaTheme="majorEastAsia" w:hAnsiTheme="majorHAnsi" w:cs="Arial"/>
          <w:b/>
          <w:lang w:eastAsia="en-US"/>
        </w:rPr>
        <w:t>16 679-30-50</w:t>
      </w:r>
      <w:r w:rsidR="00304689">
        <w:rPr>
          <w:rFonts w:asciiTheme="majorHAnsi" w:eastAsiaTheme="majorEastAsia" w:hAnsiTheme="majorHAnsi" w:cs="Arial"/>
          <w:b/>
          <w:lang w:eastAsia="en-US"/>
        </w:rPr>
        <w:t>,</w:t>
      </w:r>
      <w:r w:rsidR="00692DEE">
        <w:rPr>
          <w:rFonts w:asciiTheme="majorHAnsi" w:eastAsiaTheme="majorEastAsia" w:hAnsiTheme="majorHAnsi" w:cs="Arial"/>
          <w:b/>
          <w:lang w:eastAsia="en-US"/>
        </w:rPr>
        <w:t xml:space="preserve"> </w:t>
      </w:r>
      <w:r w:rsidR="00692DEE">
        <w:rPr>
          <w:rFonts w:asciiTheme="majorHAnsi" w:eastAsiaTheme="majorEastAsia" w:hAnsiTheme="majorHAnsi" w:cs="Arial"/>
          <w:lang w:eastAsia="en-US"/>
        </w:rPr>
        <w:t xml:space="preserve"> </w:t>
      </w:r>
      <w:r w:rsidRPr="00773D17">
        <w:rPr>
          <w:rFonts w:asciiTheme="majorHAnsi" w:eastAsiaTheme="majorEastAsia" w:hAnsiTheme="majorHAnsi" w:cs="Arial"/>
          <w:b/>
          <w:lang w:eastAsia="en-US"/>
        </w:rPr>
        <w:t xml:space="preserve">faks: </w:t>
      </w:r>
      <w:r w:rsidR="00304689">
        <w:rPr>
          <w:rFonts w:asciiTheme="majorHAnsi" w:eastAsiaTheme="majorEastAsia" w:hAnsiTheme="majorHAnsi" w:cs="Arial"/>
          <w:b/>
          <w:lang w:eastAsia="en-US"/>
        </w:rPr>
        <w:t>16 679 30 10</w:t>
      </w:r>
    </w:p>
    <w:p w14:paraId="7255067F" w14:textId="773FF5B1"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sidR="00295E81">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sidR="005E2CB1">
        <w:rPr>
          <w:rFonts w:asciiTheme="majorHAnsi" w:eastAsiaTheme="majorEastAsia" w:hAnsiTheme="majorHAnsi" w:cs="Arial"/>
          <w:b/>
          <w:lang w:eastAsia="en-US"/>
        </w:rPr>
        <w:t xml:space="preserve">650964743 </w:t>
      </w:r>
      <w:r w:rsidRPr="00773D17">
        <w:rPr>
          <w:rFonts w:asciiTheme="majorHAnsi" w:eastAsiaTheme="majorEastAsia" w:hAnsiTheme="majorHAnsi" w:cs="Arial"/>
          <w:b/>
          <w:lang w:eastAsia="en-US"/>
        </w:rPr>
        <w:t xml:space="preserve">NIP: </w:t>
      </w:r>
      <w:r w:rsidR="00692DEE">
        <w:rPr>
          <w:rFonts w:asciiTheme="majorHAnsi" w:eastAsiaTheme="majorEastAsia" w:hAnsiTheme="majorHAnsi" w:cs="Arial"/>
          <w:b/>
          <w:lang w:eastAsia="en-US"/>
        </w:rPr>
        <w:t>795-21-56-351</w:t>
      </w:r>
    </w:p>
    <w:p w14:paraId="42E72974" w14:textId="05515D86" w:rsidR="00773D17" w:rsidRPr="00773D17" w:rsidRDefault="00773D17" w:rsidP="00773D17">
      <w:pPr>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Godziny pracy: </w:t>
      </w:r>
      <w:r w:rsidR="00EE7244">
        <w:rPr>
          <w:rFonts w:asciiTheme="majorHAnsi" w:eastAsiaTheme="majorEastAsia" w:hAnsiTheme="majorHAnsi" w:cs="Arial"/>
          <w:lang w:eastAsia="en-US"/>
        </w:rPr>
        <w:t>8.3</w:t>
      </w:r>
      <w:r w:rsidR="00304689">
        <w:rPr>
          <w:rFonts w:asciiTheme="majorHAnsi" w:eastAsiaTheme="majorEastAsia" w:hAnsiTheme="majorHAnsi" w:cs="Arial"/>
          <w:lang w:eastAsia="en-US"/>
        </w:rPr>
        <w:t>0-15.0</w:t>
      </w:r>
      <w:r w:rsidR="00692DEE">
        <w:rPr>
          <w:rFonts w:asciiTheme="majorHAnsi" w:eastAsiaTheme="majorEastAsia" w:hAnsiTheme="majorHAnsi" w:cs="Arial"/>
          <w:lang w:eastAsia="en-US"/>
        </w:rPr>
        <w:t>0</w:t>
      </w:r>
    </w:p>
    <w:p w14:paraId="392E0F99" w14:textId="5748DDEA" w:rsidR="00773D17" w:rsidRDefault="00773D17" w:rsidP="00773D17">
      <w:pP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Adres strony internetowej prowadzonego postępowania: </w:t>
      </w:r>
    </w:p>
    <w:p w14:paraId="60163879" w14:textId="104C8C08" w:rsidR="006B2997" w:rsidRDefault="00150758" w:rsidP="00AA4F20">
      <w:pPr>
        <w:rPr>
          <w:rFonts w:asciiTheme="majorHAnsi" w:eastAsiaTheme="majorEastAsia" w:hAnsiTheme="majorHAnsi" w:cs="Arial"/>
          <w:b/>
          <w:lang w:eastAsia="en-US"/>
        </w:rPr>
      </w:pPr>
      <w:hyperlink r:id="rId8" w:history="1">
        <w:r w:rsidR="006B2997" w:rsidRPr="005E5DF6">
          <w:rPr>
            <w:rStyle w:val="Hipercze"/>
            <w:rFonts w:asciiTheme="majorHAnsi" w:eastAsiaTheme="majorEastAsia" w:hAnsiTheme="majorHAnsi" w:cs="Arial"/>
            <w:b/>
            <w:lang w:eastAsia="en-US"/>
          </w:rPr>
          <w:t>https://platformazakupowa.pl/pn/mnzp</w:t>
        </w:r>
      </w:hyperlink>
    </w:p>
    <w:p w14:paraId="4C057503" w14:textId="4F81531F" w:rsidR="005C1A20" w:rsidRPr="00773D17" w:rsidRDefault="00773D17" w:rsidP="00AA4F20">
      <w:pPr>
        <w:rPr>
          <w:rFonts w:asciiTheme="majorHAnsi" w:eastAsiaTheme="majorEastAsia" w:hAnsiTheme="majorHAnsi" w:cs="Arial"/>
          <w:b/>
          <w:u w:val="single"/>
          <w:lang w:eastAsia="en-US"/>
        </w:rPr>
      </w:pPr>
      <w:r w:rsidRPr="00773D17">
        <w:rPr>
          <w:rFonts w:asciiTheme="majorHAnsi" w:eastAsiaTheme="majorEastAsia" w:hAnsiTheme="majorHAnsi" w:cs="Arial"/>
          <w:b/>
          <w:lang w:eastAsia="en-US"/>
        </w:rPr>
        <w:t>Adres poczty elektronicznej:</w:t>
      </w:r>
      <w:r w:rsidR="00692DEE" w:rsidRPr="00692DEE">
        <w:rPr>
          <w:rFonts w:asciiTheme="majorHAnsi" w:eastAsiaTheme="majorEastAsia" w:hAnsiTheme="majorHAnsi" w:cs="Arial"/>
          <w:b/>
          <w:lang w:eastAsia="en-US"/>
        </w:rPr>
        <w:t xml:space="preserve"> </w:t>
      </w:r>
      <w:hyperlink r:id="rId9" w:history="1">
        <w:r w:rsidR="00304689" w:rsidRPr="00A705CB">
          <w:rPr>
            <w:rStyle w:val="Hipercze"/>
            <w:rFonts w:asciiTheme="majorHAnsi" w:eastAsiaTheme="majorEastAsia" w:hAnsiTheme="majorHAnsi" w:cs="Arial"/>
            <w:b/>
            <w:lang w:eastAsia="en-US"/>
          </w:rPr>
          <w:t>administracja@mnzp.pl</w:t>
        </w:r>
      </w:hyperlink>
      <w:r w:rsidR="00BA0030" w:rsidRPr="00773D17">
        <w:rPr>
          <w:rFonts w:asciiTheme="majorHAnsi" w:eastAsiaTheme="majorEastAsia" w:hAnsiTheme="majorHAnsi" w:cs="Arial"/>
          <w:b/>
          <w:u w:val="single"/>
          <w:lang w:eastAsia="en-US"/>
        </w:rPr>
        <w:t xml:space="preserve"> </w:t>
      </w:r>
    </w:p>
    <w:p w14:paraId="3A948C08" w14:textId="6FCCE0BA" w:rsidR="003A77D4" w:rsidRPr="00773D17"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73638363" w14:textId="06349A21" w:rsidR="00AB0104" w:rsidRPr="003A77D4" w:rsidRDefault="00304689" w:rsidP="003D28E3">
      <w:pPr>
        <w:outlineLvl w:val="5"/>
        <w:rPr>
          <w:rFonts w:asciiTheme="majorHAnsi" w:eastAsiaTheme="majorEastAsia" w:hAnsiTheme="majorHAnsi" w:cs="Arial"/>
          <w:b/>
          <w:caps/>
          <w:spacing w:val="10"/>
          <w:lang w:eastAsia="en-US"/>
        </w:rPr>
      </w:pPr>
      <w:r w:rsidRPr="003A77D4">
        <w:rPr>
          <w:rFonts w:asciiTheme="majorHAnsi" w:eastAsiaTheme="majorEastAsia" w:hAnsiTheme="majorHAnsi" w:cs="Arial"/>
          <w:b/>
          <w:caps/>
          <w:spacing w:val="10"/>
          <w:lang w:eastAsia="en-US"/>
        </w:rPr>
        <w:t>„</w:t>
      </w:r>
      <w:r w:rsidR="007175E9">
        <w:rPr>
          <w:rFonts w:asciiTheme="majorHAnsi" w:eastAsiaTheme="majorEastAsia" w:hAnsiTheme="majorHAnsi" w:cs="Arial"/>
          <w:b/>
          <w:caps/>
          <w:spacing w:val="10"/>
          <w:lang w:eastAsia="en-US"/>
        </w:rPr>
        <w:t>Usługa Ochrony fizycznej</w:t>
      </w:r>
      <w:r w:rsidR="00EE7244">
        <w:rPr>
          <w:rFonts w:asciiTheme="majorHAnsi" w:eastAsiaTheme="majorEastAsia" w:hAnsiTheme="majorHAnsi" w:cs="Arial"/>
          <w:b/>
          <w:caps/>
          <w:spacing w:val="10"/>
          <w:lang w:eastAsia="en-US"/>
        </w:rPr>
        <w:t xml:space="preserve"> osób i mienia</w:t>
      </w:r>
      <w:r w:rsidR="008B0FF4">
        <w:rPr>
          <w:rFonts w:asciiTheme="majorHAnsi" w:eastAsiaTheme="majorEastAsia" w:hAnsiTheme="majorHAnsi" w:cs="Arial"/>
          <w:b/>
          <w:caps/>
          <w:spacing w:val="10"/>
          <w:lang w:eastAsia="en-US"/>
        </w:rPr>
        <w:t xml:space="preserve"> świadczona</w:t>
      </w:r>
      <w:r w:rsidR="005E7024" w:rsidRPr="003A77D4">
        <w:rPr>
          <w:rFonts w:asciiTheme="majorHAnsi" w:eastAsiaTheme="majorEastAsia" w:hAnsiTheme="majorHAnsi" w:cs="Arial"/>
          <w:b/>
          <w:caps/>
          <w:spacing w:val="10"/>
          <w:lang w:eastAsia="en-US"/>
        </w:rPr>
        <w:t xml:space="preserve"> dla muzeum Narodowego ziemi przemyskiej w przemyślu</w:t>
      </w:r>
      <w:r w:rsidR="003D28E3" w:rsidRPr="003A77D4">
        <w:rPr>
          <w:rFonts w:asciiTheme="majorHAnsi" w:eastAsiaTheme="majorEastAsia" w:hAnsiTheme="majorHAnsi" w:cs="Arial"/>
          <w:b/>
          <w:caps/>
          <w:spacing w:val="10"/>
          <w:lang w:eastAsia="en-US"/>
        </w:rPr>
        <w:t>"</w:t>
      </w:r>
    </w:p>
    <w:p w14:paraId="1EF6CE11" w14:textId="77777777" w:rsidR="00773D17" w:rsidRPr="005E7024" w:rsidRDefault="00773D17" w:rsidP="00AB0104">
      <w:pPr>
        <w:rPr>
          <w:rFonts w:asciiTheme="majorHAnsi" w:eastAsiaTheme="majorEastAsia" w:hAnsiTheme="majorHAnsi" w:cs="Arial"/>
          <w:b/>
          <w:lang w:eastAsia="en-US"/>
        </w:rPr>
      </w:pPr>
    </w:p>
    <w:p w14:paraId="5FE20231" w14:textId="36E81186"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 xml:space="preserve">Prawo zamówień publicznych </w:t>
      </w:r>
      <w:r w:rsidR="00AB0104" w:rsidRPr="00EC4076">
        <w:rPr>
          <w:rFonts w:asciiTheme="majorHAnsi" w:eastAsiaTheme="majorEastAsia" w:hAnsiTheme="majorHAnsi" w:cs="Arial"/>
          <w:lang w:eastAsia="en-US"/>
        </w:rPr>
        <w:t>(</w:t>
      </w:r>
      <w:r w:rsidR="00F04544" w:rsidRPr="00EC4076">
        <w:rPr>
          <w:rFonts w:asciiTheme="majorHAnsi" w:eastAsiaTheme="majorEastAsia" w:hAnsiTheme="majorHAnsi" w:cs="Arial"/>
          <w:lang w:eastAsia="en-US"/>
        </w:rPr>
        <w:t>Dz.U.</w:t>
      </w:r>
      <w:r w:rsidR="006653EB" w:rsidRPr="00EC4076">
        <w:rPr>
          <w:rFonts w:asciiTheme="majorHAnsi" w:eastAsiaTheme="majorEastAsia" w:hAnsiTheme="majorHAnsi" w:cs="Arial"/>
          <w:lang w:eastAsia="en-US"/>
        </w:rPr>
        <w:t xml:space="preserve"> z 2019</w:t>
      </w:r>
      <w:r w:rsidR="00F04544" w:rsidRPr="00EC4076">
        <w:rPr>
          <w:rFonts w:asciiTheme="majorHAnsi" w:eastAsiaTheme="majorEastAsia" w:hAnsiTheme="majorHAnsi" w:cs="Arial"/>
          <w:lang w:eastAsia="en-US"/>
        </w:rPr>
        <w:t xml:space="preserve"> poz. 2019</w:t>
      </w:r>
      <w:r w:rsidR="00773D17" w:rsidRPr="00EC4076">
        <w:rPr>
          <w:rFonts w:asciiTheme="majorHAnsi" w:eastAsiaTheme="majorEastAsia" w:hAnsiTheme="majorHAnsi" w:cs="Arial"/>
          <w:lang w:eastAsia="en-US"/>
        </w:rPr>
        <w:t xml:space="preserve"> ze zm.</w:t>
      </w:r>
      <w:r w:rsidR="00F04544" w:rsidRPr="00EC4076">
        <w:rPr>
          <w:rFonts w:asciiTheme="majorHAnsi" w:eastAsiaTheme="majorEastAsia" w:hAnsiTheme="majorHAnsi" w:cs="Arial"/>
          <w:lang w:eastAsia="en-US"/>
        </w:rPr>
        <w:t>)</w:t>
      </w:r>
      <w:r w:rsidR="00773D17" w:rsidRPr="00EC4076">
        <w:rPr>
          <w:rFonts w:asciiTheme="majorHAnsi" w:eastAsiaTheme="majorEastAsia" w:hAnsiTheme="majorHAnsi" w:cs="Arial"/>
          <w:lang w:eastAsia="en-US"/>
        </w:rPr>
        <w:t>.</w:t>
      </w:r>
    </w:p>
    <w:p w14:paraId="53221065" w14:textId="40CFB141"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Default="00AB0104" w:rsidP="00AA4F20">
      <w:pPr>
        <w:jc w:val="both"/>
        <w:rPr>
          <w:rFonts w:asciiTheme="majorHAnsi" w:eastAsiaTheme="majorEastAsia" w:hAnsiTheme="majorHAnsi" w:cs="Arial"/>
          <w:lang w:eastAsia="en-US"/>
        </w:rPr>
      </w:pPr>
    </w:p>
    <w:p w14:paraId="3AD236AB" w14:textId="77777777" w:rsidR="00CD3251" w:rsidRDefault="00CD3251" w:rsidP="00AA4F20">
      <w:pPr>
        <w:jc w:val="both"/>
        <w:rPr>
          <w:rFonts w:asciiTheme="majorHAnsi" w:eastAsiaTheme="majorEastAsia" w:hAnsiTheme="majorHAnsi" w:cs="Arial"/>
          <w:lang w:eastAsia="en-US"/>
        </w:rPr>
      </w:pPr>
    </w:p>
    <w:p w14:paraId="2D882154" w14:textId="77777777" w:rsidR="00CD3251" w:rsidRDefault="00CD3251" w:rsidP="00AA4F20">
      <w:pPr>
        <w:jc w:val="both"/>
        <w:rPr>
          <w:rFonts w:asciiTheme="majorHAnsi" w:eastAsiaTheme="majorEastAsia" w:hAnsiTheme="majorHAnsi" w:cs="Arial"/>
          <w:lang w:eastAsia="en-US"/>
        </w:rPr>
      </w:pPr>
    </w:p>
    <w:p w14:paraId="5A7359DF" w14:textId="77777777" w:rsidR="00CD3251" w:rsidRDefault="00CD3251" w:rsidP="00AA4F20">
      <w:pPr>
        <w:jc w:val="both"/>
        <w:rPr>
          <w:rFonts w:asciiTheme="majorHAnsi" w:eastAsiaTheme="majorEastAsia" w:hAnsiTheme="majorHAnsi" w:cs="Arial"/>
          <w:lang w:eastAsia="en-US"/>
        </w:rPr>
      </w:pPr>
    </w:p>
    <w:p w14:paraId="164BAF5C" w14:textId="08308D5B" w:rsidR="00CD3251" w:rsidRDefault="00541115" w:rsidP="00BA0030">
      <w:pPr>
        <w:jc w:val="center"/>
        <w:rPr>
          <w:rFonts w:asciiTheme="majorHAnsi" w:eastAsiaTheme="majorEastAsia" w:hAnsiTheme="majorHAnsi" w:cs="Arial"/>
          <w:lang w:eastAsia="en-US"/>
        </w:rPr>
      </w:pPr>
      <w:r>
        <w:rPr>
          <w:rFonts w:asciiTheme="majorHAnsi" w:eastAsiaTheme="majorEastAsia" w:hAnsiTheme="majorHAnsi" w:cs="Arial"/>
          <w:lang w:eastAsia="en-US"/>
        </w:rPr>
        <w:t>Sporządził</w:t>
      </w:r>
      <w:r w:rsidR="007175E9">
        <w:rPr>
          <w:rFonts w:asciiTheme="majorHAnsi" w:eastAsiaTheme="majorEastAsia" w:hAnsiTheme="majorHAnsi" w:cs="Arial"/>
          <w:lang w:eastAsia="en-US"/>
        </w:rPr>
        <w:t xml:space="preserve"> :</w:t>
      </w:r>
      <w:r w:rsidR="00BA0030">
        <w:rPr>
          <w:rFonts w:asciiTheme="majorHAnsi" w:eastAsiaTheme="majorEastAsia" w:hAnsiTheme="majorHAnsi" w:cs="Arial"/>
          <w:lang w:eastAsia="en-US"/>
        </w:rPr>
        <w:t xml:space="preserve">                                                                                                          Zatwierdzam</w:t>
      </w:r>
    </w:p>
    <w:p w14:paraId="70930CBF" w14:textId="77777777" w:rsidR="00CD3251" w:rsidRDefault="00CD3251" w:rsidP="00AA4F20">
      <w:pPr>
        <w:jc w:val="both"/>
        <w:rPr>
          <w:rFonts w:asciiTheme="majorHAnsi" w:eastAsiaTheme="majorEastAsia" w:hAnsiTheme="majorHAnsi" w:cs="Arial"/>
          <w:lang w:eastAsia="en-US"/>
        </w:rPr>
      </w:pPr>
    </w:p>
    <w:p w14:paraId="545D01A8" w14:textId="77777777" w:rsidR="00CD3251" w:rsidRDefault="00CD3251" w:rsidP="00AA4F20">
      <w:pPr>
        <w:jc w:val="both"/>
        <w:rPr>
          <w:rFonts w:asciiTheme="majorHAnsi" w:eastAsiaTheme="majorEastAsia" w:hAnsiTheme="majorHAnsi" w:cs="Arial"/>
          <w:lang w:eastAsia="en-US"/>
        </w:rPr>
      </w:pPr>
    </w:p>
    <w:p w14:paraId="0F15770E" w14:textId="77777777" w:rsidR="00CD3251" w:rsidRDefault="00CD3251" w:rsidP="00AA4F20">
      <w:pPr>
        <w:jc w:val="both"/>
        <w:rPr>
          <w:rFonts w:asciiTheme="majorHAnsi" w:eastAsiaTheme="majorEastAsia" w:hAnsiTheme="majorHAnsi" w:cs="Arial"/>
          <w:lang w:eastAsia="en-US"/>
        </w:rPr>
      </w:pPr>
    </w:p>
    <w:p w14:paraId="45851293" w14:textId="77777777" w:rsidR="00CD3251" w:rsidRDefault="00CD3251" w:rsidP="00AA4F20">
      <w:pPr>
        <w:jc w:val="both"/>
        <w:rPr>
          <w:rFonts w:asciiTheme="majorHAnsi" w:eastAsiaTheme="majorEastAsia" w:hAnsiTheme="majorHAnsi" w:cs="Arial"/>
          <w:lang w:eastAsia="en-US"/>
        </w:rPr>
      </w:pPr>
    </w:p>
    <w:p w14:paraId="1D267DFA" w14:textId="77777777" w:rsidR="00CD3251" w:rsidRPr="00773D17" w:rsidRDefault="00CD3251"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57D328B3" w:rsidR="00236611" w:rsidRPr="00773D17" w:rsidRDefault="006B2997"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Listopad</w:t>
      </w:r>
      <w:r w:rsidR="009D1AF0">
        <w:rPr>
          <w:rFonts w:asciiTheme="majorHAnsi" w:eastAsiaTheme="majorEastAsia" w:hAnsiTheme="majorHAnsi" w:cs="Arial"/>
          <w:bCs/>
          <w:lang w:eastAsia="en-US"/>
        </w:rPr>
        <w:t xml:space="preserve"> </w:t>
      </w:r>
      <w:r w:rsidR="00692DEE">
        <w:rPr>
          <w:rFonts w:asciiTheme="majorHAnsi" w:eastAsiaTheme="majorEastAsia" w:hAnsiTheme="majorHAnsi" w:cs="Arial"/>
          <w:bCs/>
          <w:lang w:eastAsia="en-US"/>
        </w:rPr>
        <w:t>, 2021 r</w:t>
      </w:r>
      <w:r w:rsidR="006653EB">
        <w:rPr>
          <w:rFonts w:asciiTheme="majorHAnsi" w:eastAsiaTheme="majorEastAsia" w:hAnsiTheme="majorHAnsi" w:cs="Arial"/>
          <w:bCs/>
          <w:lang w:eastAsia="en-US"/>
        </w:rPr>
        <w:t>.</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7C708623" w14:textId="03D6F457" w:rsidR="00773D17" w:rsidRPr="00773D17" w:rsidRDefault="00773D17" w:rsidP="00412BC8">
      <w:pPr>
        <w:spacing w:line="252" w:lineRule="auto"/>
        <w:jc w:val="center"/>
        <w:rPr>
          <w:rFonts w:asciiTheme="majorHAnsi" w:eastAsiaTheme="majorEastAsia" w:hAnsiTheme="majorHAnsi" w:cs="Arial"/>
          <w:i/>
          <w:lang w:eastAsia="en-US"/>
        </w:rPr>
      </w:pPr>
    </w:p>
    <w:p w14:paraId="68685863" w14:textId="0613C34E" w:rsidR="00773D17" w:rsidRPr="00773D17" w:rsidRDefault="00773D17" w:rsidP="00412BC8">
      <w:pPr>
        <w:spacing w:line="252" w:lineRule="auto"/>
        <w:jc w:val="center"/>
        <w:rPr>
          <w:rFonts w:asciiTheme="majorHAnsi" w:eastAsiaTheme="majorEastAsia" w:hAnsiTheme="majorHAnsi" w:cs="Arial"/>
          <w:i/>
          <w:lang w:eastAsia="en-US"/>
        </w:rPr>
      </w:pPr>
    </w:p>
    <w:p w14:paraId="3F384C0C" w14:textId="6DCA317D" w:rsidR="00773D17" w:rsidRPr="00773D17" w:rsidRDefault="00773D17" w:rsidP="00412BC8">
      <w:pPr>
        <w:spacing w:line="252" w:lineRule="auto"/>
        <w:jc w:val="center"/>
        <w:rPr>
          <w:rFonts w:asciiTheme="majorHAnsi" w:eastAsiaTheme="majorEastAsia" w:hAnsiTheme="majorHAnsi" w:cs="Arial"/>
          <w:i/>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16A6756"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r w:rsidR="00D2275E">
        <w:rPr>
          <w:rFonts w:asciiTheme="majorHAnsi" w:eastAsiaTheme="majorEastAsia" w:hAnsiTheme="majorHAnsi" w:cstheme="majorBidi"/>
          <w:b/>
          <w:lang w:eastAsia="en-US"/>
        </w:rPr>
        <w:t xml:space="preserve">                                                        </w:t>
      </w:r>
      <w:r w:rsidR="003F77AA">
        <w:rPr>
          <w:rFonts w:asciiTheme="majorHAnsi" w:eastAsiaTheme="majorEastAsia" w:hAnsiTheme="majorHAnsi" w:cstheme="majorBidi"/>
          <w:b/>
          <w:lang w:eastAsia="en-US"/>
        </w:rPr>
        <w:t xml:space="preserve">                          </w:t>
      </w:r>
    </w:p>
    <w:p w14:paraId="67A183F0" w14:textId="05C87853"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w:t>
      </w:r>
      <w:r w:rsidR="002C0A30">
        <w:rPr>
          <w:rFonts w:asciiTheme="majorHAnsi" w:eastAsiaTheme="majorEastAsia" w:hAnsiTheme="majorHAnsi" w:cstheme="majorBidi"/>
          <w:b/>
          <w:lang w:eastAsia="en-US"/>
        </w:rPr>
        <w:t xml:space="preserve"> </w:t>
      </w:r>
      <w:r w:rsidRPr="00773D17">
        <w:rPr>
          <w:rFonts w:asciiTheme="majorHAnsi" w:eastAsiaTheme="majorEastAsia" w:hAnsiTheme="majorHAnsi" w:cstheme="majorBidi"/>
          <w:b/>
          <w:lang w:eastAsia="en-US"/>
        </w:rPr>
        <w:t>swój potencjał</w:t>
      </w:r>
      <w:r w:rsidR="003F77AA">
        <w:rPr>
          <w:rFonts w:asciiTheme="majorHAnsi" w:eastAsiaTheme="majorEastAsia" w:hAnsiTheme="majorHAnsi" w:cstheme="majorBidi"/>
          <w:b/>
          <w:lang w:eastAsia="en-US"/>
        </w:rPr>
        <w:t xml:space="preserve"> </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3A4F8207" w14:textId="2EF4EED1"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173C1957" w14:textId="193A2870"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77A4ED6D" w14:textId="79234FC3"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0D35721A" w14:textId="63123159"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5666FA87" w14:textId="1D16C53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Katalogi elektroniczne</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47A5F7E4" w14:textId="7802468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r w:rsidR="003F77AA">
        <w:rPr>
          <w:rFonts w:asciiTheme="majorHAnsi" w:hAnsiTheme="majorHAnsi" w:cstheme="majorBidi"/>
          <w:b/>
          <w:lang w:eastAsia="en-US"/>
        </w:rPr>
        <w:tab/>
      </w:r>
    </w:p>
    <w:p w14:paraId="4523C06B" w14:textId="210E82B4"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r w:rsidR="003F77AA" w:rsidRPr="003F77AA">
        <w:rPr>
          <w:rFonts w:asciiTheme="majorHAnsi" w:eastAsiaTheme="majorEastAsia" w:hAnsiTheme="majorHAnsi" w:cstheme="majorBidi"/>
          <w:b/>
          <w:lang w:eastAsia="en-US"/>
        </w:rPr>
        <w:t xml:space="preserve"> </w:t>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r w:rsidR="003F77AA">
        <w:rPr>
          <w:rFonts w:asciiTheme="majorHAnsi" w:eastAsiaTheme="majorEastAsia" w:hAnsiTheme="majorHAnsi" w:cstheme="majorBidi"/>
          <w:b/>
          <w:lang w:eastAsia="en-US"/>
        </w:rPr>
        <w:tab/>
      </w:r>
    </w:p>
    <w:p w14:paraId="07999381" w14:textId="44B8F567" w:rsidR="007B6AA5" w:rsidRPr="00573366"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lang w:eastAsia="en-US"/>
        </w:rPr>
      </w:pPr>
      <w:r w:rsidRPr="00773D17">
        <w:rPr>
          <w:rFonts w:asciiTheme="majorHAnsi" w:hAnsiTheme="majorHAnsi" w:cstheme="majorBidi"/>
          <w:b/>
          <w:lang w:eastAsia="en-US"/>
        </w:rPr>
        <w:t xml:space="preserve">Zamówienia, o których mowa w art. 214 ust. 1 pkt 7 i 8 ustawy </w:t>
      </w:r>
      <w:r w:rsidRPr="00573366">
        <w:rPr>
          <w:rFonts w:asciiTheme="majorHAnsi" w:hAnsiTheme="majorHAnsi" w:cstheme="majorBidi"/>
          <w:lang w:eastAsia="en-US"/>
        </w:rPr>
        <w:t>Pzp</w:t>
      </w:r>
      <w:r w:rsidR="003F77AA" w:rsidRPr="00573366">
        <w:rPr>
          <w:rFonts w:asciiTheme="majorHAnsi" w:eastAsiaTheme="majorEastAsia" w:hAnsiTheme="majorHAnsi" w:cstheme="majorBidi"/>
          <w:lang w:eastAsia="en-US"/>
        </w:rPr>
        <w:t xml:space="preserve">   </w:t>
      </w:r>
    </w:p>
    <w:p w14:paraId="29BC6C0B" w14:textId="06AB4B3C" w:rsidR="007B6AA5" w:rsidRPr="007175E9"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175E9">
        <w:rPr>
          <w:rFonts w:asciiTheme="majorHAnsi" w:hAnsiTheme="majorHAnsi" w:cstheme="majorBidi"/>
          <w:b/>
          <w:lang w:eastAsia="en-US"/>
        </w:rPr>
        <w:t>Rozliczenia w walutach obcych</w:t>
      </w:r>
      <w:r w:rsidR="003F77AA" w:rsidRPr="007175E9">
        <w:rPr>
          <w:rFonts w:asciiTheme="majorHAnsi" w:eastAsiaTheme="majorEastAsia" w:hAnsiTheme="majorHAnsi" w:cstheme="majorBidi"/>
          <w:b/>
          <w:lang w:eastAsia="en-US"/>
        </w:rPr>
        <w:t xml:space="preserve"> </w:t>
      </w:r>
      <w:r w:rsidR="00E02E30" w:rsidRPr="007175E9">
        <w:rPr>
          <w:rFonts w:asciiTheme="majorHAnsi" w:eastAsiaTheme="majorEastAsia" w:hAnsiTheme="majorHAnsi" w:cstheme="majorBidi"/>
          <w:b/>
          <w:lang w:eastAsia="en-US"/>
        </w:rPr>
        <w:tab/>
      </w:r>
      <w:r w:rsidR="00E02E30" w:rsidRPr="007175E9">
        <w:rPr>
          <w:rFonts w:asciiTheme="majorHAnsi" w:eastAsiaTheme="majorEastAsia" w:hAnsiTheme="majorHAnsi" w:cstheme="majorBidi"/>
          <w:b/>
          <w:lang w:eastAsia="en-US"/>
        </w:rPr>
        <w:tab/>
      </w:r>
      <w:r w:rsidR="00E02E30" w:rsidRPr="007175E9">
        <w:rPr>
          <w:rFonts w:asciiTheme="majorHAnsi" w:eastAsiaTheme="majorEastAsia" w:hAnsiTheme="majorHAnsi" w:cstheme="majorBidi"/>
          <w:b/>
          <w:lang w:eastAsia="en-US"/>
        </w:rPr>
        <w:tab/>
      </w:r>
      <w:r w:rsidR="00E02E30" w:rsidRPr="007175E9">
        <w:rPr>
          <w:rFonts w:asciiTheme="majorHAnsi" w:eastAsiaTheme="majorEastAsia" w:hAnsiTheme="majorHAnsi" w:cstheme="majorBidi"/>
          <w:b/>
          <w:lang w:eastAsia="en-US"/>
        </w:rPr>
        <w:tab/>
      </w:r>
      <w:r w:rsidR="00E02E30" w:rsidRPr="007175E9">
        <w:rPr>
          <w:rFonts w:asciiTheme="majorHAnsi" w:eastAsiaTheme="majorEastAsia" w:hAnsiTheme="majorHAnsi" w:cstheme="majorBidi"/>
          <w:b/>
          <w:lang w:eastAsia="en-US"/>
        </w:rPr>
        <w:tab/>
      </w:r>
      <w:r w:rsidR="00E02E30" w:rsidRPr="007175E9">
        <w:rPr>
          <w:rFonts w:asciiTheme="majorHAnsi" w:eastAsiaTheme="majorEastAsia" w:hAnsiTheme="majorHAnsi" w:cstheme="majorBidi"/>
          <w:b/>
          <w:lang w:eastAsia="en-US"/>
        </w:rPr>
        <w:tab/>
      </w:r>
    </w:p>
    <w:p w14:paraId="3C89B3F8" w14:textId="3128C30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r w:rsidR="003F77AA" w:rsidRPr="003F77AA">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p>
    <w:p w14:paraId="09C9FFFF" w14:textId="03CDF999"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r w:rsidR="003F77AA" w:rsidRPr="003F77AA">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p>
    <w:p w14:paraId="330695A5" w14:textId="0FED1C35"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r w:rsidR="00E02E30" w:rsidRPr="00E02E30">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 xml:space="preserve">                                                                       </w:t>
      </w:r>
      <w:r w:rsidR="00E02E30">
        <w:rPr>
          <w:rFonts w:asciiTheme="majorHAnsi" w:eastAsiaTheme="majorEastAsia" w:hAnsiTheme="majorHAnsi" w:cstheme="majorBidi"/>
          <w:b/>
          <w:lang w:eastAsia="en-US"/>
        </w:rPr>
        <w:tab/>
      </w:r>
      <w:r w:rsidR="00E02E30">
        <w:rPr>
          <w:rFonts w:asciiTheme="majorHAnsi" w:eastAsiaTheme="majorEastAsia" w:hAnsiTheme="majorHAnsi" w:cstheme="majorBidi"/>
          <w:b/>
          <w:lang w:eastAsia="en-US"/>
        </w:rPr>
        <w:tab/>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8D3DF1">
      <w:pPr>
        <w:numPr>
          <w:ilvl w:val="0"/>
          <w:numId w:val="1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Opis kryteriów oceny ofert wraz z podaniem wag tych kryteriów i sposobu oceny ofert</w:t>
      </w:r>
    </w:p>
    <w:p w14:paraId="64B03C0B" w14:textId="7AC703DC" w:rsidR="007B6AA5"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8D3DF1">
      <w:pPr>
        <w:numPr>
          <w:ilvl w:val="0"/>
          <w:numId w:val="1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8D3DF1">
      <w:pPr>
        <w:numPr>
          <w:ilvl w:val="0"/>
          <w:numId w:val="1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4C4DB2D4" w14:textId="77777777" w:rsidR="00CE3B3B" w:rsidRDefault="00CE3B3B" w:rsidP="00CE3B3B">
      <w:pPr>
        <w:jc w:val="both"/>
        <w:rPr>
          <w:rFonts w:asciiTheme="majorHAnsi" w:eastAsiaTheme="majorEastAsia" w:hAnsiTheme="majorHAnsi" w:cs="Arial"/>
          <w:lang w:eastAsia="en-US"/>
        </w:rPr>
      </w:pPr>
    </w:p>
    <w:p w14:paraId="310AD03E" w14:textId="4ECD4C6C" w:rsidR="004A174F" w:rsidRPr="004A174F" w:rsidRDefault="004A174F" w:rsidP="003B79F8">
      <w:pPr>
        <w:spacing w:line="280" w:lineRule="exact"/>
        <w:jc w:val="both"/>
        <w:rPr>
          <w:rFonts w:asciiTheme="majorHAnsi" w:eastAsiaTheme="majorEastAsia" w:hAnsiTheme="majorHAnsi" w:cs="Arial"/>
          <w:lang w:eastAsia="en-US"/>
        </w:rPr>
      </w:pPr>
      <w:r w:rsidRPr="004A174F">
        <w:rPr>
          <w:rFonts w:asciiTheme="majorHAnsi" w:eastAsiaTheme="majorEastAsia" w:hAnsiTheme="majorHAnsi" w:cs="Arial"/>
          <w:lang w:eastAsia="en-US"/>
        </w:rPr>
        <w:t>Postępowanie o udzielenie zamówienia publicznego prowadzone jest w trybie podstawowym,</w:t>
      </w:r>
      <w:r>
        <w:rPr>
          <w:rFonts w:asciiTheme="majorHAnsi" w:eastAsiaTheme="majorEastAsia" w:hAnsiTheme="majorHAnsi" w:cs="Arial"/>
          <w:lang w:eastAsia="en-US"/>
        </w:rPr>
        <w:t xml:space="preserve"> </w:t>
      </w:r>
      <w:r w:rsidRPr="004A174F">
        <w:rPr>
          <w:rFonts w:asciiTheme="majorHAnsi" w:eastAsiaTheme="majorEastAsia" w:hAnsiTheme="majorHAnsi" w:cs="Arial"/>
          <w:lang w:eastAsia="en-US"/>
        </w:rPr>
        <w:t>na podstawie art. 275 ust. 1 ustawy z dnia 11 września 2019 r. - Prawo zamówień publicznych</w:t>
      </w:r>
      <w:r>
        <w:rPr>
          <w:rFonts w:asciiTheme="majorHAnsi" w:eastAsiaTheme="majorEastAsia" w:hAnsiTheme="majorHAnsi" w:cs="Arial"/>
          <w:lang w:eastAsia="en-US"/>
        </w:rPr>
        <w:t xml:space="preserve"> </w:t>
      </w:r>
      <w:r w:rsidRPr="004A174F">
        <w:rPr>
          <w:rFonts w:asciiTheme="majorHAnsi" w:eastAsiaTheme="majorEastAsia" w:hAnsiTheme="majorHAnsi" w:cs="Arial"/>
          <w:lang w:eastAsia="en-US"/>
        </w:rPr>
        <w:t>(Dz. U. z 2019 r., poz. 2019) [zwanej dalej „Pzp”].</w:t>
      </w:r>
    </w:p>
    <w:p w14:paraId="0C110066" w14:textId="6BD67230" w:rsidR="00CE3B3B" w:rsidRPr="00773D17" w:rsidRDefault="004A174F" w:rsidP="003B79F8">
      <w:pPr>
        <w:spacing w:line="280" w:lineRule="exact"/>
        <w:jc w:val="both"/>
        <w:rPr>
          <w:rFonts w:asciiTheme="majorHAnsi" w:eastAsiaTheme="majorEastAsia" w:hAnsiTheme="majorHAnsi" w:cs="Arial"/>
          <w:lang w:eastAsia="en-US"/>
        </w:rPr>
      </w:pPr>
      <w:r w:rsidRPr="004A174F">
        <w:rPr>
          <w:rFonts w:asciiTheme="majorHAnsi" w:eastAsiaTheme="majorEastAsia" w:hAnsiTheme="majorHAnsi" w:cs="Arial"/>
          <w:lang w:eastAsia="en-US"/>
        </w:rPr>
        <w:t>Zamawiający nie przewiduje wyboru najkorzystniejszej oferty z możliwością prowadzenia</w:t>
      </w:r>
      <w:r>
        <w:rPr>
          <w:rFonts w:asciiTheme="majorHAnsi" w:eastAsiaTheme="majorEastAsia" w:hAnsiTheme="majorHAnsi" w:cs="Arial"/>
          <w:lang w:eastAsia="en-US"/>
        </w:rPr>
        <w:t xml:space="preserve"> </w:t>
      </w:r>
      <w:r w:rsidRPr="004A174F">
        <w:rPr>
          <w:rFonts w:asciiTheme="majorHAnsi" w:eastAsiaTheme="majorEastAsia" w:hAnsiTheme="majorHAnsi" w:cs="Arial"/>
          <w:lang w:eastAsia="en-US"/>
        </w:rPr>
        <w:t>negocjacji.</w:t>
      </w:r>
    </w:p>
    <w:p w14:paraId="0DB5E99D" w14:textId="77777777" w:rsidR="00AB0104" w:rsidRPr="007216D4" w:rsidRDefault="00AB0104" w:rsidP="00AB0104">
      <w:pPr>
        <w:jc w:val="both"/>
        <w:rPr>
          <w:rFonts w:asciiTheme="majorHAnsi" w:eastAsiaTheme="majorEastAsia" w:hAnsiTheme="majorHAnsi"/>
        </w:rPr>
      </w:pPr>
    </w:p>
    <w:p w14:paraId="46536F06" w14:textId="1B175BC5" w:rsidR="009C4529" w:rsidRPr="007216D4" w:rsidRDefault="009C4529" w:rsidP="008D3DF1">
      <w:pPr>
        <w:pStyle w:val="Akapitzlist"/>
        <w:numPr>
          <w:ilvl w:val="0"/>
          <w:numId w:val="1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216D4">
        <w:rPr>
          <w:rFonts w:asciiTheme="majorHAnsi" w:eastAsiaTheme="majorEastAsia" w:hAnsiTheme="majorHAnsi" w:cstheme="majorBidi"/>
          <w:b/>
          <w:lang w:eastAsia="en-US"/>
        </w:rPr>
        <w:t>Wykonawcy</w:t>
      </w:r>
      <w:r w:rsidR="00E90B9E" w:rsidRPr="007216D4">
        <w:rPr>
          <w:rFonts w:asciiTheme="majorHAnsi" w:eastAsiaTheme="majorEastAsia" w:hAnsiTheme="majorHAnsi" w:cstheme="majorBidi"/>
          <w:b/>
          <w:lang w:eastAsia="en-US"/>
        </w:rPr>
        <w:t>/podwykonawcy/p</w:t>
      </w:r>
      <w:r w:rsidR="00D03518" w:rsidRPr="007216D4">
        <w:rPr>
          <w:rFonts w:asciiTheme="majorHAnsi" w:eastAsiaTheme="majorEastAsia" w:hAnsiTheme="majorHAnsi" w:cstheme="majorBidi"/>
          <w:b/>
          <w:lang w:eastAsia="en-US"/>
        </w:rPr>
        <w:t>odmioty trzecie udostępniające w</w:t>
      </w:r>
      <w:r w:rsidR="00E90B9E" w:rsidRPr="007216D4">
        <w:rPr>
          <w:rFonts w:asciiTheme="majorHAnsi" w:eastAsiaTheme="majorEastAsia" w:hAnsiTheme="majorHAnsi" w:cstheme="majorBidi"/>
          <w:b/>
          <w:lang w:eastAsia="en-US"/>
        </w:rPr>
        <w:t>ykonawcy swój potencjał</w:t>
      </w:r>
    </w:p>
    <w:p w14:paraId="09D702B0" w14:textId="119DF1F4" w:rsidR="009C4529" w:rsidRPr="00773D17" w:rsidRDefault="009C4529" w:rsidP="008D3DF1">
      <w:pPr>
        <w:numPr>
          <w:ilvl w:val="0"/>
          <w:numId w:val="4"/>
        </w:numPr>
        <w:spacing w:line="280" w:lineRule="exact"/>
        <w:ind w:left="357" w:hanging="357"/>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6796B11D" w:rsidR="00B07F86" w:rsidRPr="000616BF" w:rsidRDefault="00B07F86" w:rsidP="008D3DF1">
      <w:pPr>
        <w:numPr>
          <w:ilvl w:val="0"/>
          <w:numId w:val="4"/>
        </w:numPr>
        <w:spacing w:line="280" w:lineRule="exact"/>
        <w:ind w:left="357" w:hanging="357"/>
        <w:contextualSpacing/>
        <w:jc w:val="both"/>
        <w:rPr>
          <w:rFonts w:asciiTheme="majorHAnsi" w:eastAsiaTheme="majorEastAsia" w:hAnsiTheme="majorHAnsi" w:cstheme="majorBidi"/>
          <w:lang w:eastAsia="en-US"/>
        </w:rPr>
      </w:pPr>
      <w:r w:rsidRPr="000616BF">
        <w:rPr>
          <w:rFonts w:asciiTheme="majorHAnsi" w:eastAsiaTheme="majorEastAsia" w:hAnsiTheme="majorHAnsi" w:cstheme="majorBidi"/>
          <w:lang w:eastAsia="en-US"/>
        </w:rPr>
        <w:t xml:space="preserve">Zamawiający </w:t>
      </w:r>
      <w:r w:rsidR="000616BF" w:rsidRPr="000616BF">
        <w:rPr>
          <w:rFonts w:asciiTheme="majorHAnsi" w:eastAsiaTheme="majorEastAsia" w:hAnsiTheme="majorHAnsi" w:cstheme="majorBidi"/>
          <w:lang w:eastAsia="en-US"/>
        </w:rPr>
        <w:t xml:space="preserve"> </w:t>
      </w:r>
      <w:r w:rsidR="000616BF" w:rsidRPr="00574231">
        <w:rPr>
          <w:rFonts w:asciiTheme="majorHAnsi" w:eastAsiaTheme="majorEastAsia" w:hAnsiTheme="majorHAnsi" w:cstheme="majorBidi"/>
          <w:u w:val="single"/>
          <w:lang w:eastAsia="en-US"/>
        </w:rPr>
        <w:t xml:space="preserve">nie </w:t>
      </w:r>
      <w:r w:rsidRPr="00574231">
        <w:rPr>
          <w:rFonts w:asciiTheme="majorHAnsi" w:eastAsiaTheme="majorEastAsia" w:hAnsiTheme="majorHAnsi" w:cstheme="majorBidi"/>
          <w:u w:val="single"/>
          <w:lang w:eastAsia="en-US"/>
        </w:rPr>
        <w:t xml:space="preserve"> zastrzega</w:t>
      </w:r>
      <w:r w:rsidR="000616BF" w:rsidRPr="000616BF">
        <w:rPr>
          <w:rFonts w:asciiTheme="majorHAnsi" w:eastAsiaTheme="majorEastAsia" w:hAnsiTheme="majorHAnsi" w:cstheme="majorBidi"/>
          <w:u w:val="single"/>
          <w:lang w:eastAsia="en-US"/>
        </w:rPr>
        <w:t xml:space="preserve"> </w:t>
      </w:r>
      <w:r w:rsidR="00A144D5" w:rsidRPr="000616BF">
        <w:rPr>
          <w:rFonts w:asciiTheme="majorHAnsi" w:eastAsiaTheme="majorEastAsia" w:hAnsiTheme="majorHAnsi" w:cstheme="majorBidi"/>
          <w:lang w:eastAsia="en-US"/>
        </w:rPr>
        <w:t xml:space="preserve"> możliwoś</w:t>
      </w:r>
      <w:r w:rsidR="00574231">
        <w:rPr>
          <w:rFonts w:asciiTheme="majorHAnsi" w:eastAsiaTheme="majorEastAsia" w:hAnsiTheme="majorHAnsi" w:cstheme="majorBidi"/>
          <w:lang w:eastAsia="en-US"/>
        </w:rPr>
        <w:t>ci</w:t>
      </w:r>
      <w:r w:rsidRPr="000616BF">
        <w:rPr>
          <w:rFonts w:asciiTheme="majorHAnsi" w:eastAsiaTheme="majorEastAsia" w:hAnsiTheme="majorHAnsi" w:cstheme="majorBidi"/>
          <w:lang w:eastAsia="en-US"/>
        </w:rPr>
        <w:t xml:space="preserve"> ubiegania się o udzielenie zamówienia wyłącznie przez wykonawców, o których mowa w art. 94</w:t>
      </w:r>
      <w:r w:rsidR="00447382" w:rsidRPr="000616BF">
        <w:rPr>
          <w:rFonts w:asciiTheme="majorHAnsi" w:eastAsiaTheme="majorEastAsia" w:hAnsiTheme="majorHAnsi" w:cstheme="majorBidi"/>
          <w:lang w:eastAsia="en-US"/>
        </w:rPr>
        <w:t xml:space="preserve"> ustawy Pzp,</w:t>
      </w:r>
      <w:r w:rsidRPr="000616BF">
        <w:rPr>
          <w:rFonts w:asciiTheme="majorHAnsi" w:eastAsiaTheme="majorEastAsia" w:hAnsiTheme="majorHAnsi" w:cstheme="majorBidi"/>
          <w:lang w:eastAsia="en-US"/>
        </w:rPr>
        <w:t xml:space="preserve"> tj. mający</w:t>
      </w:r>
      <w:r w:rsidR="00773D17" w:rsidRPr="000616BF">
        <w:rPr>
          <w:rFonts w:asciiTheme="majorHAnsi" w:eastAsiaTheme="majorEastAsia" w:hAnsiTheme="majorHAnsi" w:cstheme="majorBidi"/>
          <w:lang w:eastAsia="en-US"/>
        </w:rPr>
        <w:t>ch</w:t>
      </w:r>
      <w:r w:rsidRPr="000616BF">
        <w:rPr>
          <w:rFonts w:asciiTheme="majorHAnsi" w:eastAsiaTheme="majorEastAsia" w:hAnsiTheme="majorHAnsi" w:cstheme="majorBidi"/>
          <w:lang w:eastAsia="en-US"/>
        </w:rPr>
        <w:t xml:space="preserve"> status zakładu pracy chronionej, spółdzielnie socjalne oraz inn</w:t>
      </w:r>
      <w:r w:rsidR="00773D17" w:rsidRPr="000616BF">
        <w:rPr>
          <w:rFonts w:asciiTheme="majorHAnsi" w:eastAsiaTheme="majorEastAsia" w:hAnsiTheme="majorHAnsi" w:cstheme="majorBidi"/>
          <w:lang w:eastAsia="en-US"/>
        </w:rPr>
        <w:t>ych</w:t>
      </w:r>
      <w:r w:rsidRPr="000616BF">
        <w:rPr>
          <w:rFonts w:asciiTheme="majorHAnsi" w:eastAsiaTheme="majorEastAsia" w:hAnsiTheme="majorHAnsi" w:cstheme="majorBidi"/>
          <w:lang w:eastAsia="en-US"/>
        </w:rPr>
        <w:t xml:space="preserve"> wykonawc</w:t>
      </w:r>
      <w:r w:rsidR="00773D17" w:rsidRPr="000616BF">
        <w:rPr>
          <w:rFonts w:asciiTheme="majorHAnsi" w:eastAsiaTheme="majorEastAsia" w:hAnsiTheme="majorHAnsi" w:cstheme="majorBidi"/>
          <w:lang w:eastAsia="en-US"/>
        </w:rPr>
        <w:t>ów</w:t>
      </w:r>
      <w:r w:rsidRPr="000616BF">
        <w:rPr>
          <w:rFonts w:asciiTheme="majorHAnsi" w:eastAsiaTheme="majorEastAsia" w:hAnsiTheme="majorHAnsi" w:cstheme="majorBidi"/>
          <w:lang w:eastAsia="en-US"/>
        </w:rPr>
        <w:t xml:space="preserve">, których głównym celem lub głównym celem działalności ich wyodrębnionych organizacyjnie jednostek, które będą realizowały zamówienie, jest społeczna </w:t>
      </w:r>
      <w:r w:rsidR="008B1E29" w:rsidRPr="000616BF">
        <w:rPr>
          <w:rFonts w:asciiTheme="majorHAnsi" w:eastAsiaTheme="majorEastAsia" w:hAnsiTheme="majorHAnsi" w:cstheme="majorBidi"/>
          <w:lang w:eastAsia="en-US"/>
        </w:rPr>
        <w:br/>
      </w:r>
      <w:r w:rsidRPr="000616BF">
        <w:rPr>
          <w:rFonts w:asciiTheme="majorHAnsi" w:eastAsiaTheme="majorEastAsia" w:hAnsiTheme="majorHAnsi" w:cstheme="majorBidi"/>
          <w:lang w:eastAsia="en-US"/>
        </w:rPr>
        <w:t>i zawodowa integracja osób społecznie marginalizowanych.</w:t>
      </w:r>
    </w:p>
    <w:p w14:paraId="6F1E1F79" w14:textId="77777777" w:rsidR="0088072E" w:rsidRDefault="0088072E" w:rsidP="008D3DF1">
      <w:pPr>
        <w:numPr>
          <w:ilvl w:val="0"/>
          <w:numId w:val="4"/>
        </w:num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Zamówienie może zostać udzielone wykonawcy, który:</w:t>
      </w:r>
    </w:p>
    <w:p w14:paraId="172E19AA" w14:textId="77777777" w:rsidR="0088072E" w:rsidRDefault="0088072E" w:rsidP="0088072E">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nie podlega wykluczeniu na podstawie art. 108 ust. 1 ustawy Pzp, </w:t>
      </w:r>
    </w:p>
    <w:p w14:paraId="59A4884D" w14:textId="1E5EBF10" w:rsidR="0088072E" w:rsidRDefault="0088072E" w:rsidP="0088072E">
      <w:pPr>
        <w:spacing w:line="252" w:lineRule="auto"/>
        <w:ind w:left="360"/>
        <w:contextualSpacing/>
        <w:jc w:val="both"/>
        <w:rPr>
          <w:rFonts w:asciiTheme="majorHAnsi" w:eastAsiaTheme="majorEastAsia" w:hAnsiTheme="majorHAnsi" w:cstheme="majorBidi"/>
          <w:i/>
          <w:color w:val="FF0000"/>
          <w:lang w:eastAsia="en-US"/>
        </w:rPr>
      </w:pPr>
      <w:r>
        <w:rPr>
          <w:rFonts w:asciiTheme="majorHAnsi" w:eastAsiaTheme="majorEastAsia" w:hAnsiTheme="majorHAnsi" w:cstheme="majorBidi"/>
          <w:lang w:eastAsia="en-US"/>
        </w:rPr>
        <w:t>– złożył ofertę niepodlegającą odrzuceniu na podstawie art. 226 ust. 1 ustawy Pzp</w:t>
      </w:r>
      <w:r w:rsidR="002C3330">
        <w:rPr>
          <w:rFonts w:asciiTheme="majorHAnsi" w:eastAsiaTheme="majorEastAsia" w:hAnsiTheme="majorHAnsi" w:cstheme="majorBidi"/>
          <w:lang w:eastAsia="en-US"/>
        </w:rPr>
        <w:t>.</w:t>
      </w:r>
      <w:r>
        <w:rPr>
          <w:rFonts w:asciiTheme="majorHAnsi" w:eastAsiaTheme="majorEastAsia" w:hAnsiTheme="majorHAnsi" w:cstheme="majorBidi"/>
          <w:lang w:eastAsia="en-US"/>
        </w:rPr>
        <w:t xml:space="preserve"> </w:t>
      </w:r>
    </w:p>
    <w:p w14:paraId="6D96D929" w14:textId="77777777" w:rsidR="00241562" w:rsidRPr="007216D4" w:rsidRDefault="00241562" w:rsidP="007216D4">
      <w:pPr>
        <w:spacing w:after="200" w:line="252" w:lineRule="auto"/>
        <w:contextualSpacing/>
        <w:jc w:val="both"/>
        <w:rPr>
          <w:rFonts w:asciiTheme="majorHAnsi" w:eastAsiaTheme="majorEastAsia" w:hAnsiTheme="majorHAnsi"/>
          <w:b/>
          <w:i/>
          <w:color w:val="FF0000"/>
        </w:rPr>
      </w:pPr>
    </w:p>
    <w:p w14:paraId="33BE7A88" w14:textId="0C5E3AD3" w:rsidR="00DD0276" w:rsidRPr="00773D17" w:rsidRDefault="00FE361A" w:rsidP="008D3DF1">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3B79F8">
      <w:pPr>
        <w:spacing w:line="300" w:lineRule="exact"/>
        <w:ind w:left="357"/>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5F13A55E" w:rsidR="00E90B9E" w:rsidRPr="00773D17" w:rsidRDefault="00F71E36" w:rsidP="003B79F8">
      <w:pPr>
        <w:spacing w:line="300" w:lineRule="exact"/>
        <w:ind w:left="357"/>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 xml:space="preserve">a)  </w:t>
      </w:r>
      <w:r w:rsidR="00E90B9E"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00E90B9E" w:rsidRPr="00773D17">
        <w:rPr>
          <w:rFonts w:asciiTheme="majorHAnsi" w:eastAsiaTheme="majorEastAsia" w:hAnsiTheme="majorHAnsi" w:cstheme="majorBidi"/>
          <w:bCs/>
          <w:lang w:eastAsia="en-US"/>
        </w:rPr>
        <w:t xml:space="preserve">ełnomocnika do reprezentowania ich w postępowaniu albo do reprezentowania ich </w:t>
      </w:r>
      <w:r w:rsidR="00F0364A">
        <w:rPr>
          <w:rFonts w:asciiTheme="majorHAnsi" w:eastAsiaTheme="majorEastAsia" w:hAnsiTheme="majorHAnsi" w:cstheme="majorBidi"/>
          <w:bCs/>
          <w:lang w:eastAsia="en-US"/>
        </w:rPr>
        <w:br/>
      </w:r>
      <w:r w:rsidR="00E90B9E" w:rsidRPr="00773D17">
        <w:rPr>
          <w:rFonts w:asciiTheme="majorHAnsi" w:eastAsiaTheme="majorEastAsia" w:hAnsiTheme="majorHAnsi" w:cstheme="majorBidi"/>
          <w:bCs/>
          <w:lang w:eastAsia="en-US"/>
        </w:rPr>
        <w:t>w postępowaniu i zawarcia umowy w sprawie przedmiotowego zamówienia publicznego.</w:t>
      </w:r>
    </w:p>
    <w:p w14:paraId="79500105" w14:textId="77777777" w:rsidR="00F71E36" w:rsidRDefault="00F71E36" w:rsidP="003B79F8">
      <w:pPr>
        <w:spacing w:line="300" w:lineRule="exact"/>
        <w:ind w:left="357"/>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b)</w:t>
      </w:r>
      <w:r w:rsidR="00E90B9E"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00E90B9E" w:rsidRPr="00773D17">
        <w:rPr>
          <w:rFonts w:asciiTheme="majorHAnsi" w:eastAsiaTheme="majorEastAsia" w:hAnsiTheme="majorHAnsi" w:cstheme="majorBidi"/>
          <w:bCs/>
          <w:lang w:eastAsia="en-US"/>
        </w:rPr>
        <w:t xml:space="preserve">amawiającego wyłącznie </w:t>
      </w:r>
      <w:r w:rsidR="008B1E29">
        <w:rPr>
          <w:rFonts w:asciiTheme="majorHAnsi" w:eastAsiaTheme="majorEastAsia" w:hAnsiTheme="majorHAnsi" w:cstheme="majorBidi"/>
          <w:bCs/>
          <w:lang w:eastAsia="en-US"/>
        </w:rPr>
        <w:br/>
      </w:r>
      <w:r w:rsidR="00E90B9E" w:rsidRPr="00773D17">
        <w:rPr>
          <w:rFonts w:asciiTheme="majorHAnsi" w:eastAsiaTheme="majorEastAsia" w:hAnsiTheme="majorHAnsi" w:cstheme="majorBidi"/>
          <w:bCs/>
          <w:lang w:eastAsia="en-US"/>
        </w:rPr>
        <w:t>z pełnomocnikiem.</w:t>
      </w:r>
      <w:r w:rsidR="002C0A30">
        <w:rPr>
          <w:rFonts w:asciiTheme="majorHAnsi" w:eastAsiaTheme="majorEastAsia" w:hAnsiTheme="majorHAnsi" w:cstheme="majorBidi"/>
          <w:bCs/>
          <w:lang w:eastAsia="en-US"/>
        </w:rPr>
        <w:t xml:space="preserve"> </w:t>
      </w:r>
    </w:p>
    <w:p w14:paraId="64A5FD7C" w14:textId="77777777" w:rsidR="00F71E36" w:rsidRDefault="00F71E36" w:rsidP="003B79F8">
      <w:pPr>
        <w:spacing w:line="300" w:lineRule="exact"/>
        <w:ind w:left="357"/>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c) </w:t>
      </w:r>
      <w:r w:rsidR="002C0A30">
        <w:rPr>
          <w:rFonts w:asciiTheme="majorHAnsi" w:eastAsiaTheme="majorEastAsia" w:hAnsiTheme="majorHAnsi" w:cstheme="majorBidi"/>
          <w:bCs/>
          <w:lang w:eastAsia="en-US"/>
        </w:rPr>
        <w:t xml:space="preserve">Wykonawcy wspólnie ubiegający się o udzielenie zamówienia ponoszą solidarną odpowiedzialność za niewykonanie lub nienależyte wykonanie zamówienia. </w:t>
      </w:r>
    </w:p>
    <w:p w14:paraId="3CE04730" w14:textId="3BEC360F" w:rsidR="002E2F67" w:rsidRDefault="00F71E36" w:rsidP="00F71E36">
      <w:pPr>
        <w:spacing w:after="200" w:line="252" w:lineRule="auto"/>
        <w:ind w:left="360"/>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lastRenderedPageBreak/>
        <w:t xml:space="preserve">d) </w:t>
      </w:r>
      <w:r w:rsidR="002C0A30">
        <w:rPr>
          <w:rFonts w:asciiTheme="majorHAnsi" w:eastAsiaTheme="majorEastAsia" w:hAnsiTheme="majorHAnsi" w:cstheme="majorBidi"/>
          <w:bCs/>
          <w:lang w:eastAsia="en-US"/>
        </w:rPr>
        <w:t>W formularzu</w:t>
      </w:r>
      <w:r>
        <w:rPr>
          <w:rFonts w:asciiTheme="majorHAnsi" w:eastAsiaTheme="majorEastAsia" w:hAnsiTheme="majorHAnsi" w:cstheme="majorBidi"/>
          <w:bCs/>
          <w:lang w:eastAsia="en-US"/>
        </w:rPr>
        <w:t xml:space="preserve"> ofertowym należy w miejscu nazwa i adres wykonawcy należy wpisać dane dotyczące wszystkich podmiotów wspólnie ubiegających się o udzielenie zamówienia</w:t>
      </w:r>
    </w:p>
    <w:p w14:paraId="6FE2B1E4" w14:textId="26E7C64C" w:rsidR="00F71E36" w:rsidRPr="00773D17" w:rsidRDefault="00F71E36" w:rsidP="00F71E36">
      <w:pPr>
        <w:spacing w:after="200" w:line="252" w:lineRule="auto"/>
        <w:ind w:left="360"/>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 xml:space="preserve">e) Przed podpisaniem umowy od Wykonawców wspólnie ubiegających się </w:t>
      </w:r>
      <w:r w:rsidR="00EE7244">
        <w:rPr>
          <w:rFonts w:asciiTheme="majorHAnsi" w:eastAsiaTheme="majorEastAsia" w:hAnsiTheme="majorHAnsi" w:cstheme="majorBidi"/>
          <w:bCs/>
          <w:lang w:eastAsia="en-US"/>
        </w:rPr>
        <w:br/>
      </w:r>
      <w:r>
        <w:rPr>
          <w:rFonts w:asciiTheme="majorHAnsi" w:eastAsiaTheme="majorEastAsia" w:hAnsiTheme="majorHAnsi" w:cstheme="majorBidi"/>
          <w:bCs/>
          <w:lang w:eastAsia="en-US"/>
        </w:rPr>
        <w:t xml:space="preserve">o zamówienie publiczne, których oferta została wybrana , </w:t>
      </w:r>
      <w:r w:rsidR="003B79F8">
        <w:rPr>
          <w:rFonts w:asciiTheme="majorHAnsi" w:eastAsiaTheme="majorEastAsia" w:hAnsiTheme="majorHAnsi" w:cstheme="majorBidi"/>
          <w:bCs/>
          <w:lang w:eastAsia="en-US"/>
        </w:rPr>
        <w:t>Zamawiający</w:t>
      </w:r>
      <w:r>
        <w:rPr>
          <w:rFonts w:asciiTheme="majorHAnsi" w:eastAsiaTheme="majorEastAsia" w:hAnsiTheme="majorHAnsi" w:cstheme="majorBidi"/>
          <w:bCs/>
          <w:lang w:eastAsia="en-US"/>
        </w:rPr>
        <w:t xml:space="preserve"> będzie żądał umowy regulującej ich współpracę.</w:t>
      </w:r>
    </w:p>
    <w:p w14:paraId="5E951F6E" w14:textId="77777777" w:rsidR="00E90B9E" w:rsidRPr="004D7E63" w:rsidRDefault="00E90B9E" w:rsidP="00B174FF">
      <w:pPr>
        <w:spacing w:after="200" w:line="252" w:lineRule="auto"/>
        <w:contextualSpacing/>
        <w:jc w:val="both"/>
        <w:rPr>
          <w:rFonts w:asciiTheme="majorHAnsi" w:eastAsiaTheme="majorEastAsia" w:hAnsiTheme="majorHAnsi" w:cstheme="majorBidi"/>
          <w:color w:val="FF0000"/>
          <w:lang w:eastAsia="en-US"/>
        </w:rPr>
      </w:pPr>
    </w:p>
    <w:p w14:paraId="0452E656" w14:textId="7B5B240A" w:rsidR="00C75797" w:rsidRPr="007E31B7" w:rsidRDefault="00C75797" w:rsidP="008D3DF1">
      <w:pPr>
        <w:numPr>
          <w:ilvl w:val="0"/>
          <w:numId w:val="4"/>
        </w:numPr>
        <w:spacing w:after="200" w:line="252" w:lineRule="auto"/>
        <w:contextualSpacing/>
        <w:jc w:val="both"/>
        <w:rPr>
          <w:rFonts w:asciiTheme="majorHAnsi" w:eastAsiaTheme="majorEastAsia" w:hAnsiTheme="majorHAnsi" w:cstheme="majorBidi"/>
          <w:b/>
          <w:color w:val="000000" w:themeColor="text1"/>
          <w:lang w:eastAsia="en-US"/>
        </w:rPr>
      </w:pPr>
      <w:r w:rsidRPr="007E31B7">
        <w:rPr>
          <w:rFonts w:asciiTheme="majorHAnsi" w:eastAsiaTheme="majorEastAsia" w:hAnsiTheme="majorHAnsi" w:cstheme="majorBidi"/>
          <w:b/>
          <w:color w:val="000000" w:themeColor="text1"/>
          <w:lang w:eastAsia="en-US"/>
        </w:rPr>
        <w:t>Podwykonawstwo</w:t>
      </w:r>
    </w:p>
    <w:p w14:paraId="26A5E6CE" w14:textId="169EEBCD" w:rsidR="002A710C" w:rsidRPr="00B216B6" w:rsidRDefault="002A710C" w:rsidP="00B216B6">
      <w:pPr>
        <w:ind w:firstLine="360"/>
        <w:jc w:val="both"/>
        <w:rPr>
          <w:rFonts w:asciiTheme="majorHAnsi" w:eastAsiaTheme="majorEastAsia" w:hAnsiTheme="majorHAnsi" w:cstheme="majorBidi"/>
          <w:color w:val="000000" w:themeColor="text1"/>
          <w:lang w:eastAsia="en-US"/>
        </w:rPr>
      </w:pPr>
      <w:r w:rsidRPr="00B216B6">
        <w:rPr>
          <w:rFonts w:asciiTheme="majorHAnsi" w:eastAsiaTheme="majorEastAsia" w:hAnsiTheme="majorHAnsi" w:cstheme="majorBidi"/>
          <w:color w:val="000000" w:themeColor="text1"/>
          <w:lang w:eastAsia="en-US"/>
        </w:rPr>
        <w:t xml:space="preserve">Na podstawie art. </w:t>
      </w:r>
      <w:r w:rsidR="00684027" w:rsidRPr="00B216B6">
        <w:rPr>
          <w:rFonts w:asciiTheme="majorHAnsi" w:eastAsiaTheme="majorEastAsia" w:hAnsiTheme="majorHAnsi" w:cstheme="majorBidi"/>
          <w:color w:val="000000" w:themeColor="text1"/>
          <w:lang w:eastAsia="en-US"/>
        </w:rPr>
        <w:t>121</w:t>
      </w:r>
      <w:r w:rsidRPr="00B216B6">
        <w:rPr>
          <w:rFonts w:asciiTheme="majorHAnsi" w:eastAsiaTheme="majorEastAsia" w:hAnsiTheme="majorHAnsi" w:cstheme="majorBidi"/>
          <w:color w:val="000000" w:themeColor="text1"/>
          <w:lang w:eastAsia="en-US"/>
        </w:rPr>
        <w:t xml:space="preserve">ustawy Pzp. – Zamawiający zastrzega obowiązek osobistego wykonania przez wykonawcę bezpośredniej ochrony fizycznej. Zamawiający dopuszcza podwykonawstwo wyłącznie w zakresie dysponowania grupą interwencyjną. </w:t>
      </w:r>
    </w:p>
    <w:p w14:paraId="31E75012" w14:textId="77777777" w:rsidR="002A710C" w:rsidRPr="002A710C" w:rsidRDefault="002A710C" w:rsidP="002A710C">
      <w:pPr>
        <w:pStyle w:val="Akapitzlist"/>
        <w:ind w:left="360"/>
        <w:rPr>
          <w:rFonts w:asciiTheme="majorHAnsi" w:eastAsiaTheme="majorEastAsia" w:hAnsiTheme="majorHAnsi" w:cstheme="majorBidi"/>
          <w:color w:val="000000" w:themeColor="text1"/>
          <w:lang w:eastAsia="en-US"/>
        </w:rPr>
      </w:pPr>
    </w:p>
    <w:p w14:paraId="7ECF459B" w14:textId="1627E19A" w:rsidR="009C4529" w:rsidRPr="00773D17" w:rsidRDefault="00587F52" w:rsidP="008D3DF1">
      <w:pPr>
        <w:numPr>
          <w:ilvl w:val="0"/>
          <w:numId w:val="1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E5F99E1" w14:textId="0C70A2FE" w:rsidR="000A50F2" w:rsidRPr="000A50F2" w:rsidRDefault="003B79F8" w:rsidP="000A50F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1)</w:t>
      </w:r>
      <w:r w:rsidR="000A50F2" w:rsidRPr="000A50F2">
        <w:rPr>
          <w:rFonts w:asciiTheme="majorHAnsi" w:eastAsiaTheme="majorEastAsia" w:hAnsiTheme="majorHAnsi" w:cstheme="majorBidi"/>
          <w:lang w:eastAsia="en-US"/>
        </w:rPr>
        <w:t xml:space="preserve"> Komunikacja w postępowaniu o udzielenie zamówienia odbywa się przy użyciu</w:t>
      </w:r>
    </w:p>
    <w:p w14:paraId="0741C40C" w14:textId="3C413DCE" w:rsidR="000A50F2" w:rsidRPr="000A50F2" w:rsidRDefault="000A50F2" w:rsidP="000A50F2">
      <w:pPr>
        <w:spacing w:after="200" w:line="252" w:lineRule="auto"/>
        <w:contextualSpacing/>
        <w:jc w:val="both"/>
        <w:rPr>
          <w:rFonts w:asciiTheme="majorHAnsi" w:eastAsiaTheme="majorEastAsia" w:hAnsiTheme="majorHAnsi" w:cstheme="majorBidi"/>
          <w:lang w:eastAsia="en-US"/>
        </w:rPr>
      </w:pPr>
      <w:r w:rsidRPr="000A50F2">
        <w:rPr>
          <w:rFonts w:asciiTheme="majorHAnsi" w:eastAsiaTheme="majorEastAsia" w:hAnsiTheme="majorHAnsi" w:cstheme="majorBidi"/>
          <w:lang w:eastAsia="en-US"/>
        </w:rPr>
        <w:t>środków komunikacji elektronicznej za pośrednictwem plat</w:t>
      </w:r>
      <w:r>
        <w:rPr>
          <w:rFonts w:asciiTheme="majorHAnsi" w:eastAsiaTheme="majorEastAsia" w:hAnsiTheme="majorHAnsi" w:cstheme="majorBidi"/>
          <w:lang w:eastAsia="en-US"/>
        </w:rPr>
        <w:t xml:space="preserve">formy zakupowej pod adresem </w:t>
      </w:r>
      <w:r w:rsidRPr="00AC5B06">
        <w:rPr>
          <w:rFonts w:asciiTheme="majorHAnsi" w:eastAsiaTheme="majorEastAsia" w:hAnsiTheme="majorHAnsi" w:cstheme="majorBidi"/>
          <w:b/>
          <w:lang w:eastAsia="en-US"/>
        </w:rPr>
        <w:t>platformazakupowa.pl</w:t>
      </w:r>
      <w:r>
        <w:rPr>
          <w:rFonts w:asciiTheme="majorHAnsi" w:eastAsiaTheme="majorEastAsia" w:hAnsiTheme="majorHAnsi" w:cstheme="majorBidi"/>
          <w:lang w:eastAsia="en-US"/>
        </w:rPr>
        <w:t xml:space="preserve"> </w:t>
      </w:r>
      <w:r w:rsidRPr="000A50F2">
        <w:rPr>
          <w:rFonts w:asciiTheme="majorHAnsi" w:eastAsiaTheme="majorEastAsia" w:hAnsiTheme="majorHAnsi" w:cstheme="majorBidi"/>
          <w:lang w:eastAsia="en-US"/>
        </w:rPr>
        <w:t>zwanej dalej Platformą. Szczegółowe informacje dotyczące przyjętego w postępowaniu</w:t>
      </w:r>
      <w:r>
        <w:rPr>
          <w:rFonts w:asciiTheme="majorHAnsi" w:eastAsiaTheme="majorEastAsia" w:hAnsiTheme="majorHAnsi" w:cstheme="majorBidi"/>
          <w:lang w:eastAsia="en-US"/>
        </w:rPr>
        <w:t xml:space="preserve"> </w:t>
      </w:r>
      <w:r w:rsidRPr="000A50F2">
        <w:rPr>
          <w:rFonts w:asciiTheme="majorHAnsi" w:eastAsiaTheme="majorEastAsia" w:hAnsiTheme="majorHAnsi" w:cstheme="majorBidi"/>
          <w:lang w:eastAsia="en-US"/>
        </w:rPr>
        <w:t xml:space="preserve">sposobu komunikacji, znajdują się w </w:t>
      </w:r>
      <w:r w:rsidRPr="00BB35D5">
        <w:rPr>
          <w:rFonts w:asciiTheme="majorHAnsi" w:eastAsiaTheme="majorEastAsia" w:hAnsiTheme="majorHAnsi" w:cstheme="majorBidi"/>
          <w:lang w:eastAsia="en-US"/>
        </w:rPr>
        <w:t xml:space="preserve">rozdziale III podrozdziale 1 niniejszej SWZ. Instrukcja korzystania z systemu dostępna jest pod </w:t>
      </w:r>
      <w:r w:rsidRPr="000A50F2">
        <w:rPr>
          <w:rFonts w:asciiTheme="majorHAnsi" w:eastAsiaTheme="majorEastAsia" w:hAnsiTheme="majorHAnsi" w:cstheme="majorBidi"/>
          <w:lang w:eastAsia="en-US"/>
        </w:rPr>
        <w:t xml:space="preserve">adresem </w:t>
      </w:r>
      <w:r w:rsidRPr="000A50F2">
        <w:rPr>
          <w:rFonts w:asciiTheme="majorHAnsi" w:eastAsiaTheme="majorEastAsia" w:hAnsiTheme="majorHAnsi" w:cstheme="majorBidi"/>
          <w:color w:val="548DD4" w:themeColor="text2" w:themeTint="99"/>
          <w:u w:val="single"/>
          <w:lang w:eastAsia="en-US"/>
        </w:rPr>
        <w:t>https://platformazakupowa.pl/strona/45-instrukcje</w:t>
      </w:r>
    </w:p>
    <w:p w14:paraId="010AC6A5" w14:textId="2C71818F" w:rsidR="000A50F2" w:rsidRPr="000A50F2" w:rsidRDefault="003B79F8" w:rsidP="000A50F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w:t>
      </w:r>
      <w:r w:rsidR="000A50F2" w:rsidRPr="000A50F2">
        <w:rPr>
          <w:rFonts w:asciiTheme="majorHAnsi" w:eastAsiaTheme="majorEastAsia" w:hAnsiTheme="majorHAnsi" w:cstheme="majorBidi"/>
          <w:lang w:eastAsia="en-US"/>
        </w:rPr>
        <w:t xml:space="preserve"> Uwaga! Przed przystąpieniem do składania oferty, wykonawca jest zobowiązany</w:t>
      </w:r>
    </w:p>
    <w:p w14:paraId="157369F5" w14:textId="77777777" w:rsidR="000A50F2" w:rsidRPr="000A50F2" w:rsidRDefault="000A50F2" w:rsidP="000A50F2">
      <w:pPr>
        <w:spacing w:after="200" w:line="252" w:lineRule="auto"/>
        <w:contextualSpacing/>
        <w:jc w:val="both"/>
        <w:rPr>
          <w:rFonts w:asciiTheme="majorHAnsi" w:eastAsiaTheme="majorEastAsia" w:hAnsiTheme="majorHAnsi" w:cstheme="majorBidi"/>
          <w:lang w:eastAsia="en-US"/>
        </w:rPr>
      </w:pPr>
      <w:r w:rsidRPr="000A50F2">
        <w:rPr>
          <w:rFonts w:asciiTheme="majorHAnsi" w:eastAsiaTheme="majorEastAsia" w:hAnsiTheme="majorHAnsi" w:cstheme="majorBidi"/>
          <w:lang w:eastAsia="en-US"/>
        </w:rPr>
        <w:t>zapoznać się z Instrukcją korzystania z Platformy zakupowej, dostępnej pod adresem:</w:t>
      </w:r>
    </w:p>
    <w:p w14:paraId="19A3648D" w14:textId="407844E6" w:rsidR="007E31B7" w:rsidRPr="000A50F2" w:rsidRDefault="00150758" w:rsidP="000A50F2">
      <w:pPr>
        <w:spacing w:after="200" w:line="252" w:lineRule="auto"/>
        <w:contextualSpacing/>
        <w:jc w:val="both"/>
        <w:rPr>
          <w:rFonts w:asciiTheme="majorHAnsi" w:eastAsiaTheme="majorEastAsia" w:hAnsiTheme="majorHAnsi" w:cstheme="majorBidi"/>
          <w:color w:val="548DD4" w:themeColor="text2" w:themeTint="99"/>
          <w:lang w:eastAsia="en-US"/>
        </w:rPr>
      </w:pPr>
      <w:hyperlink r:id="rId10" w:history="1">
        <w:r w:rsidR="000A50F2" w:rsidRPr="000A50F2">
          <w:rPr>
            <w:rStyle w:val="Hipercze"/>
            <w:rFonts w:asciiTheme="majorHAnsi" w:eastAsiaTheme="majorEastAsia" w:hAnsiTheme="majorHAnsi" w:cstheme="majorBidi"/>
            <w:color w:val="548DD4" w:themeColor="text2" w:themeTint="99"/>
            <w:lang w:eastAsia="en-US"/>
          </w:rPr>
          <w:t>https://platformazakupowa.pl/strona/45-instrukcje</w:t>
        </w:r>
      </w:hyperlink>
    </w:p>
    <w:p w14:paraId="48F2CD58" w14:textId="77777777" w:rsidR="000A50F2" w:rsidRPr="000A50F2" w:rsidRDefault="000A50F2" w:rsidP="000A50F2">
      <w:pPr>
        <w:spacing w:after="200" w:line="252" w:lineRule="auto"/>
        <w:contextualSpacing/>
        <w:jc w:val="both"/>
        <w:rPr>
          <w:rFonts w:asciiTheme="majorHAnsi" w:eastAsiaTheme="majorEastAsia" w:hAnsiTheme="majorHAnsi" w:cstheme="majorBidi"/>
          <w:b/>
          <w:color w:val="548DD4" w:themeColor="text2" w:themeTint="99"/>
          <w:lang w:eastAsia="en-US"/>
        </w:rPr>
      </w:pPr>
    </w:p>
    <w:p w14:paraId="59F36EDE" w14:textId="6AF126FE" w:rsidR="00C75797" w:rsidRPr="007E31B7" w:rsidRDefault="00C75797" w:rsidP="008D3DF1">
      <w:pPr>
        <w:numPr>
          <w:ilvl w:val="0"/>
          <w:numId w:val="10"/>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E31B7">
        <w:rPr>
          <w:rFonts w:asciiTheme="majorHAnsi" w:eastAsiaTheme="majorEastAsia" w:hAnsiTheme="majorHAnsi" w:cstheme="majorBidi"/>
          <w:b/>
          <w:color w:val="000000" w:themeColor="text1"/>
          <w:lang w:eastAsia="en-US"/>
        </w:rPr>
        <w:t>Wizja lokalna</w:t>
      </w:r>
    </w:p>
    <w:p w14:paraId="760702FF" w14:textId="77777777" w:rsidR="00962CBB" w:rsidRPr="004D7E63" w:rsidRDefault="00962CBB" w:rsidP="00962CBB">
      <w:pPr>
        <w:spacing w:after="200" w:line="252" w:lineRule="auto"/>
        <w:ind w:left="360"/>
        <w:contextualSpacing/>
        <w:jc w:val="both"/>
        <w:rPr>
          <w:rFonts w:asciiTheme="majorHAnsi" w:eastAsiaTheme="majorEastAsia" w:hAnsiTheme="majorHAnsi" w:cstheme="majorBidi"/>
          <w:color w:val="FF0000"/>
          <w:lang w:eastAsia="en-US"/>
        </w:rPr>
      </w:pPr>
    </w:p>
    <w:p w14:paraId="7008B7CF" w14:textId="12FCAADD" w:rsidR="00282787" w:rsidRDefault="007E31B7" w:rsidP="006653EB">
      <w:pPr>
        <w:spacing w:after="200" w:line="252" w:lineRule="auto"/>
        <w:contextualSpacing/>
        <w:jc w:val="both"/>
        <w:rPr>
          <w:rFonts w:asciiTheme="majorHAnsi" w:eastAsiaTheme="majorEastAsia" w:hAnsiTheme="majorHAnsi" w:cstheme="majorBidi"/>
          <w:lang w:eastAsia="en-US"/>
        </w:rPr>
      </w:pPr>
      <w:r w:rsidRPr="007E31B7">
        <w:rPr>
          <w:rFonts w:asciiTheme="majorHAnsi" w:eastAsiaTheme="majorEastAsia" w:hAnsiTheme="majorHAnsi" w:cstheme="majorBidi"/>
          <w:lang w:eastAsia="en-US"/>
        </w:rPr>
        <w:t>Zamawiający nie przewiduje obowiązku odbycia</w:t>
      </w:r>
      <w:r w:rsidR="006653EB">
        <w:rPr>
          <w:rFonts w:asciiTheme="majorHAnsi" w:eastAsiaTheme="majorEastAsia" w:hAnsiTheme="majorHAnsi" w:cstheme="majorBidi"/>
          <w:lang w:eastAsia="en-US"/>
        </w:rPr>
        <w:t xml:space="preserve"> przez wykonawcę wizji lokalnej.</w:t>
      </w:r>
    </w:p>
    <w:p w14:paraId="12CF3905" w14:textId="77777777" w:rsidR="007E31B7" w:rsidRPr="004D7E63" w:rsidRDefault="007E31B7" w:rsidP="007E31B7">
      <w:pPr>
        <w:spacing w:after="200" w:line="252" w:lineRule="auto"/>
        <w:contextualSpacing/>
        <w:jc w:val="both"/>
        <w:rPr>
          <w:rFonts w:asciiTheme="majorHAnsi" w:eastAsiaTheme="majorEastAsia" w:hAnsiTheme="majorHAnsi" w:cstheme="majorBidi"/>
          <w:i/>
          <w:color w:val="FF0000"/>
          <w:lang w:eastAsia="en-US"/>
        </w:rPr>
      </w:pPr>
    </w:p>
    <w:p w14:paraId="1322E908" w14:textId="77777777" w:rsidR="00C75797" w:rsidRPr="007E31B7" w:rsidRDefault="00C75797" w:rsidP="008D3DF1">
      <w:pPr>
        <w:numPr>
          <w:ilvl w:val="0"/>
          <w:numId w:val="10"/>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E31B7">
        <w:rPr>
          <w:rFonts w:asciiTheme="majorHAnsi" w:eastAsiaTheme="majorEastAsia" w:hAnsiTheme="majorHAnsi" w:cstheme="majorBidi"/>
          <w:b/>
          <w:color w:val="000000" w:themeColor="text1"/>
          <w:lang w:eastAsia="en-US"/>
        </w:rPr>
        <w:t>Podział zamówienia na części</w:t>
      </w:r>
    </w:p>
    <w:p w14:paraId="6D6172DE" w14:textId="77777777" w:rsidR="00962CBB" w:rsidRPr="00692DEE" w:rsidRDefault="00962CBB" w:rsidP="00282787">
      <w:pPr>
        <w:spacing w:after="200" w:line="252" w:lineRule="auto"/>
        <w:contextualSpacing/>
        <w:jc w:val="both"/>
        <w:rPr>
          <w:rFonts w:asciiTheme="majorHAnsi" w:eastAsiaTheme="majorEastAsia" w:hAnsiTheme="majorHAnsi" w:cstheme="majorBidi"/>
          <w:color w:val="FF0000"/>
          <w:lang w:eastAsia="en-US"/>
        </w:rPr>
      </w:pPr>
    </w:p>
    <w:p w14:paraId="2B65DFFE" w14:textId="6AA3FD5F" w:rsidR="00C75797" w:rsidRPr="005E7024" w:rsidRDefault="00C75797" w:rsidP="003B79F8">
      <w:pPr>
        <w:spacing w:line="300" w:lineRule="exact"/>
        <w:contextualSpacing/>
        <w:jc w:val="both"/>
        <w:rPr>
          <w:rFonts w:asciiTheme="majorHAnsi" w:eastAsiaTheme="majorEastAsia" w:hAnsiTheme="majorHAnsi" w:cstheme="majorBidi"/>
          <w:lang w:eastAsia="en-US"/>
        </w:rPr>
      </w:pPr>
      <w:r w:rsidRPr="005E7024">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5E7024">
        <w:rPr>
          <w:rFonts w:asciiTheme="majorHAnsi" w:eastAsiaTheme="majorEastAsia" w:hAnsiTheme="majorHAnsi" w:cstheme="majorBidi"/>
          <w:lang w:eastAsia="en-US"/>
        </w:rPr>
        <w:t>7 pkt 15 ustawy Pzp.</w:t>
      </w:r>
    </w:p>
    <w:p w14:paraId="07219FA0" w14:textId="77777777" w:rsidR="00A85EAD" w:rsidRPr="005E7024"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5E7024" w:rsidRDefault="00354AD9" w:rsidP="000530B3">
      <w:pPr>
        <w:spacing w:after="200" w:line="252" w:lineRule="auto"/>
        <w:contextualSpacing/>
        <w:jc w:val="both"/>
        <w:rPr>
          <w:rFonts w:asciiTheme="majorHAnsi" w:eastAsiaTheme="majorEastAsia" w:hAnsiTheme="majorHAnsi" w:cstheme="majorBidi"/>
          <w:b/>
          <w:lang w:eastAsia="en-US"/>
        </w:rPr>
      </w:pPr>
      <w:r w:rsidRPr="005E7024">
        <w:rPr>
          <w:rFonts w:asciiTheme="majorHAnsi" w:eastAsiaTheme="majorEastAsia" w:hAnsiTheme="majorHAnsi" w:cstheme="majorBidi"/>
          <w:b/>
          <w:lang w:eastAsia="en-US"/>
        </w:rPr>
        <w:t>Powody niedokonania podziału:</w:t>
      </w:r>
    </w:p>
    <w:p w14:paraId="33B6995D" w14:textId="1A89E4FA" w:rsidR="002D7BE4" w:rsidRPr="002D7BE4"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 xml:space="preserve">Usługa </w:t>
      </w:r>
      <w:r w:rsidR="00EE7244">
        <w:rPr>
          <w:rFonts w:asciiTheme="majorHAnsi" w:eastAsiaTheme="majorEastAsia" w:hAnsiTheme="majorHAnsi" w:cstheme="majorBidi"/>
          <w:bCs/>
          <w:lang w:eastAsia="en-US"/>
        </w:rPr>
        <w:t>ochrony</w:t>
      </w:r>
      <w:r w:rsidRPr="002D7BE4">
        <w:rPr>
          <w:rFonts w:asciiTheme="majorHAnsi" w:eastAsiaTheme="majorEastAsia" w:hAnsiTheme="majorHAnsi" w:cstheme="majorBidi"/>
          <w:bCs/>
          <w:lang w:eastAsia="en-US"/>
        </w:rPr>
        <w:t xml:space="preserve"> w przedmiotowym postępowaniu stanowi jedno kompletne zadanie, nie</w:t>
      </w:r>
    </w:p>
    <w:p w14:paraId="7F265D6C" w14:textId="77777777" w:rsidR="002D7BE4" w:rsidRPr="006E71F0"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 xml:space="preserve">wymaga podziału na części. </w:t>
      </w:r>
      <w:r w:rsidRPr="00A144D5">
        <w:rPr>
          <w:rFonts w:asciiTheme="majorHAnsi" w:eastAsiaTheme="majorEastAsia" w:hAnsiTheme="majorHAnsi" w:cstheme="majorBidi"/>
          <w:bCs/>
          <w:lang w:eastAsia="en-US"/>
        </w:rPr>
        <w:t xml:space="preserve">Podział zamówienia na części spowodowałby </w:t>
      </w:r>
      <w:r w:rsidRPr="006E71F0">
        <w:rPr>
          <w:rFonts w:asciiTheme="majorHAnsi" w:eastAsiaTheme="majorEastAsia" w:hAnsiTheme="majorHAnsi" w:cstheme="majorBidi"/>
          <w:bCs/>
          <w:lang w:eastAsia="en-US"/>
        </w:rPr>
        <w:t>nadmierne</w:t>
      </w:r>
    </w:p>
    <w:p w14:paraId="53CA5A66" w14:textId="1A001377" w:rsidR="002D7BE4" w:rsidRPr="006E71F0" w:rsidRDefault="002D7BE4" w:rsidP="00AE74BC">
      <w:pPr>
        <w:spacing w:after="200" w:line="252" w:lineRule="auto"/>
        <w:contextualSpacing/>
        <w:jc w:val="both"/>
        <w:rPr>
          <w:rFonts w:asciiTheme="majorHAnsi" w:eastAsiaTheme="majorEastAsia" w:hAnsiTheme="majorHAnsi" w:cstheme="majorBidi"/>
          <w:bCs/>
          <w:lang w:eastAsia="en-US"/>
        </w:rPr>
      </w:pPr>
      <w:r w:rsidRPr="006E71F0">
        <w:rPr>
          <w:rFonts w:asciiTheme="majorHAnsi" w:eastAsiaTheme="majorEastAsia" w:hAnsiTheme="majorHAnsi" w:cstheme="majorBidi"/>
          <w:bCs/>
          <w:lang w:eastAsia="en-US"/>
        </w:rPr>
        <w:t>trudności techniczn</w:t>
      </w:r>
      <w:r w:rsidR="00AE74BC">
        <w:rPr>
          <w:rFonts w:asciiTheme="majorHAnsi" w:eastAsiaTheme="majorEastAsia" w:hAnsiTheme="majorHAnsi" w:cstheme="majorBidi"/>
          <w:bCs/>
          <w:lang w:eastAsia="en-US"/>
        </w:rPr>
        <w:t>e i koszty wykonania zamówienia.</w:t>
      </w:r>
    </w:p>
    <w:p w14:paraId="6E2C2026" w14:textId="4034CDE3" w:rsidR="00C75797" w:rsidRDefault="002D7BE4" w:rsidP="002D7BE4">
      <w:pPr>
        <w:spacing w:after="200" w:line="252" w:lineRule="auto"/>
        <w:contextualSpacing/>
        <w:jc w:val="both"/>
        <w:rPr>
          <w:rFonts w:asciiTheme="majorHAnsi" w:eastAsiaTheme="majorEastAsia" w:hAnsiTheme="majorHAnsi" w:cstheme="majorBidi"/>
          <w:bCs/>
          <w:lang w:eastAsia="en-US"/>
        </w:rPr>
      </w:pPr>
      <w:r w:rsidRPr="002D7BE4">
        <w:rPr>
          <w:rFonts w:asciiTheme="majorHAnsi" w:eastAsiaTheme="majorEastAsia" w:hAnsiTheme="majorHAnsi" w:cstheme="majorBidi"/>
          <w:bCs/>
          <w:lang w:eastAsia="en-US"/>
        </w:rPr>
        <w:t>Zamówienie jest zdolny wykonać wykonawca z sektora małych i średnich przedsiębiorców.</w:t>
      </w:r>
    </w:p>
    <w:p w14:paraId="44CB5E59" w14:textId="77777777" w:rsidR="003B79F8" w:rsidRPr="00773D17" w:rsidRDefault="003B79F8" w:rsidP="002D7BE4">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5E7024" w:rsidRDefault="00C75797" w:rsidP="008D3DF1">
      <w:pPr>
        <w:numPr>
          <w:ilvl w:val="0"/>
          <w:numId w:val="1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5E7024">
        <w:rPr>
          <w:rFonts w:asciiTheme="majorHAnsi" w:eastAsiaTheme="majorEastAsia" w:hAnsiTheme="majorHAnsi" w:cstheme="majorBidi"/>
          <w:b/>
          <w:lang w:eastAsia="en-US"/>
        </w:rPr>
        <w:t>Oferty wariantowe</w:t>
      </w:r>
    </w:p>
    <w:p w14:paraId="01A20D14" w14:textId="5F708EAB" w:rsidR="00C75797" w:rsidRDefault="002D7BE4" w:rsidP="002D7BE4">
      <w:pPr>
        <w:shd w:val="clear" w:color="auto" w:fill="FFFFFF"/>
        <w:spacing w:line="396" w:lineRule="atLeast"/>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dopuszcza możliwości złożenia oferty wariantowej,</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 xml:space="preserve">o której mowa </w:t>
      </w:r>
      <w:r>
        <w:rPr>
          <w:rFonts w:asciiTheme="majorHAnsi" w:eastAsiaTheme="majorEastAsia" w:hAnsiTheme="majorHAnsi" w:cstheme="majorBidi"/>
          <w:lang w:eastAsia="en-US"/>
        </w:rPr>
        <w:br/>
      </w:r>
      <w:r w:rsidRPr="002D7BE4">
        <w:rPr>
          <w:rFonts w:asciiTheme="majorHAnsi" w:eastAsiaTheme="majorEastAsia" w:hAnsiTheme="majorHAnsi" w:cstheme="majorBidi"/>
          <w:lang w:eastAsia="en-US"/>
        </w:rPr>
        <w:t>w art. 92 ustawy Pzp tzn. oferty przewidującej odmienny sposób wykonania</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zamówienia niż określony w niniejszej SWZ.</w:t>
      </w:r>
    </w:p>
    <w:p w14:paraId="4CE09994" w14:textId="77777777" w:rsidR="002D7BE4" w:rsidRPr="00773D17" w:rsidRDefault="002D7BE4" w:rsidP="002D7BE4">
      <w:pPr>
        <w:shd w:val="clear" w:color="auto" w:fill="FFFFFF"/>
        <w:spacing w:line="396" w:lineRule="atLeast"/>
        <w:rPr>
          <w:rFonts w:ascii="Open Sans" w:hAnsi="Open Sans"/>
          <w:color w:val="333333"/>
        </w:rPr>
      </w:pPr>
    </w:p>
    <w:p w14:paraId="40DC6E4A" w14:textId="37221706" w:rsidR="00C75797" w:rsidRPr="005E7024" w:rsidRDefault="007B6AA5"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i/>
          <w:lang w:eastAsia="en-US"/>
        </w:rPr>
      </w:pPr>
      <w:r w:rsidRPr="005E7024">
        <w:rPr>
          <w:rFonts w:asciiTheme="majorHAnsi" w:hAnsiTheme="majorHAnsi" w:cstheme="majorBidi"/>
          <w:b/>
          <w:lang w:eastAsia="en-US"/>
        </w:rPr>
        <w:lastRenderedPageBreak/>
        <w:t>Katalogi elektroniczne</w:t>
      </w:r>
      <w:r w:rsidR="009050E2" w:rsidRPr="005E7024">
        <w:rPr>
          <w:rFonts w:asciiTheme="majorHAnsi" w:hAnsiTheme="majorHAnsi" w:cstheme="majorBidi"/>
          <w:b/>
          <w:lang w:eastAsia="en-US"/>
        </w:rPr>
        <w:t xml:space="preserve"> </w:t>
      </w:r>
    </w:p>
    <w:p w14:paraId="3E95CE5D" w14:textId="77777777" w:rsidR="00A73B0F" w:rsidRPr="005E7024" w:rsidRDefault="00A73B0F" w:rsidP="00A73B0F">
      <w:pPr>
        <w:spacing w:after="200" w:line="252" w:lineRule="auto"/>
        <w:contextualSpacing/>
        <w:jc w:val="both"/>
        <w:rPr>
          <w:rFonts w:asciiTheme="majorHAnsi" w:eastAsiaTheme="majorEastAsia" w:hAnsiTheme="majorHAnsi" w:cstheme="majorBidi"/>
          <w:i/>
          <w:lang w:eastAsia="en-US"/>
        </w:rPr>
      </w:pPr>
    </w:p>
    <w:p w14:paraId="1C57BAE3" w14:textId="69DB18D4" w:rsidR="00C75797" w:rsidRPr="00773D17" w:rsidRDefault="002D7BE4" w:rsidP="00C75797">
      <w:pPr>
        <w:shd w:val="clear" w:color="auto" w:fill="FFFFFF"/>
        <w:rPr>
          <w:rFonts w:asciiTheme="majorHAnsi" w:eastAsiaTheme="majorEastAsia" w:hAnsiTheme="majorHAnsi" w:cstheme="majorBidi"/>
          <w:i/>
          <w:color w:val="002060"/>
          <w:lang w:eastAsia="en-US"/>
        </w:rPr>
      </w:pPr>
      <w:r w:rsidRPr="002D7BE4">
        <w:rPr>
          <w:rFonts w:asciiTheme="majorHAnsi" w:eastAsiaTheme="majorEastAsia" w:hAnsiTheme="majorHAnsi" w:cstheme="majorBidi"/>
          <w:lang w:eastAsia="en-US"/>
        </w:rPr>
        <w:t>Zamawiający nie wymaga złożenia ofert w postaci katalogów elektronicznych.</w:t>
      </w:r>
      <w:r w:rsidR="00C75797" w:rsidRPr="00773D17">
        <w:rPr>
          <w:rFonts w:asciiTheme="majorHAnsi" w:eastAsiaTheme="majorEastAsia" w:hAnsiTheme="majorHAnsi" w:cstheme="majorBidi"/>
          <w:i/>
          <w:color w:val="002060"/>
          <w:lang w:eastAsia="en-US"/>
        </w:rPr>
        <w:t> </w:t>
      </w:r>
    </w:p>
    <w:p w14:paraId="6CA9460B"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73B43E8B" w14:textId="77777777" w:rsidR="002D7BE4" w:rsidRPr="002D7BE4" w:rsidRDefault="002D7BE4" w:rsidP="002D7BE4">
      <w:pPr>
        <w:shd w:val="clear" w:color="auto" w:fill="FFFFFF"/>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zawarcia umowy ramowej, o której mowa w art. 311–315</w:t>
      </w:r>
    </w:p>
    <w:p w14:paraId="3BB7D48B" w14:textId="64D03FB9" w:rsidR="000F7318" w:rsidRDefault="002D7BE4" w:rsidP="002D7BE4">
      <w:pPr>
        <w:shd w:val="clear" w:color="auto" w:fill="FFFFFF"/>
        <w:rPr>
          <w:rFonts w:asciiTheme="majorHAnsi" w:eastAsiaTheme="majorEastAsia" w:hAnsiTheme="majorHAnsi" w:cstheme="majorBidi"/>
          <w:b/>
          <w:i/>
          <w:color w:val="002060"/>
          <w:lang w:eastAsia="en-US"/>
        </w:rPr>
      </w:pPr>
      <w:r w:rsidRPr="002D7BE4">
        <w:rPr>
          <w:rFonts w:asciiTheme="majorHAnsi" w:eastAsiaTheme="majorEastAsia" w:hAnsiTheme="majorHAnsi" w:cstheme="majorBidi"/>
          <w:lang w:eastAsia="en-US"/>
        </w:rPr>
        <w:t>ustawy Pzp.</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D7BE4" w:rsidRDefault="00BD5A6F"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2D7BE4">
        <w:rPr>
          <w:rFonts w:asciiTheme="majorHAnsi" w:hAnsiTheme="majorHAnsi" w:cstheme="majorBidi"/>
          <w:b/>
          <w:color w:val="000000" w:themeColor="text1"/>
          <w:lang w:eastAsia="en-US"/>
        </w:rPr>
        <w:t>Aukcja elektroniczna</w:t>
      </w:r>
    </w:p>
    <w:p w14:paraId="1932FAD6" w14:textId="77777777" w:rsidR="00BD5A6F" w:rsidRPr="004D7E63" w:rsidRDefault="00BD5A6F" w:rsidP="00BD5A6F">
      <w:pPr>
        <w:spacing w:after="200" w:line="252" w:lineRule="auto"/>
        <w:contextualSpacing/>
        <w:jc w:val="both"/>
        <w:rPr>
          <w:rFonts w:asciiTheme="majorHAnsi" w:eastAsiaTheme="majorEastAsia" w:hAnsiTheme="majorHAnsi" w:cstheme="majorBidi"/>
          <w:color w:val="FF0000"/>
          <w:lang w:eastAsia="en-US"/>
        </w:rPr>
      </w:pPr>
    </w:p>
    <w:p w14:paraId="6AE27A6D" w14:textId="139030B3" w:rsidR="00BD5A6F" w:rsidRDefault="002D7BE4" w:rsidP="002D7BE4">
      <w:pPr>
        <w:shd w:val="clear" w:color="auto" w:fill="FFFFFF"/>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 xml:space="preserve">Zamawiający nie przewiduje przeprowadzenia aukcji elektronicznej, o której mowa </w:t>
      </w:r>
      <w:r w:rsidR="00AC5B06">
        <w:rPr>
          <w:rFonts w:asciiTheme="majorHAnsi" w:eastAsiaTheme="majorEastAsia" w:hAnsiTheme="majorHAnsi" w:cstheme="majorBidi"/>
          <w:lang w:eastAsia="en-US"/>
        </w:rPr>
        <w:br/>
      </w:r>
      <w:r w:rsidRPr="002D7BE4">
        <w:rPr>
          <w:rFonts w:asciiTheme="majorHAnsi" w:eastAsiaTheme="majorEastAsia" w:hAnsiTheme="majorHAnsi" w:cstheme="majorBidi"/>
          <w:lang w:eastAsia="en-US"/>
        </w:rPr>
        <w:t>w art.</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308 ust. 1 ustawy Pzp.</w:t>
      </w:r>
    </w:p>
    <w:p w14:paraId="22542B2C" w14:textId="77777777" w:rsidR="002D7BE4" w:rsidRPr="00773D17" w:rsidRDefault="002D7BE4" w:rsidP="002D7BE4">
      <w:pPr>
        <w:shd w:val="clear" w:color="auto" w:fill="FFFFFF"/>
        <w:rPr>
          <w:rFonts w:asciiTheme="majorHAnsi" w:eastAsiaTheme="majorEastAsia" w:hAnsiTheme="majorHAnsi" w:cstheme="majorBidi"/>
          <w:i/>
          <w:color w:val="002060"/>
          <w:lang w:eastAsia="en-US"/>
        </w:rPr>
      </w:pPr>
    </w:p>
    <w:p w14:paraId="7F747492" w14:textId="7C53D205" w:rsidR="00324D72" w:rsidRPr="005E7024" w:rsidRDefault="00BD5A6F"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5E7024">
        <w:rPr>
          <w:rFonts w:asciiTheme="majorHAnsi" w:hAnsiTheme="majorHAnsi" w:cstheme="majorBidi"/>
          <w:b/>
          <w:lang w:eastAsia="en-US"/>
        </w:rPr>
        <w:t>Zamówienia, o których mowa w art. 214 ust. 1 pkt 7 i 8 ustawy Pzp</w:t>
      </w:r>
    </w:p>
    <w:p w14:paraId="36203CA4" w14:textId="04FBC225" w:rsidR="00962CBB" w:rsidRPr="005E7024" w:rsidRDefault="002D7BE4" w:rsidP="002D7BE4">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udzielania zamówień na podstawie art. 214 ust. 1 pkt 7 i 8 ustawy</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Pzp/zamówienia polegającego na powtórzeniu podobnych usług lub robót budowlanych,</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zamówienia na dodatkowe dostawy.</w:t>
      </w:r>
    </w:p>
    <w:p w14:paraId="51C722CE" w14:textId="77777777" w:rsidR="00324D72" w:rsidRPr="00773D17" w:rsidRDefault="00324D72" w:rsidP="00324D72">
      <w:pPr>
        <w:spacing w:after="200" w:line="252" w:lineRule="auto"/>
        <w:ind w:left="360"/>
        <w:contextualSpacing/>
        <w:jc w:val="both"/>
        <w:rPr>
          <w:rFonts w:asciiTheme="majorHAnsi" w:eastAsiaTheme="majorEastAsia" w:hAnsiTheme="majorHAnsi" w:cstheme="majorBidi"/>
          <w:lang w:eastAsia="en-US"/>
        </w:rPr>
      </w:pPr>
    </w:p>
    <w:p w14:paraId="329DBEE6" w14:textId="0ECF95C6" w:rsidR="00FE361A" w:rsidRPr="00773D17" w:rsidRDefault="00B63974"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1BCB0149" w14:textId="1703F356" w:rsidR="00B63974" w:rsidRDefault="002D7BE4" w:rsidP="00B63974">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rozliczenia w walutach obcych</w:t>
      </w:r>
      <w:r w:rsidR="00743685">
        <w:rPr>
          <w:rFonts w:asciiTheme="majorHAnsi" w:eastAsiaTheme="majorEastAsia" w:hAnsiTheme="majorHAnsi" w:cstheme="majorBidi"/>
          <w:lang w:eastAsia="en-US"/>
        </w:rPr>
        <w:t>.</w:t>
      </w:r>
    </w:p>
    <w:p w14:paraId="1B6C4BCB" w14:textId="77777777" w:rsidR="002D7BE4" w:rsidRPr="00773D17" w:rsidRDefault="002D7BE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51C6783D" w14:textId="0233B716" w:rsidR="00C11079" w:rsidRDefault="002D7BE4" w:rsidP="00C11079">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zwrotu kosztów udziału w postępowaniu.</w:t>
      </w:r>
    </w:p>
    <w:p w14:paraId="150372FA" w14:textId="77777777" w:rsidR="002D7BE4" w:rsidRPr="00773D17" w:rsidRDefault="002D7BE4"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7020886F" w14:textId="45E0B587" w:rsidR="00581F72" w:rsidRDefault="002D7BE4" w:rsidP="00683F59">
      <w:pPr>
        <w:spacing w:after="200" w:line="252" w:lineRule="auto"/>
        <w:contextualSpacing/>
        <w:jc w:val="both"/>
        <w:rPr>
          <w:rFonts w:asciiTheme="majorHAnsi" w:eastAsiaTheme="majorEastAsia" w:hAnsiTheme="majorHAnsi" w:cstheme="majorBidi"/>
          <w:color w:val="000000" w:themeColor="text1"/>
          <w:lang w:eastAsia="en-US"/>
        </w:rPr>
      </w:pPr>
      <w:r w:rsidRPr="002D7BE4">
        <w:rPr>
          <w:rFonts w:asciiTheme="majorHAnsi" w:eastAsiaTheme="majorEastAsia" w:hAnsiTheme="majorHAnsi" w:cstheme="majorBidi"/>
          <w:color w:val="000000" w:themeColor="text1"/>
          <w:lang w:eastAsia="en-US"/>
        </w:rPr>
        <w:t>Zamawiający nie przewiduje udzielenia zaliczek na poczet wykonania zamówienia.</w:t>
      </w:r>
    </w:p>
    <w:p w14:paraId="58A0E11F" w14:textId="77777777" w:rsidR="002D7BE4" w:rsidRPr="002D7BE4" w:rsidRDefault="002D7BE4" w:rsidP="00683F59">
      <w:pPr>
        <w:spacing w:after="200" w:line="252" w:lineRule="auto"/>
        <w:contextualSpacing/>
        <w:jc w:val="both"/>
        <w:rPr>
          <w:rFonts w:asciiTheme="majorHAnsi" w:eastAsiaTheme="majorEastAsia" w:hAnsiTheme="majorHAnsi" w:cstheme="majorBidi"/>
          <w:color w:val="000000" w:themeColor="text1"/>
          <w:lang w:eastAsia="en-US"/>
        </w:rPr>
      </w:pPr>
    </w:p>
    <w:p w14:paraId="42F9CA85" w14:textId="7E21BC80" w:rsidR="00DE2041" w:rsidRPr="00773D17" w:rsidRDefault="00DE2041"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5188F5DF" w:rsidR="00962CBB" w:rsidRDefault="002D7BE4" w:rsidP="002D7BE4">
      <w:pPr>
        <w:spacing w:after="200" w:line="252" w:lineRule="auto"/>
        <w:contextualSpacing/>
        <w:jc w:val="both"/>
        <w:rPr>
          <w:rFonts w:asciiTheme="majorHAnsi" w:eastAsiaTheme="majorEastAsia" w:hAnsiTheme="majorHAnsi" w:cstheme="majorBidi"/>
          <w:lang w:eastAsia="en-US"/>
        </w:rPr>
      </w:pPr>
      <w:r w:rsidRPr="002D7BE4">
        <w:rPr>
          <w:rFonts w:asciiTheme="majorHAnsi" w:eastAsiaTheme="majorEastAsia" w:hAnsiTheme="majorHAnsi" w:cstheme="majorBidi"/>
          <w:lang w:eastAsia="en-US"/>
        </w:rPr>
        <w:t>Zamawiający nie przewiduje możliwości unieważnienia postępowania, jeżeli środki publiczne,</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które zamierzał przeznaczyć na sfinansowanie całości lub części zamówienia, nie zostaną mu</w:t>
      </w:r>
      <w:r>
        <w:rPr>
          <w:rFonts w:asciiTheme="majorHAnsi" w:eastAsiaTheme="majorEastAsia" w:hAnsiTheme="majorHAnsi" w:cstheme="majorBidi"/>
          <w:lang w:eastAsia="en-US"/>
        </w:rPr>
        <w:t xml:space="preserve"> </w:t>
      </w:r>
      <w:r w:rsidRPr="002D7BE4">
        <w:rPr>
          <w:rFonts w:asciiTheme="majorHAnsi" w:eastAsiaTheme="majorEastAsia" w:hAnsiTheme="majorHAnsi" w:cstheme="majorBidi"/>
          <w:lang w:eastAsia="en-US"/>
        </w:rPr>
        <w:t>przyznane.</w:t>
      </w:r>
    </w:p>
    <w:p w14:paraId="0E4D3A8A" w14:textId="77777777" w:rsidR="002D7BE4" w:rsidRDefault="002D7BE4" w:rsidP="002D7BE4">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398842E6" w14:textId="77777777" w:rsidR="00524746" w:rsidRDefault="00524746" w:rsidP="00581F72">
      <w:pPr>
        <w:spacing w:after="200" w:line="252" w:lineRule="auto"/>
        <w:contextualSpacing/>
        <w:jc w:val="both"/>
        <w:rPr>
          <w:rFonts w:asciiTheme="majorHAnsi" w:eastAsiaTheme="majorEastAsia" w:hAnsiTheme="majorHAnsi" w:cstheme="majorBidi"/>
          <w:lang w:eastAsia="en-US"/>
        </w:rPr>
      </w:pPr>
    </w:p>
    <w:p w14:paraId="3B7B513D" w14:textId="77777777" w:rsidR="00524746" w:rsidRPr="00773D17" w:rsidRDefault="00524746" w:rsidP="00581F72">
      <w:pPr>
        <w:spacing w:after="200" w:line="252" w:lineRule="auto"/>
        <w:contextualSpacing/>
        <w:jc w:val="both"/>
        <w:rPr>
          <w:rFonts w:asciiTheme="majorHAnsi" w:eastAsiaTheme="majorEastAsia" w:hAnsiTheme="majorHAnsi" w:cstheme="majorBidi"/>
          <w:lang w:eastAsia="en-US"/>
        </w:rPr>
      </w:pPr>
    </w:p>
    <w:p w14:paraId="24BB7110" w14:textId="77777777" w:rsidR="00DE2041" w:rsidRPr="00773D17" w:rsidRDefault="00DE2041" w:rsidP="00581F72">
      <w:pPr>
        <w:spacing w:after="200" w:line="252" w:lineRule="auto"/>
        <w:contextualSpacing/>
        <w:jc w:val="both"/>
        <w:rPr>
          <w:rFonts w:asciiTheme="majorHAnsi" w:eastAsiaTheme="majorEastAsia" w:hAnsiTheme="majorHAnsi" w:cstheme="majorBidi"/>
          <w:lang w:eastAsia="en-US"/>
        </w:rPr>
      </w:pP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8D3DF1">
      <w:pPr>
        <w:numPr>
          <w:ilvl w:val="0"/>
          <w:numId w:val="10"/>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lastRenderedPageBreak/>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488F40B5" w:rsidR="00587F52" w:rsidRPr="00773D17" w:rsidRDefault="00587F52" w:rsidP="008D3DF1">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będą przetwarzane zgodnie </w:t>
      </w:r>
      <w:r w:rsidR="008B1E29">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z RODO oraz zgodnie z przepisami krajowymi.</w:t>
      </w:r>
    </w:p>
    <w:p w14:paraId="4145C798" w14:textId="1BB54928" w:rsidR="00587F52" w:rsidRPr="00773D17" w:rsidRDefault="00587F52" w:rsidP="008D3DF1">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r w:rsidR="00AC5B06">
        <w:rPr>
          <w:rFonts w:asciiTheme="majorHAnsi" w:eastAsiaTheme="majorEastAsia" w:hAnsiTheme="majorHAnsi" w:cstheme="majorBidi"/>
          <w:b/>
          <w:lang w:eastAsia="en-US"/>
        </w:rPr>
        <w:t>„</w:t>
      </w:r>
      <w:r w:rsidR="002D7BE4" w:rsidRPr="00244A9B">
        <w:rPr>
          <w:rFonts w:asciiTheme="majorHAnsi" w:eastAsiaTheme="majorEastAsia" w:hAnsiTheme="majorHAnsi" w:cstheme="majorBidi"/>
          <w:b/>
          <w:lang w:eastAsia="en-US"/>
        </w:rPr>
        <w:t xml:space="preserve"> </w:t>
      </w:r>
      <w:r w:rsidR="005855D5">
        <w:rPr>
          <w:rFonts w:asciiTheme="majorHAnsi" w:eastAsiaTheme="majorEastAsia" w:hAnsiTheme="majorHAnsi" w:cstheme="majorBidi"/>
          <w:b/>
          <w:lang w:eastAsia="en-US"/>
        </w:rPr>
        <w:t>Usługa ochrony</w:t>
      </w:r>
      <w:r w:rsidR="00C82BD1">
        <w:rPr>
          <w:rFonts w:asciiTheme="majorHAnsi" w:eastAsiaTheme="majorEastAsia" w:hAnsiTheme="majorHAnsi" w:cstheme="majorBidi"/>
          <w:b/>
          <w:lang w:eastAsia="en-US"/>
        </w:rPr>
        <w:t xml:space="preserve"> fizycz</w:t>
      </w:r>
      <w:r w:rsidR="00460800">
        <w:rPr>
          <w:rFonts w:asciiTheme="majorHAnsi" w:eastAsiaTheme="majorEastAsia" w:hAnsiTheme="majorHAnsi" w:cstheme="majorBidi"/>
          <w:b/>
          <w:lang w:eastAsia="en-US"/>
        </w:rPr>
        <w:t>n</w:t>
      </w:r>
      <w:r w:rsidR="00C82BD1">
        <w:rPr>
          <w:rFonts w:asciiTheme="majorHAnsi" w:eastAsiaTheme="majorEastAsia" w:hAnsiTheme="majorHAnsi" w:cstheme="majorBidi"/>
          <w:b/>
          <w:lang w:eastAsia="en-US"/>
        </w:rPr>
        <w:t>ej</w:t>
      </w:r>
      <w:r w:rsidR="00EE7244">
        <w:rPr>
          <w:rFonts w:asciiTheme="majorHAnsi" w:eastAsiaTheme="majorEastAsia" w:hAnsiTheme="majorHAnsi" w:cstheme="majorBidi"/>
          <w:b/>
          <w:lang w:eastAsia="en-US"/>
        </w:rPr>
        <w:t xml:space="preserve"> osób i mienia</w:t>
      </w:r>
      <w:r w:rsidR="002D7BE4" w:rsidRPr="00244A9B">
        <w:rPr>
          <w:rFonts w:asciiTheme="majorHAnsi" w:eastAsiaTheme="majorEastAsia" w:hAnsiTheme="majorHAnsi" w:cstheme="majorBidi"/>
          <w:b/>
          <w:lang w:eastAsia="en-US"/>
        </w:rPr>
        <w:t xml:space="preserve"> dla Muzeum Narodowego Ziemi Przemyskiej w Przemyślu </w:t>
      </w:r>
      <w:r w:rsidR="004D7E63" w:rsidRPr="00244A9B">
        <w:rPr>
          <w:rFonts w:asciiTheme="majorHAnsi" w:eastAsiaTheme="majorEastAsia" w:hAnsiTheme="majorHAnsi" w:cstheme="majorBidi"/>
          <w:b/>
          <w:lang w:eastAsia="en-US"/>
        </w:rPr>
        <w:t>”</w:t>
      </w:r>
    </w:p>
    <w:p w14:paraId="2D06D68E" w14:textId="7FFE5D1F" w:rsidR="00587F52" w:rsidRPr="00524746" w:rsidRDefault="00587F52" w:rsidP="008D3DF1">
      <w:pPr>
        <w:numPr>
          <w:ilvl w:val="0"/>
          <w:numId w:val="9"/>
        </w:numPr>
        <w:spacing w:after="200" w:line="252" w:lineRule="auto"/>
        <w:contextualSpacing/>
        <w:jc w:val="both"/>
        <w:rPr>
          <w:rFonts w:asciiTheme="majorHAnsi" w:eastAsiaTheme="majorEastAsia" w:hAnsiTheme="majorHAnsi" w:cstheme="majorBidi"/>
          <w:color w:val="000000" w:themeColor="text1"/>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o dostępie do informacji </w:t>
      </w:r>
      <w:r w:rsidRPr="00524746">
        <w:rPr>
          <w:rFonts w:asciiTheme="majorHAnsi" w:eastAsiaTheme="majorEastAsia" w:hAnsiTheme="majorHAnsi" w:cstheme="majorBidi"/>
          <w:color w:val="000000" w:themeColor="text1"/>
          <w:lang w:eastAsia="en-US"/>
        </w:rPr>
        <w:t>publicznej.</w:t>
      </w:r>
    </w:p>
    <w:p w14:paraId="273707EE" w14:textId="2C4A257B" w:rsidR="00352806" w:rsidRPr="00524746" w:rsidRDefault="00587F52" w:rsidP="008D3DF1">
      <w:pPr>
        <w:numPr>
          <w:ilvl w:val="0"/>
          <w:numId w:val="9"/>
        </w:numPr>
        <w:spacing w:after="200" w:line="252" w:lineRule="auto"/>
        <w:contextualSpacing/>
        <w:jc w:val="both"/>
        <w:rPr>
          <w:rFonts w:asciiTheme="majorHAnsi" w:eastAsiaTheme="majorEastAsia" w:hAnsiTheme="majorHAnsi" w:cstheme="majorBidi"/>
          <w:color w:val="000000" w:themeColor="text1"/>
          <w:lang w:eastAsia="en-US"/>
        </w:rPr>
      </w:pPr>
      <w:r w:rsidRPr="00524746">
        <w:rPr>
          <w:rFonts w:asciiTheme="majorHAnsi" w:eastAsiaTheme="majorEastAsia" w:hAnsiTheme="majorHAnsi" w:cstheme="majorBidi"/>
          <w:color w:val="000000" w:themeColor="text1"/>
          <w:lang w:eastAsia="en-US"/>
        </w:rPr>
        <w:t xml:space="preserve">Dane osobowe </w:t>
      </w:r>
      <w:r w:rsidR="00962CBB" w:rsidRPr="00524746">
        <w:rPr>
          <w:rFonts w:asciiTheme="majorHAnsi" w:eastAsiaTheme="majorEastAsia" w:hAnsiTheme="majorHAnsi" w:cstheme="majorBidi"/>
          <w:color w:val="000000" w:themeColor="text1"/>
          <w:lang w:eastAsia="en-US"/>
        </w:rPr>
        <w:t>w</w:t>
      </w:r>
      <w:r w:rsidRPr="00524746">
        <w:rPr>
          <w:rFonts w:asciiTheme="majorHAnsi" w:eastAsiaTheme="majorEastAsia" w:hAnsiTheme="majorHAnsi" w:cstheme="majorBidi"/>
          <w:color w:val="000000" w:themeColor="text1"/>
          <w:lang w:eastAsia="en-US"/>
        </w:rPr>
        <w:t>ykonawcy</w:t>
      </w:r>
      <w:r w:rsidR="00962CBB" w:rsidRPr="00524746">
        <w:rPr>
          <w:rFonts w:asciiTheme="majorHAnsi" w:eastAsiaTheme="majorEastAsia" w:hAnsiTheme="majorHAnsi" w:cstheme="majorBidi"/>
          <w:color w:val="000000" w:themeColor="text1"/>
          <w:lang w:eastAsia="en-US"/>
        </w:rPr>
        <w:t xml:space="preserve"> </w:t>
      </w:r>
      <w:r w:rsidRPr="00524746">
        <w:rPr>
          <w:rFonts w:asciiTheme="majorHAnsi" w:eastAsiaTheme="majorEastAsia" w:hAnsiTheme="majorHAnsi" w:cstheme="majorBidi"/>
          <w:color w:val="000000" w:themeColor="text1"/>
          <w:lang w:eastAsia="en-US"/>
        </w:rPr>
        <w:t>zawarte w protokole po</w:t>
      </w:r>
      <w:r w:rsidR="009303A8" w:rsidRPr="00524746">
        <w:rPr>
          <w:rFonts w:asciiTheme="majorHAnsi" w:eastAsiaTheme="majorEastAsia" w:hAnsiTheme="majorHAnsi" w:cstheme="majorBidi"/>
          <w:color w:val="000000" w:themeColor="text1"/>
          <w:lang w:eastAsia="en-US"/>
        </w:rPr>
        <w:t>stępowania</w:t>
      </w:r>
      <w:r w:rsidR="00962CBB" w:rsidRPr="00524746">
        <w:rPr>
          <w:rFonts w:asciiTheme="majorHAnsi" w:eastAsiaTheme="majorEastAsia" w:hAnsiTheme="majorHAnsi" w:cstheme="majorBidi"/>
          <w:color w:val="000000" w:themeColor="text1"/>
          <w:lang w:eastAsia="en-US"/>
        </w:rPr>
        <w:t xml:space="preserve"> </w:t>
      </w:r>
      <w:r w:rsidR="009303A8" w:rsidRPr="00524746">
        <w:rPr>
          <w:rFonts w:asciiTheme="majorHAnsi" w:eastAsiaTheme="majorEastAsia" w:hAnsiTheme="majorHAnsi" w:cstheme="majorBidi"/>
          <w:color w:val="000000" w:themeColor="text1"/>
          <w:lang w:eastAsia="en-US"/>
        </w:rPr>
        <w:t>będą przechowywane</w:t>
      </w:r>
      <w:r w:rsidRPr="00524746">
        <w:rPr>
          <w:rFonts w:asciiTheme="majorHAnsi" w:eastAsiaTheme="majorEastAsia" w:hAnsiTheme="majorHAnsi" w:cstheme="majorBidi"/>
          <w:color w:val="000000" w:themeColor="text1"/>
          <w:lang w:eastAsia="en-US"/>
        </w:rPr>
        <w:t xml:space="preserve"> przez okres 4 lat</w:t>
      </w:r>
      <w:r w:rsidR="00962CBB" w:rsidRPr="00524746">
        <w:rPr>
          <w:rFonts w:asciiTheme="majorHAnsi" w:eastAsiaTheme="majorEastAsia" w:hAnsiTheme="majorHAnsi" w:cstheme="majorBidi"/>
          <w:color w:val="000000" w:themeColor="text1"/>
          <w:lang w:eastAsia="en-US"/>
        </w:rPr>
        <w:t>,</w:t>
      </w:r>
      <w:r w:rsidRPr="00524746">
        <w:rPr>
          <w:rFonts w:asciiTheme="majorHAnsi" w:eastAsiaTheme="majorEastAsia" w:hAnsiTheme="majorHAnsi" w:cstheme="majorBidi"/>
          <w:color w:val="000000" w:themeColor="text1"/>
          <w:lang w:eastAsia="en-US"/>
        </w:rPr>
        <w:t xml:space="preserve"> od dnia zakończenia postępowania o udzielenie zamówienia, a jeżeli czas trwania umowy przekracza 4 lata, okres przechowywania obejmuje cały czas trwania umowy.</w:t>
      </w:r>
    </w:p>
    <w:p w14:paraId="15CB4109" w14:textId="28F19EF7" w:rsidR="00587F52" w:rsidRPr="00524746" w:rsidRDefault="00587F52" w:rsidP="008D3DF1">
      <w:pPr>
        <w:numPr>
          <w:ilvl w:val="0"/>
          <w:numId w:val="9"/>
        </w:numPr>
        <w:spacing w:after="200" w:line="252" w:lineRule="auto"/>
        <w:contextualSpacing/>
        <w:jc w:val="both"/>
        <w:rPr>
          <w:rFonts w:asciiTheme="majorHAnsi" w:eastAsiaTheme="majorEastAsia" w:hAnsiTheme="majorHAnsi" w:cstheme="majorBidi"/>
          <w:b/>
          <w:color w:val="000000" w:themeColor="text1"/>
          <w:lang w:eastAsia="en-US"/>
        </w:rPr>
      </w:pPr>
      <w:r w:rsidRPr="00524746">
        <w:rPr>
          <w:rFonts w:asciiTheme="majorHAnsi" w:eastAsiaTheme="majorEastAsia" w:hAnsiTheme="majorHAnsi" w:cstheme="majorBidi"/>
          <w:color w:val="000000" w:themeColor="text1"/>
          <w:lang w:eastAsia="en-US"/>
        </w:rPr>
        <w:t>Klauzula informacyjna, o której mowa w art. 13 ust. 1 i 2 ROD</w:t>
      </w:r>
      <w:r w:rsidR="00A87297" w:rsidRPr="00524746">
        <w:rPr>
          <w:rFonts w:asciiTheme="majorHAnsi" w:eastAsiaTheme="majorEastAsia" w:hAnsiTheme="majorHAnsi" w:cstheme="majorBidi"/>
          <w:color w:val="000000" w:themeColor="text1"/>
          <w:lang w:eastAsia="en-US"/>
        </w:rPr>
        <w:t>O znajdu</w:t>
      </w:r>
      <w:r w:rsidR="00814EB5" w:rsidRPr="00524746">
        <w:rPr>
          <w:rFonts w:asciiTheme="majorHAnsi" w:eastAsiaTheme="majorEastAsia" w:hAnsiTheme="majorHAnsi" w:cstheme="majorBidi"/>
          <w:color w:val="000000" w:themeColor="text1"/>
          <w:lang w:eastAsia="en-US"/>
        </w:rPr>
        <w:t xml:space="preserve">je się </w:t>
      </w:r>
      <w:r w:rsidR="00DC68F8" w:rsidRPr="00524746">
        <w:rPr>
          <w:rFonts w:asciiTheme="majorHAnsi" w:eastAsiaTheme="majorEastAsia" w:hAnsiTheme="majorHAnsi" w:cstheme="majorBidi"/>
          <w:color w:val="000000" w:themeColor="text1"/>
          <w:lang w:eastAsia="en-US"/>
        </w:rPr>
        <w:br/>
      </w:r>
      <w:r w:rsidR="00814EB5" w:rsidRPr="00524746">
        <w:rPr>
          <w:rFonts w:asciiTheme="majorHAnsi" w:eastAsiaTheme="majorEastAsia" w:hAnsiTheme="majorHAnsi" w:cstheme="majorBidi"/>
          <w:b/>
          <w:color w:val="000000" w:themeColor="text1"/>
          <w:lang w:eastAsia="en-US"/>
        </w:rPr>
        <w:t xml:space="preserve">w załączniku nr </w:t>
      </w:r>
      <w:r w:rsidR="00743685" w:rsidRPr="00524746">
        <w:rPr>
          <w:rFonts w:asciiTheme="majorHAnsi" w:eastAsiaTheme="majorEastAsia" w:hAnsiTheme="majorHAnsi" w:cstheme="majorBidi"/>
          <w:b/>
          <w:color w:val="000000" w:themeColor="text1"/>
          <w:lang w:eastAsia="en-US"/>
        </w:rPr>
        <w:t xml:space="preserve">5 </w:t>
      </w:r>
      <w:r w:rsidR="009303A8" w:rsidRPr="00524746">
        <w:rPr>
          <w:rFonts w:asciiTheme="majorHAnsi" w:eastAsiaTheme="majorEastAsia" w:hAnsiTheme="majorHAnsi" w:cstheme="majorBidi"/>
          <w:b/>
          <w:color w:val="000000" w:themeColor="text1"/>
          <w:lang w:eastAsia="en-US"/>
        </w:rPr>
        <w:t>do SWZ</w:t>
      </w:r>
      <w:r w:rsidR="00962CBB" w:rsidRPr="00524746">
        <w:rPr>
          <w:rFonts w:asciiTheme="majorHAnsi" w:eastAsiaTheme="majorEastAsia" w:hAnsiTheme="majorHAnsi" w:cstheme="majorBidi"/>
          <w:b/>
          <w:color w:val="000000" w:themeColor="text1"/>
          <w:lang w:eastAsia="en-US"/>
        </w:rPr>
        <w:t>.</w:t>
      </w:r>
    </w:p>
    <w:p w14:paraId="318AA5DA" w14:textId="48DA30F8" w:rsidR="00587F52" w:rsidRPr="00773D17" w:rsidRDefault="00587F52" w:rsidP="008D3DF1">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8D3DF1">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105A7CBE" w:rsidR="00814EB5" w:rsidRPr="00773D17" w:rsidRDefault="00587F52" w:rsidP="008D3DF1">
      <w:pPr>
        <w:numPr>
          <w:ilvl w:val="0"/>
          <w:numId w:val="9"/>
        </w:numPr>
        <w:spacing w:after="200" w:line="252" w:lineRule="auto"/>
        <w:contextualSpacing/>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w:t>
      </w:r>
      <w:r w:rsidRPr="00524746">
        <w:rPr>
          <w:rFonts w:asciiTheme="majorHAnsi" w:eastAsiaTheme="majorEastAsia" w:hAnsiTheme="majorHAnsi" w:cstheme="majorBidi"/>
          <w:color w:val="000000" w:themeColor="text1"/>
          <w:lang w:eastAsia="en-US"/>
        </w:rPr>
        <w:t>przewidzianych w art. 13 lub art. 14 RODO – treść oświadczenia została zawarta</w:t>
      </w:r>
      <w:r w:rsidR="004F62EB" w:rsidRPr="00524746">
        <w:rPr>
          <w:rFonts w:asciiTheme="majorHAnsi" w:eastAsiaTheme="majorEastAsia" w:hAnsiTheme="majorHAnsi" w:cstheme="majorBidi"/>
          <w:color w:val="000000" w:themeColor="text1"/>
          <w:lang w:eastAsia="en-US"/>
        </w:rPr>
        <w:br/>
      </w:r>
      <w:r w:rsidRPr="00524746">
        <w:rPr>
          <w:rFonts w:asciiTheme="majorHAnsi" w:eastAsiaTheme="majorEastAsia" w:hAnsiTheme="majorHAnsi" w:cstheme="majorBidi"/>
          <w:color w:val="000000" w:themeColor="text1"/>
          <w:lang w:eastAsia="en-US"/>
        </w:rPr>
        <w:t xml:space="preserve"> </w:t>
      </w:r>
      <w:r w:rsidR="00352806" w:rsidRPr="00524746">
        <w:rPr>
          <w:rFonts w:asciiTheme="majorHAnsi" w:eastAsiaTheme="majorEastAsia" w:hAnsiTheme="majorHAnsi" w:cstheme="majorBidi"/>
          <w:b/>
          <w:color w:val="000000" w:themeColor="text1"/>
          <w:lang w:eastAsia="en-US"/>
        </w:rPr>
        <w:t xml:space="preserve">w załączniku nr </w:t>
      </w:r>
      <w:r w:rsidR="00743685" w:rsidRPr="00524746">
        <w:rPr>
          <w:rFonts w:asciiTheme="majorHAnsi" w:eastAsiaTheme="majorEastAsia" w:hAnsiTheme="majorHAnsi" w:cstheme="majorBidi"/>
          <w:b/>
          <w:color w:val="000000" w:themeColor="text1"/>
          <w:lang w:eastAsia="en-US"/>
        </w:rPr>
        <w:t>2</w:t>
      </w:r>
      <w:r w:rsidR="00962CBB" w:rsidRPr="00524746">
        <w:rPr>
          <w:rFonts w:asciiTheme="majorHAnsi" w:eastAsiaTheme="majorEastAsia" w:hAnsiTheme="majorHAnsi" w:cstheme="majorBidi"/>
          <w:b/>
          <w:color w:val="000000" w:themeColor="text1"/>
          <w:lang w:eastAsia="en-US"/>
        </w:rPr>
        <w:t xml:space="preserve"> </w:t>
      </w:r>
      <w:r w:rsidR="009303A8" w:rsidRPr="00524746">
        <w:rPr>
          <w:rFonts w:asciiTheme="majorHAnsi" w:eastAsiaTheme="majorEastAsia" w:hAnsiTheme="majorHAnsi" w:cstheme="majorBidi"/>
          <w:b/>
          <w:color w:val="000000" w:themeColor="text1"/>
          <w:lang w:eastAsia="en-US"/>
        </w:rPr>
        <w:t>do S</w:t>
      </w:r>
      <w:r w:rsidR="00814EB5" w:rsidRPr="00524746">
        <w:rPr>
          <w:rFonts w:asciiTheme="majorHAnsi" w:eastAsiaTheme="majorEastAsia" w:hAnsiTheme="majorHAnsi" w:cstheme="majorBidi"/>
          <w:b/>
          <w:color w:val="000000" w:themeColor="text1"/>
          <w:lang w:eastAsia="en-US"/>
        </w:rPr>
        <w:t xml:space="preserve">WZ </w:t>
      </w:r>
      <w:r w:rsidR="00814EB5" w:rsidRPr="00524746">
        <w:rPr>
          <w:rFonts w:asciiTheme="majorHAnsi" w:eastAsiaTheme="majorEastAsia" w:hAnsiTheme="majorHAnsi" w:cstheme="majorBidi"/>
          <w:b/>
          <w:color w:val="000000" w:themeColor="text1"/>
          <w:lang w:eastAsia="en-US"/>
        </w:rPr>
        <w:sym w:font="Wingdings" w:char="F0E0"/>
      </w:r>
      <w:r w:rsidR="00814EB5" w:rsidRPr="00524746">
        <w:rPr>
          <w:rFonts w:asciiTheme="majorHAnsi" w:eastAsiaTheme="majorEastAsia" w:hAnsiTheme="majorHAnsi" w:cstheme="majorBidi"/>
          <w:b/>
          <w:color w:val="000000" w:themeColor="text1"/>
          <w:lang w:eastAsia="en-US"/>
        </w:rPr>
        <w:t xml:space="preserve"> </w:t>
      </w:r>
      <w:r w:rsidR="00244A9B" w:rsidRPr="00524746">
        <w:rPr>
          <w:rFonts w:asciiTheme="majorHAnsi" w:eastAsiaTheme="majorEastAsia" w:hAnsiTheme="majorHAnsi" w:cstheme="majorBidi"/>
          <w:b/>
          <w:color w:val="000000" w:themeColor="text1"/>
          <w:lang w:eastAsia="en-US"/>
        </w:rPr>
        <w:t xml:space="preserve">formularz oferty (pkt </w:t>
      </w:r>
      <w:r w:rsidR="00B2337C" w:rsidRPr="00524746">
        <w:rPr>
          <w:rFonts w:asciiTheme="majorHAnsi" w:eastAsiaTheme="majorEastAsia" w:hAnsiTheme="majorHAnsi" w:cstheme="majorBidi"/>
          <w:b/>
          <w:color w:val="000000" w:themeColor="text1"/>
          <w:lang w:eastAsia="en-US"/>
        </w:rPr>
        <w:t>1</w:t>
      </w:r>
      <w:r w:rsidR="00524746" w:rsidRPr="00524746">
        <w:rPr>
          <w:rFonts w:asciiTheme="majorHAnsi" w:eastAsiaTheme="majorEastAsia" w:hAnsiTheme="majorHAnsi" w:cstheme="majorBidi"/>
          <w:b/>
          <w:color w:val="000000" w:themeColor="text1"/>
          <w:lang w:eastAsia="en-US"/>
        </w:rPr>
        <w:t>5</w:t>
      </w:r>
      <w:r w:rsidR="00244A9B" w:rsidRPr="00524746">
        <w:rPr>
          <w:rFonts w:asciiTheme="majorHAnsi" w:eastAsiaTheme="majorEastAsia" w:hAnsiTheme="majorHAnsi" w:cstheme="majorBidi"/>
          <w:b/>
          <w:color w:val="000000" w:themeColor="text1"/>
          <w:lang w:eastAsia="en-US"/>
        </w:rPr>
        <w:t>).</w:t>
      </w:r>
    </w:p>
    <w:p w14:paraId="396FC7B2" w14:textId="45D8541D" w:rsidR="00587F52" w:rsidRPr="00773D17" w:rsidRDefault="009303A8" w:rsidP="008D3DF1">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B5050CA"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wykonawcy do bycia poinformowanym o odpowiednich zabezpieczeniach, </w:t>
      </w:r>
      <w:r w:rsidR="008B1E29">
        <w:rPr>
          <w:rFonts w:asciiTheme="majorHAnsi" w:eastAsiaTheme="majorEastAsia" w:hAnsiTheme="majorHAnsi" w:cstheme="majorBidi"/>
          <w:lang w:eastAsia="en-US"/>
        </w:rPr>
        <w:br/>
      </w:r>
      <w:r w:rsidR="00587F52" w:rsidRPr="00773D17">
        <w:rPr>
          <w:rFonts w:asciiTheme="majorHAnsi" w:eastAsiaTheme="majorEastAsia" w:hAnsiTheme="majorHAnsi" w:cstheme="majorBidi"/>
          <w:lang w:eastAsia="en-US"/>
        </w:rPr>
        <w:t>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 xml:space="preserve">h podlegających przetwarzaniu), zamawiający może żądać od osoby występującej </w:t>
      </w:r>
      <w:r w:rsidR="00AC5B06">
        <w:rPr>
          <w:rFonts w:asciiTheme="majorHAnsi" w:eastAsiaTheme="majorEastAsia" w:hAnsiTheme="majorHAnsi" w:cstheme="majorBidi"/>
          <w:lang w:eastAsia="en-US"/>
        </w:rPr>
        <w:br/>
      </w:r>
      <w:r w:rsidRPr="00773D17">
        <w:rPr>
          <w:rFonts w:asciiTheme="majorHAnsi" w:eastAsiaTheme="majorEastAsia" w:hAnsiTheme="majorHAnsi" w:cstheme="majorBidi"/>
          <w:lang w:eastAsia="en-US"/>
        </w:rPr>
        <w:t>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14E024E" w:rsidR="009303A8" w:rsidRDefault="009303A8" w:rsidP="009F62A5">
      <w:pPr>
        <w:jc w:val="both"/>
        <w:rPr>
          <w:rFonts w:asciiTheme="majorHAnsi" w:eastAsiaTheme="majorEastAsia" w:hAnsiTheme="majorHAnsi" w:cstheme="majorBidi"/>
          <w:highlight w:val="green"/>
          <w:lang w:eastAsia="en-US"/>
        </w:rPr>
      </w:pPr>
    </w:p>
    <w:p w14:paraId="58BB6C43" w14:textId="77777777" w:rsidR="00B2337C" w:rsidRPr="00773D17" w:rsidRDefault="00B2337C" w:rsidP="009F62A5">
      <w:pPr>
        <w:jc w:val="both"/>
        <w:rPr>
          <w:rFonts w:asciiTheme="majorHAnsi" w:eastAsiaTheme="majorEastAsia" w:hAnsiTheme="majorHAnsi" w:cstheme="majorBidi"/>
          <w:highlight w:val="green"/>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29351EFB" w:rsidR="00493561"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75F25873" w14:textId="6D3828BD" w:rsidR="00B2337C" w:rsidRDefault="00B2337C" w:rsidP="00493561">
      <w:pPr>
        <w:spacing w:after="200" w:line="252" w:lineRule="auto"/>
        <w:ind w:left="360"/>
        <w:contextualSpacing/>
        <w:jc w:val="both"/>
        <w:rPr>
          <w:rFonts w:asciiTheme="majorHAnsi" w:eastAsiaTheme="majorEastAsia" w:hAnsiTheme="majorHAnsi" w:cstheme="majorBidi"/>
          <w:b/>
          <w:u w:val="single"/>
          <w:lang w:eastAsia="en-US"/>
        </w:rPr>
      </w:pPr>
    </w:p>
    <w:p w14:paraId="0FF5FC13" w14:textId="77777777" w:rsidR="00B216B6" w:rsidRDefault="00B216B6" w:rsidP="00493561">
      <w:pPr>
        <w:spacing w:after="200" w:line="252" w:lineRule="auto"/>
        <w:ind w:left="360"/>
        <w:contextualSpacing/>
        <w:jc w:val="both"/>
        <w:rPr>
          <w:rFonts w:asciiTheme="majorHAnsi" w:eastAsiaTheme="majorEastAsia" w:hAnsiTheme="majorHAnsi" w:cstheme="majorBidi"/>
          <w:b/>
          <w:u w:val="single"/>
          <w:lang w:eastAsia="en-US"/>
        </w:rPr>
      </w:pPr>
    </w:p>
    <w:p w14:paraId="1E7FC955" w14:textId="01A95BCB" w:rsidR="00B2337C" w:rsidRPr="00773D17" w:rsidRDefault="00743685" w:rsidP="00493561">
      <w:pPr>
        <w:spacing w:after="200" w:line="252" w:lineRule="auto"/>
        <w:ind w:left="360"/>
        <w:contextualSpacing/>
        <w:jc w:val="both"/>
        <w:rPr>
          <w:rFonts w:asciiTheme="majorHAnsi" w:eastAsiaTheme="majorEastAsia" w:hAnsiTheme="majorHAnsi" w:cstheme="majorBidi"/>
          <w:b/>
          <w:u w:val="single"/>
          <w:lang w:eastAsia="en-US"/>
        </w:rPr>
      </w:pPr>
      <w:r>
        <w:rPr>
          <w:rFonts w:asciiTheme="majorHAnsi" w:eastAsiaTheme="majorEastAsia" w:hAnsiTheme="majorHAnsi" w:cstheme="majorBidi"/>
          <w:b/>
          <w:u w:val="single"/>
          <w:lang w:eastAsia="en-US"/>
        </w:rPr>
        <w:br/>
      </w:r>
      <w:r>
        <w:rPr>
          <w:rFonts w:asciiTheme="majorHAnsi" w:eastAsiaTheme="majorEastAsia" w:hAnsiTheme="majorHAnsi" w:cstheme="majorBidi"/>
          <w:b/>
          <w:u w:val="single"/>
          <w:lang w:eastAsia="en-US"/>
        </w:rPr>
        <w:br/>
      </w:r>
      <w:r>
        <w:rPr>
          <w:rFonts w:asciiTheme="majorHAnsi" w:eastAsiaTheme="majorEastAsia" w:hAnsiTheme="majorHAnsi" w:cstheme="majorBidi"/>
          <w:b/>
          <w:u w:val="single"/>
          <w:lang w:eastAsia="en-US"/>
        </w:rPr>
        <w:br/>
      </w:r>
      <w:r>
        <w:rPr>
          <w:rFonts w:asciiTheme="majorHAnsi" w:eastAsiaTheme="majorEastAsia" w:hAnsiTheme="majorHAnsi" w:cstheme="majorBidi"/>
          <w:b/>
          <w:u w:val="single"/>
          <w:lang w:eastAsia="en-US"/>
        </w:rPr>
        <w:lastRenderedPageBreak/>
        <w:br/>
      </w: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524BEC" w:rsidRDefault="001C6A9E" w:rsidP="00460800">
      <w:pPr>
        <w:spacing w:after="200" w:line="0" w:lineRule="atLeast"/>
        <w:ind w:left="360"/>
        <w:contextualSpacing/>
        <w:jc w:val="both"/>
        <w:rPr>
          <w:rFonts w:ascii="Cambria" w:eastAsiaTheme="majorEastAsia" w:hAnsi="Cambria" w:cstheme="majorBidi"/>
          <w:lang w:eastAsia="en-US"/>
        </w:rPr>
      </w:pPr>
    </w:p>
    <w:p w14:paraId="382EDE6A" w14:textId="77777777" w:rsidR="00524BEC" w:rsidRPr="00524BEC" w:rsidRDefault="00524BEC" w:rsidP="008D3DF1">
      <w:pPr>
        <w:widowControl w:val="0"/>
        <w:numPr>
          <w:ilvl w:val="0"/>
          <w:numId w:val="21"/>
        </w:numPr>
        <w:tabs>
          <w:tab w:val="left" w:pos="360"/>
        </w:tabs>
        <w:suppressAutoHyphens/>
        <w:autoSpaceDN w:val="0"/>
        <w:spacing w:line="0" w:lineRule="atLeast"/>
        <w:ind w:hanging="357"/>
        <w:jc w:val="both"/>
        <w:rPr>
          <w:rFonts w:ascii="Cambria" w:eastAsia="Lucida Sans Unicode" w:hAnsi="Cambria"/>
          <w:kern w:val="3"/>
          <w:lang w:eastAsia="zh-CN" w:bidi="hi-IN"/>
        </w:rPr>
      </w:pPr>
      <w:r w:rsidRPr="00524BEC">
        <w:rPr>
          <w:rFonts w:ascii="Cambria" w:eastAsia="Lucida Sans Unicode" w:hAnsi="Cambria"/>
          <w:kern w:val="3"/>
          <w:lang w:eastAsia="zh-CN" w:bidi="hi-IN"/>
        </w:rPr>
        <w:t>Przedmiotem zamówienia są usługi ochroniarskie, kod CPV: 79710000-4, wykonywane dla MNZP na podstawie i zgodnie z przepisami:</w:t>
      </w:r>
    </w:p>
    <w:p w14:paraId="79175FB9" w14:textId="77777777" w:rsidR="00524BEC" w:rsidRPr="00524BEC" w:rsidRDefault="00524BEC" w:rsidP="008D3DF1">
      <w:pPr>
        <w:widowControl w:val="0"/>
        <w:numPr>
          <w:ilvl w:val="0"/>
          <w:numId w:val="22"/>
        </w:numPr>
        <w:tabs>
          <w:tab w:val="left" w:pos="360"/>
        </w:tabs>
        <w:suppressAutoHyphens/>
        <w:autoSpaceDN w:val="0"/>
        <w:spacing w:line="0" w:lineRule="atLeast"/>
        <w:ind w:hanging="357"/>
        <w:jc w:val="both"/>
        <w:rPr>
          <w:rFonts w:ascii="Cambria" w:eastAsia="Lucida Sans Unicode" w:hAnsi="Cambria"/>
          <w:kern w:val="3"/>
          <w:lang w:eastAsia="zh-CN" w:bidi="hi-IN"/>
        </w:rPr>
      </w:pPr>
      <w:r w:rsidRPr="00524BEC">
        <w:rPr>
          <w:rFonts w:ascii="Cambria" w:eastAsia="Lucida Sans Unicode" w:hAnsi="Cambria"/>
          <w:kern w:val="3"/>
          <w:lang w:eastAsia="zh-CN" w:bidi="hi-IN"/>
        </w:rPr>
        <w:t xml:space="preserve">ustawy z dnia 22 sierpnia 1997 r. o ochronie osób i mienia (Dz. U. z 2020 r. </w:t>
      </w:r>
      <w:r w:rsidRPr="00524BEC">
        <w:rPr>
          <w:rFonts w:ascii="Cambria" w:eastAsia="Lucida Sans Unicode" w:hAnsi="Cambria"/>
          <w:kern w:val="3"/>
          <w:lang w:eastAsia="zh-CN" w:bidi="hi-IN"/>
        </w:rPr>
        <w:br/>
        <w:t>poz. 838 ze zm.) z aktami wykonawczymi do ustawy;</w:t>
      </w:r>
    </w:p>
    <w:p w14:paraId="10C02689" w14:textId="77777777" w:rsidR="00524BEC" w:rsidRPr="00524BEC" w:rsidRDefault="00524BEC" w:rsidP="008D3DF1">
      <w:pPr>
        <w:widowControl w:val="0"/>
        <w:numPr>
          <w:ilvl w:val="0"/>
          <w:numId w:val="22"/>
        </w:numPr>
        <w:tabs>
          <w:tab w:val="left" w:pos="360"/>
        </w:tabs>
        <w:suppressAutoHyphens/>
        <w:autoSpaceDN w:val="0"/>
        <w:spacing w:line="0" w:lineRule="atLeast"/>
        <w:ind w:left="709" w:hanging="357"/>
        <w:jc w:val="both"/>
        <w:rPr>
          <w:rFonts w:ascii="Cambria" w:eastAsia="Lucida Sans Unicode" w:hAnsi="Cambria"/>
          <w:kern w:val="3"/>
          <w:lang w:eastAsia="zh-CN" w:bidi="hi-IN"/>
        </w:rPr>
      </w:pPr>
      <w:r w:rsidRPr="00524BEC">
        <w:rPr>
          <w:rFonts w:ascii="Cambria" w:eastAsia="Lucida Sans Unicode" w:hAnsi="Cambria"/>
          <w:kern w:val="3"/>
          <w:lang w:eastAsia="zh-CN" w:bidi="hi-IN"/>
        </w:rPr>
        <w:t xml:space="preserve">rozporządzenia Ministra Kultury i Dziedzictwa Narodowego z dnia 2 września 2014 r. w sprawie zabezpieczania zbiorów muzeum przed pożarem, kradzieżą </w:t>
      </w:r>
      <w:r w:rsidRPr="00524BEC">
        <w:rPr>
          <w:rFonts w:ascii="Cambria" w:eastAsia="Lucida Sans Unicode" w:hAnsi="Cambria"/>
          <w:kern w:val="3"/>
          <w:lang w:eastAsia="zh-CN" w:bidi="hi-IN"/>
        </w:rPr>
        <w:br/>
        <w:t>i innym niebezpieczeństwem grożącym ich zniszczeniem lub utratą (Dz. U. z 2014  r. poz. 1240);</w:t>
      </w:r>
    </w:p>
    <w:p w14:paraId="3692FFA8" w14:textId="77777777" w:rsidR="00524BEC" w:rsidRPr="00524BEC" w:rsidRDefault="00524BEC" w:rsidP="008D3DF1">
      <w:pPr>
        <w:widowControl w:val="0"/>
        <w:numPr>
          <w:ilvl w:val="0"/>
          <w:numId w:val="22"/>
        </w:numPr>
        <w:tabs>
          <w:tab w:val="left" w:pos="360"/>
        </w:tabs>
        <w:suppressAutoHyphens/>
        <w:autoSpaceDN w:val="0"/>
        <w:spacing w:line="0" w:lineRule="atLeast"/>
        <w:ind w:left="709" w:hanging="357"/>
        <w:jc w:val="both"/>
        <w:rPr>
          <w:rFonts w:ascii="Cambria" w:eastAsia="Lucida Sans Unicode" w:hAnsi="Cambria"/>
          <w:kern w:val="3"/>
          <w:lang w:eastAsia="zh-CN" w:bidi="hi-IN"/>
        </w:rPr>
      </w:pPr>
      <w:r w:rsidRPr="00524BEC">
        <w:rPr>
          <w:rFonts w:ascii="Cambria" w:eastAsia="Lucida Sans Unicode" w:hAnsi="Cambria"/>
          <w:kern w:val="3"/>
          <w:lang w:eastAsia="zh-CN" w:bidi="hi-IN"/>
        </w:rPr>
        <w:t>Planu ochrony Muzeum Narodowego Ziemi Przemyskiej wraz z załącznikami.</w:t>
      </w:r>
    </w:p>
    <w:p w14:paraId="4066981D" w14:textId="77777777" w:rsidR="00524BEC" w:rsidRPr="00524BEC" w:rsidRDefault="00524BEC" w:rsidP="00597604">
      <w:pPr>
        <w:widowControl w:val="0"/>
        <w:tabs>
          <w:tab w:val="left" w:pos="360"/>
        </w:tabs>
        <w:suppressAutoHyphens/>
        <w:autoSpaceDN w:val="0"/>
        <w:spacing w:line="0" w:lineRule="atLeast"/>
        <w:ind w:left="360" w:hanging="357"/>
        <w:jc w:val="both"/>
        <w:rPr>
          <w:rFonts w:ascii="Cambria" w:eastAsia="Lucida Sans Unicode" w:hAnsi="Cambria"/>
          <w:kern w:val="3"/>
          <w:lang w:eastAsia="zh-CN" w:bidi="hi-IN"/>
        </w:rPr>
      </w:pPr>
    </w:p>
    <w:p w14:paraId="3AE66056" w14:textId="77777777" w:rsidR="00524BEC" w:rsidRPr="00524BEC" w:rsidRDefault="00524BEC" w:rsidP="008D3DF1">
      <w:pPr>
        <w:widowControl w:val="0"/>
        <w:numPr>
          <w:ilvl w:val="0"/>
          <w:numId w:val="21"/>
        </w:numPr>
        <w:tabs>
          <w:tab w:val="left" w:pos="360"/>
        </w:tabs>
        <w:suppressAutoHyphens/>
        <w:autoSpaceDN w:val="0"/>
        <w:spacing w:before="240" w:line="0" w:lineRule="atLeast"/>
        <w:ind w:hanging="357"/>
        <w:jc w:val="both"/>
        <w:rPr>
          <w:rFonts w:ascii="Cambria" w:eastAsia="Lucida Sans Unicode" w:hAnsi="Cambria"/>
          <w:kern w:val="3"/>
          <w:lang w:eastAsia="zh-CN" w:bidi="hi-IN"/>
        </w:rPr>
      </w:pPr>
      <w:r w:rsidRPr="00524BEC">
        <w:rPr>
          <w:rFonts w:ascii="Cambria" w:eastAsia="Lucida Sans Unicode" w:hAnsi="Cambria"/>
          <w:b/>
          <w:kern w:val="3"/>
          <w:lang w:eastAsia="zh-CN" w:bidi="hi-IN"/>
        </w:rPr>
        <w:t>O</w:t>
      </w:r>
      <w:r w:rsidRPr="00524BEC">
        <w:rPr>
          <w:rFonts w:ascii="Cambria" w:eastAsia="Lucida Sans Unicode" w:hAnsi="Cambria"/>
          <w:b/>
          <w:bCs/>
          <w:kern w:val="3"/>
          <w:lang w:eastAsia="zh-CN" w:bidi="hi-IN"/>
        </w:rPr>
        <w:t>chrona stała</w:t>
      </w:r>
      <w:r w:rsidRPr="00524BEC">
        <w:rPr>
          <w:rFonts w:ascii="Cambria" w:eastAsia="Lucida Sans Unicode" w:hAnsi="Cambria"/>
          <w:bCs/>
          <w:kern w:val="3"/>
          <w:lang w:eastAsia="zh-CN" w:bidi="hi-IN"/>
        </w:rPr>
        <w:t xml:space="preserve"> – realizowana nieprzerwanie przez całą dobę </w:t>
      </w:r>
      <w:r w:rsidRPr="00524BEC">
        <w:rPr>
          <w:rFonts w:ascii="Cambria" w:eastAsia="Lucida Sans Unicode" w:hAnsi="Cambria"/>
          <w:kern w:val="3"/>
          <w:lang w:eastAsia="zh-CN" w:bidi="hi-IN"/>
        </w:rPr>
        <w:t xml:space="preserve">(dwie zmiany) </w:t>
      </w:r>
      <w:r w:rsidRPr="00524BEC">
        <w:rPr>
          <w:rFonts w:ascii="Cambria" w:eastAsia="Lucida Sans Unicode" w:hAnsi="Cambria"/>
          <w:bCs/>
          <w:kern w:val="3"/>
          <w:lang w:eastAsia="zh-CN" w:bidi="hi-IN"/>
        </w:rPr>
        <w:t xml:space="preserve">i 7 dni </w:t>
      </w:r>
      <w:r w:rsidRPr="00524BEC">
        <w:rPr>
          <w:rFonts w:ascii="Cambria" w:eastAsia="Lucida Sans Unicode" w:hAnsi="Cambria"/>
          <w:bCs/>
          <w:kern w:val="3"/>
          <w:lang w:eastAsia="zh-CN" w:bidi="hi-IN"/>
        </w:rPr>
        <w:br/>
        <w:t>w tygodniu</w:t>
      </w:r>
      <w:r w:rsidRPr="00524BEC">
        <w:rPr>
          <w:rFonts w:ascii="Cambria" w:eastAsia="Lucida Sans Unicode" w:hAnsi="Cambria"/>
          <w:kern w:val="3"/>
          <w:lang w:eastAsia="zh-CN" w:bidi="hi-IN"/>
        </w:rPr>
        <w:t xml:space="preserve">  </w:t>
      </w:r>
      <w:r w:rsidRPr="00524BEC">
        <w:rPr>
          <w:rFonts w:ascii="Cambria" w:eastAsia="Lucida Sans Unicode" w:hAnsi="Cambria"/>
          <w:bCs/>
          <w:kern w:val="3"/>
          <w:lang w:eastAsia="zh-CN" w:bidi="hi-IN"/>
        </w:rPr>
        <w:t xml:space="preserve">przez </w:t>
      </w:r>
      <w:r w:rsidRPr="00524BEC">
        <w:rPr>
          <w:rFonts w:ascii="Cambria" w:eastAsia="Lucida Sans Unicode" w:hAnsi="Cambria"/>
          <w:kern w:val="3"/>
          <w:lang w:eastAsia="zh-CN" w:bidi="hi-IN"/>
        </w:rPr>
        <w:t xml:space="preserve">specjalistyczne uzbrojone formacje ochronne, </w:t>
      </w:r>
      <w:r w:rsidRPr="00524BEC">
        <w:rPr>
          <w:rFonts w:ascii="Cambria" w:eastAsia="Lucida Sans Unicode" w:hAnsi="Cambria"/>
          <w:bCs/>
          <w:kern w:val="3"/>
          <w:lang w:eastAsia="zh-CN" w:bidi="hi-IN"/>
        </w:rPr>
        <w:t>w ramach jednoosobowej obsady, na posterunku z obowiązkiem wykonywania obchodów.</w:t>
      </w:r>
    </w:p>
    <w:p w14:paraId="330A87E1" w14:textId="77777777" w:rsidR="00524BEC" w:rsidRPr="00524BEC" w:rsidRDefault="00524BEC" w:rsidP="00597604">
      <w:pPr>
        <w:widowControl w:val="0"/>
        <w:tabs>
          <w:tab w:val="left" w:pos="360"/>
        </w:tabs>
        <w:suppressAutoHyphens/>
        <w:autoSpaceDN w:val="0"/>
        <w:spacing w:before="240" w:line="0" w:lineRule="atLeast"/>
        <w:ind w:left="360" w:hanging="357"/>
        <w:jc w:val="both"/>
        <w:rPr>
          <w:rFonts w:ascii="Cambria" w:eastAsia="Lucida Sans Unicode" w:hAnsi="Cambria"/>
          <w:kern w:val="3"/>
          <w:lang w:eastAsia="zh-CN" w:bidi="hi-IN"/>
        </w:rPr>
      </w:pPr>
    </w:p>
    <w:p w14:paraId="360B84E7" w14:textId="4503FF3D" w:rsidR="00524BEC" w:rsidRPr="00524BEC" w:rsidRDefault="00524BEC" w:rsidP="008D3DF1">
      <w:pPr>
        <w:widowControl w:val="0"/>
        <w:numPr>
          <w:ilvl w:val="0"/>
          <w:numId w:val="21"/>
        </w:numPr>
        <w:tabs>
          <w:tab w:val="left" w:pos="360"/>
        </w:tabs>
        <w:suppressAutoHyphens/>
        <w:autoSpaceDN w:val="0"/>
        <w:spacing w:before="240" w:line="0" w:lineRule="atLeast"/>
        <w:ind w:hanging="357"/>
        <w:jc w:val="both"/>
        <w:rPr>
          <w:rFonts w:ascii="Cambria" w:eastAsia="Lucida Sans Unicode" w:hAnsi="Cambria"/>
          <w:kern w:val="3"/>
          <w:lang w:eastAsia="zh-CN" w:bidi="hi-IN"/>
        </w:rPr>
      </w:pPr>
      <w:r w:rsidRPr="00524BEC">
        <w:rPr>
          <w:rFonts w:ascii="Cambria" w:eastAsia="Lucida Sans Unicode" w:hAnsi="Cambria"/>
          <w:b/>
          <w:kern w:val="3"/>
          <w:lang w:eastAsia="zh-CN" w:bidi="hi-IN"/>
        </w:rPr>
        <w:t>O</w:t>
      </w:r>
      <w:r w:rsidRPr="00524BEC">
        <w:rPr>
          <w:rFonts w:ascii="Cambria" w:eastAsia="Lucida Sans Unicode" w:hAnsi="Cambria"/>
          <w:b/>
          <w:bCs/>
          <w:kern w:val="3"/>
          <w:lang w:eastAsia="zh-CN" w:bidi="hi-IN"/>
        </w:rPr>
        <w:t>chrona czasowa</w:t>
      </w:r>
      <w:r w:rsidRPr="00524BEC">
        <w:rPr>
          <w:rFonts w:ascii="Cambria" w:eastAsia="Lucida Sans Unicode" w:hAnsi="Cambria"/>
          <w:bCs/>
          <w:kern w:val="3"/>
          <w:lang w:eastAsia="zh-CN" w:bidi="hi-IN"/>
        </w:rPr>
        <w:t xml:space="preserve"> – realizowana w godzinach udostępniania publicznie wystaw</w:t>
      </w:r>
      <w:r>
        <w:rPr>
          <w:rFonts w:ascii="Cambria" w:eastAsia="Lucida Sans Unicode" w:hAnsi="Cambria"/>
          <w:bCs/>
          <w:kern w:val="3"/>
          <w:lang w:eastAsia="zh-CN" w:bidi="hi-IN"/>
        </w:rPr>
        <w:br/>
      </w:r>
      <w:r w:rsidRPr="00524BEC">
        <w:rPr>
          <w:rFonts w:ascii="Cambria" w:eastAsia="Lucida Sans Unicode" w:hAnsi="Cambria"/>
          <w:kern w:val="3"/>
          <w:lang w:eastAsia="zh-CN" w:bidi="hi-IN"/>
        </w:rPr>
        <w:t xml:space="preserve"> </w:t>
      </w:r>
      <w:r w:rsidRPr="00524BEC">
        <w:rPr>
          <w:rFonts w:ascii="Cambria" w:eastAsia="Lucida Sans Unicode" w:hAnsi="Cambria"/>
          <w:bCs/>
          <w:kern w:val="3"/>
          <w:lang w:eastAsia="zh-CN" w:bidi="hi-IN"/>
        </w:rPr>
        <w:t xml:space="preserve">i zbiorów (od wtorku do niedzieli, </w:t>
      </w:r>
      <w:r w:rsidRPr="00524BEC">
        <w:rPr>
          <w:rFonts w:ascii="Cambria" w:eastAsia="Lucida Sans Unicode" w:hAnsi="Cambria"/>
          <w:kern w:val="3"/>
          <w:lang w:eastAsia="zh-CN" w:bidi="hi-IN"/>
        </w:rPr>
        <w:t>tj.: 39 godzin tygodniowo)</w:t>
      </w:r>
      <w:r w:rsidRPr="00524BEC">
        <w:rPr>
          <w:rFonts w:ascii="Cambria" w:eastAsia="Lucida Sans Unicode" w:hAnsi="Cambria"/>
          <w:bCs/>
          <w:kern w:val="3"/>
          <w:lang w:eastAsia="zh-CN" w:bidi="hi-IN"/>
        </w:rPr>
        <w:t xml:space="preserve"> przez </w:t>
      </w:r>
      <w:r w:rsidRPr="00524BEC">
        <w:rPr>
          <w:rFonts w:ascii="Cambria" w:eastAsia="Lucida Sans Unicode" w:hAnsi="Cambria"/>
          <w:kern w:val="3"/>
          <w:lang w:eastAsia="zh-CN" w:bidi="hi-IN"/>
        </w:rPr>
        <w:t xml:space="preserve">specjalistyczne uzbrojone formacje ochronne, </w:t>
      </w:r>
      <w:r w:rsidRPr="00524BEC">
        <w:rPr>
          <w:rFonts w:ascii="Cambria" w:eastAsia="Lucida Sans Unicode" w:hAnsi="Cambria"/>
          <w:bCs/>
          <w:kern w:val="3"/>
          <w:lang w:eastAsia="zh-CN" w:bidi="hi-IN"/>
        </w:rPr>
        <w:t>w ramach jednoosobowej obsady, wykonywana metodą patrolową.</w:t>
      </w:r>
    </w:p>
    <w:p w14:paraId="72F6544D" w14:textId="77777777" w:rsidR="00524BEC" w:rsidRPr="00524BEC" w:rsidRDefault="00524BEC" w:rsidP="00597604">
      <w:pPr>
        <w:widowControl w:val="0"/>
        <w:suppressAutoHyphens/>
        <w:autoSpaceDN w:val="0"/>
        <w:spacing w:line="0" w:lineRule="atLeast"/>
        <w:ind w:left="720" w:hanging="357"/>
        <w:jc w:val="both"/>
        <w:rPr>
          <w:rFonts w:ascii="Cambria" w:eastAsia="Lucida Sans Unicode" w:hAnsi="Cambria"/>
          <w:kern w:val="3"/>
          <w:lang w:eastAsia="zh-CN" w:bidi="hi-IN"/>
        </w:rPr>
      </w:pPr>
    </w:p>
    <w:p w14:paraId="6F0D0BA0" w14:textId="60EDA850" w:rsidR="00524BEC" w:rsidRPr="00524BEC" w:rsidRDefault="00524BEC" w:rsidP="008D3DF1">
      <w:pPr>
        <w:widowControl w:val="0"/>
        <w:numPr>
          <w:ilvl w:val="0"/>
          <w:numId w:val="21"/>
        </w:numPr>
        <w:tabs>
          <w:tab w:val="left" w:pos="360"/>
        </w:tabs>
        <w:suppressAutoHyphens/>
        <w:autoSpaceDN w:val="0"/>
        <w:spacing w:after="200" w:line="0" w:lineRule="atLeast"/>
        <w:ind w:hanging="357"/>
        <w:jc w:val="both"/>
        <w:rPr>
          <w:rFonts w:ascii="Cambria" w:eastAsia="Lucida Sans Unicode" w:hAnsi="Cambria"/>
          <w:kern w:val="3"/>
          <w:lang w:eastAsia="zh-CN" w:bidi="hi-IN"/>
        </w:rPr>
      </w:pPr>
      <w:r w:rsidRPr="00524BEC">
        <w:rPr>
          <w:rFonts w:ascii="Cambria" w:eastAsia="Lucida Sans Unicode" w:hAnsi="Cambria"/>
          <w:b/>
          <w:kern w:val="3"/>
          <w:lang w:eastAsia="zh-CN" w:bidi="hi-IN"/>
        </w:rPr>
        <w:t>Obchód</w:t>
      </w:r>
      <w:r w:rsidRPr="00524BEC">
        <w:rPr>
          <w:rFonts w:ascii="Cambria" w:eastAsia="Lucida Sans Unicode" w:hAnsi="Cambria"/>
          <w:kern w:val="3"/>
          <w:lang w:eastAsia="zh-CN" w:bidi="hi-IN"/>
        </w:rPr>
        <w:t xml:space="preserve"> – realizowany przez osobę nadzorującą (wskazaną w księdze realizacji umowy), posiadającą stosowne kwalifikacje, tj. wpis na listę kwalifikowanych pracowników ochrony oraz dopuszczoną do pracy z bronią. Obchód wykonywany będzie przynajmniej raz w miesiącu w celu bieżącego sprawdzenia sprawowanej ochrony oraz doraźnemu rozpoznaniu zagrożeń.</w:t>
      </w:r>
    </w:p>
    <w:p w14:paraId="6283EA7D" w14:textId="77777777" w:rsidR="00524BEC" w:rsidRPr="00524BEC" w:rsidRDefault="00524BEC" w:rsidP="00597604">
      <w:pPr>
        <w:widowControl w:val="0"/>
        <w:tabs>
          <w:tab w:val="left" w:pos="360"/>
        </w:tabs>
        <w:suppressAutoHyphens/>
        <w:autoSpaceDN w:val="0"/>
        <w:spacing w:line="0" w:lineRule="atLeast"/>
        <w:ind w:hanging="357"/>
        <w:jc w:val="both"/>
        <w:rPr>
          <w:rFonts w:ascii="Cambria" w:eastAsia="Lucida Sans Unicode" w:hAnsi="Cambria"/>
          <w:bCs/>
          <w:kern w:val="3"/>
          <w:lang w:eastAsia="zh-CN" w:bidi="hi-IN"/>
        </w:rPr>
      </w:pPr>
    </w:p>
    <w:p w14:paraId="79C7B6DE" w14:textId="04EDB907" w:rsidR="00524BEC" w:rsidRPr="00524BEC" w:rsidRDefault="00524BEC" w:rsidP="008D3DF1">
      <w:pPr>
        <w:widowControl w:val="0"/>
        <w:numPr>
          <w:ilvl w:val="0"/>
          <w:numId w:val="21"/>
        </w:numPr>
        <w:tabs>
          <w:tab w:val="left" w:pos="360"/>
        </w:tabs>
        <w:suppressAutoHyphens/>
        <w:autoSpaceDN w:val="0"/>
        <w:spacing w:after="200" w:line="0" w:lineRule="atLeast"/>
        <w:ind w:hanging="357"/>
        <w:jc w:val="both"/>
        <w:textAlignment w:val="baseline"/>
        <w:rPr>
          <w:rFonts w:ascii="Cambria" w:eastAsia="Lucida Sans Unicode" w:hAnsi="Cambria"/>
          <w:bCs/>
          <w:kern w:val="3"/>
          <w:lang w:eastAsia="zh-CN" w:bidi="hi-IN"/>
        </w:rPr>
      </w:pPr>
      <w:r w:rsidRPr="00524BEC">
        <w:rPr>
          <w:rFonts w:ascii="Cambria" w:eastAsia="Lucida Sans Unicode" w:hAnsi="Cambria"/>
          <w:b/>
          <w:bCs/>
          <w:kern w:val="3"/>
          <w:lang w:eastAsia="zh-CN" w:bidi="hi-IN"/>
        </w:rPr>
        <w:t>S</w:t>
      </w:r>
      <w:r w:rsidRPr="00524BEC">
        <w:rPr>
          <w:rFonts w:ascii="Cambria" w:eastAsia="Lucida Sans Unicode" w:hAnsi="Cambria"/>
          <w:b/>
          <w:kern w:val="3"/>
          <w:lang w:eastAsia="zh-CN" w:bidi="hi-IN"/>
        </w:rPr>
        <w:t>tały dozór sygnałów alarmowych</w:t>
      </w:r>
      <w:r w:rsidRPr="00524BEC">
        <w:rPr>
          <w:rFonts w:ascii="Cambria" w:eastAsia="Lucida Sans Unicode" w:hAnsi="Cambria"/>
          <w:kern w:val="3"/>
          <w:lang w:eastAsia="zh-CN" w:bidi="hi-IN"/>
        </w:rPr>
        <w:t xml:space="preserve"> – </w:t>
      </w:r>
      <w:r w:rsidRPr="00524BEC">
        <w:rPr>
          <w:rFonts w:ascii="Cambria" w:eastAsia="Lucida Sans Unicode" w:hAnsi="Cambria"/>
          <w:bCs/>
          <w:kern w:val="3"/>
          <w:lang w:eastAsia="zh-CN" w:bidi="hi-IN"/>
        </w:rPr>
        <w:t xml:space="preserve">realizowany nieprzerwanie przez całą dobę (dwie zmiany) i 7 dni w tygodniu, </w:t>
      </w:r>
      <w:r w:rsidRPr="00524BEC">
        <w:rPr>
          <w:rFonts w:ascii="Cambria" w:eastAsia="Lucida Sans Unicode" w:hAnsi="Cambria"/>
          <w:kern w:val="3"/>
          <w:lang w:eastAsia="zh-CN" w:bidi="hi-IN"/>
        </w:rPr>
        <w:t xml:space="preserve"> </w:t>
      </w:r>
      <w:r w:rsidRPr="00524BEC">
        <w:rPr>
          <w:rFonts w:ascii="Cambria" w:eastAsia="Lucida Sans Unicode" w:hAnsi="Cambria" w:cs="Mangal"/>
          <w:bCs/>
          <w:kern w:val="3"/>
          <w:lang w:eastAsia="zh-CN" w:bidi="hi-IN"/>
        </w:rPr>
        <w:t>polegający na</w:t>
      </w:r>
      <w:r w:rsidRPr="00524BEC">
        <w:rPr>
          <w:rFonts w:ascii="Cambria" w:eastAsia="Lucida Sans Unicode" w:hAnsi="Cambria" w:cs="Mangal"/>
          <w:kern w:val="3"/>
          <w:lang w:eastAsia="zh-CN" w:bidi="hi-IN"/>
        </w:rPr>
        <w:t xml:space="preserve"> nadzorowaniu</w:t>
      </w:r>
      <w:r>
        <w:rPr>
          <w:rFonts w:ascii="Cambria" w:eastAsia="Lucida Sans Unicode" w:hAnsi="Cambria" w:cs="Mangal"/>
          <w:kern w:val="3"/>
          <w:lang w:eastAsia="zh-CN" w:bidi="hi-IN"/>
        </w:rPr>
        <w:br/>
        <w:t xml:space="preserve"> i monitorowaniu sygnałów </w:t>
      </w:r>
      <w:r w:rsidRPr="00524BEC">
        <w:rPr>
          <w:rFonts w:ascii="Cambria" w:eastAsia="Lucida Sans Unicode" w:hAnsi="Cambria" w:cs="Mangal"/>
          <w:kern w:val="3"/>
          <w:lang w:eastAsia="zh-CN" w:bidi="hi-IN"/>
        </w:rPr>
        <w:t xml:space="preserve">alarmów włamaniowych, pożarowych oraz napadowych do zewnętrznego uzbrojonego stanowiska interwencyjnego </w:t>
      </w:r>
      <w:r>
        <w:rPr>
          <w:rFonts w:ascii="Cambria" w:eastAsia="Lucida Sans Unicode" w:hAnsi="Cambria" w:cs="Mangal"/>
          <w:kern w:val="3"/>
          <w:lang w:eastAsia="zh-CN" w:bidi="hi-IN"/>
        </w:rPr>
        <w:br/>
      </w:r>
      <w:r w:rsidRPr="00524BEC">
        <w:rPr>
          <w:rFonts w:ascii="Cambria" w:eastAsia="Lucida Sans Unicode" w:hAnsi="Cambria" w:cs="Mangal"/>
          <w:kern w:val="3"/>
          <w:lang w:eastAsia="zh-CN" w:bidi="hi-IN"/>
        </w:rPr>
        <w:t>z systemów alarmowych zainstalowanych w ośmiu obiektach Zamawiającego, znajdujących się przy pl. płk. Berka Joselewicza 1 w Przemyślu, ul. Rynek 9</w:t>
      </w:r>
      <w:r>
        <w:rPr>
          <w:rFonts w:ascii="Cambria" w:eastAsia="Lucida Sans Unicode" w:hAnsi="Cambria" w:cs="Mangal"/>
          <w:kern w:val="3"/>
          <w:lang w:eastAsia="zh-CN" w:bidi="hi-IN"/>
        </w:rPr>
        <w:br/>
      </w:r>
      <w:r w:rsidRPr="00524BEC">
        <w:rPr>
          <w:rFonts w:ascii="Cambria" w:eastAsia="Lucida Sans Unicode" w:hAnsi="Cambria" w:cs="Mangal"/>
          <w:kern w:val="3"/>
          <w:lang w:eastAsia="zh-CN" w:bidi="hi-IN"/>
        </w:rPr>
        <w:t xml:space="preserve"> i Serbańska 7 w Przemyślu, ul. Władycze 3 w Przemyślu oraz przy ul. Rogozińskiego 30 w Przemyślu.</w:t>
      </w:r>
    </w:p>
    <w:p w14:paraId="7DBF4D58" w14:textId="77777777" w:rsidR="00524BEC" w:rsidRPr="00524BEC" w:rsidRDefault="00524BEC" w:rsidP="00597604">
      <w:pPr>
        <w:widowControl w:val="0"/>
        <w:tabs>
          <w:tab w:val="left" w:pos="360"/>
        </w:tabs>
        <w:suppressAutoHyphens/>
        <w:autoSpaceDN w:val="0"/>
        <w:spacing w:line="0" w:lineRule="atLeast"/>
        <w:ind w:hanging="357"/>
        <w:jc w:val="both"/>
        <w:textAlignment w:val="baseline"/>
        <w:rPr>
          <w:rFonts w:ascii="Cambria" w:eastAsia="Lucida Sans Unicode" w:hAnsi="Cambria"/>
          <w:bCs/>
          <w:kern w:val="3"/>
          <w:lang w:eastAsia="zh-CN" w:bidi="hi-IN"/>
        </w:rPr>
      </w:pPr>
    </w:p>
    <w:p w14:paraId="2F071BFC" w14:textId="48A08D2A" w:rsidR="00524BEC" w:rsidRPr="00524BEC" w:rsidRDefault="00524BEC" w:rsidP="008D3DF1">
      <w:pPr>
        <w:widowControl w:val="0"/>
        <w:numPr>
          <w:ilvl w:val="0"/>
          <w:numId w:val="21"/>
        </w:numPr>
        <w:tabs>
          <w:tab w:val="left" w:pos="360"/>
        </w:tabs>
        <w:suppressAutoHyphens/>
        <w:autoSpaceDN w:val="0"/>
        <w:spacing w:after="200" w:line="0" w:lineRule="atLeast"/>
        <w:ind w:hanging="357"/>
        <w:jc w:val="both"/>
        <w:textAlignment w:val="baseline"/>
        <w:rPr>
          <w:rFonts w:ascii="Cambria" w:eastAsia="Lucida Sans Unicode" w:hAnsi="Cambria"/>
          <w:bCs/>
          <w:kern w:val="3"/>
          <w:lang w:eastAsia="zh-CN" w:bidi="hi-IN"/>
        </w:rPr>
      </w:pPr>
      <w:r w:rsidRPr="00524BEC">
        <w:rPr>
          <w:rFonts w:ascii="Cambria" w:eastAsia="Lucida Sans Unicode" w:hAnsi="Cambria"/>
          <w:b/>
          <w:bCs/>
          <w:kern w:val="3"/>
          <w:lang w:eastAsia="zh-CN" w:bidi="hi-IN"/>
        </w:rPr>
        <w:t>O</w:t>
      </w:r>
      <w:r w:rsidRPr="00524BEC">
        <w:rPr>
          <w:rFonts w:ascii="Cambria" w:eastAsia="Lucida Sans Unicode" w:hAnsi="Cambria"/>
          <w:b/>
          <w:kern w:val="3"/>
          <w:lang w:eastAsia="zh-CN" w:bidi="hi-IN"/>
        </w:rPr>
        <w:t xml:space="preserve">chrona </w:t>
      </w:r>
      <w:r w:rsidRPr="00524BEC">
        <w:rPr>
          <w:rFonts w:ascii="Cambria" w:eastAsia="Lucida Sans Unicode" w:hAnsi="Cambria"/>
          <w:b/>
          <w:bCs/>
          <w:kern w:val="3"/>
          <w:lang w:eastAsia="zh-CN" w:bidi="hi-IN"/>
        </w:rPr>
        <w:t xml:space="preserve">realizowana nieprzerwanie przez całą dobę (dwie zmiany) i 7 dni </w:t>
      </w:r>
      <w:r w:rsidR="004F62EB">
        <w:rPr>
          <w:rFonts w:ascii="Cambria" w:eastAsia="Lucida Sans Unicode" w:hAnsi="Cambria"/>
          <w:b/>
          <w:bCs/>
          <w:kern w:val="3"/>
          <w:lang w:eastAsia="zh-CN" w:bidi="hi-IN"/>
        </w:rPr>
        <w:br/>
      </w:r>
      <w:r w:rsidRPr="00524BEC">
        <w:rPr>
          <w:rFonts w:ascii="Cambria" w:eastAsia="Lucida Sans Unicode" w:hAnsi="Cambria"/>
          <w:b/>
          <w:bCs/>
          <w:kern w:val="3"/>
          <w:lang w:eastAsia="zh-CN" w:bidi="hi-IN"/>
        </w:rPr>
        <w:t xml:space="preserve">w tygodniu </w:t>
      </w:r>
      <w:r w:rsidRPr="00524BEC">
        <w:rPr>
          <w:rFonts w:ascii="Cambria" w:eastAsia="Lucida Sans Unicode" w:hAnsi="Cambria"/>
          <w:bCs/>
          <w:kern w:val="3"/>
          <w:lang w:eastAsia="zh-CN" w:bidi="hi-IN"/>
        </w:rPr>
        <w:t xml:space="preserve">– </w:t>
      </w:r>
      <w:r w:rsidRPr="00524BEC">
        <w:rPr>
          <w:rFonts w:ascii="Cambria" w:eastAsia="Lucida Sans Unicode" w:hAnsi="Cambria"/>
          <w:kern w:val="3"/>
          <w:lang w:eastAsia="zh-CN" w:bidi="hi-IN"/>
        </w:rPr>
        <w:t xml:space="preserve">polegająca na zapewnieniu użycia uzbrojonych grup interwencyjnych (min. dwóch kwalifikowanych pracowników ochrony w składzie grupy interweniującej) w sytuacji zasygnalizowanego zagrożenia z obiektów </w:t>
      </w:r>
      <w:r w:rsidRPr="00524BEC">
        <w:rPr>
          <w:rFonts w:ascii="Cambria" w:eastAsia="Lucida Sans Unicode" w:hAnsi="Cambria"/>
          <w:kern w:val="3"/>
          <w:lang w:eastAsia="zh-CN" w:bidi="hi-IN"/>
        </w:rPr>
        <w:lastRenderedPageBreak/>
        <w:t xml:space="preserve">Zamawiającego. Wymagany czas dojazdu grupy interwencyjnej – wskazany </w:t>
      </w:r>
      <w:r w:rsidR="004F62EB">
        <w:rPr>
          <w:rFonts w:ascii="Cambria" w:eastAsia="Lucida Sans Unicode" w:hAnsi="Cambria"/>
          <w:kern w:val="3"/>
          <w:lang w:eastAsia="zh-CN" w:bidi="hi-IN"/>
        </w:rPr>
        <w:br/>
      </w:r>
      <w:r w:rsidRPr="00524BEC">
        <w:rPr>
          <w:rFonts w:ascii="Cambria" w:eastAsia="Lucida Sans Unicode" w:hAnsi="Cambria"/>
          <w:kern w:val="3"/>
          <w:lang w:eastAsia="zh-CN" w:bidi="hi-IN"/>
        </w:rPr>
        <w:t>w ofercie (maksymalnie do 10 minut).</w:t>
      </w:r>
    </w:p>
    <w:p w14:paraId="3EC9657E" w14:textId="77777777" w:rsidR="00524BEC" w:rsidRPr="00524BEC" w:rsidRDefault="00524BEC" w:rsidP="00460800">
      <w:pPr>
        <w:widowControl w:val="0"/>
        <w:tabs>
          <w:tab w:val="left" w:pos="360"/>
        </w:tabs>
        <w:suppressAutoHyphens/>
        <w:autoSpaceDN w:val="0"/>
        <w:spacing w:line="0" w:lineRule="atLeast"/>
        <w:jc w:val="both"/>
        <w:rPr>
          <w:rFonts w:ascii="Cambria" w:eastAsia="Lucida Sans Unicode" w:hAnsi="Cambria"/>
          <w:bCs/>
          <w:kern w:val="3"/>
          <w:lang w:eastAsia="zh-CN" w:bidi="hi-IN"/>
        </w:rPr>
      </w:pPr>
    </w:p>
    <w:p w14:paraId="1431F7FB" w14:textId="5646A4B5" w:rsidR="00524BEC" w:rsidRPr="00F07135" w:rsidRDefault="00524BEC" w:rsidP="008D3DF1">
      <w:pPr>
        <w:widowControl w:val="0"/>
        <w:numPr>
          <w:ilvl w:val="0"/>
          <w:numId w:val="21"/>
        </w:numPr>
        <w:tabs>
          <w:tab w:val="left" w:pos="360"/>
        </w:tabs>
        <w:suppressAutoHyphens/>
        <w:autoSpaceDN w:val="0"/>
        <w:spacing w:after="200" w:line="0" w:lineRule="atLeast"/>
        <w:jc w:val="both"/>
        <w:textAlignment w:val="baseline"/>
        <w:rPr>
          <w:rFonts w:ascii="Cambria" w:eastAsia="Lucida Sans Unicode" w:hAnsi="Cambria"/>
          <w:bCs/>
          <w:kern w:val="3"/>
          <w:lang w:eastAsia="zh-CN" w:bidi="hi-IN"/>
        </w:rPr>
      </w:pPr>
      <w:r w:rsidRPr="00524BEC">
        <w:rPr>
          <w:rFonts w:ascii="Cambria" w:eastAsia="Lucida Sans Unicode" w:hAnsi="Cambria"/>
          <w:b/>
          <w:bCs/>
          <w:kern w:val="3"/>
          <w:lang w:eastAsia="zh-CN" w:bidi="hi-IN"/>
        </w:rPr>
        <w:t>O</w:t>
      </w:r>
      <w:r w:rsidRPr="00524BEC">
        <w:rPr>
          <w:rFonts w:ascii="Cambria" w:eastAsia="Lucida Sans Unicode" w:hAnsi="Cambria"/>
          <w:b/>
          <w:kern w:val="3"/>
          <w:lang w:eastAsia="zh-CN" w:bidi="hi-IN"/>
        </w:rPr>
        <w:t>chrona okazjonalna</w:t>
      </w:r>
      <w:r w:rsidRPr="00524BEC">
        <w:rPr>
          <w:rFonts w:ascii="Cambria" w:eastAsia="Lucida Sans Unicode" w:hAnsi="Cambria"/>
          <w:kern w:val="3"/>
          <w:lang w:eastAsia="zh-CN" w:bidi="hi-IN"/>
        </w:rPr>
        <w:t xml:space="preserve"> (posterunek doraźny, konwój) – polegająca na zapewnieniu przez specjalistyczne uzbrojone formacje ochronne: konwojów zbiorów, zabezpieczania imprez lub innych sytuacji nadzwyczajnych wymagających ochrony (na podstawie dodatkowego zlecenia</w:t>
      </w:r>
      <w:r w:rsidRPr="00524BEC">
        <w:rPr>
          <w:rFonts w:ascii="Cambria" w:eastAsia="Lucida Sans Unicode" w:hAnsi="Cambria" w:cs="Mangal"/>
          <w:kern w:val="3"/>
          <w:lang w:eastAsia="zh-CN" w:bidi="hi-IN"/>
        </w:rPr>
        <w:t xml:space="preserve"> według ustalonej stawki godzinowej podanej w formularzu ofertowym).</w:t>
      </w:r>
    </w:p>
    <w:p w14:paraId="32876EED" w14:textId="77777777" w:rsidR="005D313F" w:rsidRPr="00127051" w:rsidRDefault="005D313F" w:rsidP="00524BEC">
      <w:pPr>
        <w:spacing w:after="200"/>
        <w:ind w:left="720"/>
        <w:contextualSpacing/>
        <w:rPr>
          <w:rFonts w:asciiTheme="majorHAnsi" w:eastAsiaTheme="majorEastAsia" w:hAnsiTheme="majorHAnsi" w:cstheme="majorBidi"/>
          <w:lang w:eastAsia="en-US"/>
        </w:rPr>
      </w:pPr>
    </w:p>
    <w:p w14:paraId="7D4ADE44" w14:textId="065FBC1C" w:rsidR="00244A9B" w:rsidRPr="00127051" w:rsidRDefault="00244A9B" w:rsidP="00244A9B">
      <w:pPr>
        <w:spacing w:after="200" w:line="252" w:lineRule="auto"/>
        <w:contextualSpacing/>
        <w:jc w:val="both"/>
        <w:rPr>
          <w:rFonts w:asciiTheme="majorHAnsi" w:eastAsiaTheme="majorEastAsia" w:hAnsiTheme="majorHAnsi" w:cstheme="majorBidi"/>
          <w:lang w:eastAsia="en-US"/>
        </w:rPr>
      </w:pPr>
      <w:r w:rsidRPr="00127051">
        <w:rPr>
          <w:rFonts w:asciiTheme="majorHAnsi" w:eastAsiaTheme="majorEastAsia" w:hAnsiTheme="majorHAnsi" w:cstheme="majorBidi"/>
          <w:lang w:eastAsia="en-US"/>
        </w:rPr>
        <w:t xml:space="preserve">Szczegółowy opis przedmiotu zamówienia, opis wymagań zamawiającego </w:t>
      </w:r>
      <w:r w:rsidR="008B0FF4" w:rsidRPr="00127051">
        <w:rPr>
          <w:rFonts w:asciiTheme="majorHAnsi" w:eastAsiaTheme="majorEastAsia" w:hAnsiTheme="majorHAnsi" w:cstheme="majorBidi"/>
          <w:lang w:eastAsia="en-US"/>
        </w:rPr>
        <w:br/>
      </w:r>
      <w:r w:rsidRPr="00127051">
        <w:rPr>
          <w:rFonts w:asciiTheme="majorHAnsi" w:eastAsiaTheme="majorEastAsia" w:hAnsiTheme="majorHAnsi" w:cstheme="majorBidi"/>
          <w:lang w:eastAsia="en-US"/>
        </w:rPr>
        <w:t>w zakresie</w:t>
      </w:r>
      <w:r w:rsidR="00B3278D">
        <w:rPr>
          <w:rFonts w:asciiTheme="majorHAnsi" w:eastAsiaTheme="majorEastAsia" w:hAnsiTheme="majorHAnsi" w:cstheme="majorBidi"/>
          <w:lang w:eastAsia="en-US"/>
        </w:rPr>
        <w:t xml:space="preserve"> realizacji zamówienia określa</w:t>
      </w:r>
      <w:r w:rsidRPr="00127051">
        <w:rPr>
          <w:rFonts w:asciiTheme="majorHAnsi" w:eastAsiaTheme="majorEastAsia" w:hAnsiTheme="majorHAnsi" w:cstheme="majorBidi"/>
          <w:lang w:eastAsia="en-US"/>
        </w:rPr>
        <w:t xml:space="preserve"> </w:t>
      </w:r>
      <w:r w:rsidRPr="00524746">
        <w:rPr>
          <w:rFonts w:asciiTheme="majorHAnsi" w:eastAsiaTheme="majorEastAsia" w:hAnsiTheme="majorHAnsi" w:cstheme="majorBidi"/>
          <w:color w:val="000000" w:themeColor="text1"/>
          <w:lang w:eastAsia="en-US"/>
        </w:rPr>
        <w:t xml:space="preserve">- załącznik nr </w:t>
      </w:r>
      <w:r w:rsidR="00DF19C2" w:rsidRPr="00524746">
        <w:rPr>
          <w:rFonts w:asciiTheme="majorHAnsi" w:eastAsiaTheme="majorEastAsia" w:hAnsiTheme="majorHAnsi" w:cstheme="majorBidi"/>
          <w:color w:val="000000" w:themeColor="text1"/>
          <w:lang w:eastAsia="en-US"/>
        </w:rPr>
        <w:t>1</w:t>
      </w:r>
      <w:r w:rsidRPr="00524746">
        <w:rPr>
          <w:rFonts w:asciiTheme="majorHAnsi" w:eastAsiaTheme="majorEastAsia" w:hAnsiTheme="majorHAnsi" w:cstheme="majorBidi"/>
          <w:color w:val="000000" w:themeColor="text1"/>
          <w:lang w:eastAsia="en-US"/>
        </w:rPr>
        <w:t xml:space="preserve"> do SWZ </w:t>
      </w:r>
      <w:r w:rsidRPr="00127051">
        <w:rPr>
          <w:rFonts w:asciiTheme="majorHAnsi" w:eastAsiaTheme="majorEastAsia" w:hAnsiTheme="majorHAnsi" w:cstheme="majorBidi"/>
          <w:lang w:eastAsia="en-US"/>
        </w:rPr>
        <w:t xml:space="preserve">– szczegółowy opis przedmiotu zamówienia oraz </w:t>
      </w:r>
      <w:r w:rsidRPr="00B3278D">
        <w:rPr>
          <w:rFonts w:asciiTheme="majorHAnsi" w:eastAsiaTheme="majorEastAsia" w:hAnsiTheme="majorHAnsi" w:cstheme="majorBidi"/>
          <w:b/>
          <w:lang w:eastAsia="en-US"/>
        </w:rPr>
        <w:t xml:space="preserve">załącznik nr </w:t>
      </w:r>
      <w:r w:rsidR="00B3278D" w:rsidRPr="00B3278D">
        <w:rPr>
          <w:rFonts w:asciiTheme="majorHAnsi" w:eastAsiaTheme="majorEastAsia" w:hAnsiTheme="majorHAnsi" w:cstheme="majorBidi"/>
          <w:b/>
          <w:lang w:eastAsia="en-US"/>
        </w:rPr>
        <w:t>6</w:t>
      </w:r>
      <w:r w:rsidRPr="003B3C4A">
        <w:rPr>
          <w:rFonts w:asciiTheme="majorHAnsi" w:eastAsiaTheme="majorEastAsia" w:hAnsiTheme="majorHAnsi" w:cstheme="majorBidi"/>
          <w:color w:val="FF0000"/>
          <w:lang w:eastAsia="en-US"/>
        </w:rPr>
        <w:t xml:space="preserve">– </w:t>
      </w:r>
      <w:r w:rsidRPr="00127051">
        <w:rPr>
          <w:rFonts w:asciiTheme="majorHAnsi" w:eastAsiaTheme="majorEastAsia" w:hAnsiTheme="majorHAnsi" w:cstheme="majorBidi"/>
          <w:lang w:eastAsia="en-US"/>
        </w:rPr>
        <w:t>Projektowane postanowienia umowy.</w:t>
      </w:r>
    </w:p>
    <w:p w14:paraId="3C3DE24C" w14:textId="77777777" w:rsidR="00244A9B" w:rsidRPr="00127051" w:rsidRDefault="00244A9B" w:rsidP="00244A9B">
      <w:pPr>
        <w:spacing w:after="200" w:line="252" w:lineRule="auto"/>
        <w:contextualSpacing/>
        <w:jc w:val="both"/>
        <w:rPr>
          <w:rFonts w:asciiTheme="majorHAnsi" w:eastAsiaTheme="majorEastAsia" w:hAnsiTheme="majorHAnsi" w:cstheme="majorBidi"/>
          <w:lang w:eastAsia="en-US"/>
        </w:rPr>
      </w:pPr>
    </w:p>
    <w:p w14:paraId="6C6B851A" w14:textId="2C64B9AD" w:rsidR="001A131C" w:rsidRPr="00EE7244" w:rsidRDefault="00EC45FB" w:rsidP="008D3DF1">
      <w:pPr>
        <w:widowControl w:val="0"/>
        <w:numPr>
          <w:ilvl w:val="0"/>
          <w:numId w:val="6"/>
        </w:numPr>
        <w:spacing w:after="200" w:line="252" w:lineRule="auto"/>
        <w:contextualSpacing/>
        <w:jc w:val="both"/>
        <w:rPr>
          <w:rFonts w:asciiTheme="majorHAnsi" w:eastAsiaTheme="majorEastAsia" w:hAnsiTheme="majorHAnsi" w:cstheme="majorBidi"/>
          <w:lang w:eastAsia="en-US"/>
        </w:rPr>
      </w:pPr>
      <w:r w:rsidRPr="00EE7244">
        <w:rPr>
          <w:rFonts w:asciiTheme="majorHAnsi" w:eastAsiaTheme="majorEastAsia" w:hAnsiTheme="majorHAnsi" w:cstheme="majorBidi"/>
          <w:b/>
          <w:lang w:eastAsia="en-US"/>
        </w:rPr>
        <w:t xml:space="preserve">Wspólny Słownik Zamówień: </w:t>
      </w:r>
      <w:r w:rsidR="007D7765" w:rsidRPr="00EE7244">
        <w:rPr>
          <w:rFonts w:asciiTheme="majorHAnsi" w:eastAsiaTheme="majorEastAsia" w:hAnsiTheme="majorHAnsi" w:cstheme="majorBidi"/>
          <w:b/>
          <w:lang w:eastAsia="en-US"/>
        </w:rPr>
        <w:t xml:space="preserve">kod CPV : </w:t>
      </w:r>
      <w:r w:rsidR="00EE7244" w:rsidRPr="00EE7244">
        <w:rPr>
          <w:rFonts w:asciiTheme="majorHAnsi" w:eastAsiaTheme="majorEastAsia" w:hAnsiTheme="majorHAnsi" w:cstheme="majorBidi"/>
          <w:b/>
          <w:lang w:eastAsia="en-US"/>
        </w:rPr>
        <w:t xml:space="preserve">79710000-4 </w:t>
      </w:r>
      <w:r w:rsidR="008B0FF4">
        <w:rPr>
          <w:rFonts w:asciiTheme="majorHAnsi" w:eastAsiaTheme="majorEastAsia" w:hAnsiTheme="majorHAnsi" w:cstheme="majorBidi"/>
          <w:b/>
          <w:lang w:eastAsia="en-US"/>
        </w:rPr>
        <w:t>usługi ochroniarskie</w:t>
      </w:r>
      <w:r w:rsidR="00EE7244" w:rsidRPr="00EE7244">
        <w:rPr>
          <w:rFonts w:asciiTheme="majorHAnsi" w:eastAsiaTheme="majorEastAsia" w:hAnsiTheme="majorHAnsi" w:cstheme="majorBidi"/>
          <w:b/>
          <w:lang w:eastAsia="en-US"/>
        </w:rPr>
        <w:t xml:space="preserve">  </w:t>
      </w:r>
      <w:r w:rsidR="00AA4F20" w:rsidRPr="00EE7244">
        <w:rPr>
          <w:rFonts w:asciiTheme="majorHAnsi" w:eastAsiaTheme="majorEastAsia" w:hAnsiTheme="majorHAnsi" w:cstheme="majorBidi"/>
          <w:b/>
          <w:lang w:eastAsia="en-US"/>
        </w:rPr>
        <w:t>Zakres przedmiotu zamówienia obejmuje</w:t>
      </w:r>
      <w:r w:rsidR="001C6A9E" w:rsidRPr="00EE7244">
        <w:rPr>
          <w:rFonts w:asciiTheme="majorHAnsi" w:eastAsiaTheme="majorEastAsia" w:hAnsiTheme="majorHAnsi" w:cstheme="majorBidi"/>
          <w:b/>
          <w:lang w:eastAsia="en-US"/>
        </w:rPr>
        <w:t>:</w:t>
      </w:r>
      <w:r w:rsidR="008B0FF4">
        <w:rPr>
          <w:rFonts w:asciiTheme="majorHAnsi" w:eastAsiaTheme="majorEastAsia" w:hAnsiTheme="majorHAnsi" w:cstheme="majorBidi"/>
          <w:b/>
          <w:lang w:eastAsia="en-US"/>
        </w:rPr>
        <w:t xml:space="preserve"> usługę ochroniarską.</w:t>
      </w:r>
    </w:p>
    <w:p w14:paraId="0420DF57" w14:textId="77777777" w:rsidR="00AA4F20" w:rsidRPr="00773D17" w:rsidRDefault="00AA4F20" w:rsidP="00AA4F20">
      <w:pPr>
        <w:jc w:val="both"/>
        <w:rPr>
          <w:rFonts w:asciiTheme="majorHAnsi" w:hAnsiTheme="majorHAnsi"/>
          <w:b/>
        </w:rPr>
      </w:pPr>
    </w:p>
    <w:p w14:paraId="103EF0F4" w14:textId="231258D4" w:rsidR="00AA4F20" w:rsidRPr="00640CF3" w:rsidRDefault="006653EB" w:rsidP="008D3DF1">
      <w:pPr>
        <w:numPr>
          <w:ilvl w:val="0"/>
          <w:numId w:val="6"/>
        </w:num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Gwarancja.</w:t>
      </w:r>
    </w:p>
    <w:p w14:paraId="11E68D91" w14:textId="06DC0C4C" w:rsidR="006653EB" w:rsidRDefault="006653EB" w:rsidP="006653EB">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Wykonawca na wykonany przedmiot zamówienia udzieli gwarancji na okres </w:t>
      </w:r>
      <w:r w:rsidR="00AA4F20" w:rsidRPr="00640CF3">
        <w:rPr>
          <w:rFonts w:asciiTheme="majorHAnsi" w:eastAsiaTheme="majorEastAsia" w:hAnsiTheme="majorHAnsi" w:cstheme="majorBidi"/>
          <w:lang w:eastAsia="en-US"/>
        </w:rPr>
        <w:t xml:space="preserve"> </w:t>
      </w:r>
      <w:r w:rsidR="008B0FF4">
        <w:rPr>
          <w:rFonts w:asciiTheme="majorHAnsi" w:eastAsiaTheme="majorEastAsia" w:hAnsiTheme="majorHAnsi" w:cstheme="majorBidi"/>
          <w:lang w:eastAsia="en-US"/>
        </w:rPr>
        <w:t>12</w:t>
      </w:r>
      <w:r w:rsidR="001C6A9E" w:rsidRPr="00640CF3">
        <w:rPr>
          <w:rFonts w:asciiTheme="majorHAnsi" w:eastAsiaTheme="majorEastAsia" w:hAnsiTheme="majorHAnsi" w:cstheme="majorBidi"/>
          <w:lang w:eastAsia="en-US"/>
        </w:rPr>
        <w:t xml:space="preserve"> </w:t>
      </w:r>
      <w:r w:rsidR="00DF78A7" w:rsidRPr="00640CF3">
        <w:rPr>
          <w:rFonts w:asciiTheme="majorHAnsi" w:eastAsiaTheme="majorEastAsia" w:hAnsiTheme="majorHAnsi" w:cstheme="majorBidi"/>
          <w:lang w:eastAsia="en-US"/>
        </w:rPr>
        <w:t>miesi</w:t>
      </w:r>
      <w:r>
        <w:rPr>
          <w:rFonts w:asciiTheme="majorHAnsi" w:eastAsiaTheme="majorEastAsia" w:hAnsiTheme="majorHAnsi" w:cstheme="majorBidi"/>
          <w:lang w:eastAsia="en-US"/>
        </w:rPr>
        <w:t>ę</w:t>
      </w:r>
      <w:r w:rsidR="00DF78A7" w:rsidRPr="00640CF3">
        <w:rPr>
          <w:rFonts w:asciiTheme="majorHAnsi" w:eastAsiaTheme="majorEastAsia" w:hAnsiTheme="majorHAnsi" w:cstheme="majorBidi"/>
          <w:lang w:eastAsia="en-US"/>
        </w:rPr>
        <w:t>c</w:t>
      </w:r>
      <w:r>
        <w:rPr>
          <w:rFonts w:asciiTheme="majorHAnsi" w:eastAsiaTheme="majorEastAsia" w:hAnsiTheme="majorHAnsi" w:cstheme="majorBidi"/>
          <w:lang w:eastAsia="en-US"/>
        </w:rPr>
        <w:t>y</w:t>
      </w:r>
      <w:r w:rsidR="00AA4F20" w:rsidRPr="00640CF3">
        <w:rPr>
          <w:rFonts w:asciiTheme="majorHAnsi" w:eastAsiaTheme="majorEastAsia" w:hAnsiTheme="majorHAnsi" w:cstheme="majorBidi"/>
          <w:lang w:eastAsia="en-US"/>
        </w:rPr>
        <w:t>.</w:t>
      </w:r>
    </w:p>
    <w:p w14:paraId="59AE7E28" w14:textId="54D1B144" w:rsidR="00AA4F20" w:rsidRPr="00640CF3" w:rsidRDefault="00AA4F20" w:rsidP="006653EB">
      <w:pPr>
        <w:spacing w:after="200" w:line="252" w:lineRule="auto"/>
        <w:contextualSpacing/>
        <w:jc w:val="both"/>
        <w:rPr>
          <w:rFonts w:asciiTheme="majorHAnsi" w:eastAsiaTheme="majorEastAsia" w:hAnsiTheme="majorHAnsi" w:cstheme="majorBidi"/>
          <w:lang w:eastAsia="en-US"/>
        </w:rPr>
      </w:pPr>
      <w:r w:rsidRPr="00640CF3">
        <w:rPr>
          <w:rFonts w:asciiTheme="majorHAnsi" w:eastAsiaTheme="majorEastAsia" w:hAnsiTheme="majorHAnsi" w:cstheme="majorBidi"/>
          <w:lang w:eastAsia="en-US"/>
        </w:rPr>
        <w:t xml:space="preserve"> </w:t>
      </w:r>
    </w:p>
    <w:p w14:paraId="33BC7802" w14:textId="2B31541A" w:rsidR="00447382" w:rsidRPr="00773D17" w:rsidRDefault="00447382"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0C45EAAD" w14:textId="41BB1461" w:rsidR="00BE07B7" w:rsidRPr="000D53F9" w:rsidRDefault="00BE07B7" w:rsidP="008D3DF1">
      <w:pPr>
        <w:pStyle w:val="Akapitzlist"/>
        <w:numPr>
          <w:ilvl w:val="0"/>
          <w:numId w:val="25"/>
        </w:numPr>
        <w:spacing w:after="200" w:line="252" w:lineRule="auto"/>
        <w:contextualSpacing/>
        <w:jc w:val="both"/>
        <w:rPr>
          <w:rFonts w:asciiTheme="majorHAnsi" w:eastAsiaTheme="majorEastAsia" w:hAnsiTheme="majorHAnsi" w:cstheme="majorBidi"/>
          <w:lang w:eastAsia="en-US"/>
        </w:rPr>
      </w:pPr>
      <w:r w:rsidRPr="000D53F9">
        <w:rPr>
          <w:rFonts w:asciiTheme="majorHAnsi" w:eastAsiaTheme="majorEastAsia" w:hAnsiTheme="majorHAnsi" w:cstheme="majorBidi"/>
          <w:lang w:eastAsia="en-US"/>
        </w:rPr>
        <w:t>W Załączniku nr 1 do SWZ podano minimalne parametry, jakim powinien odpowiadać przedmiot zamówienia. Wykonawca składając ofertę musi zaoferować, a w przypadku wybrania jego oferty również dostarczyć, przedmiot zamówienia zgodny z wymogami Zamawiającego.</w:t>
      </w:r>
    </w:p>
    <w:p w14:paraId="4B701FD2" w14:textId="77777777" w:rsidR="00BE07B7" w:rsidRPr="000D53F9" w:rsidRDefault="00BE07B7" w:rsidP="008D3DF1">
      <w:pPr>
        <w:pStyle w:val="Akapitzlist"/>
        <w:numPr>
          <w:ilvl w:val="0"/>
          <w:numId w:val="25"/>
        </w:numPr>
        <w:rPr>
          <w:rFonts w:asciiTheme="majorHAnsi" w:eastAsiaTheme="majorEastAsia" w:hAnsiTheme="majorHAnsi" w:cstheme="majorBidi"/>
          <w:lang w:eastAsia="en-US"/>
        </w:rPr>
      </w:pPr>
      <w:r w:rsidRPr="000D53F9">
        <w:rPr>
          <w:rFonts w:asciiTheme="majorHAnsi" w:eastAsiaTheme="majorEastAsia" w:hAnsiTheme="majorHAnsi" w:cstheme="majorBidi"/>
          <w:lang w:eastAsia="en-US"/>
        </w:rPr>
        <w:t>Wszędzie tam, gdzie Zamawiający opisuje przedmiot zamówienia poprzez wskazanie znaków towarowych lub poprzez odniesienie do norm, europejskich ocen technicznych, aprobat, specyfikacji technicznych i/lub systemów, referencji technicznych, Zamawiający dopuszcza rozwiązania równoważne opisywanym. Rozwiązania równoważne zaproponowane przez Wykonawcę będą posiadały, co najmniej takie same lub lepsze parametry techniczne i funkcjonalne, co najmniej w zakresie opisanym daną normą i nie obniżą określonych przez Zamawiającego standardów. Pod pojęciem „równoważności” rozwiązania w szczególności rozumie się: wykazanie się, że oferowane rozwiązanie posiada co najmniej takie same lub lepsze – opisane daną normą - parametry techniczne i funkcjonalne cechy jakościowe, które dotyczą wartości użytkowych przedmiotu zamówienia, odpowiednich dla zastosowanego materiału, komponentu, produktu, takie jak: funkcjonalność, wydajność, łatwość obsługi, bezpieczeństwo, komfort użytkowania, oraz cechy, które opisują fizyczne właściwości przedmiotu zamówienia. Wykonawca, który powołuje się na rozwiązania równoważne jest zobowiązany wykazać, że oferowane przez niego dostawy spełniają wymagania określone przez Zamawiającego.</w:t>
      </w:r>
    </w:p>
    <w:p w14:paraId="7B0B3630" w14:textId="77777777" w:rsidR="00BE07B7" w:rsidRPr="000D53F9" w:rsidRDefault="00BE07B7" w:rsidP="008D3DF1">
      <w:pPr>
        <w:pStyle w:val="Akapitzlist"/>
        <w:numPr>
          <w:ilvl w:val="0"/>
          <w:numId w:val="25"/>
        </w:numPr>
        <w:spacing w:after="200" w:line="252" w:lineRule="auto"/>
        <w:contextualSpacing/>
        <w:jc w:val="both"/>
        <w:rPr>
          <w:rFonts w:asciiTheme="majorHAnsi" w:eastAsiaTheme="majorEastAsia" w:hAnsiTheme="majorHAnsi" w:cstheme="majorBidi"/>
          <w:lang w:eastAsia="en-US"/>
        </w:rPr>
      </w:pPr>
      <w:r w:rsidRPr="000D53F9">
        <w:rPr>
          <w:rFonts w:asciiTheme="majorHAnsi" w:eastAsiaTheme="majorEastAsia" w:hAnsiTheme="majorHAnsi" w:cstheme="majorBidi"/>
          <w:lang w:eastAsia="en-US"/>
        </w:rPr>
        <w:t xml:space="preserve">Zamawiający informuje, że ewentualne użycie w dokumentacji określeń i nazw własnych ma charakter jedynie przykładowy i służy określeniu klasy i jakości sprzętu. Jeżeli w opisie przedmiotu zamówienia znajdują się wskazania znaków </w:t>
      </w:r>
      <w:r w:rsidRPr="000D53F9">
        <w:rPr>
          <w:rFonts w:asciiTheme="majorHAnsi" w:eastAsiaTheme="majorEastAsia" w:hAnsiTheme="majorHAnsi" w:cstheme="majorBidi"/>
          <w:lang w:eastAsia="en-US"/>
        </w:rPr>
        <w:lastRenderedPageBreak/>
        <w:t xml:space="preserve">towarowych, patentów lub pochodzenia, źródła lub szczególnego procesu, który charakteryzuje roboty, produkty lub usługi konkretnego podmiotu to Wykonawca może zaoferować roboty, produkty lub usługi równoważne. </w:t>
      </w:r>
      <w:r w:rsidRPr="000D53F9">
        <w:rPr>
          <w:rFonts w:asciiTheme="majorHAnsi" w:eastAsiaTheme="majorEastAsia" w:hAnsiTheme="majorHAnsi" w:cstheme="majorBidi"/>
          <w:lang w:eastAsia="en-US"/>
        </w:rPr>
        <w:tab/>
      </w:r>
    </w:p>
    <w:p w14:paraId="782AC5AC" w14:textId="77777777" w:rsidR="00BE07B7" w:rsidRPr="000D53F9" w:rsidRDefault="00BE07B7" w:rsidP="008D3DF1">
      <w:pPr>
        <w:pStyle w:val="Akapitzlist"/>
        <w:numPr>
          <w:ilvl w:val="0"/>
          <w:numId w:val="25"/>
        </w:numPr>
        <w:spacing w:after="200" w:line="252" w:lineRule="auto"/>
        <w:contextualSpacing/>
        <w:jc w:val="both"/>
        <w:rPr>
          <w:rFonts w:asciiTheme="majorHAnsi" w:eastAsiaTheme="majorEastAsia" w:hAnsiTheme="majorHAnsi" w:cstheme="majorBidi"/>
          <w:lang w:eastAsia="en-US"/>
        </w:rPr>
      </w:pPr>
      <w:r w:rsidRPr="000D53F9">
        <w:rPr>
          <w:rFonts w:asciiTheme="majorHAnsi" w:eastAsiaTheme="majorEastAsia" w:hAnsiTheme="majorHAnsi" w:cstheme="majorBidi"/>
          <w:lang w:eastAsia="en-US"/>
        </w:rPr>
        <w:t>Za ofertę równoważną Zamawiający uzna tą, która spełnia wszystkie wymagania Zamawiającego określone w załączniku nr 1 SWZ, których parametry techniczne, eksploatacyjne, użytkowe, funkcjonalne oraz inne cechy istotne dla przedmiotu zamówienia są nie gorsze, niż wskazane w załączniku nr 1 SWZ.</w:t>
      </w:r>
    </w:p>
    <w:p w14:paraId="1BEE54FE" w14:textId="77777777" w:rsidR="00BE07B7" w:rsidRPr="000D53F9" w:rsidRDefault="00BE07B7" w:rsidP="008D3DF1">
      <w:pPr>
        <w:pStyle w:val="Akapitzlist"/>
        <w:numPr>
          <w:ilvl w:val="0"/>
          <w:numId w:val="25"/>
        </w:numPr>
        <w:spacing w:after="200" w:line="252" w:lineRule="auto"/>
        <w:contextualSpacing/>
        <w:jc w:val="both"/>
        <w:rPr>
          <w:rFonts w:asciiTheme="majorHAnsi" w:eastAsiaTheme="majorEastAsia" w:hAnsiTheme="majorHAnsi" w:cstheme="majorBidi"/>
          <w:lang w:eastAsia="en-US"/>
        </w:rPr>
      </w:pPr>
      <w:r w:rsidRPr="000D53F9">
        <w:rPr>
          <w:rFonts w:asciiTheme="majorHAnsi" w:eastAsiaTheme="majorEastAsia" w:hAnsiTheme="majorHAnsi" w:cstheme="majorBidi"/>
          <w:lang w:eastAsia="en-US"/>
        </w:rPr>
        <w:t>Wykonawca, który powoła się na rozwiązania równoważne, którego oferta została uznana na najkorzystniejszą, jest obowiązany wykazać, że oferowany przez niego przedmiot zamówienia spełnia wymagania określone przez Zamawiającego.</w:t>
      </w:r>
    </w:p>
    <w:p w14:paraId="213F5158" w14:textId="77777777" w:rsidR="00BE07B7" w:rsidRPr="000D53F9" w:rsidRDefault="00BE07B7" w:rsidP="008D3DF1">
      <w:pPr>
        <w:pStyle w:val="Akapitzlist"/>
        <w:numPr>
          <w:ilvl w:val="0"/>
          <w:numId w:val="25"/>
        </w:numPr>
        <w:spacing w:after="200" w:line="252" w:lineRule="auto"/>
        <w:contextualSpacing/>
        <w:jc w:val="both"/>
        <w:rPr>
          <w:rFonts w:asciiTheme="majorHAnsi" w:eastAsiaTheme="majorEastAsia" w:hAnsiTheme="majorHAnsi" w:cstheme="majorBidi"/>
          <w:lang w:eastAsia="en-US"/>
        </w:rPr>
      </w:pPr>
      <w:r w:rsidRPr="000D53F9">
        <w:rPr>
          <w:rFonts w:asciiTheme="majorHAnsi" w:eastAsiaTheme="majorEastAsia" w:hAnsiTheme="majorHAnsi" w:cstheme="majorBidi"/>
          <w:lang w:eastAsia="en-US"/>
        </w:rPr>
        <w:t xml:space="preserve">W przypadku zaproponowania w ofercie urządzeń równoważnych w stosunku do opisanych w SWZ, Wykonawca zobowiązany będzie przedłożyć odpowiednie dokumenty w celu potwierdzenia spełnienia warunków. </w:t>
      </w:r>
    </w:p>
    <w:p w14:paraId="33D6BCB2" w14:textId="77777777" w:rsidR="00BE07B7" w:rsidRPr="00BE07B7" w:rsidRDefault="00BE07B7" w:rsidP="00BE07B7">
      <w:pPr>
        <w:pStyle w:val="Akapitzlist"/>
        <w:spacing w:after="200" w:line="252" w:lineRule="auto"/>
        <w:ind w:left="720"/>
        <w:contextualSpacing/>
        <w:jc w:val="both"/>
        <w:rPr>
          <w:rFonts w:asciiTheme="majorHAnsi" w:eastAsiaTheme="majorEastAsia" w:hAnsiTheme="majorHAnsi" w:cstheme="majorBidi"/>
          <w:color w:val="00B050"/>
          <w:lang w:eastAsia="en-US"/>
        </w:rPr>
      </w:pPr>
    </w:p>
    <w:p w14:paraId="1B49975F" w14:textId="77777777" w:rsidR="00BE07B7" w:rsidRDefault="00BE07B7" w:rsidP="00447382">
      <w:pPr>
        <w:spacing w:after="200" w:line="252" w:lineRule="auto"/>
        <w:contextualSpacing/>
        <w:jc w:val="both"/>
        <w:rPr>
          <w:rFonts w:asciiTheme="majorHAnsi" w:eastAsiaTheme="majorEastAsia" w:hAnsiTheme="majorHAnsi" w:cstheme="majorBidi"/>
          <w:color w:val="FF0000"/>
          <w:lang w:eastAsia="en-US"/>
        </w:rPr>
      </w:pPr>
    </w:p>
    <w:p w14:paraId="52190508" w14:textId="77777777" w:rsidR="006374A7" w:rsidRPr="00773D17" w:rsidRDefault="006374A7" w:rsidP="00447382">
      <w:pPr>
        <w:spacing w:after="200" w:line="252" w:lineRule="auto"/>
        <w:contextualSpacing/>
        <w:jc w:val="both"/>
        <w:rPr>
          <w:rFonts w:asciiTheme="majorHAnsi" w:eastAsiaTheme="majorEastAsia" w:hAnsiTheme="majorHAnsi" w:cstheme="majorBidi"/>
          <w:lang w:eastAsia="en-US"/>
        </w:rPr>
      </w:pPr>
    </w:p>
    <w:p w14:paraId="7472276C" w14:textId="04636C70" w:rsidR="007515D3" w:rsidRPr="00773D17" w:rsidRDefault="0089169E"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7C1FD7DF" w14:textId="77777777" w:rsidR="00721A10" w:rsidRPr="00721A10" w:rsidRDefault="0089169E" w:rsidP="00721A10">
      <w:pPr>
        <w:ind w:left="-142"/>
        <w:jc w:val="both"/>
        <w:rPr>
          <w:rFonts w:asciiTheme="majorHAnsi" w:hAnsiTheme="majorHAnsi"/>
        </w:rPr>
      </w:pPr>
      <w:r w:rsidRPr="00773D17">
        <w:br/>
      </w:r>
      <w:r w:rsidR="00721A10" w:rsidRPr="00721A10">
        <w:rPr>
          <w:rFonts w:asciiTheme="majorHAnsi" w:hAnsiTheme="majorHAnsi"/>
        </w:rPr>
        <w:t>Rodzaj czynności:</w:t>
      </w:r>
    </w:p>
    <w:p w14:paraId="6CA98131" w14:textId="77777777" w:rsidR="00721A10" w:rsidRPr="00721A10" w:rsidRDefault="00721A10" w:rsidP="00721A10">
      <w:pPr>
        <w:ind w:left="-142"/>
        <w:jc w:val="both"/>
        <w:rPr>
          <w:rFonts w:asciiTheme="majorHAnsi" w:hAnsiTheme="majorHAnsi"/>
        </w:rPr>
      </w:pPr>
      <w:r w:rsidRPr="00721A10">
        <w:rPr>
          <w:rFonts w:asciiTheme="majorHAnsi" w:hAnsiTheme="majorHAnsi"/>
        </w:rPr>
        <w:t>Zamawiający zgodnie z art. 95 ustawy Pzp określa wymóg w zakresie zatrudnienia przez</w:t>
      </w:r>
    </w:p>
    <w:p w14:paraId="0F20727F" w14:textId="77777777" w:rsidR="004F2ACC" w:rsidRDefault="00721A10" w:rsidP="004F2ACC">
      <w:pPr>
        <w:ind w:left="-142"/>
        <w:jc w:val="both"/>
        <w:rPr>
          <w:rFonts w:asciiTheme="majorHAnsi" w:hAnsiTheme="majorHAnsi"/>
        </w:rPr>
      </w:pPr>
      <w:r w:rsidRPr="00721A10">
        <w:rPr>
          <w:rFonts w:asciiTheme="majorHAnsi" w:hAnsiTheme="majorHAnsi"/>
        </w:rPr>
        <w:t>wykonawcę lub podwykonawcę na podstawie stosunku pracy osób wykonujących czynności</w:t>
      </w:r>
      <w:r>
        <w:rPr>
          <w:rFonts w:asciiTheme="majorHAnsi" w:hAnsiTheme="majorHAnsi"/>
        </w:rPr>
        <w:t xml:space="preserve"> </w:t>
      </w:r>
      <w:r w:rsidR="00F94248">
        <w:rPr>
          <w:rFonts w:asciiTheme="majorHAnsi" w:hAnsiTheme="majorHAnsi"/>
        </w:rPr>
        <w:t>ochroniarskich</w:t>
      </w:r>
      <w:r w:rsidRPr="00721A10">
        <w:rPr>
          <w:rFonts w:asciiTheme="majorHAnsi" w:hAnsiTheme="majorHAnsi"/>
        </w:rPr>
        <w:t xml:space="preserve"> przy realizacji niniejszego zamówienia.</w:t>
      </w:r>
    </w:p>
    <w:p w14:paraId="0FA3379B" w14:textId="77777777" w:rsidR="004F2ACC" w:rsidRDefault="004F2ACC" w:rsidP="004F2ACC">
      <w:pPr>
        <w:ind w:left="-142"/>
        <w:jc w:val="both"/>
        <w:rPr>
          <w:rFonts w:asciiTheme="majorHAnsi" w:hAnsiTheme="majorHAnsi"/>
        </w:rPr>
      </w:pPr>
    </w:p>
    <w:p w14:paraId="445E7ADB" w14:textId="4C5F08F0" w:rsidR="004F2ACC" w:rsidRPr="004F2ACC" w:rsidRDefault="004F2ACC" w:rsidP="004F2ACC">
      <w:pPr>
        <w:ind w:left="-142"/>
        <w:jc w:val="both"/>
        <w:rPr>
          <w:rFonts w:asciiTheme="majorHAnsi" w:hAnsiTheme="majorHAnsi"/>
        </w:rPr>
      </w:pPr>
      <w:r>
        <w:rPr>
          <w:rFonts w:ascii="Cambria" w:eastAsia="Lucida Sans Unicode" w:hAnsi="Cambria"/>
          <w:color w:val="000000"/>
          <w:kern w:val="3"/>
          <w:lang w:eastAsia="zh-CN" w:bidi="hi-IN"/>
        </w:rPr>
        <w:t>W</w:t>
      </w:r>
      <w:r w:rsidRPr="00524BEC">
        <w:rPr>
          <w:rFonts w:ascii="Cambria" w:eastAsia="Lucida Sans Unicode" w:hAnsi="Cambria"/>
          <w:color w:val="000000"/>
          <w:kern w:val="3"/>
          <w:lang w:eastAsia="zh-CN" w:bidi="hi-IN"/>
        </w:rPr>
        <w:t xml:space="preserve">ymaganie nie dotyczy grupy interwencyjnej, </w:t>
      </w:r>
      <w:r w:rsidRPr="00524BEC">
        <w:rPr>
          <w:rFonts w:ascii="Cambria" w:eastAsia="Lucida Sans Unicode" w:hAnsi="Cambria" w:cs="Mangal"/>
          <w:kern w:val="3"/>
          <w:lang w:eastAsia="zh-CN" w:bidi="hi-IN"/>
        </w:rPr>
        <w:t>zewnętrznego uzbrojonego stanowiska interwencyjnego</w:t>
      </w:r>
      <w:r w:rsidRPr="00524BEC">
        <w:rPr>
          <w:rFonts w:ascii="Cambria" w:eastAsia="Lucida Sans Unicode" w:hAnsi="Cambria" w:cs="Mangal"/>
          <w:color w:val="000000"/>
          <w:kern w:val="3"/>
          <w:lang w:eastAsia="zh-CN" w:bidi="hi-IN"/>
        </w:rPr>
        <w:t xml:space="preserve"> ochrony okazjonalnej</w:t>
      </w:r>
      <w:r>
        <w:rPr>
          <w:rFonts w:ascii="Cambria" w:eastAsia="Lucida Sans Unicode" w:hAnsi="Cambria" w:cs="Mangal"/>
          <w:color w:val="000000"/>
          <w:kern w:val="3"/>
          <w:lang w:eastAsia="zh-CN" w:bidi="hi-IN"/>
        </w:rPr>
        <w:t>.</w:t>
      </w:r>
    </w:p>
    <w:p w14:paraId="3650BC03" w14:textId="77777777" w:rsidR="0086291C" w:rsidRPr="00721A10" w:rsidRDefault="0086291C" w:rsidP="00721A10">
      <w:pPr>
        <w:ind w:left="-142"/>
        <w:jc w:val="both"/>
        <w:rPr>
          <w:rFonts w:asciiTheme="majorHAnsi" w:hAnsiTheme="majorHAnsi"/>
        </w:rPr>
      </w:pPr>
    </w:p>
    <w:p w14:paraId="7E7FA122" w14:textId="0D7C8AD2" w:rsidR="0089169E" w:rsidRDefault="00721A10" w:rsidP="00721A10">
      <w:pPr>
        <w:ind w:left="-142"/>
        <w:jc w:val="both"/>
        <w:rPr>
          <w:rFonts w:asciiTheme="majorHAnsi" w:hAnsiTheme="majorHAnsi"/>
        </w:rPr>
      </w:pPr>
      <w:r w:rsidRPr="00721A10">
        <w:rPr>
          <w:rFonts w:asciiTheme="majorHAnsi" w:hAnsiTheme="majorHAnsi"/>
        </w:rPr>
        <w:t>Sposób weryfikacji zatrudnienia tych osób i uprawnienia Zamawiającego w zakresie kontroli</w:t>
      </w:r>
      <w:r>
        <w:rPr>
          <w:rFonts w:asciiTheme="majorHAnsi" w:hAnsiTheme="majorHAnsi"/>
        </w:rPr>
        <w:t xml:space="preserve"> </w:t>
      </w:r>
      <w:r w:rsidRPr="00721A10">
        <w:rPr>
          <w:rFonts w:asciiTheme="majorHAnsi" w:hAnsiTheme="majorHAnsi"/>
        </w:rPr>
        <w:t>spełniania wymagań związanych z zatrudnianiem tych osób oraz sankcji z tytułu niespełnienia</w:t>
      </w:r>
      <w:r>
        <w:rPr>
          <w:rFonts w:asciiTheme="majorHAnsi" w:hAnsiTheme="majorHAnsi"/>
        </w:rPr>
        <w:t xml:space="preserve"> </w:t>
      </w:r>
      <w:r w:rsidRPr="00721A10">
        <w:rPr>
          <w:rFonts w:asciiTheme="majorHAnsi" w:hAnsiTheme="majorHAnsi"/>
        </w:rPr>
        <w:t xml:space="preserve">tych wymagań zawiera </w:t>
      </w:r>
      <w:r w:rsidRPr="00DA1493">
        <w:rPr>
          <w:rFonts w:asciiTheme="majorHAnsi" w:hAnsiTheme="majorHAnsi"/>
          <w:b/>
        </w:rPr>
        <w:t>paragraf</w:t>
      </w:r>
      <w:r w:rsidRPr="00F94248">
        <w:rPr>
          <w:rFonts w:asciiTheme="majorHAnsi" w:hAnsiTheme="majorHAnsi"/>
          <w:b/>
          <w:color w:val="FF0000"/>
        </w:rPr>
        <w:t xml:space="preserve"> </w:t>
      </w:r>
      <w:r w:rsidR="004F2ACC">
        <w:rPr>
          <w:rFonts w:asciiTheme="majorHAnsi" w:hAnsiTheme="majorHAnsi"/>
          <w:b/>
        </w:rPr>
        <w:t>7</w:t>
      </w:r>
      <w:r w:rsidRPr="00B3278D">
        <w:rPr>
          <w:rFonts w:asciiTheme="majorHAnsi" w:hAnsiTheme="majorHAnsi"/>
          <w:b/>
        </w:rPr>
        <w:t xml:space="preserve"> ust. 3-</w:t>
      </w:r>
      <w:r w:rsidR="004F2ACC">
        <w:rPr>
          <w:rFonts w:asciiTheme="majorHAnsi" w:hAnsiTheme="majorHAnsi"/>
          <w:b/>
        </w:rPr>
        <w:t>10</w:t>
      </w:r>
      <w:r w:rsidRPr="00B3278D">
        <w:rPr>
          <w:rFonts w:asciiTheme="majorHAnsi" w:hAnsiTheme="majorHAnsi"/>
          <w:b/>
        </w:rPr>
        <w:t xml:space="preserve"> </w:t>
      </w:r>
      <w:r w:rsidRPr="00DA1493">
        <w:rPr>
          <w:rFonts w:asciiTheme="majorHAnsi" w:hAnsiTheme="majorHAnsi"/>
          <w:b/>
        </w:rPr>
        <w:t>załącznika</w:t>
      </w:r>
      <w:r w:rsidRPr="00F94248">
        <w:rPr>
          <w:rFonts w:asciiTheme="majorHAnsi" w:hAnsiTheme="majorHAnsi"/>
          <w:b/>
          <w:color w:val="FF0000"/>
        </w:rPr>
        <w:t xml:space="preserve"> </w:t>
      </w:r>
      <w:r w:rsidR="00B3278D">
        <w:rPr>
          <w:rFonts w:asciiTheme="majorHAnsi" w:hAnsiTheme="majorHAnsi"/>
          <w:b/>
        </w:rPr>
        <w:t>nr 6</w:t>
      </w:r>
      <w:r w:rsidRPr="00B3278D">
        <w:rPr>
          <w:rFonts w:asciiTheme="majorHAnsi" w:hAnsiTheme="majorHAnsi"/>
          <w:b/>
        </w:rPr>
        <w:t xml:space="preserve"> </w:t>
      </w:r>
      <w:r w:rsidRPr="00721A10">
        <w:rPr>
          <w:rFonts w:asciiTheme="majorHAnsi" w:hAnsiTheme="majorHAnsi"/>
          <w:b/>
        </w:rPr>
        <w:t>do SWZ</w:t>
      </w:r>
      <w:r w:rsidRPr="00721A10">
        <w:rPr>
          <w:rFonts w:asciiTheme="majorHAnsi" w:hAnsiTheme="majorHAnsi"/>
        </w:rPr>
        <w:t xml:space="preserve"> – Projektowane</w:t>
      </w:r>
      <w:r>
        <w:rPr>
          <w:rFonts w:asciiTheme="majorHAnsi" w:hAnsiTheme="majorHAnsi"/>
        </w:rPr>
        <w:t xml:space="preserve"> </w:t>
      </w:r>
      <w:r w:rsidRPr="00721A10">
        <w:rPr>
          <w:rFonts w:asciiTheme="majorHAnsi" w:hAnsiTheme="majorHAnsi"/>
        </w:rPr>
        <w:t>postanowienia umowy.</w:t>
      </w:r>
    </w:p>
    <w:p w14:paraId="7679D21D" w14:textId="77777777" w:rsidR="004C52B7" w:rsidRPr="00773D17" w:rsidRDefault="004C52B7" w:rsidP="00721A10">
      <w:pPr>
        <w:ind w:left="-142"/>
        <w:jc w:val="both"/>
        <w:rPr>
          <w:rFonts w:asciiTheme="majorHAnsi" w:hAnsiTheme="majorHAnsi"/>
        </w:rPr>
      </w:pP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36269F5C" w14:textId="611E3CDB" w:rsidR="00F04C1F" w:rsidRDefault="001D2B68" w:rsidP="001D2B68">
      <w:pPr>
        <w:jc w:val="both"/>
        <w:rPr>
          <w:rFonts w:asciiTheme="majorHAnsi" w:hAnsiTheme="majorHAnsi"/>
        </w:rPr>
      </w:pPr>
      <w:r w:rsidRPr="001D2B68">
        <w:rPr>
          <w:rFonts w:asciiTheme="majorHAnsi" w:hAnsiTheme="majorHAnsi"/>
        </w:rPr>
        <w:t xml:space="preserve">Zamawiający nie stawia wymogu w zakresie zatrudnienia przez wykonawcę osób, </w:t>
      </w:r>
      <w:r w:rsidR="008B1E29">
        <w:rPr>
          <w:rFonts w:asciiTheme="majorHAnsi" w:hAnsiTheme="majorHAnsi"/>
        </w:rPr>
        <w:br/>
      </w:r>
      <w:r w:rsidRPr="001D2B68">
        <w:rPr>
          <w:rFonts w:asciiTheme="majorHAnsi" w:hAnsiTheme="majorHAnsi"/>
        </w:rPr>
        <w:t>o których</w:t>
      </w:r>
      <w:r>
        <w:rPr>
          <w:rFonts w:asciiTheme="majorHAnsi" w:hAnsiTheme="majorHAnsi"/>
        </w:rPr>
        <w:t xml:space="preserve"> </w:t>
      </w:r>
      <w:r w:rsidRPr="001D2B68">
        <w:rPr>
          <w:rFonts w:asciiTheme="majorHAnsi" w:hAnsiTheme="majorHAnsi"/>
        </w:rPr>
        <w:t>mowa w art. 96 Pzp.</w:t>
      </w:r>
    </w:p>
    <w:p w14:paraId="43824F0F" w14:textId="77777777" w:rsidR="001D2B68" w:rsidRPr="00773D17" w:rsidRDefault="001D2B68" w:rsidP="001D2B68">
      <w:pPr>
        <w:jc w:val="both"/>
        <w:rPr>
          <w:rFonts w:asciiTheme="majorHAnsi" w:hAnsiTheme="majorHAnsi"/>
        </w:rPr>
      </w:pPr>
    </w:p>
    <w:p w14:paraId="1503DA3D" w14:textId="4FD80391" w:rsidR="00F04C1F" w:rsidRPr="00773D17" w:rsidRDefault="00F04C1F"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4F8E1397" w14:textId="22F86966" w:rsidR="00EC45FB" w:rsidRDefault="001D2B68" w:rsidP="00070355">
      <w:pPr>
        <w:jc w:val="both"/>
        <w:rPr>
          <w:rFonts w:asciiTheme="majorHAnsi" w:hAnsiTheme="majorHAnsi"/>
        </w:rPr>
      </w:pPr>
      <w:r w:rsidRPr="001D2B68">
        <w:rPr>
          <w:rFonts w:asciiTheme="majorHAnsi" w:hAnsiTheme="majorHAnsi"/>
        </w:rPr>
        <w:t>Zamawiający nie żąda przedmiotowych środków dowodowych.</w:t>
      </w:r>
    </w:p>
    <w:p w14:paraId="2EF03769" w14:textId="77777777" w:rsidR="001D2B68" w:rsidRPr="00773D17" w:rsidRDefault="001D2B68" w:rsidP="00070355">
      <w:pPr>
        <w:jc w:val="both"/>
        <w:rPr>
          <w:rFonts w:asciiTheme="majorHAnsi" w:hAnsiTheme="majorHAnsi"/>
          <w:color w:val="FF0000"/>
        </w:rPr>
      </w:pPr>
    </w:p>
    <w:p w14:paraId="37F8EB5C" w14:textId="44213F61" w:rsidR="00AA4F20" w:rsidRPr="00773D17" w:rsidRDefault="00EC45FB"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15FCD49A" w14:textId="3D1AA51A" w:rsidR="00F04C1F" w:rsidRPr="003E0E7E" w:rsidRDefault="001D2B68" w:rsidP="00AA4F20">
      <w:pPr>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AA4F20" w:rsidRPr="00773D17">
        <w:rPr>
          <w:rFonts w:asciiTheme="majorHAnsi" w:eastAsiaTheme="majorEastAsia" w:hAnsiTheme="majorHAnsi" w:cstheme="majorBidi"/>
          <w:lang w:eastAsia="en-US"/>
        </w:rPr>
        <w:t xml:space="preserve">amówienie </w:t>
      </w:r>
      <w:r>
        <w:rPr>
          <w:rFonts w:asciiTheme="majorHAnsi" w:eastAsiaTheme="majorEastAsia" w:hAnsiTheme="majorHAnsi" w:cstheme="majorBidi"/>
          <w:lang w:eastAsia="en-US"/>
        </w:rPr>
        <w:t>będzie realizowane sukcesywnie</w:t>
      </w:r>
      <w:r w:rsidR="00AA4F20" w:rsidRPr="00773D17">
        <w:rPr>
          <w:rFonts w:asciiTheme="majorHAnsi" w:eastAsiaTheme="majorEastAsia" w:hAnsiTheme="majorHAnsi" w:cstheme="majorBidi"/>
          <w:lang w:eastAsia="en-US"/>
        </w:rPr>
        <w:t xml:space="preserve"> </w:t>
      </w:r>
      <w:r w:rsidR="00DF19C2">
        <w:rPr>
          <w:rFonts w:asciiTheme="majorHAnsi" w:eastAsiaTheme="majorEastAsia" w:hAnsiTheme="majorHAnsi" w:cstheme="majorBidi"/>
          <w:b/>
          <w:lang w:eastAsia="en-US"/>
        </w:rPr>
        <w:t>12</w:t>
      </w:r>
      <w:r w:rsidR="0073006A" w:rsidRPr="0073006A">
        <w:rPr>
          <w:rFonts w:asciiTheme="majorHAnsi" w:eastAsiaTheme="majorEastAsia" w:hAnsiTheme="majorHAnsi" w:cstheme="majorBidi"/>
          <w:b/>
          <w:lang w:eastAsia="en-US"/>
        </w:rPr>
        <w:t xml:space="preserve">  miesięcy </w:t>
      </w:r>
      <w:r w:rsidR="00127051">
        <w:rPr>
          <w:rFonts w:asciiTheme="majorHAnsi" w:eastAsiaTheme="majorEastAsia" w:hAnsiTheme="majorHAnsi" w:cstheme="majorBidi"/>
          <w:lang w:eastAsia="en-US"/>
        </w:rPr>
        <w:t>od dnia  podpisania umowy</w:t>
      </w:r>
      <w:r w:rsidR="0073006A" w:rsidRPr="003E0E7E">
        <w:rPr>
          <w:rFonts w:asciiTheme="majorHAnsi" w:eastAsiaTheme="majorEastAsia" w:hAnsiTheme="majorHAnsi" w:cstheme="majorBidi"/>
          <w:lang w:eastAsia="en-US"/>
        </w:rPr>
        <w:t xml:space="preserve"> </w:t>
      </w:r>
    </w:p>
    <w:p w14:paraId="1C584267" w14:textId="52A54C14" w:rsidR="00342B4A" w:rsidRPr="003E0E7E" w:rsidRDefault="00127051" w:rsidP="00342B4A">
      <w:pPr>
        <w:jc w:val="both"/>
        <w:rPr>
          <w:rFonts w:asciiTheme="majorHAnsi" w:eastAsiaTheme="majorEastAsia" w:hAnsiTheme="majorHAnsi" w:cstheme="majorBidi"/>
          <w:bCs/>
          <w:lang w:eastAsia="en-US"/>
        </w:rPr>
      </w:pPr>
      <w:r>
        <w:rPr>
          <w:rFonts w:asciiTheme="majorHAnsi" w:eastAsiaTheme="majorEastAsia" w:hAnsiTheme="majorHAnsi" w:cstheme="majorBidi"/>
          <w:lang w:eastAsia="en-US"/>
        </w:rPr>
        <w:lastRenderedPageBreak/>
        <w:t>w</w:t>
      </w:r>
      <w:r w:rsidR="00342B4A" w:rsidRPr="003E0E7E">
        <w:rPr>
          <w:rFonts w:asciiTheme="majorHAnsi" w:eastAsiaTheme="majorEastAsia" w:hAnsiTheme="majorHAnsi" w:cstheme="majorBidi"/>
          <w:lang w:eastAsia="en-US"/>
        </w:rPr>
        <w:t>g</w:t>
      </w:r>
      <w:r>
        <w:rPr>
          <w:rFonts w:asciiTheme="majorHAnsi" w:eastAsiaTheme="majorEastAsia" w:hAnsiTheme="majorHAnsi" w:cstheme="majorBidi"/>
          <w:lang w:eastAsia="en-US"/>
        </w:rPr>
        <w:t>.</w:t>
      </w:r>
      <w:r w:rsidR="00342B4A" w:rsidRPr="003E0E7E">
        <w:rPr>
          <w:rFonts w:asciiTheme="majorHAnsi" w:eastAsiaTheme="majorEastAsia" w:hAnsiTheme="majorHAnsi" w:cstheme="majorBidi"/>
          <w:lang w:eastAsia="en-US"/>
        </w:rPr>
        <w:t xml:space="preserve"> projektu stanowiącego załącznik </w:t>
      </w:r>
      <w:r w:rsidR="00342B4A" w:rsidRPr="00B3278D">
        <w:rPr>
          <w:rFonts w:asciiTheme="majorHAnsi" w:eastAsiaTheme="majorEastAsia" w:hAnsiTheme="majorHAnsi" w:cstheme="majorBidi"/>
          <w:lang w:eastAsia="en-US"/>
        </w:rPr>
        <w:t xml:space="preserve">nr </w:t>
      </w:r>
      <w:r w:rsidR="00B3278D">
        <w:rPr>
          <w:rFonts w:asciiTheme="majorHAnsi" w:eastAsiaTheme="majorEastAsia" w:hAnsiTheme="majorHAnsi" w:cstheme="majorBidi"/>
          <w:lang w:eastAsia="en-US"/>
        </w:rPr>
        <w:t>6</w:t>
      </w:r>
      <w:r w:rsidR="00BB309B" w:rsidRPr="0093216D">
        <w:rPr>
          <w:rFonts w:asciiTheme="majorHAnsi" w:eastAsiaTheme="majorEastAsia" w:hAnsiTheme="majorHAnsi" w:cstheme="majorBidi"/>
          <w:lang w:eastAsia="en-US"/>
        </w:rPr>
        <w:t xml:space="preserve"> </w:t>
      </w:r>
      <w:r w:rsidR="00BB309B">
        <w:rPr>
          <w:rFonts w:asciiTheme="majorHAnsi" w:eastAsiaTheme="majorEastAsia" w:hAnsiTheme="majorHAnsi" w:cstheme="majorBidi"/>
          <w:lang w:eastAsia="en-US"/>
        </w:rPr>
        <w:t>do S</w:t>
      </w:r>
      <w:r w:rsidR="00342B4A" w:rsidRPr="003E0E7E">
        <w:rPr>
          <w:rFonts w:asciiTheme="majorHAnsi" w:eastAsiaTheme="majorEastAsia" w:hAnsiTheme="majorHAnsi" w:cstheme="majorBidi"/>
          <w:lang w:eastAsia="en-US"/>
        </w:rPr>
        <w:t xml:space="preserve">WZ. Zlecona usługa będzie realizowana przez całą dobę we wszystkie dni tygodnia. </w:t>
      </w:r>
      <w:r w:rsidR="00342B4A" w:rsidRPr="003E0E7E">
        <w:rPr>
          <w:rFonts w:asciiTheme="majorHAnsi" w:eastAsiaTheme="majorEastAsia" w:hAnsiTheme="majorHAnsi" w:cstheme="majorBidi"/>
          <w:bCs/>
          <w:lang w:eastAsia="en-US"/>
        </w:rPr>
        <w:t>Planowany okres o</w:t>
      </w:r>
      <w:r w:rsidR="004F62EB">
        <w:rPr>
          <w:rFonts w:asciiTheme="majorHAnsi" w:eastAsiaTheme="majorEastAsia" w:hAnsiTheme="majorHAnsi" w:cstheme="majorBidi"/>
          <w:bCs/>
          <w:lang w:eastAsia="en-US"/>
        </w:rPr>
        <w:t>bowiązywania umowy od 01.01.2022</w:t>
      </w:r>
      <w:r w:rsidR="00342B4A" w:rsidRPr="003E0E7E">
        <w:rPr>
          <w:rFonts w:asciiTheme="majorHAnsi" w:eastAsiaTheme="majorEastAsia" w:hAnsiTheme="majorHAnsi" w:cstheme="majorBidi"/>
          <w:bCs/>
          <w:lang w:eastAsia="en-US"/>
        </w:rPr>
        <w:t xml:space="preserve"> r. do 31.12.2022 r.</w:t>
      </w:r>
    </w:p>
    <w:p w14:paraId="40206962" w14:textId="77777777" w:rsidR="0073006A" w:rsidRDefault="0073006A" w:rsidP="00AA4F20">
      <w:pPr>
        <w:jc w:val="both"/>
        <w:rPr>
          <w:rFonts w:asciiTheme="majorHAnsi" w:eastAsiaTheme="majorEastAsia" w:hAnsiTheme="majorHAnsi" w:cstheme="majorBidi"/>
          <w:b/>
          <w:lang w:eastAsia="en-US"/>
        </w:rPr>
      </w:pPr>
    </w:p>
    <w:p w14:paraId="1FE5F390" w14:textId="77777777" w:rsidR="001D2B68" w:rsidRPr="00773D17" w:rsidRDefault="001D2B68"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2A7F0139"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Default="002E2F67" w:rsidP="008D3DF1">
      <w:pPr>
        <w:numPr>
          <w:ilvl w:val="0"/>
          <w:numId w:val="1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5A57B276" w14:textId="3607A9FD" w:rsidR="001D2B68" w:rsidRPr="00E067AF" w:rsidRDefault="00EC4076" w:rsidP="001D2B68">
      <w:pPr>
        <w:ind w:left="218"/>
        <w:jc w:val="both"/>
        <w:rPr>
          <w:rFonts w:asciiTheme="majorHAnsi" w:eastAsiaTheme="majorEastAsia" w:hAnsiTheme="majorHAnsi" w:cstheme="majorBidi"/>
          <w:lang w:eastAsia="en-US"/>
        </w:rPr>
      </w:pPr>
      <w:r w:rsidRPr="00E067AF">
        <w:rPr>
          <w:rFonts w:asciiTheme="majorHAnsi" w:eastAsiaTheme="majorEastAsia" w:hAnsiTheme="majorHAnsi" w:cstheme="majorBidi"/>
          <w:lang w:eastAsia="en-US"/>
        </w:rPr>
        <w:t>Zamawiający nie określa warunku</w:t>
      </w:r>
      <w:r w:rsidR="00E067AF">
        <w:rPr>
          <w:rFonts w:asciiTheme="majorHAnsi" w:eastAsiaTheme="majorEastAsia" w:hAnsiTheme="majorHAnsi" w:cstheme="majorBidi"/>
          <w:lang w:eastAsia="en-US"/>
        </w:rPr>
        <w:t xml:space="preserve"> odnośnie </w:t>
      </w:r>
      <w:r w:rsidR="00E067AF" w:rsidRPr="00E067AF">
        <w:rPr>
          <w:rFonts w:asciiTheme="majorHAnsi" w:eastAsiaTheme="majorEastAsia" w:hAnsiTheme="majorHAnsi" w:cstheme="majorBidi"/>
          <w:lang w:eastAsia="en-US"/>
        </w:rPr>
        <w:t>zdolności</w:t>
      </w:r>
      <w:r w:rsidR="00E067AF">
        <w:rPr>
          <w:rFonts w:asciiTheme="majorHAnsi" w:eastAsiaTheme="majorEastAsia" w:hAnsiTheme="majorHAnsi" w:cstheme="majorBidi"/>
          <w:lang w:eastAsia="en-US"/>
        </w:rPr>
        <w:t xml:space="preserve"> podmiotu</w:t>
      </w:r>
      <w:r w:rsidR="00E067AF" w:rsidRPr="00E067AF">
        <w:rPr>
          <w:rFonts w:asciiTheme="majorHAnsi" w:eastAsiaTheme="majorEastAsia" w:hAnsiTheme="majorHAnsi" w:cstheme="majorBidi"/>
          <w:lang w:eastAsia="en-US"/>
        </w:rPr>
        <w:t xml:space="preserve"> do występowania w obrocie gospodarczym</w:t>
      </w:r>
      <w:r w:rsidR="00E067AF">
        <w:rPr>
          <w:rFonts w:asciiTheme="majorHAnsi" w:eastAsiaTheme="majorEastAsia" w:hAnsiTheme="majorHAnsi" w:cstheme="majorBidi"/>
          <w:lang w:eastAsia="en-US"/>
        </w:rPr>
        <w:t>.</w:t>
      </w:r>
    </w:p>
    <w:p w14:paraId="240F890C" w14:textId="77777777" w:rsidR="00DA1493" w:rsidRPr="00DA1493" w:rsidRDefault="00DA1493" w:rsidP="001D2B68">
      <w:pPr>
        <w:ind w:left="218"/>
        <w:jc w:val="both"/>
        <w:rPr>
          <w:rFonts w:asciiTheme="majorHAnsi" w:eastAsiaTheme="majorEastAsia" w:hAnsiTheme="majorHAnsi" w:cstheme="majorBidi"/>
          <w:u w:val="single"/>
          <w:lang w:eastAsia="en-US"/>
        </w:rPr>
      </w:pPr>
    </w:p>
    <w:p w14:paraId="76FBBD6A" w14:textId="32D72A4B" w:rsidR="00DB65A7" w:rsidRDefault="002E2F67" w:rsidP="008D3DF1">
      <w:pPr>
        <w:numPr>
          <w:ilvl w:val="0"/>
          <w:numId w:val="1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33641368" w14:textId="4199E5CB" w:rsidR="001D2B68" w:rsidRPr="0073078F" w:rsidRDefault="0073078F" w:rsidP="001D2B68">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73078F">
        <w:rPr>
          <w:rFonts w:asciiTheme="majorHAnsi" w:eastAsiaTheme="majorEastAsia" w:hAnsiTheme="majorHAnsi" w:cstheme="majorBidi"/>
          <w:lang w:eastAsia="en-US"/>
        </w:rPr>
        <w:t xml:space="preserve">wykonawca spełni warunek jeżeli posiada aktualną koncesję Ministra Spraw Wewnętrznych i Administracji wydaną na podstawie ustawy z dnia 22 sierpnia 1997 r. o ochronie osób i mienia (tj. Dz.U. z 2020 r., poz. 838 ze zm.) na prowadzenie działalności gospodarczej w zakresie usług ochrony osób i mienia realizowanej </w:t>
      </w:r>
      <w:r>
        <w:rPr>
          <w:rFonts w:asciiTheme="majorHAnsi" w:eastAsiaTheme="majorEastAsia" w:hAnsiTheme="majorHAnsi" w:cstheme="majorBidi"/>
          <w:lang w:eastAsia="en-US"/>
        </w:rPr>
        <w:br/>
      </w:r>
      <w:r w:rsidRPr="0073078F">
        <w:rPr>
          <w:rFonts w:asciiTheme="majorHAnsi" w:eastAsiaTheme="majorEastAsia" w:hAnsiTheme="majorHAnsi" w:cstheme="majorBidi"/>
          <w:lang w:eastAsia="en-US"/>
        </w:rPr>
        <w:t>w formie bezpośredniej ochrony fizycznej i zabezpieczenia technicznego.</w:t>
      </w:r>
    </w:p>
    <w:p w14:paraId="214944A4" w14:textId="77777777" w:rsidR="001D2B68" w:rsidRDefault="001D2B68" w:rsidP="00896A57">
      <w:pPr>
        <w:shd w:val="clear" w:color="auto" w:fill="FFFFFF"/>
        <w:rPr>
          <w:rFonts w:asciiTheme="majorHAnsi" w:eastAsiaTheme="majorEastAsia" w:hAnsiTheme="majorHAnsi" w:cstheme="majorBidi"/>
          <w:i/>
          <w:color w:val="FF0000"/>
          <w:lang w:eastAsia="en-US"/>
        </w:rPr>
      </w:pPr>
    </w:p>
    <w:p w14:paraId="74E6CD54" w14:textId="77777777" w:rsidR="004F2ACC" w:rsidRDefault="004F2ACC" w:rsidP="00896A57">
      <w:pPr>
        <w:shd w:val="clear" w:color="auto" w:fill="FFFFFF"/>
        <w:rPr>
          <w:rFonts w:asciiTheme="majorHAnsi" w:eastAsiaTheme="majorEastAsia" w:hAnsiTheme="majorHAnsi" w:cstheme="majorBidi"/>
          <w:i/>
          <w:color w:val="FF0000"/>
          <w:lang w:eastAsia="en-US"/>
        </w:rPr>
      </w:pPr>
    </w:p>
    <w:p w14:paraId="5560102B" w14:textId="77777777" w:rsidR="004F2ACC" w:rsidRDefault="004F2ACC" w:rsidP="00896A57">
      <w:pPr>
        <w:shd w:val="clear" w:color="auto" w:fill="FFFFFF"/>
        <w:rPr>
          <w:rFonts w:asciiTheme="majorHAnsi" w:eastAsiaTheme="majorEastAsia" w:hAnsiTheme="majorHAnsi" w:cstheme="majorBidi"/>
          <w:i/>
          <w:color w:val="FF0000"/>
          <w:lang w:eastAsia="en-US"/>
        </w:rPr>
      </w:pPr>
    </w:p>
    <w:p w14:paraId="615916D0" w14:textId="77777777" w:rsidR="004F2ACC" w:rsidRPr="0073006A" w:rsidRDefault="004F2ACC" w:rsidP="00896A57">
      <w:pPr>
        <w:shd w:val="clear" w:color="auto" w:fill="FFFFFF"/>
        <w:rPr>
          <w:rFonts w:asciiTheme="majorHAnsi" w:eastAsiaTheme="majorEastAsia" w:hAnsiTheme="majorHAnsi" w:cstheme="majorBidi"/>
          <w:i/>
          <w:color w:val="FF0000"/>
          <w:lang w:eastAsia="en-US"/>
        </w:rPr>
      </w:pPr>
    </w:p>
    <w:p w14:paraId="6887E443" w14:textId="08E69484" w:rsidR="002E2F67" w:rsidRPr="00773D17" w:rsidRDefault="002E2F67" w:rsidP="008D3DF1">
      <w:pPr>
        <w:numPr>
          <w:ilvl w:val="0"/>
          <w:numId w:val="1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258C6947" w14:textId="7F257C97" w:rsidR="00DB65A7" w:rsidRDefault="00D20446" w:rsidP="00D20446">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B6C03">
        <w:rPr>
          <w:rFonts w:asciiTheme="majorHAnsi" w:eastAsiaTheme="majorEastAsia" w:hAnsiTheme="majorHAnsi" w:cstheme="majorBidi"/>
          <w:lang w:eastAsia="en-US"/>
        </w:rPr>
        <w:t>w</w:t>
      </w:r>
      <w:r>
        <w:rPr>
          <w:rFonts w:asciiTheme="majorHAnsi" w:eastAsiaTheme="majorEastAsia" w:hAnsiTheme="majorHAnsi" w:cstheme="majorBidi"/>
          <w:lang w:eastAsia="en-US"/>
        </w:rPr>
        <w:t>ykonawca musi posiadać zdolność kredytową</w:t>
      </w:r>
      <w:r w:rsidR="00BB6C03">
        <w:rPr>
          <w:rFonts w:asciiTheme="majorHAnsi" w:eastAsiaTheme="majorEastAsia" w:hAnsiTheme="majorHAnsi" w:cstheme="majorBidi"/>
          <w:lang w:eastAsia="en-US"/>
        </w:rPr>
        <w:t xml:space="preserve"> która </w:t>
      </w:r>
      <w:r w:rsidRPr="00D20446">
        <w:rPr>
          <w:rFonts w:asciiTheme="majorHAnsi" w:eastAsiaTheme="majorEastAsia" w:hAnsiTheme="majorHAnsi" w:cstheme="majorBidi"/>
          <w:lang w:eastAsia="en-US"/>
        </w:rPr>
        <w:t>musi być zdolnością realną, aktualną na dzień składania wniosków o dopuszczenie do udziału w postępowaniu (ofert)</w:t>
      </w:r>
      <w:r>
        <w:rPr>
          <w:rFonts w:asciiTheme="majorHAnsi" w:eastAsiaTheme="majorEastAsia" w:hAnsiTheme="majorHAnsi" w:cstheme="majorBidi"/>
          <w:lang w:eastAsia="en-US"/>
        </w:rPr>
        <w:t xml:space="preserve"> </w:t>
      </w:r>
    </w:p>
    <w:p w14:paraId="5E2ACAC1" w14:textId="381AFFB8" w:rsidR="0073078F" w:rsidRDefault="0073078F" w:rsidP="0073078F">
      <w:pPr>
        <w:ind w:left="21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73078F">
        <w:rPr>
          <w:rFonts w:asciiTheme="majorHAnsi" w:eastAsiaTheme="majorEastAsia" w:hAnsiTheme="majorHAnsi" w:cstheme="majorBidi"/>
          <w:lang w:eastAsia="en-US"/>
        </w:rPr>
        <w:t xml:space="preserve">wykonawca spełni warunek, jeżeli posiada ubezpieczenie od odpowiedzialności </w:t>
      </w:r>
      <w:r>
        <w:rPr>
          <w:rFonts w:asciiTheme="majorHAnsi" w:eastAsiaTheme="majorEastAsia" w:hAnsiTheme="majorHAnsi" w:cstheme="majorBidi"/>
          <w:lang w:eastAsia="en-US"/>
        </w:rPr>
        <w:t xml:space="preserve">      </w:t>
      </w:r>
      <w:r w:rsidRPr="0073078F">
        <w:rPr>
          <w:rFonts w:asciiTheme="majorHAnsi" w:eastAsiaTheme="majorEastAsia" w:hAnsiTheme="majorHAnsi" w:cstheme="majorBidi"/>
          <w:lang w:eastAsia="en-US"/>
        </w:rPr>
        <w:t>cywilnej w zakresie prowadzonej działalności związanej z przedmiotem zamówienia na su</w:t>
      </w:r>
      <w:r>
        <w:rPr>
          <w:rFonts w:asciiTheme="majorHAnsi" w:eastAsiaTheme="majorEastAsia" w:hAnsiTheme="majorHAnsi" w:cstheme="majorBidi"/>
          <w:lang w:eastAsia="en-US"/>
        </w:rPr>
        <w:t xml:space="preserve">mę gwarancyjną nie niższą niż </w:t>
      </w:r>
      <w:r w:rsidRPr="00EC4076">
        <w:rPr>
          <w:rFonts w:asciiTheme="majorHAnsi" w:eastAsiaTheme="majorEastAsia" w:hAnsiTheme="majorHAnsi" w:cstheme="majorBidi"/>
          <w:lang w:eastAsia="en-US"/>
        </w:rPr>
        <w:t>100</w:t>
      </w:r>
      <w:r w:rsidR="00EC4076" w:rsidRPr="00EC4076">
        <w:rPr>
          <w:rFonts w:asciiTheme="majorHAnsi" w:eastAsiaTheme="majorEastAsia" w:hAnsiTheme="majorHAnsi" w:cstheme="majorBidi"/>
          <w:lang w:eastAsia="en-US"/>
        </w:rPr>
        <w:t xml:space="preserve"> </w:t>
      </w:r>
      <w:r w:rsidRPr="00EC4076">
        <w:rPr>
          <w:rFonts w:asciiTheme="majorHAnsi" w:eastAsiaTheme="majorEastAsia" w:hAnsiTheme="majorHAnsi" w:cstheme="majorBidi"/>
          <w:lang w:eastAsia="en-US"/>
        </w:rPr>
        <w:t>000</w:t>
      </w:r>
      <w:r w:rsidRPr="0073078F">
        <w:rPr>
          <w:rFonts w:asciiTheme="majorHAnsi" w:eastAsiaTheme="majorEastAsia" w:hAnsiTheme="majorHAnsi" w:cstheme="majorBidi"/>
          <w:lang w:eastAsia="en-US"/>
        </w:rPr>
        <w:t xml:space="preserve"> zł.</w:t>
      </w:r>
    </w:p>
    <w:p w14:paraId="76FAACF4" w14:textId="77777777" w:rsidR="001D2B68" w:rsidRPr="000E416F" w:rsidRDefault="001D2B68" w:rsidP="00DB65A7">
      <w:pPr>
        <w:ind w:left="-142"/>
        <w:jc w:val="both"/>
        <w:rPr>
          <w:rFonts w:asciiTheme="majorHAnsi" w:hAnsiTheme="majorHAnsi"/>
          <w:color w:val="C00000"/>
        </w:rPr>
      </w:pPr>
    </w:p>
    <w:p w14:paraId="0920B7E0" w14:textId="6B521DF3" w:rsidR="00DB65A7" w:rsidRDefault="002E2F67" w:rsidP="008D3DF1">
      <w:pPr>
        <w:numPr>
          <w:ilvl w:val="0"/>
          <w:numId w:val="16"/>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72975E2A" w14:textId="61C347CF" w:rsidR="003B3C4A" w:rsidRDefault="003B3C4A" w:rsidP="003B3C4A">
      <w:pPr>
        <w:ind w:left="218"/>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3B3C4A">
        <w:rPr>
          <w:rFonts w:asciiTheme="majorHAnsi" w:eastAsiaTheme="majorEastAsia" w:hAnsiTheme="majorHAnsi" w:cstheme="majorBidi"/>
          <w:lang w:eastAsia="en-US"/>
        </w:rPr>
        <w:t>warunki dotyczące wykształcenia, kwalifikacji zawodowych, doświadczenia, potencjału technicznego wykonawcy lub osób skierowanych przez wykonawcę do realizacji zamówienia, umożliwiające realizację zamówienia na odpowiednim poziomie jakości.</w:t>
      </w:r>
    </w:p>
    <w:p w14:paraId="678C09C6" w14:textId="683FDEFE" w:rsidR="004C3501" w:rsidRPr="00EC4076" w:rsidRDefault="004C3501" w:rsidP="008D3DF1">
      <w:pPr>
        <w:numPr>
          <w:ilvl w:val="1"/>
          <w:numId w:val="24"/>
        </w:numPr>
        <w:jc w:val="both"/>
        <w:rPr>
          <w:rFonts w:asciiTheme="majorHAnsi" w:eastAsiaTheme="majorEastAsia" w:hAnsiTheme="majorHAnsi" w:cstheme="majorBidi"/>
          <w:bCs/>
          <w:lang w:eastAsia="en-US"/>
        </w:rPr>
      </w:pPr>
      <w:r w:rsidRPr="00EC4076">
        <w:rPr>
          <w:rFonts w:asciiTheme="majorHAnsi" w:eastAsiaTheme="majorEastAsia" w:hAnsiTheme="majorHAnsi" w:cstheme="majorBidi"/>
          <w:bCs/>
          <w:lang w:eastAsia="en-US"/>
        </w:rPr>
        <w:t xml:space="preserve">należycie wykonał lub należycie wykonuje w okresie ostatnich 3 lat przed upływem terminu składania ofert, a jeżeli okres prowadzenia działalności jest krótszy – w tym okresie, co najmniej </w:t>
      </w:r>
      <w:r w:rsidR="00063150">
        <w:rPr>
          <w:rFonts w:asciiTheme="majorHAnsi" w:eastAsiaTheme="majorEastAsia" w:hAnsiTheme="majorHAnsi" w:cstheme="majorBidi"/>
          <w:bCs/>
          <w:lang w:eastAsia="en-US"/>
        </w:rPr>
        <w:t>2</w:t>
      </w:r>
      <w:r w:rsidRPr="00EC4076">
        <w:rPr>
          <w:rFonts w:asciiTheme="majorHAnsi" w:eastAsiaTheme="majorEastAsia" w:hAnsiTheme="majorHAnsi" w:cstheme="majorBidi"/>
          <w:bCs/>
          <w:lang w:eastAsia="en-US"/>
        </w:rPr>
        <w:t xml:space="preserve"> usługi o charakterze i złożoności porównywalnych z przedmiotem i zakresem niniejszego zamówienia. Każda usługa musi być świadczona na podstawie odrębnej umowy, trwającej nieprzerwanie min. 6 miesięcy, o wartości brutto min. </w:t>
      </w:r>
      <w:r w:rsidR="00EC4076" w:rsidRPr="00EC4076">
        <w:rPr>
          <w:rFonts w:asciiTheme="majorHAnsi" w:eastAsiaTheme="majorEastAsia" w:hAnsiTheme="majorHAnsi" w:cstheme="majorBidi"/>
          <w:bCs/>
          <w:lang w:eastAsia="en-US"/>
        </w:rPr>
        <w:t>15</w:t>
      </w:r>
      <w:r w:rsidRPr="00EC4076">
        <w:rPr>
          <w:rFonts w:asciiTheme="majorHAnsi" w:eastAsiaTheme="majorEastAsia" w:hAnsiTheme="majorHAnsi" w:cstheme="majorBidi"/>
          <w:bCs/>
          <w:lang w:eastAsia="en-US"/>
        </w:rPr>
        <w:t>0 000,00 zł. Za usługę wykonywaną w okresie ostatnich 3 lat przed upływem terminu składania ofert zamawiający uzna usługę, której data rozpoczęcia przypada w tym okresie.</w:t>
      </w:r>
    </w:p>
    <w:p w14:paraId="025FCEAB" w14:textId="16ECB7C5" w:rsidR="004C3501" w:rsidRPr="004C3501" w:rsidRDefault="004C3501" w:rsidP="004C3501">
      <w:pPr>
        <w:ind w:left="218"/>
        <w:jc w:val="both"/>
        <w:rPr>
          <w:rFonts w:asciiTheme="majorHAnsi" w:eastAsiaTheme="majorEastAsia" w:hAnsiTheme="majorHAnsi" w:cstheme="majorBidi"/>
          <w:bCs/>
          <w:lang w:eastAsia="en-US"/>
        </w:rPr>
      </w:pPr>
      <w:r w:rsidRPr="004C3501">
        <w:rPr>
          <w:rFonts w:asciiTheme="majorHAnsi" w:eastAsiaTheme="majorEastAsia" w:hAnsiTheme="majorHAnsi" w:cstheme="majorBidi"/>
          <w:bCs/>
          <w:lang w:eastAsia="en-US"/>
        </w:rPr>
        <w:lastRenderedPageBreak/>
        <w:t>Poprzez zamówienie o charakterze i złożoności porównywalnych z przedmiotem</w:t>
      </w:r>
      <w:r>
        <w:rPr>
          <w:rFonts w:asciiTheme="majorHAnsi" w:eastAsiaTheme="majorEastAsia" w:hAnsiTheme="majorHAnsi" w:cstheme="majorBidi"/>
          <w:bCs/>
          <w:lang w:eastAsia="en-US"/>
        </w:rPr>
        <w:br/>
      </w:r>
      <w:r w:rsidRPr="004C3501">
        <w:rPr>
          <w:rFonts w:asciiTheme="majorHAnsi" w:eastAsiaTheme="majorEastAsia" w:hAnsiTheme="majorHAnsi" w:cstheme="majorBidi"/>
          <w:bCs/>
          <w:lang w:eastAsia="en-US"/>
        </w:rPr>
        <w:t xml:space="preserve"> i zakresem zamówienia należy rozumieć ochronę osób i mienia w formie bezpośredniej ochrony fizycznej</w:t>
      </w:r>
      <w:r w:rsidR="00EC4076">
        <w:rPr>
          <w:rFonts w:asciiTheme="majorHAnsi" w:eastAsiaTheme="majorEastAsia" w:hAnsiTheme="majorHAnsi" w:cstheme="majorBidi"/>
          <w:bCs/>
          <w:lang w:eastAsia="en-US"/>
        </w:rPr>
        <w:t>.</w:t>
      </w:r>
      <w:r w:rsidRPr="004C3501">
        <w:rPr>
          <w:rFonts w:asciiTheme="majorHAnsi" w:eastAsiaTheme="majorEastAsia" w:hAnsiTheme="majorHAnsi" w:cstheme="majorBidi"/>
          <w:bCs/>
          <w:lang w:eastAsia="en-US"/>
        </w:rPr>
        <w:t xml:space="preserve"> W sytuacji, gdy wykonawca na potwierdzenie spełniania warunku zdolności technicznej lub zawodowej, wykaże usługę będącą w trakcie realizacji, zamawiający wymaga, aby na dzień składania ofert, usługa była świadczona nieprzerwanie </w:t>
      </w:r>
      <w:r>
        <w:rPr>
          <w:rFonts w:asciiTheme="majorHAnsi" w:eastAsiaTheme="majorEastAsia" w:hAnsiTheme="majorHAnsi" w:cstheme="majorBidi"/>
          <w:bCs/>
          <w:lang w:eastAsia="en-US"/>
        </w:rPr>
        <w:t>przez okres min. 6</w:t>
      </w:r>
      <w:r w:rsidRPr="004C3501">
        <w:rPr>
          <w:rFonts w:asciiTheme="majorHAnsi" w:eastAsiaTheme="majorEastAsia" w:hAnsiTheme="majorHAnsi" w:cstheme="majorBidi"/>
          <w:bCs/>
          <w:lang w:eastAsia="en-US"/>
        </w:rPr>
        <w:t xml:space="preserve"> miesięcy.</w:t>
      </w:r>
    </w:p>
    <w:p w14:paraId="7406B4DD" w14:textId="77777777" w:rsidR="004C3501" w:rsidRPr="004C3501" w:rsidRDefault="004C3501" w:rsidP="004C3501">
      <w:pPr>
        <w:ind w:left="218"/>
        <w:jc w:val="both"/>
        <w:rPr>
          <w:rFonts w:asciiTheme="majorHAnsi" w:eastAsiaTheme="majorEastAsia" w:hAnsiTheme="majorHAnsi" w:cstheme="majorBidi"/>
          <w:bCs/>
          <w:lang w:val="x-none" w:eastAsia="en-US"/>
        </w:rPr>
      </w:pPr>
    </w:p>
    <w:p w14:paraId="40557AFF" w14:textId="0AD980F5" w:rsidR="004C3501" w:rsidRPr="00063150" w:rsidRDefault="004C3501" w:rsidP="008D3DF1">
      <w:pPr>
        <w:numPr>
          <w:ilvl w:val="1"/>
          <w:numId w:val="24"/>
        </w:numPr>
        <w:jc w:val="both"/>
        <w:rPr>
          <w:rFonts w:asciiTheme="majorHAnsi" w:eastAsiaTheme="majorEastAsia" w:hAnsiTheme="majorHAnsi" w:cstheme="majorBidi"/>
          <w:bCs/>
          <w:lang w:eastAsia="en-US"/>
        </w:rPr>
      </w:pPr>
      <w:r w:rsidRPr="00063150">
        <w:rPr>
          <w:rFonts w:asciiTheme="majorHAnsi" w:eastAsiaTheme="majorEastAsia" w:hAnsiTheme="majorHAnsi" w:cstheme="majorBidi"/>
          <w:bCs/>
          <w:lang w:eastAsia="en-US"/>
        </w:rPr>
        <w:t>dysponuje i skieruje do realizacji zamówienia kwalifikowanych pracowników ochrony fizycznej</w:t>
      </w:r>
      <w:r w:rsidR="00063150" w:rsidRPr="00063150">
        <w:rPr>
          <w:rFonts w:asciiTheme="majorHAnsi" w:eastAsiaTheme="majorEastAsia" w:hAnsiTheme="majorHAnsi" w:cstheme="majorBidi"/>
          <w:bCs/>
          <w:lang w:eastAsia="en-US"/>
        </w:rPr>
        <w:t xml:space="preserve"> (wpis do wykazu pracowników kwalifikowanych i pozwolenie na broń)</w:t>
      </w:r>
      <w:r w:rsidRPr="00063150">
        <w:rPr>
          <w:rFonts w:asciiTheme="majorHAnsi" w:eastAsiaTheme="majorEastAsia" w:hAnsiTheme="majorHAnsi" w:cstheme="majorBidi"/>
          <w:bCs/>
          <w:lang w:eastAsia="en-US"/>
        </w:rPr>
        <w:t xml:space="preserve">, niekaranych za przestępstwo umyślne, zapewniając możliwość podjęcia skutecznych działań w określonym czasie zgodnie z wymaganiami zamawiającego określonymi w Zał. nr 1 </w:t>
      </w:r>
      <w:r w:rsidR="004F2ACC" w:rsidRPr="00063150">
        <w:rPr>
          <w:rFonts w:asciiTheme="majorHAnsi" w:eastAsiaTheme="majorEastAsia" w:hAnsiTheme="majorHAnsi" w:cstheme="majorBidi"/>
          <w:bCs/>
          <w:lang w:eastAsia="en-US"/>
        </w:rPr>
        <w:t>–</w:t>
      </w:r>
      <w:r w:rsidRPr="00063150">
        <w:rPr>
          <w:rFonts w:asciiTheme="majorHAnsi" w:eastAsiaTheme="majorEastAsia" w:hAnsiTheme="majorHAnsi" w:cstheme="majorBidi"/>
          <w:bCs/>
          <w:lang w:eastAsia="en-US"/>
        </w:rPr>
        <w:t xml:space="preserve"> </w:t>
      </w:r>
      <w:r w:rsidR="004F2ACC" w:rsidRPr="00063150">
        <w:rPr>
          <w:rFonts w:asciiTheme="majorHAnsi" w:eastAsiaTheme="majorEastAsia" w:hAnsiTheme="majorHAnsi" w:cstheme="majorBidi"/>
          <w:bCs/>
          <w:lang w:eastAsia="en-US"/>
        </w:rPr>
        <w:t>Szczegółowym o</w:t>
      </w:r>
      <w:r w:rsidRPr="00063150">
        <w:rPr>
          <w:rFonts w:asciiTheme="majorHAnsi" w:eastAsiaTheme="majorEastAsia" w:hAnsiTheme="majorHAnsi" w:cstheme="majorBidi"/>
          <w:bCs/>
          <w:lang w:eastAsia="en-US"/>
        </w:rPr>
        <w:t>pisie Przedmiotu Zamówienia.</w:t>
      </w:r>
    </w:p>
    <w:p w14:paraId="3312CCD3" w14:textId="77777777" w:rsidR="004C3501" w:rsidRPr="004C3501" w:rsidRDefault="004C3501" w:rsidP="004C3501">
      <w:pPr>
        <w:ind w:left="218"/>
        <w:jc w:val="both"/>
        <w:rPr>
          <w:rFonts w:asciiTheme="majorHAnsi" w:eastAsiaTheme="majorEastAsia" w:hAnsiTheme="majorHAnsi" w:cstheme="majorBidi"/>
          <w:bCs/>
          <w:u w:val="single"/>
          <w:lang w:eastAsia="en-US"/>
        </w:rPr>
      </w:pPr>
    </w:p>
    <w:p w14:paraId="031F079F" w14:textId="164DBB85" w:rsidR="00AA4F20" w:rsidRPr="00773D17" w:rsidRDefault="00587F52"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Podstawy </w:t>
      </w:r>
      <w:r w:rsidR="00A97AB7">
        <w:rPr>
          <w:rFonts w:asciiTheme="majorHAnsi" w:hAnsiTheme="majorHAnsi" w:cstheme="majorBidi"/>
          <w:b/>
          <w:lang w:eastAsia="en-US"/>
        </w:rPr>
        <w:t xml:space="preserve"> </w:t>
      </w:r>
      <w:r w:rsidRPr="00773D17">
        <w:rPr>
          <w:rFonts w:asciiTheme="majorHAnsi" w:hAnsiTheme="majorHAnsi" w:cstheme="majorBidi"/>
          <w:b/>
          <w:lang w:eastAsia="en-US"/>
        </w:rPr>
        <w:t>wykluczenia</w:t>
      </w:r>
      <w:r w:rsidR="007E0279">
        <w:rPr>
          <w:rFonts w:asciiTheme="majorHAnsi" w:hAnsiTheme="majorHAnsi" w:cstheme="majorBidi"/>
          <w:b/>
          <w:lang w:eastAsia="en-US"/>
        </w:rPr>
        <w:t xml:space="preserve"> o których mowa w art.108 ust.1 i w art.109 ust.1 </w:t>
      </w:r>
    </w:p>
    <w:p w14:paraId="3D525BC2" w14:textId="7E1AA462" w:rsidR="007E0279" w:rsidRDefault="008B58DE" w:rsidP="001D2B68">
      <w:pPr>
        <w:autoSpaceDE w:val="0"/>
        <w:autoSpaceDN w:val="0"/>
        <w:spacing w:before="120" w:after="120"/>
        <w:jc w:val="both"/>
        <w:rPr>
          <w:rFonts w:ascii="Cambria" w:hAnsi="Cambria" w:cs="Arial"/>
          <w:b/>
          <w:bCs/>
        </w:rPr>
      </w:pPr>
      <w:r>
        <w:rPr>
          <w:rFonts w:ascii="Cambria" w:hAnsi="Cambria" w:cs="Arial"/>
        </w:rPr>
        <w:br/>
      </w:r>
      <w:r w:rsidR="0060554C">
        <w:rPr>
          <w:rFonts w:ascii="Cambria" w:hAnsi="Cambria" w:cs="Arial"/>
          <w:b/>
          <w:bCs/>
        </w:rPr>
        <w:t>I</w:t>
      </w:r>
      <w:r w:rsidR="00B2337C" w:rsidRPr="00A97AB7">
        <w:rPr>
          <w:rFonts w:ascii="Cambria" w:hAnsi="Cambria" w:cs="Arial"/>
          <w:b/>
          <w:bCs/>
        </w:rPr>
        <w:t xml:space="preserve">. </w:t>
      </w:r>
      <w:r w:rsidR="007E0279">
        <w:rPr>
          <w:rFonts w:ascii="Cambria" w:hAnsi="Cambria" w:cs="Arial"/>
          <w:b/>
          <w:bCs/>
        </w:rPr>
        <w:t>O udzielenie zamówienia mogą się ubiegać wykonawcy, którzy nie podlegają wykluczeniu.</w:t>
      </w:r>
    </w:p>
    <w:p w14:paraId="5F800E6E" w14:textId="30F9ACC5" w:rsidR="001D2B68" w:rsidRPr="00A97AB7" w:rsidRDefault="001D2B68" w:rsidP="001D2B68">
      <w:pPr>
        <w:autoSpaceDE w:val="0"/>
        <w:autoSpaceDN w:val="0"/>
        <w:spacing w:before="120" w:after="120"/>
        <w:jc w:val="both"/>
        <w:rPr>
          <w:rFonts w:ascii="Cambria" w:hAnsi="Cambria" w:cs="Arial"/>
          <w:b/>
          <w:bCs/>
        </w:rPr>
      </w:pPr>
      <w:r w:rsidRPr="00A97AB7">
        <w:rPr>
          <w:rFonts w:ascii="Cambria" w:hAnsi="Cambria" w:cs="Arial"/>
          <w:b/>
          <w:bCs/>
        </w:rPr>
        <w:t xml:space="preserve">Zamawiający wykluczy z postępowania wykonawców, z zastrzeżeniem art. 110 ust 2 </w:t>
      </w:r>
      <w:r w:rsidR="007E0279">
        <w:rPr>
          <w:rFonts w:ascii="Cambria" w:hAnsi="Cambria" w:cs="Arial"/>
          <w:b/>
          <w:bCs/>
        </w:rPr>
        <w:t xml:space="preserve">ustawy </w:t>
      </w:r>
      <w:r w:rsidRPr="00A97AB7">
        <w:rPr>
          <w:rFonts w:ascii="Cambria" w:hAnsi="Cambria" w:cs="Arial"/>
          <w:b/>
          <w:bCs/>
        </w:rPr>
        <w:t xml:space="preserve">Pzp, wobec których zachodzą podstawy wykluczenia, o których mowa </w:t>
      </w:r>
      <w:r w:rsidR="000E416F">
        <w:rPr>
          <w:rFonts w:ascii="Cambria" w:hAnsi="Cambria" w:cs="Arial"/>
          <w:b/>
          <w:bCs/>
        </w:rPr>
        <w:br/>
      </w:r>
      <w:r w:rsidRPr="00A97AB7">
        <w:rPr>
          <w:rFonts w:ascii="Cambria" w:hAnsi="Cambria" w:cs="Arial"/>
          <w:b/>
          <w:bCs/>
        </w:rPr>
        <w:t>w art. 108 ust. 1 tj.</w:t>
      </w:r>
      <w:r w:rsidR="00A97AB7">
        <w:rPr>
          <w:rFonts w:ascii="Cambria" w:hAnsi="Cambria" w:cs="Arial"/>
          <w:b/>
          <w:bCs/>
        </w:rPr>
        <w:t xml:space="preserve"> </w:t>
      </w:r>
      <w:r w:rsidRPr="001D2B68">
        <w:rPr>
          <w:rFonts w:ascii="Cambria" w:hAnsi="Cambria" w:cs="Arial"/>
          <w:b/>
        </w:rPr>
        <w:t>Wykonawcę:</w:t>
      </w:r>
    </w:p>
    <w:p w14:paraId="4EB67338" w14:textId="31173E85" w:rsidR="001D2B68" w:rsidRPr="001D2B68" w:rsidRDefault="001D2B68" w:rsidP="001D2B68">
      <w:pPr>
        <w:autoSpaceDE w:val="0"/>
        <w:autoSpaceDN w:val="0"/>
        <w:spacing w:before="120" w:after="120"/>
        <w:jc w:val="both"/>
        <w:rPr>
          <w:rFonts w:ascii="Cambria" w:hAnsi="Cambria" w:cs="Arial"/>
        </w:rPr>
      </w:pPr>
      <w:r w:rsidRPr="001D2B68">
        <w:rPr>
          <w:rFonts w:ascii="Cambria" w:hAnsi="Cambria" w:cs="Arial"/>
        </w:rPr>
        <w:t>1</w:t>
      </w:r>
      <w:r w:rsidR="00B2337C">
        <w:rPr>
          <w:rFonts w:ascii="Cambria" w:hAnsi="Cambria" w:cs="Arial"/>
        </w:rPr>
        <w:t>)</w:t>
      </w:r>
      <w:r w:rsidRPr="001D2B68">
        <w:rPr>
          <w:rFonts w:ascii="Cambria" w:hAnsi="Cambria" w:cs="Arial"/>
        </w:rPr>
        <w:t xml:space="preserve"> Będącego osobą fizyczną, którego prawomocnie skazano za przestępstwo:</w:t>
      </w:r>
    </w:p>
    <w:p w14:paraId="206F82AE" w14:textId="4313E365"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a) udziału w zorganizowanej grupie przestępczej albo związku mającym na celu</w:t>
      </w:r>
      <w:r w:rsidR="003E4216">
        <w:rPr>
          <w:rFonts w:ascii="Cambria" w:hAnsi="Cambria" w:cs="Arial"/>
        </w:rPr>
        <w:t xml:space="preserve"> </w:t>
      </w:r>
      <w:r w:rsidRPr="001D2B68">
        <w:rPr>
          <w:rFonts w:ascii="Cambria" w:hAnsi="Cambria" w:cs="Arial"/>
        </w:rPr>
        <w:t>popełnienie przestępstwa lub przestępstwa skarbowego , o którym mowa w</w:t>
      </w:r>
      <w:r w:rsidR="003E4216">
        <w:rPr>
          <w:rFonts w:ascii="Cambria" w:hAnsi="Cambria" w:cs="Arial"/>
        </w:rPr>
        <w:t xml:space="preserve"> </w:t>
      </w:r>
      <w:r w:rsidRPr="001D2B68">
        <w:rPr>
          <w:rFonts w:ascii="Cambria" w:hAnsi="Cambria" w:cs="Arial"/>
        </w:rPr>
        <w:t>art. 258 Kodeksu karnego,</w:t>
      </w:r>
    </w:p>
    <w:p w14:paraId="02855120" w14:textId="77777777" w:rsidR="003E4216" w:rsidRDefault="001D2B68" w:rsidP="003E4216">
      <w:pPr>
        <w:autoSpaceDE w:val="0"/>
        <w:autoSpaceDN w:val="0"/>
        <w:spacing w:before="120" w:after="120"/>
        <w:ind w:firstLine="708"/>
        <w:jc w:val="both"/>
        <w:rPr>
          <w:rFonts w:ascii="Cambria" w:hAnsi="Cambria" w:cs="Arial"/>
        </w:rPr>
      </w:pPr>
      <w:r w:rsidRPr="001D2B68">
        <w:rPr>
          <w:rFonts w:ascii="Cambria" w:hAnsi="Cambria" w:cs="Arial"/>
        </w:rPr>
        <w:t>b) handlu ludźmi, o którym mowa w art. 189a Kodeksu karnego,</w:t>
      </w:r>
      <w:r w:rsidR="003E4216">
        <w:rPr>
          <w:rFonts w:ascii="Cambria" w:hAnsi="Cambria" w:cs="Arial"/>
        </w:rPr>
        <w:t xml:space="preserve"> </w:t>
      </w:r>
    </w:p>
    <w:p w14:paraId="09C16EA3" w14:textId="2D04D108"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c) o którym mowa w art. 228-230a, art. 250a Kodeksu karnego lub w art. 46 lub</w:t>
      </w:r>
      <w:r w:rsidR="003E4216">
        <w:rPr>
          <w:rFonts w:ascii="Cambria" w:hAnsi="Cambria" w:cs="Arial"/>
        </w:rPr>
        <w:t xml:space="preserve"> </w:t>
      </w:r>
      <w:r w:rsidRPr="001D2B68">
        <w:rPr>
          <w:rFonts w:ascii="Cambria" w:hAnsi="Cambria" w:cs="Arial"/>
        </w:rPr>
        <w:t>art. 48 ustawy z dnia 25 czerwca 2010r. o sporcie,</w:t>
      </w:r>
    </w:p>
    <w:p w14:paraId="09FD5BE7" w14:textId="7C1CEC7C"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 xml:space="preserve">d) finansowania przestępstwa o charakterze terrorystycznym, o którym mowa </w:t>
      </w:r>
      <w:r w:rsidR="008B1E29">
        <w:rPr>
          <w:rFonts w:ascii="Cambria" w:hAnsi="Cambria" w:cs="Arial"/>
        </w:rPr>
        <w:br/>
      </w:r>
      <w:r w:rsidRPr="001D2B68">
        <w:rPr>
          <w:rFonts w:ascii="Cambria" w:hAnsi="Cambria" w:cs="Arial"/>
        </w:rPr>
        <w:t>w</w:t>
      </w:r>
      <w:r w:rsidR="003E4216">
        <w:rPr>
          <w:rFonts w:ascii="Cambria" w:hAnsi="Cambria" w:cs="Arial"/>
        </w:rPr>
        <w:t xml:space="preserve"> </w:t>
      </w:r>
      <w:r w:rsidRPr="001D2B68">
        <w:rPr>
          <w:rFonts w:ascii="Cambria" w:hAnsi="Cambria" w:cs="Arial"/>
        </w:rPr>
        <w:t>art. 165a Kodeksu karnego , lub przestępstwo udaremniania lub utrudniania</w:t>
      </w:r>
      <w:r w:rsidR="003E4216">
        <w:rPr>
          <w:rFonts w:ascii="Cambria" w:hAnsi="Cambria" w:cs="Arial"/>
        </w:rPr>
        <w:t xml:space="preserve"> </w:t>
      </w:r>
      <w:r w:rsidRPr="001D2B68">
        <w:rPr>
          <w:rFonts w:ascii="Cambria" w:hAnsi="Cambria" w:cs="Arial"/>
        </w:rPr>
        <w:t>stwierdzenia przestępnego pochodzenia pieniędzy lub ukrywania ich</w:t>
      </w:r>
      <w:r w:rsidR="003E4216">
        <w:rPr>
          <w:rFonts w:ascii="Cambria" w:hAnsi="Cambria" w:cs="Arial"/>
        </w:rPr>
        <w:t xml:space="preserve"> </w:t>
      </w:r>
      <w:r w:rsidRPr="001D2B68">
        <w:rPr>
          <w:rFonts w:ascii="Cambria" w:hAnsi="Cambria" w:cs="Arial"/>
        </w:rPr>
        <w:t>pochodzenia , o którym mowa w art. 299 Kodeksu karnego,</w:t>
      </w:r>
    </w:p>
    <w:p w14:paraId="47F570D1" w14:textId="5F804302"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e) o charakterze terrorystycznym, o którym mowa w art. 115 § 20 Kodeksu</w:t>
      </w:r>
      <w:r w:rsidR="003E4216">
        <w:rPr>
          <w:rFonts w:ascii="Cambria" w:hAnsi="Cambria" w:cs="Arial"/>
        </w:rPr>
        <w:t xml:space="preserve"> </w:t>
      </w:r>
      <w:r w:rsidRPr="001D2B68">
        <w:rPr>
          <w:rFonts w:ascii="Cambria" w:hAnsi="Cambria" w:cs="Arial"/>
        </w:rPr>
        <w:t>karnego, lub mające na celu popełnienie tego przestępstwa,</w:t>
      </w:r>
    </w:p>
    <w:p w14:paraId="2262DF18" w14:textId="1FD590EB"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 xml:space="preserve">f) pracy małoletnich cudzoziemców, </w:t>
      </w:r>
      <w:r w:rsidR="00B2337C">
        <w:rPr>
          <w:rFonts w:ascii="Cambria" w:hAnsi="Cambria" w:cs="Arial"/>
        </w:rPr>
        <w:t xml:space="preserve">powierzenia wykonywania pracy małoletniemu cudzoziemcowi </w:t>
      </w:r>
      <w:r w:rsidRPr="001D2B68">
        <w:rPr>
          <w:rFonts w:ascii="Cambria" w:hAnsi="Cambria" w:cs="Arial"/>
        </w:rPr>
        <w:t>o którym mowa w art. 9 ust. 2 ustawy dnia</w:t>
      </w:r>
      <w:r w:rsidR="003E4216">
        <w:rPr>
          <w:rFonts w:ascii="Cambria" w:hAnsi="Cambria" w:cs="Arial"/>
        </w:rPr>
        <w:t xml:space="preserve"> </w:t>
      </w:r>
      <w:r w:rsidRPr="001D2B68">
        <w:rPr>
          <w:rFonts w:ascii="Cambria" w:hAnsi="Cambria" w:cs="Arial"/>
        </w:rPr>
        <w:t>15 czerwca 2012r. o skutkach powierzania wykonywania pracy cudzoziemcom</w:t>
      </w:r>
      <w:r w:rsidR="003E4216">
        <w:rPr>
          <w:rFonts w:ascii="Cambria" w:hAnsi="Cambria" w:cs="Arial"/>
        </w:rPr>
        <w:t xml:space="preserve"> </w:t>
      </w:r>
      <w:r w:rsidRPr="001D2B68">
        <w:rPr>
          <w:rFonts w:ascii="Cambria" w:hAnsi="Cambria" w:cs="Arial"/>
        </w:rPr>
        <w:t>przebywającym wbrew przepisom na terytorium Rzeczypospolitej Polskiej</w:t>
      </w:r>
      <w:r w:rsidR="003E4216">
        <w:rPr>
          <w:rFonts w:ascii="Cambria" w:hAnsi="Cambria" w:cs="Arial"/>
        </w:rPr>
        <w:t xml:space="preserve">  </w:t>
      </w:r>
      <w:r w:rsidRPr="001D2B68">
        <w:rPr>
          <w:rFonts w:ascii="Cambria" w:hAnsi="Cambria" w:cs="Arial"/>
        </w:rPr>
        <w:t>(Dz.U. poz. 769),</w:t>
      </w:r>
    </w:p>
    <w:p w14:paraId="620BA566" w14:textId="2A078888"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t>g) przeciwko obrotowi gospodarczemu, o których mowa w art. 296-307 Kodeksu</w:t>
      </w:r>
      <w:r w:rsidR="003E4216">
        <w:rPr>
          <w:rFonts w:ascii="Cambria" w:hAnsi="Cambria" w:cs="Arial"/>
        </w:rPr>
        <w:t xml:space="preserve"> </w:t>
      </w:r>
      <w:r w:rsidRPr="001D2B68">
        <w:rPr>
          <w:rFonts w:ascii="Cambria" w:hAnsi="Cambria" w:cs="Arial"/>
        </w:rPr>
        <w:t>karnego, przestępstwo oszustwa, o którym mowa w art. 286 Kodeksu karnego</w:t>
      </w:r>
      <w:r w:rsidR="003E4216">
        <w:rPr>
          <w:rFonts w:ascii="Cambria" w:hAnsi="Cambria" w:cs="Arial"/>
        </w:rPr>
        <w:t xml:space="preserve"> </w:t>
      </w:r>
      <w:r w:rsidRPr="001D2B68">
        <w:rPr>
          <w:rFonts w:ascii="Cambria" w:hAnsi="Cambria" w:cs="Arial"/>
        </w:rPr>
        <w:t>, przestępstwo przeciwko wiarygodności dokumentów, o których mowa w art.</w:t>
      </w:r>
      <w:r w:rsidR="003E4216">
        <w:rPr>
          <w:rFonts w:ascii="Cambria" w:hAnsi="Cambria" w:cs="Arial"/>
        </w:rPr>
        <w:t xml:space="preserve"> </w:t>
      </w:r>
      <w:r w:rsidRPr="001D2B68">
        <w:rPr>
          <w:rFonts w:ascii="Cambria" w:hAnsi="Cambria" w:cs="Arial"/>
        </w:rPr>
        <w:t>270-277d Kodeksu karnego, lub przestępstwo skarbowe,</w:t>
      </w:r>
    </w:p>
    <w:p w14:paraId="4A6A9F6F" w14:textId="69DE5614" w:rsidR="001D2B68" w:rsidRPr="001D2B68" w:rsidRDefault="001D2B68" w:rsidP="003E4216">
      <w:pPr>
        <w:autoSpaceDE w:val="0"/>
        <w:autoSpaceDN w:val="0"/>
        <w:spacing w:before="120" w:after="120"/>
        <w:ind w:left="708"/>
        <w:jc w:val="both"/>
        <w:rPr>
          <w:rFonts w:ascii="Cambria" w:hAnsi="Cambria" w:cs="Arial"/>
        </w:rPr>
      </w:pPr>
      <w:r w:rsidRPr="001D2B68">
        <w:rPr>
          <w:rFonts w:ascii="Cambria" w:hAnsi="Cambria" w:cs="Arial"/>
        </w:rPr>
        <w:lastRenderedPageBreak/>
        <w:t xml:space="preserve">h) o którym mowa w art. 9 ust. 1 i 3 lub art. 10 ustawy z dnia 15 czerwca 2012r. </w:t>
      </w:r>
      <w:r w:rsidR="009F13B6">
        <w:rPr>
          <w:rFonts w:ascii="Cambria" w:hAnsi="Cambria" w:cs="Arial"/>
        </w:rPr>
        <w:br/>
      </w:r>
      <w:r w:rsidRPr="001D2B68">
        <w:rPr>
          <w:rFonts w:ascii="Cambria" w:hAnsi="Cambria" w:cs="Arial"/>
        </w:rPr>
        <w:t>o</w:t>
      </w:r>
      <w:r w:rsidR="003E4216">
        <w:rPr>
          <w:rFonts w:ascii="Cambria" w:hAnsi="Cambria" w:cs="Arial"/>
        </w:rPr>
        <w:t xml:space="preserve"> </w:t>
      </w:r>
      <w:r w:rsidRPr="001D2B68">
        <w:rPr>
          <w:rFonts w:ascii="Cambria" w:hAnsi="Cambria" w:cs="Arial"/>
        </w:rPr>
        <w:t>skutkach powierzania wykonywania pracy cudzoziemcom przebywającym</w:t>
      </w:r>
      <w:r w:rsidR="003E4216">
        <w:rPr>
          <w:rFonts w:ascii="Cambria" w:hAnsi="Cambria" w:cs="Arial"/>
        </w:rPr>
        <w:t xml:space="preserve"> </w:t>
      </w:r>
      <w:r w:rsidRPr="001D2B68">
        <w:rPr>
          <w:rFonts w:ascii="Cambria" w:hAnsi="Cambria" w:cs="Arial"/>
        </w:rPr>
        <w:t>wbrew przepisom na terytorium Rzeczypospolitej Polskiej</w:t>
      </w:r>
      <w:r w:rsidR="003E4216">
        <w:rPr>
          <w:rFonts w:ascii="Cambria" w:hAnsi="Cambria" w:cs="Arial"/>
        </w:rPr>
        <w:t xml:space="preserve"> </w:t>
      </w:r>
      <w:r w:rsidRPr="001D2B68">
        <w:rPr>
          <w:rFonts w:ascii="Cambria" w:hAnsi="Cambria" w:cs="Arial"/>
        </w:rPr>
        <w:t>- lub za odpowiedni czyn zabroniony określony w przepisach prawa obcego;</w:t>
      </w:r>
    </w:p>
    <w:p w14:paraId="41C237C0" w14:textId="46868AAC" w:rsidR="001D2B68" w:rsidRPr="001D2B68" w:rsidRDefault="003E4216" w:rsidP="003E4216">
      <w:pPr>
        <w:autoSpaceDE w:val="0"/>
        <w:autoSpaceDN w:val="0"/>
        <w:spacing w:before="120" w:after="120"/>
        <w:jc w:val="both"/>
        <w:rPr>
          <w:rFonts w:ascii="Cambria" w:hAnsi="Cambria" w:cs="Arial"/>
        </w:rPr>
      </w:pPr>
      <w:r>
        <w:rPr>
          <w:rFonts w:ascii="Cambria" w:hAnsi="Cambria" w:cs="Arial"/>
        </w:rPr>
        <w:t>2</w:t>
      </w:r>
      <w:r w:rsidR="00B2337C">
        <w:rPr>
          <w:rFonts w:ascii="Cambria" w:hAnsi="Cambria" w:cs="Arial"/>
        </w:rPr>
        <w:t>)</w:t>
      </w:r>
      <w:r>
        <w:rPr>
          <w:rFonts w:ascii="Cambria" w:hAnsi="Cambria" w:cs="Arial"/>
        </w:rPr>
        <w:t xml:space="preserve"> J</w:t>
      </w:r>
      <w:r w:rsidR="001D2B68" w:rsidRPr="001D2B68">
        <w:rPr>
          <w:rFonts w:ascii="Cambria" w:hAnsi="Cambria" w:cs="Arial"/>
        </w:rPr>
        <w:t>eżeli urzędującego członka jego organu zarządzającego lub nadzorczego, wspólnika</w:t>
      </w:r>
      <w:r>
        <w:rPr>
          <w:rFonts w:ascii="Cambria" w:hAnsi="Cambria" w:cs="Arial"/>
        </w:rPr>
        <w:t xml:space="preserve"> </w:t>
      </w:r>
      <w:r w:rsidR="001D2B68" w:rsidRPr="001D2B68">
        <w:rPr>
          <w:rFonts w:ascii="Cambria" w:hAnsi="Cambria" w:cs="Arial"/>
        </w:rPr>
        <w:t>spółki w spółce jawnej lub partnerskiej albo komplementariusza w spółce</w:t>
      </w:r>
      <w:r>
        <w:rPr>
          <w:rFonts w:ascii="Cambria" w:hAnsi="Cambria" w:cs="Arial"/>
        </w:rPr>
        <w:t xml:space="preserve"> </w:t>
      </w:r>
      <w:r w:rsidR="001D2B68" w:rsidRPr="001D2B68">
        <w:rPr>
          <w:rFonts w:ascii="Cambria" w:hAnsi="Cambria" w:cs="Arial"/>
        </w:rPr>
        <w:t>komandytowej lub komandytowo – akcyjnej lub prokurenta prawomocnie skazano za</w:t>
      </w:r>
      <w:r>
        <w:rPr>
          <w:rFonts w:ascii="Cambria" w:hAnsi="Cambria" w:cs="Arial"/>
        </w:rPr>
        <w:t xml:space="preserve"> </w:t>
      </w:r>
      <w:r w:rsidR="001D2B68" w:rsidRPr="001D2B68">
        <w:rPr>
          <w:rFonts w:ascii="Cambria" w:hAnsi="Cambria" w:cs="Arial"/>
        </w:rPr>
        <w:t xml:space="preserve">przestępstwo, </w:t>
      </w:r>
      <w:r w:rsidR="009F13B6">
        <w:rPr>
          <w:rFonts w:ascii="Cambria" w:hAnsi="Cambria" w:cs="Arial"/>
        </w:rPr>
        <w:br/>
      </w:r>
      <w:r w:rsidR="001D2B68" w:rsidRPr="001D2B68">
        <w:rPr>
          <w:rFonts w:ascii="Cambria" w:hAnsi="Cambria" w:cs="Arial"/>
        </w:rPr>
        <w:t>o którym mowa w pkt 1;</w:t>
      </w:r>
    </w:p>
    <w:p w14:paraId="54487031" w14:textId="5F03A933" w:rsidR="001D2B68" w:rsidRPr="001D2B68" w:rsidRDefault="001D2B68" w:rsidP="003E4216">
      <w:pPr>
        <w:autoSpaceDE w:val="0"/>
        <w:autoSpaceDN w:val="0"/>
        <w:spacing w:before="120" w:after="120"/>
        <w:jc w:val="both"/>
        <w:rPr>
          <w:rFonts w:ascii="Cambria" w:hAnsi="Cambria" w:cs="Arial"/>
        </w:rPr>
      </w:pPr>
      <w:r w:rsidRPr="001D2B68">
        <w:rPr>
          <w:rFonts w:ascii="Cambria" w:hAnsi="Cambria" w:cs="Arial"/>
        </w:rPr>
        <w:t>3</w:t>
      </w:r>
      <w:r w:rsidR="00B2337C">
        <w:rPr>
          <w:rFonts w:ascii="Cambria" w:hAnsi="Cambria" w:cs="Arial"/>
        </w:rPr>
        <w:t>)</w:t>
      </w:r>
      <w:r w:rsidRPr="001D2B68">
        <w:rPr>
          <w:rFonts w:ascii="Cambria" w:hAnsi="Cambria" w:cs="Arial"/>
        </w:rPr>
        <w:t xml:space="preserve"> </w:t>
      </w:r>
      <w:r w:rsidR="003E4216">
        <w:rPr>
          <w:rFonts w:ascii="Cambria" w:hAnsi="Cambria" w:cs="Arial"/>
        </w:rPr>
        <w:t>W</w:t>
      </w:r>
      <w:r w:rsidRPr="001D2B68">
        <w:rPr>
          <w:rFonts w:ascii="Cambria" w:hAnsi="Cambria" w:cs="Arial"/>
        </w:rPr>
        <w:t>obec którego wydano prawomocny wyrok sądu lub ostateczną decyzje</w:t>
      </w:r>
      <w:r w:rsidR="003E4216">
        <w:rPr>
          <w:rFonts w:ascii="Cambria" w:hAnsi="Cambria" w:cs="Arial"/>
        </w:rPr>
        <w:t xml:space="preserve"> </w:t>
      </w:r>
      <w:r w:rsidRPr="001D2B68">
        <w:rPr>
          <w:rFonts w:ascii="Cambria" w:hAnsi="Cambria" w:cs="Arial"/>
        </w:rPr>
        <w:t>administracyjną o zaleganiu z uiszczeniem podatków, opłat lub składek na ubezpieczenie</w:t>
      </w:r>
      <w:r w:rsidR="003E4216">
        <w:rPr>
          <w:rFonts w:ascii="Cambria" w:hAnsi="Cambria" w:cs="Arial"/>
        </w:rPr>
        <w:t xml:space="preserve"> </w:t>
      </w:r>
      <w:r w:rsidRPr="001D2B68">
        <w:rPr>
          <w:rFonts w:ascii="Cambria" w:hAnsi="Cambria" w:cs="Arial"/>
        </w:rPr>
        <w:t>społeczne lub zdrowotne, chyba że wykonawca odpowiednio przed upływem terminu</w:t>
      </w:r>
      <w:r w:rsidR="003E4216">
        <w:rPr>
          <w:rFonts w:ascii="Cambria" w:hAnsi="Cambria" w:cs="Arial"/>
        </w:rPr>
        <w:t xml:space="preserve"> </w:t>
      </w:r>
      <w:r w:rsidRPr="001D2B68">
        <w:rPr>
          <w:rFonts w:ascii="Cambria" w:hAnsi="Cambria" w:cs="Arial"/>
        </w:rPr>
        <w:t>do składania ofert dokonał płatności należnych podatków, opłat lub składek na</w:t>
      </w:r>
      <w:r w:rsidR="003E4216">
        <w:rPr>
          <w:rFonts w:ascii="Cambria" w:hAnsi="Cambria" w:cs="Arial"/>
        </w:rPr>
        <w:t xml:space="preserve"> </w:t>
      </w:r>
      <w:r w:rsidRPr="001D2B68">
        <w:rPr>
          <w:rFonts w:ascii="Cambria" w:hAnsi="Cambria" w:cs="Arial"/>
        </w:rPr>
        <w:t>ubezpieczenie społeczne lub zdrowotne wraz z odsetkami lub grzywnami lub zawarł</w:t>
      </w:r>
      <w:r w:rsidR="003E4216">
        <w:rPr>
          <w:rFonts w:ascii="Cambria" w:hAnsi="Cambria" w:cs="Arial"/>
        </w:rPr>
        <w:t xml:space="preserve"> </w:t>
      </w:r>
      <w:r w:rsidRPr="001D2B68">
        <w:rPr>
          <w:rFonts w:ascii="Cambria" w:hAnsi="Cambria" w:cs="Arial"/>
        </w:rPr>
        <w:t>wiążące porozumienie w sprawie spłaty tych należności;</w:t>
      </w:r>
    </w:p>
    <w:p w14:paraId="7A04E742" w14:textId="6D77891F" w:rsidR="001D2B68" w:rsidRPr="001D2B68" w:rsidRDefault="001D2B68" w:rsidP="001D2B68">
      <w:pPr>
        <w:autoSpaceDE w:val="0"/>
        <w:autoSpaceDN w:val="0"/>
        <w:spacing w:before="120" w:after="120"/>
        <w:jc w:val="both"/>
        <w:rPr>
          <w:rFonts w:ascii="Cambria" w:hAnsi="Cambria" w:cs="Arial"/>
        </w:rPr>
      </w:pPr>
      <w:r w:rsidRPr="001D2B68">
        <w:rPr>
          <w:rFonts w:ascii="Cambria" w:hAnsi="Cambria" w:cs="Arial"/>
        </w:rPr>
        <w:t>4</w:t>
      </w:r>
      <w:r w:rsidR="00B2337C">
        <w:rPr>
          <w:rFonts w:ascii="Cambria" w:hAnsi="Cambria" w:cs="Arial"/>
        </w:rPr>
        <w:t>)</w:t>
      </w:r>
      <w:r w:rsidRPr="001D2B68">
        <w:rPr>
          <w:rFonts w:ascii="Cambria" w:hAnsi="Cambria" w:cs="Arial"/>
        </w:rPr>
        <w:t xml:space="preserve"> </w:t>
      </w:r>
      <w:r w:rsidR="003E4216">
        <w:rPr>
          <w:rFonts w:ascii="Cambria" w:hAnsi="Cambria" w:cs="Arial"/>
        </w:rPr>
        <w:t>W</w:t>
      </w:r>
      <w:r w:rsidRPr="001D2B68">
        <w:rPr>
          <w:rFonts w:ascii="Cambria" w:hAnsi="Cambria" w:cs="Arial"/>
        </w:rPr>
        <w:t xml:space="preserve">obec którego </w:t>
      </w:r>
      <w:r w:rsidR="00B2337C">
        <w:rPr>
          <w:rFonts w:ascii="Cambria" w:hAnsi="Cambria" w:cs="Arial"/>
        </w:rPr>
        <w:t xml:space="preserve">prawomocnie </w:t>
      </w:r>
      <w:r w:rsidRPr="001D2B68">
        <w:rPr>
          <w:rFonts w:ascii="Cambria" w:hAnsi="Cambria" w:cs="Arial"/>
        </w:rPr>
        <w:t>orzeczono zakaz ubiegania się o zamówienia publiczne;</w:t>
      </w:r>
    </w:p>
    <w:p w14:paraId="0D8B745E" w14:textId="080E7260" w:rsidR="001D2B68" w:rsidRPr="001D2B68" w:rsidRDefault="001D2B68" w:rsidP="001D2B68">
      <w:pPr>
        <w:autoSpaceDE w:val="0"/>
        <w:autoSpaceDN w:val="0"/>
        <w:spacing w:before="120" w:after="120"/>
        <w:jc w:val="both"/>
        <w:rPr>
          <w:rFonts w:ascii="Cambria" w:hAnsi="Cambria" w:cs="Arial"/>
        </w:rPr>
      </w:pPr>
      <w:r w:rsidRPr="001D2B68">
        <w:rPr>
          <w:rFonts w:ascii="Cambria" w:hAnsi="Cambria" w:cs="Arial"/>
        </w:rPr>
        <w:t>5</w:t>
      </w:r>
      <w:r w:rsidR="00B2337C">
        <w:rPr>
          <w:rFonts w:ascii="Cambria" w:hAnsi="Cambria" w:cs="Arial"/>
        </w:rPr>
        <w:t>)</w:t>
      </w:r>
      <w:r w:rsidRPr="001D2B68">
        <w:rPr>
          <w:rFonts w:ascii="Cambria" w:hAnsi="Cambria" w:cs="Arial"/>
        </w:rPr>
        <w:t xml:space="preserve"> </w:t>
      </w:r>
      <w:r w:rsidR="003E4216">
        <w:rPr>
          <w:rFonts w:ascii="Cambria" w:hAnsi="Cambria" w:cs="Arial"/>
        </w:rPr>
        <w:t>J</w:t>
      </w:r>
      <w:r w:rsidRPr="001D2B68">
        <w:rPr>
          <w:rFonts w:ascii="Cambria" w:hAnsi="Cambria" w:cs="Arial"/>
        </w:rPr>
        <w:t>eżeli Zamawiający może stwierdzić, na podstawie wiarygodnych przesłanek, że</w:t>
      </w:r>
      <w:r w:rsidR="003E4216">
        <w:rPr>
          <w:rFonts w:ascii="Cambria" w:hAnsi="Cambria" w:cs="Arial"/>
        </w:rPr>
        <w:t xml:space="preserve"> </w:t>
      </w:r>
      <w:r w:rsidRPr="001D2B68">
        <w:rPr>
          <w:rFonts w:ascii="Cambria" w:hAnsi="Cambria" w:cs="Arial"/>
        </w:rPr>
        <w:t>wykonawca zawarł z innymi wykonawcami porozumienie mające na celu zakłócenie</w:t>
      </w:r>
      <w:r w:rsidR="003E4216">
        <w:rPr>
          <w:rFonts w:ascii="Cambria" w:hAnsi="Cambria" w:cs="Arial"/>
        </w:rPr>
        <w:t xml:space="preserve"> </w:t>
      </w:r>
      <w:r w:rsidRPr="001D2B68">
        <w:rPr>
          <w:rFonts w:ascii="Cambria" w:hAnsi="Cambria" w:cs="Arial"/>
        </w:rPr>
        <w:t>konkurencji, w szczególności, jeżeli należąc do tej samej grupy kapitałowej w rozumieniu</w:t>
      </w:r>
      <w:r w:rsidR="003E4216">
        <w:rPr>
          <w:rFonts w:ascii="Cambria" w:hAnsi="Cambria" w:cs="Arial"/>
        </w:rPr>
        <w:t xml:space="preserve"> </w:t>
      </w:r>
      <w:r w:rsidRPr="001D2B68">
        <w:rPr>
          <w:rFonts w:ascii="Cambria" w:hAnsi="Cambria" w:cs="Arial"/>
        </w:rPr>
        <w:t>ustawy z 16.02.2007 r. o ochronie konkurencji i konsumentów, złożyli odrębne oferty,</w:t>
      </w:r>
      <w:r w:rsidR="003E4216">
        <w:rPr>
          <w:rFonts w:ascii="Cambria" w:hAnsi="Cambria" w:cs="Arial"/>
        </w:rPr>
        <w:t xml:space="preserve"> </w:t>
      </w:r>
      <w:r w:rsidRPr="001D2B68">
        <w:rPr>
          <w:rFonts w:ascii="Cambria" w:hAnsi="Cambria" w:cs="Arial"/>
        </w:rPr>
        <w:t>oferty częściowe lub wnioski o dopuszczenie do udziału w postępowaniu, chyba</w:t>
      </w:r>
      <w:r w:rsidR="002B5F9C">
        <w:rPr>
          <w:rFonts w:ascii="Cambria" w:hAnsi="Cambria" w:cs="Arial"/>
        </w:rPr>
        <w:t>,</w:t>
      </w:r>
      <w:r w:rsidRPr="001D2B68">
        <w:rPr>
          <w:rFonts w:ascii="Cambria" w:hAnsi="Cambria" w:cs="Arial"/>
        </w:rPr>
        <w:t xml:space="preserve"> że</w:t>
      </w:r>
      <w:r w:rsidR="003E4216">
        <w:rPr>
          <w:rFonts w:ascii="Cambria" w:hAnsi="Cambria" w:cs="Arial"/>
        </w:rPr>
        <w:t xml:space="preserve"> </w:t>
      </w:r>
      <w:r w:rsidRPr="001D2B68">
        <w:rPr>
          <w:rFonts w:ascii="Cambria" w:hAnsi="Cambria" w:cs="Arial"/>
        </w:rPr>
        <w:t>wykażą, że przygotowali te oferty lub wnioski niezależnie od siebie;</w:t>
      </w:r>
    </w:p>
    <w:p w14:paraId="05C35450" w14:textId="340454D9" w:rsidR="003E4216" w:rsidRDefault="003E4216" w:rsidP="001D2B68">
      <w:pPr>
        <w:autoSpaceDE w:val="0"/>
        <w:autoSpaceDN w:val="0"/>
        <w:spacing w:before="120" w:after="120"/>
        <w:jc w:val="both"/>
        <w:rPr>
          <w:rFonts w:ascii="Cambria" w:hAnsi="Cambria" w:cs="Arial"/>
        </w:rPr>
      </w:pPr>
      <w:r>
        <w:rPr>
          <w:rFonts w:ascii="Cambria" w:hAnsi="Cambria" w:cs="Arial"/>
        </w:rPr>
        <w:t>6</w:t>
      </w:r>
      <w:r w:rsidR="00B2337C">
        <w:rPr>
          <w:rFonts w:ascii="Cambria" w:hAnsi="Cambria" w:cs="Arial"/>
        </w:rPr>
        <w:t>)</w:t>
      </w:r>
      <w:r>
        <w:rPr>
          <w:rFonts w:ascii="Cambria" w:hAnsi="Cambria" w:cs="Arial"/>
        </w:rPr>
        <w:t xml:space="preserve"> J</w:t>
      </w:r>
      <w:r w:rsidR="001D2B68" w:rsidRPr="001D2B68">
        <w:rPr>
          <w:rFonts w:ascii="Cambria" w:hAnsi="Cambria" w:cs="Arial"/>
        </w:rPr>
        <w:t>eżeli, w przypadkach, o których mowa w art. 85 ust. 1 Pzp, doszło do zakłócenia</w:t>
      </w:r>
      <w:r>
        <w:rPr>
          <w:rFonts w:ascii="Cambria" w:hAnsi="Cambria" w:cs="Arial"/>
        </w:rPr>
        <w:t xml:space="preserve"> </w:t>
      </w:r>
      <w:r w:rsidR="001D2B68" w:rsidRPr="001D2B68">
        <w:rPr>
          <w:rFonts w:ascii="Cambria" w:hAnsi="Cambria" w:cs="Arial"/>
        </w:rPr>
        <w:t>konkurencji wynikającego z wcześniejszego zaangażowania tego wykonawcy lub</w:t>
      </w:r>
      <w:r>
        <w:rPr>
          <w:rFonts w:ascii="Cambria" w:hAnsi="Cambria" w:cs="Arial"/>
        </w:rPr>
        <w:t xml:space="preserve"> </w:t>
      </w:r>
      <w:r w:rsidR="001D2B68" w:rsidRPr="001D2B68">
        <w:rPr>
          <w:rFonts w:ascii="Cambria" w:hAnsi="Cambria" w:cs="Arial"/>
        </w:rPr>
        <w:t>podmiotu, który należy z wykonawcą do tej samej grupy kapitałowej w rozumieniu</w:t>
      </w:r>
      <w:r>
        <w:rPr>
          <w:rFonts w:ascii="Cambria" w:hAnsi="Cambria" w:cs="Arial"/>
        </w:rPr>
        <w:t xml:space="preserve"> </w:t>
      </w:r>
      <w:r w:rsidR="001D2B68" w:rsidRPr="001D2B68">
        <w:rPr>
          <w:rFonts w:ascii="Cambria" w:hAnsi="Cambria" w:cs="Arial"/>
        </w:rPr>
        <w:t xml:space="preserve">ustawy z 16 lutego 2007 r. o ochronie konkurencji i konsumentów, chyba </w:t>
      </w:r>
      <w:r w:rsidR="002B5F9C">
        <w:rPr>
          <w:rFonts w:ascii="Cambria" w:hAnsi="Cambria" w:cs="Arial"/>
        </w:rPr>
        <w:t>,</w:t>
      </w:r>
      <w:r w:rsidR="001D2B68" w:rsidRPr="001D2B68">
        <w:rPr>
          <w:rFonts w:ascii="Cambria" w:hAnsi="Cambria" w:cs="Arial"/>
        </w:rPr>
        <w:t>że</w:t>
      </w:r>
      <w:r>
        <w:rPr>
          <w:rFonts w:ascii="Cambria" w:hAnsi="Cambria" w:cs="Arial"/>
        </w:rPr>
        <w:t xml:space="preserve"> </w:t>
      </w:r>
      <w:r w:rsidR="001D2B68" w:rsidRPr="001D2B68">
        <w:rPr>
          <w:rFonts w:ascii="Cambria" w:hAnsi="Cambria" w:cs="Arial"/>
        </w:rPr>
        <w:t>spowodowane tym zakłócenie konkurencji może być wyeliminowane w inny sposób niż</w:t>
      </w:r>
      <w:r>
        <w:rPr>
          <w:rFonts w:ascii="Cambria" w:hAnsi="Cambria" w:cs="Arial"/>
        </w:rPr>
        <w:t xml:space="preserve"> </w:t>
      </w:r>
      <w:r w:rsidR="001D2B68" w:rsidRPr="001D2B68">
        <w:rPr>
          <w:rFonts w:ascii="Cambria" w:hAnsi="Cambria" w:cs="Arial"/>
        </w:rPr>
        <w:t>przez wykluczenie wykonawcy z udziału w postępowaniu o udzielenie zamówienia.</w:t>
      </w:r>
      <w:r>
        <w:rPr>
          <w:rFonts w:ascii="Cambria" w:hAnsi="Cambria" w:cs="Arial"/>
        </w:rPr>
        <w:t xml:space="preserve"> </w:t>
      </w:r>
    </w:p>
    <w:p w14:paraId="036C9163" w14:textId="77777777" w:rsidR="003E4216" w:rsidRDefault="001D2B68" w:rsidP="001D2B68">
      <w:pPr>
        <w:autoSpaceDE w:val="0"/>
        <w:autoSpaceDN w:val="0"/>
        <w:spacing w:before="120" w:after="120"/>
        <w:jc w:val="both"/>
        <w:rPr>
          <w:rFonts w:ascii="Cambria" w:hAnsi="Cambria" w:cs="Arial"/>
        </w:rPr>
      </w:pPr>
      <w:r w:rsidRPr="001D2B68">
        <w:rPr>
          <w:rFonts w:ascii="Cambria" w:hAnsi="Cambria" w:cs="Arial"/>
        </w:rPr>
        <w:t>Wykonawca może zostać wykluczony przez Zamawiającego na każdym etapie postępowania</w:t>
      </w:r>
      <w:r w:rsidR="003E4216">
        <w:rPr>
          <w:rFonts w:ascii="Cambria" w:hAnsi="Cambria" w:cs="Arial"/>
        </w:rPr>
        <w:t xml:space="preserve"> </w:t>
      </w:r>
      <w:r w:rsidRPr="001D2B68">
        <w:rPr>
          <w:rFonts w:ascii="Cambria" w:hAnsi="Cambria" w:cs="Arial"/>
        </w:rPr>
        <w:t>o udzielenie zamówienia.</w:t>
      </w:r>
      <w:r w:rsidR="003E4216">
        <w:rPr>
          <w:rFonts w:ascii="Cambria" w:hAnsi="Cambria" w:cs="Arial"/>
        </w:rPr>
        <w:t xml:space="preserve"> </w:t>
      </w:r>
    </w:p>
    <w:p w14:paraId="1F63C328" w14:textId="134B9778" w:rsidR="00B40D1F" w:rsidRPr="001927FC" w:rsidRDefault="0060554C" w:rsidP="001D2B68">
      <w:pPr>
        <w:autoSpaceDE w:val="0"/>
        <w:autoSpaceDN w:val="0"/>
        <w:spacing w:before="120" w:after="120"/>
        <w:jc w:val="both"/>
        <w:rPr>
          <w:rFonts w:ascii="Cambria" w:hAnsi="Cambria" w:cs="Arial"/>
          <w:b/>
          <w:bCs/>
        </w:rPr>
      </w:pPr>
      <w:r>
        <w:rPr>
          <w:rFonts w:ascii="Cambria" w:hAnsi="Cambria" w:cs="Arial"/>
          <w:b/>
          <w:bCs/>
        </w:rPr>
        <w:t>II</w:t>
      </w:r>
      <w:r w:rsidR="00B2337C" w:rsidRPr="001927FC">
        <w:rPr>
          <w:rFonts w:ascii="Cambria" w:hAnsi="Cambria" w:cs="Arial"/>
          <w:b/>
          <w:bCs/>
        </w:rPr>
        <w:t xml:space="preserve">. </w:t>
      </w:r>
      <w:r w:rsidR="001D2B68" w:rsidRPr="001927FC">
        <w:rPr>
          <w:rFonts w:ascii="Cambria" w:hAnsi="Cambria" w:cs="Arial"/>
          <w:b/>
          <w:bCs/>
        </w:rPr>
        <w:t>Zamawiaj</w:t>
      </w:r>
      <w:r w:rsidR="00B2337C" w:rsidRPr="001927FC">
        <w:rPr>
          <w:rFonts w:ascii="Cambria" w:hAnsi="Cambria" w:cs="Arial"/>
          <w:b/>
          <w:bCs/>
        </w:rPr>
        <w:t>ą</w:t>
      </w:r>
      <w:r w:rsidR="001D2B68" w:rsidRPr="001927FC">
        <w:rPr>
          <w:rFonts w:ascii="Cambria" w:hAnsi="Cambria" w:cs="Arial"/>
          <w:b/>
          <w:bCs/>
        </w:rPr>
        <w:t xml:space="preserve">cy </w:t>
      </w:r>
      <w:r w:rsidR="00B2337C" w:rsidRPr="001927FC">
        <w:rPr>
          <w:rFonts w:ascii="Cambria" w:hAnsi="Cambria" w:cs="Arial"/>
          <w:b/>
          <w:bCs/>
        </w:rPr>
        <w:t>wyk</w:t>
      </w:r>
      <w:r w:rsidR="001D2B68" w:rsidRPr="001927FC">
        <w:rPr>
          <w:rFonts w:ascii="Cambria" w:hAnsi="Cambria" w:cs="Arial"/>
          <w:b/>
          <w:bCs/>
        </w:rPr>
        <w:t>lucz</w:t>
      </w:r>
      <w:r w:rsidR="00B2337C" w:rsidRPr="001927FC">
        <w:rPr>
          <w:rFonts w:ascii="Cambria" w:hAnsi="Cambria" w:cs="Arial"/>
          <w:b/>
          <w:bCs/>
        </w:rPr>
        <w:t xml:space="preserve">y z postępowania </w:t>
      </w:r>
      <w:r w:rsidR="001D2B68" w:rsidRPr="001927FC">
        <w:rPr>
          <w:rFonts w:ascii="Cambria" w:hAnsi="Cambria" w:cs="Arial"/>
          <w:b/>
          <w:bCs/>
        </w:rPr>
        <w:t xml:space="preserve"> wykonawc</w:t>
      </w:r>
      <w:r w:rsidR="00B2337C" w:rsidRPr="001927FC">
        <w:rPr>
          <w:rFonts w:ascii="Cambria" w:hAnsi="Cambria" w:cs="Arial"/>
          <w:b/>
          <w:bCs/>
        </w:rPr>
        <w:t xml:space="preserve">ów </w:t>
      </w:r>
      <w:r w:rsidR="001D2B68" w:rsidRPr="001927FC">
        <w:rPr>
          <w:rFonts w:ascii="Cambria" w:hAnsi="Cambria" w:cs="Arial"/>
          <w:b/>
          <w:bCs/>
        </w:rPr>
        <w:t xml:space="preserve"> na podstawie art. 109 ust. 1 </w:t>
      </w:r>
      <w:r w:rsidR="001927FC">
        <w:rPr>
          <w:rFonts w:ascii="Cambria" w:hAnsi="Cambria" w:cs="Arial"/>
          <w:b/>
          <w:bCs/>
        </w:rPr>
        <w:t xml:space="preserve">pkt 4-5 i 7-10 ustawy </w:t>
      </w:r>
      <w:r w:rsidR="001D2B68" w:rsidRPr="001927FC">
        <w:rPr>
          <w:rFonts w:ascii="Cambria" w:hAnsi="Cambria" w:cs="Arial"/>
          <w:b/>
          <w:bCs/>
        </w:rPr>
        <w:t>Pzp</w:t>
      </w:r>
      <w:r w:rsidR="00A97AB7">
        <w:rPr>
          <w:rFonts w:ascii="Cambria" w:hAnsi="Cambria" w:cs="Arial"/>
          <w:b/>
          <w:bCs/>
        </w:rPr>
        <w:t>, z zastrzeżeniem art.110 ust.2 ustawy Pzp.</w:t>
      </w:r>
    </w:p>
    <w:p w14:paraId="63E5F90E" w14:textId="0529B412"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1</w:t>
      </w:r>
      <w:r w:rsidR="00A97AB7">
        <w:rPr>
          <w:rFonts w:asciiTheme="majorHAnsi" w:hAnsiTheme="majorHAnsi" w:cs="Arial"/>
          <w:color w:val="000000"/>
          <w:bdr w:val="none" w:sz="0" w:space="0" w:color="auto" w:frame="1"/>
        </w:rPr>
        <w:t>.</w:t>
      </w:r>
      <w:r w:rsidRPr="00A97AB7">
        <w:rPr>
          <w:rFonts w:asciiTheme="majorHAnsi" w:hAnsiTheme="majorHAnsi"/>
          <w:color w:val="000000"/>
          <w:bdr w:val="none" w:sz="0" w:space="0" w:color="auto" w:frame="1"/>
        </w:rPr>
        <w:t xml:space="preserve"> </w:t>
      </w:r>
      <w:r w:rsidR="00A97AB7"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 art. 109 ust. 1 pkt. 4 ustawy Pzp).</w:t>
      </w:r>
    </w:p>
    <w:p w14:paraId="08908500" w14:textId="5C31E329"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2.</w:t>
      </w:r>
      <w:r w:rsidR="00A97AB7" w:rsidRPr="00A97AB7">
        <w:rPr>
          <w:rFonts w:asciiTheme="majorHAnsi" w:hAnsiTheme="majorHAnsi"/>
          <w:color w:val="000000"/>
          <w:bdr w:val="none" w:sz="0" w:space="0" w:color="auto" w:frame="1"/>
        </w:rPr>
        <w:t xml:space="preserve"> </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ustawy Pzp).</w:t>
      </w:r>
    </w:p>
    <w:p w14:paraId="2B4B0E98" w14:textId="1F74AAD1"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3.</w:t>
      </w:r>
      <w:r w:rsidR="00A97AB7" w:rsidRPr="00A97AB7">
        <w:rPr>
          <w:rFonts w:asciiTheme="majorHAnsi" w:hAnsiTheme="majorHAnsi"/>
          <w:color w:val="000000"/>
          <w:bdr w:val="none" w:sz="0" w:space="0" w:color="auto" w:frame="1"/>
        </w:rPr>
        <w:t xml:space="preserve"> </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z przyczyn leżących po jego stronie, w znacznym stopniu lub zakresie nie wykonał lub nienależycie wykonał albo długotrwale nienależycie wykonywał, istotne </w:t>
      </w:r>
      <w:r w:rsidRPr="00A97AB7">
        <w:rPr>
          <w:rFonts w:asciiTheme="majorHAnsi" w:hAnsiTheme="majorHAnsi" w:cs="Arial"/>
          <w:color w:val="000000"/>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 (art. 109 ust. 1 pkt 7 ustawy Pzp).</w:t>
      </w:r>
    </w:p>
    <w:p w14:paraId="797B9C88" w14:textId="2D822FD5"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4.</w:t>
      </w:r>
      <w:r w:rsidR="00A97AB7" w:rsidRPr="00A97AB7">
        <w:rPr>
          <w:rFonts w:asciiTheme="majorHAnsi" w:hAnsiTheme="majorHAnsi"/>
          <w:color w:val="000000"/>
          <w:bdr w:val="none" w:sz="0" w:space="0" w:color="auto" w:frame="1"/>
        </w:rPr>
        <w:t xml:space="preserve"> </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 art. 109 ust. 1 pkt. 8 ustawy Pzp).</w:t>
      </w:r>
    </w:p>
    <w:p w14:paraId="1630F9E8" w14:textId="342ECA5F" w:rsidR="001927FC" w:rsidRPr="00A97AB7" w:rsidRDefault="001927FC" w:rsidP="001927FC">
      <w:pPr>
        <w:spacing w:line="292" w:lineRule="auto"/>
        <w:ind w:left="142" w:right="141" w:hanging="286"/>
        <w:jc w:val="both"/>
        <w:rPr>
          <w:rFonts w:asciiTheme="majorHAnsi" w:hAnsiTheme="majorHAnsi"/>
        </w:rPr>
      </w:pPr>
      <w:r w:rsidRPr="00A97AB7">
        <w:rPr>
          <w:rFonts w:asciiTheme="majorHAnsi" w:hAnsiTheme="majorHAnsi" w:cs="Arial"/>
          <w:color w:val="000000"/>
          <w:bdr w:val="none" w:sz="0" w:space="0" w:color="auto" w:frame="1"/>
        </w:rPr>
        <w:t>5.</w:t>
      </w:r>
      <w:r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bezprawnie wpływał lub próbował wpływać na czynności zamawiającego lub próbował pozyskać lub pozyskał informacje poufne, mogące dać mu przewagę </w:t>
      </w:r>
      <w:r w:rsidR="00E81FFC">
        <w:rPr>
          <w:rFonts w:asciiTheme="majorHAnsi" w:hAnsiTheme="majorHAnsi" w:cs="Arial"/>
          <w:color w:val="000000"/>
        </w:rPr>
        <w:br/>
      </w:r>
      <w:r w:rsidRPr="00A97AB7">
        <w:rPr>
          <w:rFonts w:asciiTheme="majorHAnsi" w:hAnsiTheme="majorHAnsi" w:cs="Arial"/>
          <w:color w:val="000000"/>
        </w:rPr>
        <w:t>w postępowaniu o udzielenie zamówienia ( art. 109 ust. 1 pkt. 9 ustawy Pzp).</w:t>
      </w:r>
    </w:p>
    <w:p w14:paraId="6FEFED5B" w14:textId="36D36928" w:rsidR="001927FC" w:rsidRDefault="001927FC" w:rsidP="001927FC">
      <w:pPr>
        <w:spacing w:after="232" w:line="292" w:lineRule="auto"/>
        <w:ind w:left="142" w:right="141" w:hanging="286"/>
        <w:jc w:val="both"/>
        <w:rPr>
          <w:rFonts w:asciiTheme="majorHAnsi" w:hAnsiTheme="majorHAnsi" w:cs="Arial"/>
          <w:color w:val="000000"/>
        </w:rPr>
      </w:pPr>
      <w:r w:rsidRPr="00A97AB7">
        <w:rPr>
          <w:rFonts w:asciiTheme="majorHAnsi" w:hAnsiTheme="majorHAnsi" w:cs="Arial"/>
          <w:color w:val="000000"/>
          <w:bdr w:val="none" w:sz="0" w:space="0" w:color="auto" w:frame="1"/>
        </w:rPr>
        <w:t>6.</w:t>
      </w:r>
      <w:r w:rsidR="00A97AB7" w:rsidRPr="00A97AB7">
        <w:rPr>
          <w:rFonts w:asciiTheme="majorHAnsi" w:hAnsiTheme="majorHAnsi"/>
          <w:color w:val="000000"/>
          <w:bdr w:val="none" w:sz="0" w:space="0" w:color="auto" w:frame="1"/>
        </w:rPr>
        <w:t xml:space="preserve"> </w:t>
      </w:r>
      <w:r w:rsidRPr="00A97AB7">
        <w:rPr>
          <w:rFonts w:asciiTheme="majorHAnsi" w:hAnsiTheme="majorHAnsi" w:cs="Arial"/>
          <w:color w:val="000000"/>
        </w:rPr>
        <w:t xml:space="preserve">Który w wyniku lekkomyślności lub niedbalstwa przedstawił informacje wprowadzające w błąd, co mogło mieć istotny wpływ na decyzje podejmowane przez zamawiającego w postępowaniu o udzielenie zamówienia ( art. 109 ust. 1 pkt. 10 ustawy Pzp). </w:t>
      </w:r>
    </w:p>
    <w:p w14:paraId="21B9E34B" w14:textId="27158FCC" w:rsidR="00A97AB7" w:rsidRPr="00773D17" w:rsidRDefault="0060554C" w:rsidP="00A97AB7">
      <w:pPr>
        <w:autoSpaceDE w:val="0"/>
        <w:autoSpaceDN w:val="0"/>
        <w:spacing w:before="120" w:after="120"/>
        <w:jc w:val="both"/>
        <w:rPr>
          <w:rFonts w:ascii="Cambria" w:hAnsi="Cambria"/>
        </w:rPr>
      </w:pPr>
      <w:r>
        <w:rPr>
          <w:rFonts w:asciiTheme="majorHAnsi" w:hAnsiTheme="majorHAnsi" w:cs="Arial"/>
          <w:b/>
          <w:bCs/>
          <w:color w:val="000000"/>
        </w:rPr>
        <w:t>III</w:t>
      </w:r>
      <w:r w:rsidR="00A97AB7" w:rsidRPr="00A97AB7">
        <w:rPr>
          <w:rFonts w:asciiTheme="majorHAnsi" w:hAnsiTheme="majorHAnsi" w:cs="Arial"/>
          <w:b/>
          <w:bCs/>
          <w:color w:val="000000"/>
        </w:rPr>
        <w:t>.</w:t>
      </w:r>
      <w:r w:rsidR="00A97AB7" w:rsidRPr="00A97AB7">
        <w:rPr>
          <w:rFonts w:ascii="Cambria" w:hAnsi="Cambria"/>
          <w:b/>
        </w:rPr>
        <w:t xml:space="preserve"> </w:t>
      </w:r>
      <w:r w:rsidR="00A97AB7" w:rsidRPr="00773D17">
        <w:rPr>
          <w:rFonts w:ascii="Cambria" w:hAnsi="Cambria"/>
          <w:b/>
        </w:rPr>
        <w:t>Samooczyszczenie</w:t>
      </w:r>
      <w:r w:rsidR="00A97AB7" w:rsidRPr="00773D17">
        <w:rPr>
          <w:rFonts w:ascii="Cambria" w:hAnsi="Cambria"/>
        </w:rPr>
        <w:t xml:space="preserve"> </w:t>
      </w:r>
      <w:r w:rsidR="00A97AB7">
        <w:rPr>
          <w:rFonts w:ascii="Cambria" w:hAnsi="Cambria"/>
        </w:rPr>
        <w:t>–</w:t>
      </w:r>
      <w:r w:rsidR="00A97AB7" w:rsidRPr="00773D17">
        <w:rPr>
          <w:rFonts w:ascii="Cambria" w:hAnsi="Cambria"/>
        </w:rPr>
        <w:t xml:space="preserve"> w okolicznościach określonych w art. 108 ust. 1 pkt 1, 2</w:t>
      </w:r>
      <w:r w:rsidR="00A97AB7">
        <w:rPr>
          <w:rFonts w:ascii="Cambria" w:hAnsi="Cambria"/>
        </w:rPr>
        <w:t xml:space="preserve"> i 5 lub  art.109 ust.1 pkt.5 i 7-10 </w:t>
      </w:r>
      <w:r w:rsidR="00A97AB7" w:rsidRPr="002C3330">
        <w:rPr>
          <w:rFonts w:ascii="Cambria" w:hAnsi="Cambria"/>
        </w:rPr>
        <w:t xml:space="preserve">ustawy </w:t>
      </w:r>
      <w:r w:rsidR="00A97AB7" w:rsidRPr="00773D17">
        <w:rPr>
          <w:rFonts w:ascii="Cambria" w:hAnsi="Cambria"/>
        </w:rPr>
        <w:t xml:space="preserve">Pzp, wykonawca nie podlega wykluczeniu jeżeli udowodni zamawiającemu, że spełnił </w:t>
      </w:r>
      <w:r w:rsidR="00A97AB7" w:rsidRPr="00773D17">
        <w:rPr>
          <w:rFonts w:ascii="Cambria" w:hAnsi="Cambria"/>
          <w:b/>
        </w:rPr>
        <w:t>łącznie</w:t>
      </w:r>
      <w:r w:rsidR="00A97AB7" w:rsidRPr="00773D17">
        <w:rPr>
          <w:rFonts w:ascii="Cambria" w:hAnsi="Cambria"/>
        </w:rPr>
        <w:t xml:space="preserve"> następujące przesłanki:</w:t>
      </w:r>
    </w:p>
    <w:p w14:paraId="73516E8A" w14:textId="77777777" w:rsidR="00A97AB7" w:rsidRPr="00773D17" w:rsidRDefault="00A97AB7" w:rsidP="00A97AB7">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160A8A1D" w14:textId="77777777" w:rsidR="00A97AB7" w:rsidRPr="00773D17" w:rsidRDefault="00A97AB7" w:rsidP="00A97AB7">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 xml:space="preserve">wyczerpująco wyjaśnił fakty i okoliczności związane z przestępstwem, wykroczeniem lub swoim nieprawidłowym postępowaniem oraz spowodowanymi przez nie szkodami, aktywnie współpracując odpowiednio z właściwymi organami, </w:t>
      </w:r>
      <w:r>
        <w:rPr>
          <w:rFonts w:ascii="Cambria" w:hAnsi="Cambria"/>
        </w:rPr>
        <w:br/>
      </w:r>
      <w:r w:rsidRPr="00773D17">
        <w:rPr>
          <w:rFonts w:ascii="Cambria" w:hAnsi="Cambria"/>
        </w:rPr>
        <w:t>w tym organami ścigania lub zamawiającym;</w:t>
      </w:r>
    </w:p>
    <w:p w14:paraId="2D613641" w14:textId="77777777" w:rsidR="00A97AB7" w:rsidRPr="00773D17" w:rsidRDefault="00A97AB7" w:rsidP="00A97AB7">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056B2C8A" w14:textId="77777777" w:rsidR="00A97AB7" w:rsidRPr="00773D17" w:rsidRDefault="00A97AB7" w:rsidP="00A97AB7">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7B986433" w14:textId="77777777" w:rsidR="00A97AB7" w:rsidRPr="00773D17" w:rsidRDefault="00A97AB7" w:rsidP="00A97AB7">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2048EFF7" w14:textId="77777777" w:rsidR="00A97AB7" w:rsidRPr="00773D17" w:rsidRDefault="00A97AB7" w:rsidP="00A97AB7">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292A9EE3" w14:textId="77777777" w:rsidR="00A97AB7" w:rsidRPr="00773D17" w:rsidRDefault="00A97AB7" w:rsidP="00A97AB7">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631E413B" w14:textId="77777777" w:rsidR="00A97AB7" w:rsidRPr="00773D17" w:rsidRDefault="00A97AB7" w:rsidP="00A97AB7">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1AB95B50" w14:textId="53676E23" w:rsidR="00A97AB7" w:rsidRDefault="00A97AB7" w:rsidP="00A97AB7">
      <w:pPr>
        <w:pStyle w:val="Tekstpodstawowy"/>
        <w:ind w:left="360" w:right="20"/>
        <w:jc w:val="both"/>
        <w:rPr>
          <w:rFonts w:ascii="Cambria" w:hAnsi="Cambria"/>
          <w:b/>
        </w:rPr>
      </w:pPr>
      <w:r w:rsidRPr="00773D17">
        <w:rPr>
          <w:rFonts w:ascii="Cambria" w:hAnsi="Cambria"/>
          <w:b/>
        </w:rPr>
        <w:lastRenderedPageBreak/>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41F90E41" w14:textId="77777777" w:rsidR="003B1A9C" w:rsidRPr="00773D17" w:rsidRDefault="003B1A9C" w:rsidP="00A97AB7">
      <w:pPr>
        <w:pStyle w:val="Tekstpodstawowy"/>
        <w:ind w:left="360" w:right="20"/>
        <w:jc w:val="both"/>
        <w:rPr>
          <w:rFonts w:ascii="Cambria" w:hAnsi="Cambria"/>
          <w:b/>
        </w:rPr>
      </w:pPr>
    </w:p>
    <w:p w14:paraId="3CB77F1E" w14:textId="6198541C" w:rsidR="007C4E81" w:rsidRPr="007D7725" w:rsidRDefault="00454430"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D7725">
        <w:rPr>
          <w:rFonts w:asciiTheme="majorHAnsi" w:hAnsiTheme="majorHAnsi" w:cstheme="majorBidi"/>
          <w:b/>
          <w:lang w:eastAsia="en-US"/>
        </w:rPr>
        <w:t>Wykaz podmiotowych środków dowodowych.</w:t>
      </w:r>
    </w:p>
    <w:p w14:paraId="237C7A08" w14:textId="1C83D3C6" w:rsidR="009615B1" w:rsidRPr="00773D17" w:rsidRDefault="007C4E81" w:rsidP="003B1A9C">
      <w:pPr>
        <w:shd w:val="clear" w:color="auto" w:fill="DAEEF3" w:themeFill="accent5" w:themeFillTint="33"/>
        <w:spacing w:before="240"/>
        <w:jc w:val="both"/>
        <w:rPr>
          <w:rFonts w:ascii="Cambria" w:hAnsi="Cambria"/>
          <w:b/>
        </w:rPr>
      </w:pPr>
      <w:r>
        <w:rPr>
          <w:rFonts w:ascii="Cambria" w:hAnsi="Cambria"/>
          <w:b/>
        </w:rPr>
        <w:t>A</w:t>
      </w:r>
      <w:r w:rsidR="003B1A9C">
        <w:rPr>
          <w:rFonts w:ascii="Cambria" w:hAnsi="Cambria"/>
          <w:b/>
        </w:rPr>
        <w:t xml:space="preserve">) </w:t>
      </w:r>
      <w:r w:rsidR="009615B1" w:rsidRPr="00773D17">
        <w:rPr>
          <w:rFonts w:ascii="Cambria" w:hAnsi="Cambria"/>
          <w:b/>
        </w:rPr>
        <w:t>DOKUMENTY SKŁADANE RAZEM Z OFERTĄ</w:t>
      </w:r>
    </w:p>
    <w:p w14:paraId="2581B633" w14:textId="77777777" w:rsidR="00BC47AB" w:rsidRPr="003E4216" w:rsidRDefault="00BC47AB" w:rsidP="008D3DF1">
      <w:pPr>
        <w:numPr>
          <w:ilvl w:val="0"/>
          <w:numId w:val="14"/>
        </w:numPr>
        <w:autoSpaceDE w:val="0"/>
        <w:autoSpaceDN w:val="0"/>
        <w:spacing w:before="120" w:after="120"/>
        <w:jc w:val="both"/>
        <w:rPr>
          <w:rFonts w:ascii="Cambria" w:hAnsi="Cambria" w:cs="Arial"/>
          <w:b/>
        </w:rPr>
      </w:pPr>
      <w:r w:rsidRPr="003E4216">
        <w:rPr>
          <w:rFonts w:ascii="Cambria" w:hAnsi="Cambria" w:cs="Arial"/>
        </w:rPr>
        <w:t xml:space="preserve">Oferta składana jest pod rygorem nieważności </w:t>
      </w:r>
      <w:r w:rsidRPr="003E4216">
        <w:rPr>
          <w:rFonts w:ascii="Cambria" w:hAnsi="Cambria" w:cs="Arial"/>
          <w:b/>
        </w:rPr>
        <w:t xml:space="preserve">w formie elektronicznej </w:t>
      </w:r>
      <w:r>
        <w:rPr>
          <w:rFonts w:ascii="Cambria" w:hAnsi="Cambria" w:cs="Arial"/>
          <w:b/>
        </w:rPr>
        <w:t>tj.</w:t>
      </w:r>
      <w:r w:rsidRPr="003E4216">
        <w:rPr>
          <w:rFonts w:ascii="Cambria" w:hAnsi="Cambria" w:cs="Arial"/>
          <w:b/>
        </w:rPr>
        <w:t xml:space="preserve"> </w:t>
      </w:r>
      <w:r>
        <w:rPr>
          <w:rFonts w:ascii="Cambria" w:hAnsi="Cambria" w:cs="Arial"/>
          <w:b/>
        </w:rPr>
        <w:br/>
      </w:r>
      <w:r w:rsidRPr="0073006A">
        <w:rPr>
          <w:rFonts w:ascii="Cambria" w:hAnsi="Cambria" w:cs="Arial"/>
          <w:bCs/>
        </w:rPr>
        <w:t>w postaci elektronicznej opatrzonej kwalifikowanym podpisem elektronicznym</w:t>
      </w:r>
      <w:r w:rsidRPr="0073006A">
        <w:rPr>
          <w:rFonts w:ascii="Cambria" w:hAnsi="Cambria" w:cs="Arial"/>
          <w:b/>
        </w:rPr>
        <w:t xml:space="preserve"> </w:t>
      </w:r>
      <w:r w:rsidRPr="007866EF">
        <w:rPr>
          <w:rFonts w:ascii="Cambria" w:hAnsi="Cambria" w:cs="Arial"/>
          <w:bCs/>
        </w:rPr>
        <w:t xml:space="preserve">lub </w:t>
      </w:r>
      <w:r>
        <w:rPr>
          <w:rFonts w:ascii="Cambria" w:hAnsi="Cambria" w:cs="Arial"/>
          <w:bCs/>
        </w:rPr>
        <w:br/>
      </w:r>
      <w:r w:rsidRPr="007866EF">
        <w:rPr>
          <w:rFonts w:ascii="Cambria" w:hAnsi="Cambria" w:cs="Arial"/>
          <w:bCs/>
        </w:rPr>
        <w:t xml:space="preserve">w postaci elektronicznej opatrzonej podpisem zaufanym lub podpisem osobistym. </w:t>
      </w:r>
      <w:r w:rsidRPr="003E4216">
        <w:rPr>
          <w:rFonts w:ascii="Cambria" w:hAnsi="Cambria" w:cs="Arial"/>
          <w:b/>
        </w:rPr>
        <w:t>(formularz oferty</w:t>
      </w:r>
      <w:r>
        <w:rPr>
          <w:rFonts w:ascii="Cambria" w:hAnsi="Cambria" w:cs="Arial"/>
          <w:b/>
        </w:rPr>
        <w:t xml:space="preserve"> </w:t>
      </w:r>
      <w:r w:rsidRPr="003E4216">
        <w:rPr>
          <w:rFonts w:ascii="Cambria" w:hAnsi="Cambria" w:cs="Arial"/>
          <w:b/>
        </w:rPr>
        <w:t xml:space="preserve">– załącznik </w:t>
      </w:r>
      <w:r w:rsidRPr="00B3278D">
        <w:rPr>
          <w:rFonts w:ascii="Cambria" w:hAnsi="Cambria" w:cs="Arial"/>
          <w:b/>
        </w:rPr>
        <w:t xml:space="preserve">nr 2 </w:t>
      </w:r>
      <w:r w:rsidRPr="003E4216">
        <w:rPr>
          <w:rFonts w:ascii="Cambria" w:hAnsi="Cambria" w:cs="Arial"/>
          <w:b/>
        </w:rPr>
        <w:t>do SWZ).</w:t>
      </w:r>
    </w:p>
    <w:p w14:paraId="7C379758" w14:textId="77777777" w:rsidR="00BC47AB" w:rsidRPr="00305E2F" w:rsidRDefault="00BC47AB" w:rsidP="008D3DF1">
      <w:pPr>
        <w:numPr>
          <w:ilvl w:val="0"/>
          <w:numId w:val="14"/>
        </w:numPr>
        <w:autoSpaceDE w:val="0"/>
        <w:autoSpaceDN w:val="0"/>
        <w:spacing w:before="120" w:after="120"/>
        <w:jc w:val="both"/>
        <w:rPr>
          <w:rFonts w:ascii="Cambria" w:hAnsi="Cambria" w:cs="Arial"/>
        </w:rPr>
      </w:pPr>
      <w:r w:rsidRPr="00305E2F">
        <w:rPr>
          <w:rFonts w:ascii="Cambria" w:hAnsi="Cambria" w:cs="Arial"/>
        </w:rPr>
        <w:t xml:space="preserve">Wykonawca dołącza do oferty oświadczenie o niepodleganiu wykluczeniu </w:t>
      </w:r>
      <w:r>
        <w:rPr>
          <w:rFonts w:ascii="Cambria" w:hAnsi="Cambria" w:cs="Arial"/>
        </w:rPr>
        <w:br/>
      </w:r>
      <w:r w:rsidRPr="00305E2F">
        <w:rPr>
          <w:rFonts w:ascii="Cambria" w:hAnsi="Cambria" w:cs="Arial"/>
        </w:rPr>
        <w:t xml:space="preserve">w postępowaniu w zakresie wskazanym w rozdziale II podrozdziale 8 niniejszej SWZ – </w:t>
      </w:r>
      <w:r w:rsidRPr="003A77D4">
        <w:rPr>
          <w:rFonts w:ascii="Cambria" w:hAnsi="Cambria" w:cs="Arial"/>
          <w:b/>
        </w:rPr>
        <w:t xml:space="preserve">załącznik </w:t>
      </w:r>
      <w:r w:rsidRPr="00B3278D">
        <w:rPr>
          <w:rFonts w:ascii="Cambria" w:hAnsi="Cambria" w:cs="Arial"/>
          <w:b/>
        </w:rPr>
        <w:t>nr 3</w:t>
      </w:r>
      <w:r w:rsidRPr="003A77D4">
        <w:rPr>
          <w:rFonts w:ascii="Cambria" w:hAnsi="Cambria" w:cs="Arial"/>
          <w:b/>
        </w:rPr>
        <w:t xml:space="preserve"> do SWZ.</w:t>
      </w:r>
      <w:r w:rsidRPr="00305E2F">
        <w:rPr>
          <w:rFonts w:ascii="Cambria" w:hAnsi="Cambria" w:cs="Arial"/>
        </w:rPr>
        <w:t xml:space="preserve"> Oświadczenie to stanowi dowód potwierdzający brak podstaw wykluczenia z</w:t>
      </w:r>
      <w:r>
        <w:rPr>
          <w:rFonts w:ascii="Cambria" w:hAnsi="Cambria" w:cs="Arial"/>
        </w:rPr>
        <w:t xml:space="preserve"> </w:t>
      </w:r>
      <w:r w:rsidRPr="00305E2F">
        <w:rPr>
          <w:rFonts w:ascii="Cambria" w:hAnsi="Cambria" w:cs="Arial"/>
        </w:rPr>
        <w:t>postępowania.</w:t>
      </w:r>
    </w:p>
    <w:p w14:paraId="7BB5FC7B" w14:textId="77777777" w:rsidR="00BC47AB" w:rsidRPr="00773D17" w:rsidRDefault="00BC47AB" w:rsidP="008D3DF1">
      <w:pPr>
        <w:numPr>
          <w:ilvl w:val="0"/>
          <w:numId w:val="14"/>
        </w:numPr>
        <w:autoSpaceDE w:val="0"/>
        <w:autoSpaceDN w:val="0"/>
        <w:spacing w:before="120" w:after="120"/>
        <w:jc w:val="both"/>
        <w:rPr>
          <w:rFonts w:ascii="Cambria" w:hAnsi="Cambria" w:cs="Arial"/>
        </w:rPr>
      </w:pPr>
      <w:r w:rsidRPr="00773D17">
        <w:rPr>
          <w:rFonts w:ascii="Cambria" w:hAnsi="Cambria"/>
        </w:rPr>
        <w:t>Oświadczenie</w:t>
      </w:r>
      <w:r>
        <w:rPr>
          <w:rFonts w:ascii="Cambria" w:hAnsi="Cambria"/>
        </w:rPr>
        <w:t xml:space="preserve"> </w:t>
      </w:r>
      <w:r w:rsidRPr="0073006A">
        <w:rPr>
          <w:rFonts w:ascii="Cambria" w:hAnsi="Cambria"/>
        </w:rPr>
        <w:t xml:space="preserve">wymienione w pkt. 2 </w:t>
      </w:r>
      <w:r w:rsidRPr="00773D17">
        <w:rPr>
          <w:rFonts w:ascii="Cambria" w:hAnsi="Cambria"/>
        </w:rPr>
        <w:t xml:space="preserve"> składane jest </w:t>
      </w:r>
      <w:r w:rsidRPr="00773D17">
        <w:rPr>
          <w:rFonts w:ascii="Cambria" w:hAnsi="Cambria" w:cs="Arial"/>
        </w:rPr>
        <w:t>pod rygorem nieważnośc</w:t>
      </w:r>
      <w:r>
        <w:rPr>
          <w:rFonts w:ascii="Cambria" w:hAnsi="Cambria" w:cs="Arial"/>
        </w:rPr>
        <w:t xml:space="preserve">i w formie elektronicznej lub </w:t>
      </w:r>
      <w:r w:rsidRPr="00773D17">
        <w:rPr>
          <w:rFonts w:ascii="Cambria" w:hAnsi="Cambria" w:cs="Arial"/>
        </w:rPr>
        <w:t>postaci elektronicznej opatrzonej podpisem zaufanym, lub podpisem osobistym.</w:t>
      </w:r>
    </w:p>
    <w:p w14:paraId="0FA40215" w14:textId="77777777" w:rsidR="00BC47AB" w:rsidRDefault="00BC47AB" w:rsidP="008D3DF1">
      <w:pPr>
        <w:numPr>
          <w:ilvl w:val="0"/>
          <w:numId w:val="14"/>
        </w:numPr>
        <w:autoSpaceDE w:val="0"/>
        <w:autoSpaceDN w:val="0"/>
        <w:spacing w:before="120" w:after="120"/>
        <w:jc w:val="both"/>
        <w:rPr>
          <w:rFonts w:ascii="Cambria" w:hAnsi="Cambria"/>
        </w:rPr>
      </w:pPr>
      <w:r w:rsidRPr="00305E2F">
        <w:rPr>
          <w:rFonts w:ascii="Cambria" w:hAnsi="Cambria"/>
        </w:rPr>
        <w:t xml:space="preserve">Oświadczenie </w:t>
      </w:r>
      <w:r w:rsidRPr="0073006A">
        <w:rPr>
          <w:rFonts w:ascii="Cambria" w:hAnsi="Cambria"/>
        </w:rPr>
        <w:t xml:space="preserve">wymienione w pkt. 2 </w:t>
      </w:r>
      <w:r w:rsidRPr="00305E2F">
        <w:rPr>
          <w:rFonts w:ascii="Cambria" w:hAnsi="Cambria"/>
        </w:rPr>
        <w:t>składają odrębnie wykonawca/każdy spośród wykonawców wspólnie</w:t>
      </w:r>
      <w:r>
        <w:rPr>
          <w:rFonts w:ascii="Cambria" w:hAnsi="Cambria"/>
        </w:rPr>
        <w:t xml:space="preserve"> </w:t>
      </w:r>
      <w:r w:rsidRPr="00305E2F">
        <w:rPr>
          <w:rFonts w:ascii="Cambria" w:hAnsi="Cambria"/>
        </w:rPr>
        <w:t>ubiegający</w:t>
      </w:r>
      <w:r>
        <w:rPr>
          <w:rFonts w:ascii="Cambria" w:hAnsi="Cambria"/>
        </w:rPr>
        <w:t>ch się o udzielenie zamówienia.</w:t>
      </w:r>
    </w:p>
    <w:p w14:paraId="21F09BCC" w14:textId="77777777" w:rsidR="00BC47AB" w:rsidRDefault="00BC47AB" w:rsidP="008D3DF1">
      <w:pPr>
        <w:numPr>
          <w:ilvl w:val="0"/>
          <w:numId w:val="14"/>
        </w:numPr>
        <w:autoSpaceDE w:val="0"/>
        <w:autoSpaceDN w:val="0"/>
        <w:spacing w:before="120" w:after="120"/>
        <w:jc w:val="both"/>
        <w:rPr>
          <w:rFonts w:ascii="Cambria" w:hAnsi="Cambria"/>
        </w:rPr>
      </w:pPr>
      <w:r>
        <w:rPr>
          <w:rFonts w:ascii="Cambria" w:hAnsi="Cambria"/>
        </w:rPr>
        <w:t xml:space="preserve">Odpis lub informację z Krajowego Rejestru Sadowego, Centralnej Ewidencji </w:t>
      </w:r>
      <w:r>
        <w:rPr>
          <w:rFonts w:ascii="Cambria" w:hAnsi="Cambria"/>
        </w:rPr>
        <w:br/>
        <w:t xml:space="preserve">i Informacji o Działalności Gospodarczej lub innego właściwego rejestru w celu potwierdzenia, że osoba działająca w imieniu Wykonawcy jest umocowana do jego reprezentowania. </w:t>
      </w:r>
    </w:p>
    <w:p w14:paraId="2695B57B" w14:textId="437F74B9" w:rsidR="00BC47AB" w:rsidRPr="0073006A" w:rsidRDefault="00BC47AB" w:rsidP="00BC47AB">
      <w:pPr>
        <w:tabs>
          <w:tab w:val="left" w:pos="284"/>
        </w:tabs>
        <w:jc w:val="both"/>
        <w:rPr>
          <w:rFonts w:asciiTheme="minorHAnsi" w:hAnsiTheme="minorHAnsi" w:cstheme="minorHAnsi"/>
        </w:rPr>
      </w:pPr>
      <w:r w:rsidRPr="0073006A">
        <w:rPr>
          <w:rFonts w:ascii="Cambria" w:hAnsi="Cambria"/>
        </w:rPr>
        <w:t>Uwaga:  Wykonawca nie jest zobowiązany do złożenia ww. dokumentu w przypadku wskazania p</w:t>
      </w:r>
      <w:r>
        <w:rPr>
          <w:rFonts w:ascii="Cambria" w:hAnsi="Cambria"/>
        </w:rPr>
        <w:t xml:space="preserve">rzez niego w formularzu oferty </w:t>
      </w:r>
      <w:r w:rsidRPr="0073006A">
        <w:rPr>
          <w:rFonts w:ascii="Cambria" w:hAnsi="Cambria"/>
        </w:rPr>
        <w:t xml:space="preserve">w </w:t>
      </w:r>
      <w:r w:rsidRPr="000E416F">
        <w:rPr>
          <w:rFonts w:ascii="Cambria" w:hAnsi="Cambria"/>
          <w:b/>
        </w:rPr>
        <w:t>pkt.</w:t>
      </w:r>
      <w:r w:rsidR="004D1F04">
        <w:rPr>
          <w:rFonts w:ascii="Cambria" w:hAnsi="Cambria"/>
          <w:b/>
        </w:rPr>
        <w:t xml:space="preserve"> </w:t>
      </w:r>
      <w:r>
        <w:rPr>
          <w:rFonts w:ascii="Cambria" w:hAnsi="Cambria"/>
          <w:b/>
        </w:rPr>
        <w:t>10</w:t>
      </w:r>
      <w:r>
        <w:rPr>
          <w:rFonts w:ascii="Cambria" w:hAnsi="Cambria"/>
        </w:rPr>
        <w:t xml:space="preserve"> </w:t>
      </w:r>
      <w:r>
        <w:rPr>
          <w:rFonts w:ascii="Cambria" w:hAnsi="Cambria"/>
          <w:b/>
        </w:rPr>
        <w:t xml:space="preserve">zał. </w:t>
      </w:r>
      <w:r w:rsidRPr="00B3278D">
        <w:rPr>
          <w:rFonts w:ascii="Cambria" w:hAnsi="Cambria"/>
          <w:b/>
        </w:rPr>
        <w:t>nr 2</w:t>
      </w:r>
      <w:r w:rsidRPr="0073006A">
        <w:rPr>
          <w:rFonts w:ascii="Cambria" w:hAnsi="Cambria"/>
          <w:b/>
        </w:rPr>
        <w:t xml:space="preserve"> do SWZ </w:t>
      </w:r>
      <w:r w:rsidRPr="0073006A">
        <w:rPr>
          <w:rFonts w:ascii="Cambria" w:hAnsi="Cambria"/>
        </w:rPr>
        <w:t xml:space="preserve">danych umożliwiających dostęp do tych dokumentów. </w:t>
      </w:r>
    </w:p>
    <w:p w14:paraId="585FF764" w14:textId="77777777" w:rsidR="00BC47AB" w:rsidRPr="00305E2F" w:rsidRDefault="00BC47AB" w:rsidP="00BC47AB">
      <w:pPr>
        <w:autoSpaceDE w:val="0"/>
        <w:autoSpaceDN w:val="0"/>
        <w:spacing w:before="120" w:after="120"/>
        <w:ind w:left="360"/>
        <w:jc w:val="both"/>
        <w:rPr>
          <w:rFonts w:ascii="Cambria" w:hAnsi="Cambria"/>
        </w:rPr>
      </w:pPr>
    </w:p>
    <w:p w14:paraId="74A28AA5" w14:textId="77777777" w:rsidR="00BC47AB" w:rsidRPr="005F74F8" w:rsidRDefault="00BC47AB" w:rsidP="008D3DF1">
      <w:pPr>
        <w:numPr>
          <w:ilvl w:val="0"/>
          <w:numId w:val="14"/>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1AADDB8C" w14:textId="77777777" w:rsidR="00BC47AB" w:rsidRPr="005F74F8" w:rsidRDefault="00BC47AB" w:rsidP="008D3DF1">
      <w:pPr>
        <w:numPr>
          <w:ilvl w:val="0"/>
          <w:numId w:val="15"/>
        </w:numPr>
        <w:spacing w:before="240"/>
        <w:ind w:right="-108"/>
        <w:jc w:val="both"/>
        <w:rPr>
          <w:rFonts w:ascii="Cambria" w:hAnsi="Cambria"/>
          <w:b/>
        </w:rPr>
      </w:pPr>
      <w:r w:rsidRPr="005F74F8">
        <w:rPr>
          <w:rFonts w:ascii="Cambria" w:hAnsi="Cambria"/>
          <w:b/>
        </w:rPr>
        <w:t xml:space="preserve">Pełnomocnictwo  </w:t>
      </w:r>
    </w:p>
    <w:p w14:paraId="1ACC4A3A" w14:textId="77777777" w:rsidR="00BC47AB" w:rsidRPr="00773D17" w:rsidRDefault="00BC47AB" w:rsidP="008D3DF1">
      <w:pPr>
        <w:pStyle w:val="Tekstpodstawowy"/>
        <w:numPr>
          <w:ilvl w:val="0"/>
          <w:numId w:val="7"/>
        </w:numPr>
        <w:spacing w:after="0"/>
        <w:ind w:right="20"/>
        <w:jc w:val="both"/>
        <w:rPr>
          <w:rFonts w:ascii="Cambria" w:hAnsi="Cambria"/>
        </w:rPr>
      </w:pPr>
      <w:r w:rsidRPr="00773D17">
        <w:rPr>
          <w:rFonts w:ascii="Cambria" w:hAnsi="Cambria"/>
        </w:rPr>
        <w:t>Gdy umocowanie osoby składającej ofertę nie wynika z dokumentów rejestrowych</w:t>
      </w:r>
      <w:r>
        <w:rPr>
          <w:rFonts w:ascii="Cambria" w:hAnsi="Cambria"/>
        </w:rPr>
        <w:t>,</w:t>
      </w:r>
      <w:r w:rsidRPr="00773D17">
        <w:rPr>
          <w:rFonts w:ascii="Cambria" w:hAnsi="Cambria"/>
        </w:rPr>
        <w:t xml:space="preserve"> wykonawca, który składa ofertę za pośrednictwem pełnomocnika, </w:t>
      </w:r>
      <w:r>
        <w:rPr>
          <w:rFonts w:ascii="Cambria" w:hAnsi="Cambria"/>
        </w:rPr>
        <w:t>po</w:t>
      </w:r>
      <w:r w:rsidRPr="00773D17">
        <w:rPr>
          <w:rFonts w:ascii="Cambria" w:hAnsi="Cambria"/>
        </w:rPr>
        <w:t>winien dołączyć</w:t>
      </w:r>
      <w:r>
        <w:rPr>
          <w:rFonts w:ascii="Cambria" w:hAnsi="Cambria"/>
        </w:rPr>
        <w:t xml:space="preserve"> </w:t>
      </w:r>
      <w:r w:rsidRPr="00773D17">
        <w:rPr>
          <w:rFonts w:ascii="Cambria" w:hAnsi="Cambria"/>
        </w:rPr>
        <w:t>do oferty</w:t>
      </w:r>
      <w:r>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2A4847AC" w14:textId="77777777" w:rsidR="00BC47AB" w:rsidRPr="00773D17" w:rsidRDefault="00BC47AB" w:rsidP="008D3DF1">
      <w:pPr>
        <w:pStyle w:val="Tekstpodstawowy"/>
        <w:numPr>
          <w:ilvl w:val="0"/>
          <w:numId w:val="7"/>
        </w:numPr>
        <w:spacing w:after="0"/>
        <w:ind w:right="20"/>
        <w:jc w:val="both"/>
        <w:rPr>
          <w:rFonts w:ascii="Cambria" w:hAnsi="Cambria"/>
        </w:rPr>
      </w:pPr>
      <w:r w:rsidRPr="00773D17">
        <w:rPr>
          <w:rFonts w:ascii="Cambria" w:hAnsi="Cambria"/>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1F25898" w14:textId="77777777" w:rsidR="00BC47AB" w:rsidRPr="00773D17" w:rsidRDefault="00BC47AB" w:rsidP="00BC47AB">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Pełnomocnictwo powinno być załączone do oferty i powinno zawierać </w:t>
      </w:r>
      <w:r>
        <w:rPr>
          <w:rFonts w:asciiTheme="majorHAnsi" w:eastAsiaTheme="majorEastAsia" w:hAnsiTheme="majorHAnsi" w:cstheme="majorBidi"/>
          <w:bCs/>
          <w:lang w:eastAsia="en-US"/>
        </w:rPr>
        <w:br/>
      </w:r>
      <w:r w:rsidRPr="00773D17">
        <w:rPr>
          <w:rFonts w:asciiTheme="majorHAnsi" w:eastAsiaTheme="majorEastAsia" w:hAnsiTheme="majorHAnsi" w:cstheme="majorBidi"/>
          <w:bCs/>
          <w:lang w:eastAsia="en-US"/>
        </w:rPr>
        <w:t>w szczególności wskazanie:</w:t>
      </w:r>
    </w:p>
    <w:p w14:paraId="393D8128" w14:textId="77777777" w:rsidR="00BC47AB" w:rsidRPr="00773D17" w:rsidRDefault="00BC47AB" w:rsidP="008D3DF1">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0790AF61" w14:textId="77777777" w:rsidR="00BC47AB" w:rsidRPr="00773D17" w:rsidRDefault="00BC47AB" w:rsidP="008D3DF1">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54A4D987" w14:textId="77777777" w:rsidR="00BC47AB" w:rsidRPr="00773D17" w:rsidRDefault="00BC47AB" w:rsidP="008D3DF1">
      <w:pPr>
        <w:numPr>
          <w:ilvl w:val="0"/>
          <w:numId w:val="5"/>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lastRenderedPageBreak/>
        <w:t>ustanowionego pełnomocnika oraz zakresu jego umocowania.</w:t>
      </w:r>
    </w:p>
    <w:p w14:paraId="533A0036" w14:textId="77777777" w:rsidR="00BC47AB" w:rsidRPr="00773D17" w:rsidRDefault="00BC47AB" w:rsidP="00BC47AB">
      <w:pPr>
        <w:pStyle w:val="Tekstpodstawowy"/>
        <w:spacing w:after="0"/>
        <w:ind w:right="20"/>
        <w:jc w:val="both"/>
        <w:rPr>
          <w:rFonts w:ascii="Cambria" w:hAnsi="Cambria"/>
          <w:b/>
        </w:rPr>
      </w:pPr>
      <w:r w:rsidRPr="00773D17">
        <w:rPr>
          <w:rFonts w:ascii="Cambria" w:hAnsi="Cambria"/>
          <w:b/>
        </w:rPr>
        <w:t>Wymagana forma:</w:t>
      </w:r>
    </w:p>
    <w:p w14:paraId="7326EE3B" w14:textId="77777777" w:rsidR="00BC47AB" w:rsidRDefault="00BC47AB" w:rsidP="00BC47AB">
      <w:pPr>
        <w:pStyle w:val="Tekstpodstawowy"/>
        <w:ind w:right="20"/>
        <w:jc w:val="both"/>
        <w:rPr>
          <w:rFonts w:ascii="Cambria" w:hAnsi="Cambria" w:cs="Arial"/>
        </w:rPr>
      </w:pPr>
      <w:r w:rsidRPr="00305E2F">
        <w:rPr>
          <w:rFonts w:ascii="Cambria" w:hAnsi="Cambria" w:cs="Arial"/>
        </w:rPr>
        <w:t>Pełnomocnictwo powinno zostać złożone w formie elektronicznej</w:t>
      </w:r>
      <w:r>
        <w:rPr>
          <w:rFonts w:ascii="Cambria" w:hAnsi="Cambria" w:cs="Arial"/>
        </w:rPr>
        <w:t xml:space="preserve"> tj. </w:t>
      </w:r>
      <w:r w:rsidRPr="00305E2F">
        <w:rPr>
          <w:rFonts w:ascii="Cambria" w:hAnsi="Cambria" w:cs="Arial"/>
        </w:rPr>
        <w:t>w postaci elektronicznej</w:t>
      </w:r>
      <w:r>
        <w:rPr>
          <w:rFonts w:ascii="Cambria" w:hAnsi="Cambria" w:cs="Arial"/>
        </w:rPr>
        <w:t xml:space="preserve"> </w:t>
      </w:r>
      <w:r w:rsidRPr="00305E2F">
        <w:rPr>
          <w:rFonts w:ascii="Cambria" w:hAnsi="Cambria" w:cs="Arial"/>
        </w:rPr>
        <w:t xml:space="preserve">opatrzonej </w:t>
      </w:r>
      <w:r>
        <w:rPr>
          <w:rFonts w:ascii="Cambria" w:hAnsi="Cambria" w:cs="Arial"/>
        </w:rPr>
        <w:t xml:space="preserve">podpisem kwalifikowanym lub </w:t>
      </w:r>
      <w:r w:rsidRPr="00305E2F">
        <w:rPr>
          <w:rFonts w:ascii="Cambria" w:hAnsi="Cambria" w:cs="Arial"/>
        </w:rPr>
        <w:t>podpisem zaufanym, lub podpisem osobistym.</w:t>
      </w:r>
      <w:r>
        <w:rPr>
          <w:rFonts w:ascii="Cambria" w:hAnsi="Cambria" w:cs="Arial"/>
        </w:rPr>
        <w:t xml:space="preserve"> </w:t>
      </w:r>
      <w:r w:rsidRPr="00305E2F">
        <w:rPr>
          <w:rFonts w:ascii="Cambria" w:hAnsi="Cambria" w:cs="Arial"/>
        </w:rPr>
        <w:t>Dopuszcza się również przedłożenie elektronicznej kopii dokumentu poświadczonej za</w:t>
      </w:r>
      <w:r>
        <w:rPr>
          <w:rFonts w:ascii="Cambria" w:hAnsi="Cambria" w:cs="Arial"/>
        </w:rPr>
        <w:t xml:space="preserve"> </w:t>
      </w:r>
      <w:r w:rsidRPr="00305E2F">
        <w:rPr>
          <w:rFonts w:ascii="Cambria" w:hAnsi="Cambria" w:cs="Arial"/>
        </w:rPr>
        <w:t>zgodność z oryginałem przez notariusza, tj. podpisanej kwalifikowanym podpisem</w:t>
      </w:r>
      <w:r>
        <w:rPr>
          <w:rFonts w:ascii="Cambria" w:hAnsi="Cambria" w:cs="Arial"/>
        </w:rPr>
        <w:t xml:space="preserve"> </w:t>
      </w:r>
      <w:r w:rsidRPr="00305E2F">
        <w:rPr>
          <w:rFonts w:ascii="Cambria" w:hAnsi="Cambria" w:cs="Arial"/>
        </w:rPr>
        <w:t>elektronicznym osoby posiadającej uprawnienia notariusza.</w:t>
      </w:r>
    </w:p>
    <w:p w14:paraId="378E4CBD" w14:textId="77777777" w:rsidR="00BC47AB" w:rsidRPr="000E416F" w:rsidRDefault="00BC47AB" w:rsidP="008D3DF1">
      <w:pPr>
        <w:numPr>
          <w:ilvl w:val="0"/>
          <w:numId w:val="15"/>
        </w:numPr>
        <w:spacing w:before="240"/>
        <w:ind w:right="20"/>
        <w:jc w:val="both"/>
        <w:rPr>
          <w:rFonts w:ascii="Cambria" w:hAnsi="Cambria"/>
        </w:rPr>
      </w:pPr>
      <w:r w:rsidRPr="000E416F">
        <w:rPr>
          <w:rFonts w:ascii="Cambria" w:hAnsi="Cambria"/>
          <w:b/>
        </w:rPr>
        <w:t>Zastrzeżenie tajemnicy przedsiębiorstwa</w:t>
      </w:r>
      <w:r w:rsidRPr="000E416F">
        <w:rPr>
          <w:rFonts w:ascii="Cambria" w:hAnsi="Cambria"/>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w:t>
      </w:r>
      <w:r w:rsidRPr="000E416F">
        <w:rPr>
          <w:rFonts w:ascii="Cambria" w:hAnsi="Cambria"/>
        </w:rPr>
        <w:br/>
        <w:t>o zwalczaniu nieuczciwej konkurencji.</w:t>
      </w:r>
    </w:p>
    <w:p w14:paraId="6922B983" w14:textId="77777777" w:rsidR="00BC47AB" w:rsidRPr="00C750D8" w:rsidRDefault="00BC47AB" w:rsidP="00BC47AB">
      <w:pPr>
        <w:pStyle w:val="Tekstpodstawowy"/>
        <w:ind w:right="20"/>
        <w:jc w:val="both"/>
        <w:rPr>
          <w:rFonts w:ascii="Cambria" w:hAnsi="Cambria"/>
        </w:rPr>
      </w:pPr>
      <w:r w:rsidRPr="00C750D8">
        <w:rPr>
          <w:rFonts w:ascii="Cambria" w:hAnsi="Cambria"/>
          <w:b/>
        </w:rPr>
        <w:t>Wymagana forma</w:t>
      </w:r>
      <w:r w:rsidRPr="00C750D8">
        <w:rPr>
          <w:rFonts w:ascii="Cambria" w:hAnsi="Cambria"/>
        </w:rPr>
        <w:t>:</w:t>
      </w:r>
    </w:p>
    <w:p w14:paraId="7433C209" w14:textId="77777777" w:rsidR="00BC47AB" w:rsidRDefault="00BC47AB" w:rsidP="00BC47AB">
      <w:pPr>
        <w:pStyle w:val="Tekstpodstawowy"/>
        <w:ind w:right="20"/>
        <w:jc w:val="both"/>
        <w:rPr>
          <w:rFonts w:ascii="Cambria" w:hAnsi="Cambria"/>
        </w:rPr>
      </w:pPr>
      <w:r w:rsidRPr="00C750D8">
        <w:rPr>
          <w:rFonts w:ascii="Cambria" w:hAnsi="Cambria"/>
        </w:rPr>
        <w:t xml:space="preserve">Dokument musi być złożony w formie elektronicznej </w:t>
      </w:r>
      <w:r>
        <w:rPr>
          <w:rFonts w:ascii="Cambria" w:hAnsi="Cambria"/>
        </w:rPr>
        <w:t>tj. w</w:t>
      </w:r>
      <w:r w:rsidRPr="00C750D8">
        <w:rPr>
          <w:rFonts w:ascii="Cambria" w:hAnsi="Cambria"/>
        </w:rPr>
        <w:t xml:space="preserve"> postaci elektronicznej opatrzonej</w:t>
      </w:r>
      <w:r>
        <w:rPr>
          <w:rFonts w:ascii="Cambria" w:hAnsi="Cambria"/>
        </w:rPr>
        <w:t xml:space="preserve"> podpisem kwalifikowanym lub </w:t>
      </w:r>
      <w:r w:rsidRPr="00C750D8">
        <w:rPr>
          <w:rFonts w:ascii="Cambria" w:hAnsi="Cambria"/>
        </w:rPr>
        <w:t>podpisem zaufanym, lub podpisem osobistym osoby upoważnionej do reprezentowania</w:t>
      </w:r>
      <w:r>
        <w:rPr>
          <w:rFonts w:ascii="Cambria" w:hAnsi="Cambria"/>
        </w:rPr>
        <w:t xml:space="preserve"> </w:t>
      </w:r>
      <w:r w:rsidRPr="00C750D8">
        <w:rPr>
          <w:rFonts w:ascii="Cambria" w:hAnsi="Cambria"/>
        </w:rPr>
        <w:t>wykonawców zgodnie z formą reprezentacji określoną w dokumencie rejestrowym</w:t>
      </w:r>
      <w:r>
        <w:rPr>
          <w:rFonts w:ascii="Cambria" w:hAnsi="Cambria"/>
        </w:rPr>
        <w:t xml:space="preserve"> </w:t>
      </w:r>
      <w:r w:rsidRPr="00C750D8">
        <w:rPr>
          <w:rFonts w:ascii="Cambria" w:hAnsi="Cambria"/>
        </w:rPr>
        <w:t>właściwym dla formy organizacyjnej lub innym dokumencie.</w:t>
      </w:r>
    </w:p>
    <w:p w14:paraId="00A7BF3F" w14:textId="77777777" w:rsidR="00BC47AB" w:rsidRPr="00773D17" w:rsidRDefault="00BC47AB" w:rsidP="00BC47AB">
      <w:pPr>
        <w:pStyle w:val="Tekstpodstawowy"/>
        <w:spacing w:after="0"/>
        <w:ind w:right="20"/>
        <w:jc w:val="both"/>
        <w:rPr>
          <w:rFonts w:ascii="Cambria" w:hAnsi="Cambria"/>
        </w:rPr>
      </w:pPr>
    </w:p>
    <w:p w14:paraId="3E607D9F" w14:textId="77777777" w:rsidR="00BC47AB" w:rsidRPr="00773D17" w:rsidRDefault="00BC47AB" w:rsidP="008D3DF1">
      <w:pPr>
        <w:numPr>
          <w:ilvl w:val="0"/>
          <w:numId w:val="15"/>
        </w:numPr>
        <w:spacing w:before="240"/>
        <w:ind w:right="-108"/>
        <w:jc w:val="both"/>
        <w:rPr>
          <w:rFonts w:ascii="Cambria" w:hAnsi="Cambria"/>
        </w:rPr>
      </w:pPr>
      <w:r w:rsidRPr="009F01BF">
        <w:rPr>
          <w:rFonts w:ascii="Cambria" w:hAnsi="Cambria"/>
          <w:b/>
        </w:rPr>
        <w:t xml:space="preserve">Informacje dotyczące wykonawcy (załącznik </w:t>
      </w:r>
      <w:r w:rsidRPr="00B3278D">
        <w:rPr>
          <w:rFonts w:ascii="Cambria" w:hAnsi="Cambria"/>
          <w:b/>
        </w:rPr>
        <w:t>nr 5</w:t>
      </w:r>
      <w:r w:rsidRPr="009F01BF">
        <w:rPr>
          <w:rFonts w:ascii="Cambria" w:hAnsi="Cambria"/>
          <w:b/>
        </w:rPr>
        <w:t xml:space="preserve"> do SWZ</w:t>
      </w:r>
      <w:r>
        <w:rPr>
          <w:rFonts w:ascii="Cambria" w:hAnsi="Cambria"/>
          <w:b/>
        </w:rPr>
        <w:t xml:space="preserve"> </w:t>
      </w:r>
      <w:r w:rsidRPr="009F01BF">
        <w:rPr>
          <w:rFonts w:ascii="Cambria" w:hAnsi="Cambria"/>
          <w:b/>
        </w:rPr>
        <w:t xml:space="preserve">) </w:t>
      </w:r>
      <w:r>
        <w:rPr>
          <w:rFonts w:ascii="Cambria" w:hAnsi="Cambria"/>
          <w:b/>
        </w:rPr>
        <w:t xml:space="preserve">– </w:t>
      </w:r>
      <w:r w:rsidRPr="009F01BF">
        <w:rPr>
          <w:rFonts w:ascii="Cambria" w:hAnsi="Cambria"/>
          <w:bCs/>
        </w:rPr>
        <w:t>w</w:t>
      </w:r>
      <w:r>
        <w:rPr>
          <w:rFonts w:ascii="Cambria" w:hAnsi="Cambria"/>
          <w:b/>
        </w:rPr>
        <w:t xml:space="preserve"> </w:t>
      </w:r>
      <w:r w:rsidRPr="009F01BF">
        <w:rPr>
          <w:rFonts w:ascii="Cambria" w:hAnsi="Cambria"/>
        </w:rPr>
        <w:t>tym</w:t>
      </w:r>
      <w:r w:rsidRPr="00773D17">
        <w:rPr>
          <w:rFonts w:ascii="Cambria" w:hAnsi="Cambria"/>
        </w:rPr>
        <w:t xml:space="preserve"> dokumencie wykonawca składa oświadczenie w zakresie: spełnienia wymogów RODO</w:t>
      </w:r>
      <w:r>
        <w:rPr>
          <w:rFonts w:ascii="Cambria" w:hAnsi="Cambria"/>
        </w:rPr>
        <w:t xml:space="preserve"> </w:t>
      </w:r>
      <w:r>
        <w:rPr>
          <w:rFonts w:ascii="Cambria" w:hAnsi="Cambria"/>
        </w:rPr>
        <w:br/>
        <w:t>i</w:t>
      </w:r>
      <w:r w:rsidRPr="00773D17">
        <w:rPr>
          <w:rFonts w:ascii="Cambria" w:hAnsi="Cambria"/>
        </w:rPr>
        <w:t xml:space="preserve"> podwykonawców oraz informacj</w:t>
      </w:r>
      <w:r>
        <w:rPr>
          <w:rFonts w:ascii="Cambria" w:hAnsi="Cambria"/>
        </w:rPr>
        <w:t xml:space="preserve">ę, </w:t>
      </w:r>
      <w:r w:rsidRPr="00773D17">
        <w:rPr>
          <w:rFonts w:ascii="Cambria" w:hAnsi="Cambria"/>
        </w:rPr>
        <w:t>czy wybór oferty wykonawcy będzie prowadził do powstania u zamawiającego obowiązku podatkowego</w:t>
      </w:r>
      <w:r>
        <w:rPr>
          <w:rFonts w:ascii="Cambria" w:hAnsi="Cambria"/>
        </w:rPr>
        <w:t>.</w:t>
      </w:r>
    </w:p>
    <w:p w14:paraId="16C01D46" w14:textId="77777777" w:rsidR="00BC47AB" w:rsidRPr="00773D17" w:rsidRDefault="00BC47AB" w:rsidP="00BC47AB">
      <w:pPr>
        <w:pStyle w:val="Tekstpodstawowy"/>
        <w:spacing w:after="0"/>
        <w:ind w:right="20"/>
        <w:jc w:val="both"/>
        <w:rPr>
          <w:rFonts w:ascii="Cambria" w:hAnsi="Cambria"/>
          <w:b/>
        </w:rPr>
      </w:pPr>
    </w:p>
    <w:p w14:paraId="632FC392" w14:textId="77777777" w:rsidR="00BC47AB" w:rsidRPr="00773D17" w:rsidRDefault="00BC47AB" w:rsidP="00BC47AB">
      <w:pPr>
        <w:pStyle w:val="Tekstpodstawowy"/>
        <w:spacing w:after="0"/>
        <w:ind w:right="20"/>
        <w:jc w:val="both"/>
        <w:rPr>
          <w:rFonts w:ascii="Cambria" w:hAnsi="Cambria"/>
          <w:b/>
        </w:rPr>
      </w:pPr>
      <w:r w:rsidRPr="00773D17">
        <w:rPr>
          <w:rFonts w:ascii="Cambria" w:hAnsi="Cambria"/>
          <w:b/>
        </w:rPr>
        <w:t>Wymagana forma:</w:t>
      </w:r>
    </w:p>
    <w:p w14:paraId="3A6E9A45" w14:textId="77777777" w:rsidR="00BC47AB" w:rsidRPr="00773D17" w:rsidRDefault="00BC47AB" w:rsidP="00BC47AB">
      <w:pPr>
        <w:pStyle w:val="Tekstpodstawowy"/>
        <w:spacing w:after="0"/>
        <w:ind w:right="20"/>
        <w:jc w:val="both"/>
        <w:rPr>
          <w:rFonts w:ascii="Cambria" w:hAnsi="Cambria"/>
        </w:rPr>
      </w:pPr>
      <w:r w:rsidRPr="00CA0B08">
        <w:rPr>
          <w:rFonts w:ascii="Cambria" w:hAnsi="Cambria"/>
          <w:b/>
        </w:rPr>
        <w:t xml:space="preserve">Oświadczenie zawarte jest w załączniku </w:t>
      </w:r>
      <w:r w:rsidRPr="00B3278D">
        <w:rPr>
          <w:rFonts w:ascii="Cambria" w:hAnsi="Cambria"/>
          <w:b/>
        </w:rPr>
        <w:t>nr 2</w:t>
      </w:r>
      <w:r w:rsidRPr="00A6691C">
        <w:rPr>
          <w:rFonts w:ascii="Cambria" w:hAnsi="Cambria"/>
          <w:b/>
          <w:color w:val="FF0000"/>
        </w:rPr>
        <w:t xml:space="preserve"> </w:t>
      </w:r>
      <w:r w:rsidRPr="00CA0B08">
        <w:rPr>
          <w:rFonts w:ascii="Cambria" w:hAnsi="Cambria"/>
          <w:b/>
        </w:rPr>
        <w:t>– formularz oferty</w:t>
      </w:r>
      <w:r>
        <w:rPr>
          <w:rFonts w:ascii="Cambria" w:hAnsi="Cambria"/>
          <w:b/>
        </w:rPr>
        <w:t xml:space="preserve"> </w:t>
      </w:r>
      <w:r w:rsidRPr="00CA0B08">
        <w:rPr>
          <w:rFonts w:ascii="Cambria" w:hAnsi="Cambria"/>
        </w:rPr>
        <w:t>musi być złożon</w:t>
      </w:r>
      <w:r>
        <w:rPr>
          <w:rFonts w:ascii="Cambria" w:hAnsi="Cambria"/>
        </w:rPr>
        <w:t>e</w:t>
      </w:r>
      <w:r w:rsidRPr="00CA0B08">
        <w:rPr>
          <w:rFonts w:ascii="Cambria" w:hAnsi="Cambria"/>
        </w:rPr>
        <w:t xml:space="preserve"> </w:t>
      </w:r>
      <w:r>
        <w:rPr>
          <w:rFonts w:ascii="Cambria" w:hAnsi="Cambria"/>
        </w:rPr>
        <w:br/>
      </w:r>
      <w:r w:rsidRPr="00CA0B08">
        <w:rPr>
          <w:rFonts w:ascii="Cambria" w:hAnsi="Cambria"/>
        </w:rPr>
        <w:t>w</w:t>
      </w:r>
      <w:r>
        <w:rPr>
          <w:rFonts w:ascii="Cambria" w:hAnsi="Cambria"/>
        </w:rPr>
        <w:t xml:space="preserve">  formie </w:t>
      </w:r>
      <w:r w:rsidRPr="00773D17">
        <w:rPr>
          <w:rFonts w:ascii="Cambria" w:hAnsi="Cambria"/>
        </w:rPr>
        <w:t xml:space="preserve">elektronicznej lub w postaci elektronicznej opatrzonej podpisem zaufanym, lub podpisem osobistym osoby upoważnionej do reprezentowania wykonawców zgodnie </w:t>
      </w:r>
      <w:r>
        <w:rPr>
          <w:rFonts w:ascii="Cambria" w:hAnsi="Cambria"/>
        </w:rPr>
        <w:br/>
      </w:r>
      <w:r w:rsidRPr="00773D17">
        <w:rPr>
          <w:rFonts w:ascii="Cambria" w:hAnsi="Cambria"/>
        </w:rPr>
        <w:t>z formą reprezentacji określoną w dokumencie rejestrowym właściwym dla formy organizacyjnej lub innym dokumencie.</w:t>
      </w:r>
    </w:p>
    <w:p w14:paraId="402127ED" w14:textId="77777777" w:rsidR="00BC47AB" w:rsidRPr="00CA0B08" w:rsidRDefault="00BC47AB" w:rsidP="008D3DF1">
      <w:pPr>
        <w:numPr>
          <w:ilvl w:val="0"/>
          <w:numId w:val="15"/>
        </w:numPr>
        <w:spacing w:before="240"/>
        <w:ind w:right="20"/>
        <w:jc w:val="both"/>
        <w:rPr>
          <w:rFonts w:ascii="Cambria" w:hAnsi="Cambria"/>
          <w:b/>
        </w:rPr>
      </w:pPr>
      <w:r w:rsidRPr="00CA0B08">
        <w:rPr>
          <w:rFonts w:ascii="Cambria" w:hAnsi="Cambria"/>
          <w:b/>
        </w:rPr>
        <w:t xml:space="preserve">wykaz rozwiązań równoważnych </w:t>
      </w:r>
      <w:r w:rsidRPr="00CA0B08">
        <w:rPr>
          <w:rFonts w:ascii="Cambria" w:hAnsi="Cambria"/>
        </w:rPr>
        <w:t>– wraz z jego opisem lub normami jeśli wykonawca powołuje się na zastosowanie rozwiązań równoważnych.</w:t>
      </w:r>
    </w:p>
    <w:p w14:paraId="5305874A" w14:textId="77777777" w:rsidR="00BC47AB" w:rsidRDefault="00BC47AB" w:rsidP="00BC47AB">
      <w:pPr>
        <w:pStyle w:val="Tekstpodstawowy"/>
        <w:ind w:right="20"/>
        <w:jc w:val="both"/>
        <w:rPr>
          <w:rFonts w:ascii="Cambria" w:hAnsi="Cambria"/>
          <w:b/>
        </w:rPr>
      </w:pPr>
    </w:p>
    <w:p w14:paraId="1D8583D4" w14:textId="77777777" w:rsidR="00BC47AB" w:rsidRDefault="00BC47AB" w:rsidP="00BC47AB">
      <w:pPr>
        <w:pStyle w:val="Tekstpodstawowy"/>
        <w:ind w:right="20"/>
        <w:jc w:val="both"/>
        <w:rPr>
          <w:rFonts w:ascii="Cambria" w:hAnsi="Cambria"/>
          <w:b/>
        </w:rPr>
      </w:pPr>
      <w:r w:rsidRPr="00CA0B08">
        <w:rPr>
          <w:rFonts w:ascii="Cambria" w:hAnsi="Cambria"/>
          <w:b/>
        </w:rPr>
        <w:t>Wymagana forma</w:t>
      </w:r>
      <w:r>
        <w:rPr>
          <w:rFonts w:ascii="Cambria" w:hAnsi="Cambria"/>
          <w:b/>
        </w:rPr>
        <w:t>:</w:t>
      </w:r>
    </w:p>
    <w:p w14:paraId="261F28AB" w14:textId="77777777" w:rsidR="00BC47AB" w:rsidRDefault="00BC47AB" w:rsidP="00BC47AB">
      <w:pPr>
        <w:pStyle w:val="Tekstpodstawowy"/>
        <w:ind w:right="20"/>
        <w:jc w:val="both"/>
        <w:rPr>
          <w:rFonts w:ascii="Cambria" w:hAnsi="Cambria"/>
        </w:rPr>
      </w:pPr>
      <w:r w:rsidRPr="00CA0B08">
        <w:rPr>
          <w:rFonts w:ascii="Cambria" w:hAnsi="Cambria"/>
        </w:rPr>
        <w:t>Wykaz wraz z opisem złożony musi być w formie elektronicznej lub w postaci elektronicznej</w:t>
      </w:r>
      <w:r>
        <w:rPr>
          <w:rFonts w:ascii="Cambria" w:hAnsi="Cambria"/>
        </w:rPr>
        <w:t xml:space="preserve"> </w:t>
      </w:r>
      <w:r w:rsidRPr="00CA0B08">
        <w:rPr>
          <w:rFonts w:ascii="Cambria" w:hAnsi="Cambria"/>
        </w:rPr>
        <w:t>opatrzonej podpisem zaufanym, lub podpisem osobistym osoby upoważnionej do</w:t>
      </w:r>
      <w:r>
        <w:rPr>
          <w:rFonts w:ascii="Cambria" w:hAnsi="Cambria"/>
        </w:rPr>
        <w:t xml:space="preserve"> </w:t>
      </w:r>
      <w:r w:rsidRPr="00CA0B08">
        <w:rPr>
          <w:rFonts w:ascii="Cambria" w:hAnsi="Cambria"/>
        </w:rPr>
        <w:t>reprezentowania wykonawców zgodnie z formą reprezentacji określoną w dokumencie</w:t>
      </w:r>
      <w:r>
        <w:rPr>
          <w:rFonts w:ascii="Cambria" w:hAnsi="Cambria"/>
        </w:rPr>
        <w:t xml:space="preserve"> </w:t>
      </w:r>
      <w:r w:rsidRPr="00CA0B08">
        <w:rPr>
          <w:rFonts w:ascii="Cambria" w:hAnsi="Cambria"/>
        </w:rPr>
        <w:t>rejestrowym właściwym dla formy organizacyjnej lub innym dokumencie.</w:t>
      </w:r>
    </w:p>
    <w:p w14:paraId="0BADA2E5" w14:textId="77777777" w:rsidR="004D1F04" w:rsidRDefault="004D1F04" w:rsidP="00BC47AB">
      <w:pPr>
        <w:pStyle w:val="Tekstpodstawowy"/>
        <w:ind w:right="20"/>
        <w:jc w:val="both"/>
        <w:rPr>
          <w:rFonts w:ascii="Cambria" w:hAnsi="Cambria"/>
        </w:rPr>
      </w:pPr>
    </w:p>
    <w:p w14:paraId="1467FAFF" w14:textId="77777777" w:rsidR="00BC47AB" w:rsidRDefault="00BC47AB" w:rsidP="008D3DF1">
      <w:pPr>
        <w:pStyle w:val="Tekstpodstawowy"/>
        <w:numPr>
          <w:ilvl w:val="0"/>
          <w:numId w:val="15"/>
        </w:numPr>
        <w:spacing w:after="0"/>
        <w:ind w:right="20"/>
        <w:jc w:val="both"/>
        <w:rPr>
          <w:rFonts w:ascii="Cambria" w:hAnsi="Cambria"/>
          <w:b/>
        </w:rPr>
      </w:pPr>
      <w:r>
        <w:rPr>
          <w:rFonts w:ascii="Cambria" w:hAnsi="Cambria"/>
          <w:b/>
        </w:rPr>
        <w:t>Dokument w</w:t>
      </w:r>
      <w:r w:rsidRPr="009F01BF">
        <w:rPr>
          <w:rFonts w:ascii="Cambria" w:hAnsi="Cambria"/>
          <w:b/>
        </w:rPr>
        <w:t>adium</w:t>
      </w:r>
      <w:r>
        <w:rPr>
          <w:rFonts w:ascii="Cambria" w:hAnsi="Cambria"/>
          <w:b/>
        </w:rPr>
        <w:t xml:space="preserve"> wniesionego w innych formach niż w pieniądzu.</w:t>
      </w:r>
    </w:p>
    <w:p w14:paraId="7414B810" w14:textId="77777777" w:rsidR="00BC47AB" w:rsidRDefault="00BC47AB" w:rsidP="00BC47AB">
      <w:pPr>
        <w:pStyle w:val="Tekstpodstawowy"/>
        <w:spacing w:after="0"/>
        <w:ind w:left="360" w:right="20"/>
        <w:jc w:val="both"/>
        <w:rPr>
          <w:rFonts w:ascii="Cambria" w:hAnsi="Cambria"/>
          <w:b/>
        </w:rPr>
      </w:pPr>
    </w:p>
    <w:p w14:paraId="59E63D30" w14:textId="77777777" w:rsidR="00BC47AB" w:rsidRPr="00773D17" w:rsidRDefault="00BC47AB" w:rsidP="008D3DF1">
      <w:pPr>
        <w:pStyle w:val="Tekstpodstawowy"/>
        <w:numPr>
          <w:ilvl w:val="0"/>
          <w:numId w:val="20"/>
        </w:numPr>
        <w:spacing w:after="0"/>
        <w:ind w:right="20"/>
        <w:jc w:val="both"/>
        <w:rPr>
          <w:rFonts w:ascii="Cambria" w:hAnsi="Cambria"/>
        </w:rPr>
      </w:pPr>
      <w:r w:rsidRPr="00773D17">
        <w:rPr>
          <w:rFonts w:ascii="Cambria" w:hAnsi="Cambria"/>
        </w:rPr>
        <w:lastRenderedPageBreak/>
        <w:t>Wadium</w:t>
      </w:r>
      <w:r>
        <w:rPr>
          <w:rFonts w:ascii="Cambria" w:hAnsi="Cambria"/>
        </w:rPr>
        <w:t xml:space="preserve"> wniesione</w:t>
      </w:r>
      <w:r w:rsidRPr="00773D17">
        <w:rPr>
          <w:rFonts w:ascii="Cambria" w:hAnsi="Cambria"/>
        </w:rPr>
        <w:t xml:space="preserve"> w poręczeniach lub gwarancjach powinno obejmować przekazanie tego dokumentu w takiej formie</w:t>
      </w:r>
      <w:r>
        <w:rPr>
          <w:rFonts w:ascii="Cambria" w:hAnsi="Cambria"/>
        </w:rPr>
        <w:t>,</w:t>
      </w:r>
      <w:r w:rsidRPr="00773D17">
        <w:rPr>
          <w:rFonts w:ascii="Cambria" w:hAnsi="Cambria"/>
        </w:rPr>
        <w:t xml:space="preserve"> w jakiej został on ustanowiony przez gwaranta, tj. oryginału dokumentu podpisan</w:t>
      </w:r>
      <w:r>
        <w:rPr>
          <w:rFonts w:ascii="Cambria" w:hAnsi="Cambria"/>
        </w:rPr>
        <w:t>ego</w:t>
      </w:r>
      <w:r w:rsidRPr="00773D17">
        <w:rPr>
          <w:rFonts w:ascii="Cambria" w:hAnsi="Cambria"/>
        </w:rPr>
        <w:t xml:space="preserve"> kwalifikowanym podpisem elektronicznym przez </w:t>
      </w:r>
      <w:r>
        <w:rPr>
          <w:rFonts w:ascii="Cambria" w:hAnsi="Cambria"/>
        </w:rPr>
        <w:t xml:space="preserve">jego </w:t>
      </w:r>
      <w:r w:rsidRPr="00773D17">
        <w:rPr>
          <w:rFonts w:ascii="Cambria" w:hAnsi="Cambria"/>
        </w:rPr>
        <w:t xml:space="preserve">wystawcę. </w:t>
      </w:r>
    </w:p>
    <w:p w14:paraId="34D4A51D" w14:textId="77777777" w:rsidR="00F9436B" w:rsidRDefault="00F9436B" w:rsidP="00F9436B">
      <w:pPr>
        <w:pStyle w:val="Tekstpodstawowy"/>
        <w:ind w:right="20"/>
        <w:jc w:val="both"/>
        <w:rPr>
          <w:rFonts w:ascii="Cambria" w:hAnsi="Cambria"/>
          <w:b/>
        </w:rPr>
      </w:pPr>
    </w:p>
    <w:p w14:paraId="28955EB7" w14:textId="77777777" w:rsidR="00F9436B" w:rsidRDefault="00F9436B" w:rsidP="00F9436B">
      <w:pPr>
        <w:pStyle w:val="Tekstpodstawowy"/>
        <w:ind w:right="20"/>
        <w:jc w:val="both"/>
        <w:rPr>
          <w:rFonts w:ascii="Cambria" w:hAnsi="Cambria"/>
          <w:b/>
        </w:rPr>
      </w:pPr>
      <w:r w:rsidRPr="00CA0B08">
        <w:rPr>
          <w:rFonts w:ascii="Cambria" w:hAnsi="Cambria"/>
          <w:b/>
        </w:rPr>
        <w:t>Wymagana forma</w:t>
      </w:r>
      <w:r>
        <w:rPr>
          <w:rFonts w:ascii="Cambria" w:hAnsi="Cambria"/>
          <w:b/>
        </w:rPr>
        <w:t>:</w:t>
      </w:r>
    </w:p>
    <w:p w14:paraId="055F51E0" w14:textId="06F932F3" w:rsidR="00F9436B" w:rsidRDefault="00F9436B" w:rsidP="00F9436B">
      <w:pPr>
        <w:pStyle w:val="Tekstpodstawowy"/>
        <w:ind w:right="20"/>
        <w:jc w:val="both"/>
        <w:rPr>
          <w:rFonts w:ascii="Cambria" w:hAnsi="Cambria"/>
        </w:rPr>
      </w:pPr>
      <w:r>
        <w:rPr>
          <w:rFonts w:ascii="Cambria" w:hAnsi="Cambria"/>
        </w:rPr>
        <w:t>Dokument</w:t>
      </w:r>
      <w:r w:rsidRPr="00CA0B08">
        <w:rPr>
          <w:rFonts w:ascii="Cambria" w:hAnsi="Cambria"/>
        </w:rPr>
        <w:t xml:space="preserve"> złożony musi być w formie elektronicznej lub w postaci elektronicznej</w:t>
      </w:r>
      <w:r>
        <w:rPr>
          <w:rFonts w:ascii="Cambria" w:hAnsi="Cambria"/>
        </w:rPr>
        <w:t xml:space="preserve"> </w:t>
      </w:r>
      <w:r w:rsidRPr="00CA0B08">
        <w:rPr>
          <w:rFonts w:ascii="Cambria" w:hAnsi="Cambria"/>
        </w:rPr>
        <w:t>opatrzonej podpisem zaufanym, lub podpisem osobistym osoby upoważnionej do</w:t>
      </w:r>
      <w:r>
        <w:rPr>
          <w:rFonts w:ascii="Cambria" w:hAnsi="Cambria"/>
        </w:rPr>
        <w:t xml:space="preserve"> </w:t>
      </w:r>
      <w:r w:rsidRPr="00CA0B08">
        <w:rPr>
          <w:rFonts w:ascii="Cambria" w:hAnsi="Cambria"/>
        </w:rPr>
        <w:t>reprezentowania wykonawców zgodnie z formą reprezentacji określoną w dokumencie</w:t>
      </w:r>
      <w:r>
        <w:rPr>
          <w:rFonts w:ascii="Cambria" w:hAnsi="Cambria"/>
        </w:rPr>
        <w:t xml:space="preserve"> </w:t>
      </w:r>
      <w:r w:rsidRPr="00CA0B08">
        <w:rPr>
          <w:rFonts w:ascii="Cambria" w:hAnsi="Cambria"/>
        </w:rPr>
        <w:t>rejestrowym właściwym dla formy organizacyjnej lub innym dokumencie.</w:t>
      </w:r>
    </w:p>
    <w:p w14:paraId="70C6528B" w14:textId="77777777" w:rsidR="00BC47AB" w:rsidRPr="00773D17" w:rsidRDefault="00BC47AB" w:rsidP="00BC47AB">
      <w:pPr>
        <w:pStyle w:val="Tekstpodstawowy"/>
        <w:spacing w:after="0"/>
        <w:ind w:left="360" w:right="20"/>
        <w:jc w:val="both"/>
        <w:rPr>
          <w:rFonts w:ascii="Cambria" w:hAnsi="Cambria"/>
        </w:rPr>
      </w:pPr>
    </w:p>
    <w:p w14:paraId="0359A539" w14:textId="77777777" w:rsidR="00BC47AB" w:rsidRPr="007C4E81" w:rsidRDefault="00BC47AB" w:rsidP="00BC47AB">
      <w:pPr>
        <w:shd w:val="clear" w:color="auto" w:fill="B8CCE4" w:themeFill="accent1" w:themeFillTint="66"/>
        <w:spacing w:before="240"/>
        <w:jc w:val="both"/>
        <w:rPr>
          <w:rFonts w:ascii="Cambria" w:hAnsi="Cambria"/>
          <w:b/>
        </w:rPr>
      </w:pPr>
      <w:r>
        <w:rPr>
          <w:rFonts w:ascii="Cambria" w:hAnsi="Cambria"/>
          <w:b/>
        </w:rPr>
        <w:t xml:space="preserve">B)  </w:t>
      </w:r>
      <w:r w:rsidRPr="007C4E81">
        <w:rPr>
          <w:rFonts w:ascii="Cambria" w:hAnsi="Cambria"/>
          <w:b/>
        </w:rPr>
        <w:t xml:space="preserve">DOKUMENTY SKŁADANE NA WEZWANIE </w:t>
      </w:r>
    </w:p>
    <w:p w14:paraId="01DD0AA6" w14:textId="77777777" w:rsidR="00BC47AB" w:rsidRPr="00773D17" w:rsidRDefault="00BC47AB" w:rsidP="00BC47AB">
      <w:pPr>
        <w:pStyle w:val="Tekstpodstawowy"/>
        <w:spacing w:after="0"/>
        <w:ind w:right="20"/>
        <w:jc w:val="both"/>
        <w:rPr>
          <w:rFonts w:ascii="Cambria" w:hAnsi="Cambria"/>
        </w:rPr>
      </w:pPr>
    </w:p>
    <w:p w14:paraId="17EE4285" w14:textId="77777777" w:rsidR="00BC47AB" w:rsidRPr="00CB155E" w:rsidRDefault="00BC47AB" w:rsidP="00BC47AB">
      <w:pPr>
        <w:jc w:val="both"/>
        <w:rPr>
          <w:rFonts w:asciiTheme="majorHAnsi" w:hAnsiTheme="majorHAnsi"/>
        </w:rPr>
      </w:pPr>
      <w:r w:rsidRPr="00CB155E">
        <w:rPr>
          <w:rFonts w:asciiTheme="majorHAnsi" w:hAnsiTheme="majorHAnsi"/>
        </w:rPr>
        <w:t>Za</w:t>
      </w:r>
      <w:r>
        <w:rPr>
          <w:rFonts w:asciiTheme="majorHAnsi" w:hAnsiTheme="majorHAnsi"/>
        </w:rPr>
        <w:t xml:space="preserve">mawiający </w:t>
      </w:r>
      <w:r w:rsidRPr="00CB155E">
        <w:rPr>
          <w:rFonts w:asciiTheme="majorHAnsi" w:hAnsiTheme="majorHAnsi"/>
        </w:rPr>
        <w:t xml:space="preserve"> będzie żądał podmiotowych środków dowodowych aktualnych na dzień</w:t>
      </w:r>
    </w:p>
    <w:p w14:paraId="2A7AB559" w14:textId="77777777" w:rsidR="00BC47AB" w:rsidRDefault="00BC47AB" w:rsidP="00BC47AB">
      <w:pPr>
        <w:jc w:val="both"/>
        <w:rPr>
          <w:rFonts w:asciiTheme="majorHAnsi" w:hAnsiTheme="majorHAnsi"/>
        </w:rPr>
      </w:pPr>
      <w:r w:rsidRPr="00CB155E">
        <w:rPr>
          <w:rFonts w:asciiTheme="majorHAnsi" w:hAnsiTheme="majorHAnsi"/>
        </w:rPr>
        <w:t xml:space="preserve">złożenia </w:t>
      </w:r>
      <w:r>
        <w:rPr>
          <w:rFonts w:asciiTheme="majorHAnsi" w:hAnsiTheme="majorHAnsi"/>
        </w:rPr>
        <w:t>podmiotowych środków dowodowych w postaci:</w:t>
      </w:r>
    </w:p>
    <w:p w14:paraId="408BD752" w14:textId="77777777" w:rsidR="00BC47AB" w:rsidRPr="001D1C15" w:rsidRDefault="00BC47AB" w:rsidP="00BC47AB">
      <w:pPr>
        <w:jc w:val="both"/>
        <w:rPr>
          <w:rFonts w:asciiTheme="majorHAnsi" w:hAnsiTheme="majorHAnsi"/>
        </w:rPr>
      </w:pPr>
    </w:p>
    <w:p w14:paraId="4FD04346" w14:textId="77777777" w:rsidR="00BC47AB" w:rsidRPr="001D1C15" w:rsidRDefault="00BC47AB" w:rsidP="00BC47AB">
      <w:pPr>
        <w:jc w:val="both"/>
        <w:rPr>
          <w:rFonts w:asciiTheme="majorHAnsi" w:hAnsiTheme="majorHAnsi"/>
          <w:bCs/>
          <w:u w:val="single"/>
        </w:rPr>
      </w:pPr>
      <w:r w:rsidRPr="001D1C15">
        <w:rPr>
          <w:rFonts w:asciiTheme="majorHAnsi" w:hAnsiTheme="majorHAnsi"/>
          <w:bCs/>
          <w:u w:val="single"/>
        </w:rPr>
        <w:t>W przypadku wspólnego ubiegania się wykonawców o udzielenie zamówienia ww. dokument składa każdy z wykonawców w zakresie, w jakim wykazuje spełnianie warunków udziału w postępowaniu.</w:t>
      </w:r>
    </w:p>
    <w:p w14:paraId="03B1B025" w14:textId="564D67FB" w:rsidR="00BC47AB" w:rsidRPr="001D1C15" w:rsidRDefault="004D1F04" w:rsidP="00BC47AB">
      <w:pPr>
        <w:jc w:val="both"/>
        <w:rPr>
          <w:rFonts w:asciiTheme="majorHAnsi" w:hAnsiTheme="majorHAnsi"/>
          <w:bCs/>
        </w:rPr>
      </w:pPr>
      <w:r w:rsidRPr="001D1C15">
        <w:rPr>
          <w:rFonts w:asciiTheme="majorHAnsi" w:hAnsiTheme="majorHAnsi"/>
          <w:b/>
          <w:bCs/>
        </w:rPr>
        <w:t>a</w:t>
      </w:r>
      <w:r w:rsidR="00BC47AB" w:rsidRPr="001D1C15">
        <w:rPr>
          <w:rFonts w:asciiTheme="majorHAnsi" w:hAnsiTheme="majorHAnsi"/>
          <w:b/>
          <w:bCs/>
        </w:rPr>
        <w:t>)</w:t>
      </w:r>
      <w:r w:rsidR="00BC47AB" w:rsidRPr="001D1C15">
        <w:rPr>
          <w:rFonts w:asciiTheme="majorHAnsi" w:hAnsiTheme="majorHAnsi"/>
          <w:bCs/>
        </w:rPr>
        <w:t xml:space="preserve"> </w:t>
      </w:r>
      <w:r w:rsidR="00BC47AB" w:rsidRPr="001D1C15">
        <w:rPr>
          <w:rFonts w:asciiTheme="majorHAnsi" w:hAnsiTheme="majorHAnsi"/>
          <w:b/>
        </w:rPr>
        <w:t>o poleganiu na zdolnościach lub sytuacji podmiotów udostępniających zasoby</w:t>
      </w:r>
      <w:r w:rsidR="00BC47AB" w:rsidRPr="001D1C15">
        <w:rPr>
          <w:rFonts w:asciiTheme="majorHAnsi" w:hAnsiTheme="majorHAnsi"/>
          <w:bCs/>
        </w:rPr>
        <w:t xml:space="preserve">, </w:t>
      </w:r>
      <w:bookmarkStart w:id="0" w:name="_Hlk64205342"/>
      <w:r w:rsidR="00BC47AB" w:rsidRPr="001D1C15">
        <w:rPr>
          <w:rFonts w:asciiTheme="majorHAnsi" w:hAnsiTheme="majorHAnsi"/>
          <w:bCs/>
        </w:rPr>
        <w:t>według wzoru przekazanego przez zamawiającego</w:t>
      </w:r>
      <w:bookmarkEnd w:id="0"/>
      <w:r w:rsidR="00BC47AB" w:rsidRPr="001D1C15">
        <w:rPr>
          <w:rFonts w:asciiTheme="majorHAnsi" w:hAnsiTheme="majorHAnsi"/>
          <w:bCs/>
        </w:rPr>
        <w:t>.</w:t>
      </w:r>
      <w:r w:rsidR="00F9436B" w:rsidRPr="001D1C15">
        <w:rPr>
          <w:rFonts w:asciiTheme="majorHAnsi" w:hAnsiTheme="majorHAnsi"/>
          <w:bCs/>
        </w:rPr>
        <w:t xml:space="preserve"> (w treści formularza ofertowego)</w:t>
      </w:r>
    </w:p>
    <w:p w14:paraId="52BF3B81" w14:textId="77777777" w:rsidR="00BC47AB" w:rsidRPr="001D1C15" w:rsidRDefault="00BC47AB" w:rsidP="00BC47AB">
      <w:pPr>
        <w:jc w:val="both"/>
        <w:rPr>
          <w:rFonts w:asciiTheme="majorHAnsi" w:hAnsiTheme="majorHAnsi"/>
          <w:bCs/>
        </w:rPr>
      </w:pPr>
      <w:r w:rsidRPr="001D1C15">
        <w:rPr>
          <w:rFonts w:asciiTheme="majorHAnsi" w:hAnsiTheme="majorHAnsi"/>
          <w:bCs/>
          <w:u w:val="single"/>
        </w:rPr>
        <w:t>Ww. oświadczenie należy złożyć tylko wtedy, gdy wykonawca polega na zdolnościach lub sytuacji podmiotu udostępniającego zasoby</w:t>
      </w:r>
      <w:r w:rsidRPr="001D1C15">
        <w:rPr>
          <w:rFonts w:asciiTheme="majorHAnsi" w:hAnsiTheme="majorHAnsi"/>
          <w:bCs/>
        </w:rPr>
        <w:t xml:space="preserve">. </w:t>
      </w:r>
    </w:p>
    <w:p w14:paraId="0D5AA952" w14:textId="006C3F53" w:rsidR="00BC47AB" w:rsidRPr="001D1C15" w:rsidRDefault="004D1F04" w:rsidP="00BC47AB">
      <w:pPr>
        <w:jc w:val="both"/>
        <w:rPr>
          <w:rFonts w:asciiTheme="majorHAnsi" w:hAnsiTheme="majorHAnsi"/>
          <w:bCs/>
        </w:rPr>
      </w:pPr>
      <w:r w:rsidRPr="001D1C15">
        <w:rPr>
          <w:rFonts w:asciiTheme="majorHAnsi" w:hAnsiTheme="majorHAnsi"/>
          <w:b/>
          <w:bCs/>
        </w:rPr>
        <w:t>b</w:t>
      </w:r>
      <w:r w:rsidR="00BC47AB" w:rsidRPr="001D1C15">
        <w:rPr>
          <w:rFonts w:asciiTheme="majorHAnsi" w:hAnsiTheme="majorHAnsi"/>
          <w:b/>
          <w:bCs/>
        </w:rPr>
        <w:t>)</w:t>
      </w:r>
      <w:r w:rsidR="00BC47AB" w:rsidRPr="001D1C15">
        <w:rPr>
          <w:rFonts w:asciiTheme="majorHAnsi" w:hAnsiTheme="majorHAnsi"/>
          <w:bCs/>
        </w:rPr>
        <w:t xml:space="preserve"> </w:t>
      </w:r>
      <w:r w:rsidR="00BC47AB" w:rsidRPr="001D1C15">
        <w:rPr>
          <w:rFonts w:asciiTheme="majorHAnsi" w:hAnsiTheme="majorHAnsi"/>
          <w:b/>
        </w:rPr>
        <w:t>oświadczenie wykonawców wspólnie ubiegających się o udzielenie zamówienia wskazujące, które usługi wykonają poszczególni wykonawcy</w:t>
      </w:r>
      <w:r w:rsidR="00BC47AB" w:rsidRPr="001D1C15">
        <w:rPr>
          <w:rFonts w:asciiTheme="majorHAnsi" w:hAnsiTheme="majorHAnsi"/>
          <w:bCs/>
        </w:rPr>
        <w:t>, według wzoru przekazanego przez zamawiającego (w treści formularza ofertowego)</w:t>
      </w:r>
      <w:r w:rsidR="00741D1E" w:rsidRPr="001D1C15">
        <w:rPr>
          <w:rFonts w:asciiTheme="majorHAnsi" w:hAnsiTheme="majorHAnsi"/>
          <w:bCs/>
        </w:rPr>
        <w:t xml:space="preserve"> </w:t>
      </w:r>
    </w:p>
    <w:p w14:paraId="6A1E6004" w14:textId="77777777" w:rsidR="00BC47AB" w:rsidRPr="001D1C15" w:rsidRDefault="00BC47AB" w:rsidP="00BC47AB">
      <w:pPr>
        <w:jc w:val="both"/>
        <w:rPr>
          <w:rFonts w:asciiTheme="majorHAnsi" w:hAnsiTheme="majorHAnsi"/>
          <w:bCs/>
        </w:rPr>
      </w:pPr>
      <w:r w:rsidRPr="001D1C15">
        <w:rPr>
          <w:rFonts w:asciiTheme="majorHAnsi" w:hAnsiTheme="majorHAnsi"/>
          <w:bCs/>
          <w:u w:val="single"/>
        </w:rPr>
        <w:t xml:space="preserve">Ww. dokument należy złożyć w przypadku wspólnego ubiegania się wykonawców </w:t>
      </w:r>
      <w:r w:rsidRPr="001D1C15">
        <w:rPr>
          <w:rFonts w:asciiTheme="majorHAnsi" w:hAnsiTheme="majorHAnsi"/>
          <w:bCs/>
          <w:u w:val="single"/>
        </w:rPr>
        <w:br/>
        <w:t>o udzielenie zamówienia</w:t>
      </w:r>
      <w:r w:rsidRPr="001D1C15">
        <w:rPr>
          <w:rFonts w:asciiTheme="majorHAnsi" w:hAnsiTheme="majorHAnsi"/>
          <w:bCs/>
        </w:rPr>
        <w:t xml:space="preserve">. </w:t>
      </w:r>
      <w:bookmarkStart w:id="1" w:name="_Hlk64369508"/>
    </w:p>
    <w:p w14:paraId="212445BB" w14:textId="77777777" w:rsidR="00F9436B" w:rsidRPr="001D1C15" w:rsidRDefault="00F9436B" w:rsidP="00BC47AB">
      <w:pPr>
        <w:jc w:val="both"/>
        <w:rPr>
          <w:rFonts w:asciiTheme="majorHAnsi" w:hAnsiTheme="majorHAnsi"/>
          <w:bCs/>
        </w:rPr>
      </w:pPr>
    </w:p>
    <w:p w14:paraId="2A566042" w14:textId="64109A2B" w:rsidR="00BC47AB" w:rsidRPr="001D1C15" w:rsidRDefault="00741D1E" w:rsidP="00741D1E">
      <w:pPr>
        <w:jc w:val="both"/>
        <w:rPr>
          <w:rFonts w:asciiTheme="majorHAnsi" w:hAnsiTheme="majorHAnsi"/>
          <w:bCs/>
        </w:rPr>
      </w:pPr>
      <w:r w:rsidRPr="001D1C15">
        <w:rPr>
          <w:rFonts w:asciiTheme="majorHAnsi" w:hAnsiTheme="majorHAnsi"/>
          <w:b/>
        </w:rPr>
        <w:t xml:space="preserve">c) </w:t>
      </w:r>
      <w:r w:rsidR="00BC47AB" w:rsidRPr="001D1C15">
        <w:rPr>
          <w:rFonts w:asciiTheme="majorHAnsi" w:hAnsiTheme="majorHAnsi"/>
          <w:b/>
        </w:rPr>
        <w:t>zobowiązanie podmiotu udostępniającego zasoby</w:t>
      </w:r>
      <w:r w:rsidR="00BC47AB" w:rsidRPr="001D1C15">
        <w:rPr>
          <w:rFonts w:asciiTheme="majorHAnsi" w:hAnsiTheme="majorHAnsi"/>
          <w:bCs/>
        </w:rPr>
        <w:t xml:space="preserve"> do oddania wykonawcy do dyspozycji niezbędnych zasobów na potrzeby realizacji danego zamówienia. Zobowiązanie podmiotu udostępniającego zasoby może być zastąpione innym podmiotowym środkiem dowodowym potwierdzającym, że wykonawca realizując zamówienie, będzie dysponował niezbędnymi zasobami tego podmiotu.</w:t>
      </w:r>
      <w:bookmarkEnd w:id="1"/>
      <w:r w:rsidR="00BC47AB" w:rsidRPr="001D1C15">
        <w:rPr>
          <w:rFonts w:asciiTheme="majorHAnsi" w:hAnsiTheme="majorHAnsi"/>
          <w:bCs/>
        </w:rPr>
        <w:t xml:space="preserve"> </w:t>
      </w:r>
      <w:r w:rsidR="00F9436B" w:rsidRPr="001D1C15">
        <w:rPr>
          <w:rFonts w:asciiTheme="majorHAnsi" w:hAnsiTheme="majorHAnsi"/>
          <w:bCs/>
        </w:rPr>
        <w:t>(według zał. nr 4 do SWZ)</w:t>
      </w:r>
    </w:p>
    <w:p w14:paraId="4EB77F8B" w14:textId="2A3C3E20" w:rsidR="00BC47AB" w:rsidRPr="001D1C15" w:rsidRDefault="00BC47AB" w:rsidP="00BC47AB">
      <w:pPr>
        <w:jc w:val="both"/>
        <w:rPr>
          <w:rFonts w:asciiTheme="majorHAnsi" w:hAnsiTheme="majorHAnsi"/>
          <w:bCs/>
        </w:rPr>
      </w:pPr>
      <w:bookmarkStart w:id="2" w:name="_Hlk64221383"/>
      <w:r w:rsidRPr="001D1C15">
        <w:rPr>
          <w:rFonts w:asciiTheme="majorHAnsi" w:hAnsiTheme="majorHAnsi"/>
          <w:bCs/>
          <w:u w:val="single"/>
        </w:rPr>
        <w:t>Ww. zobowiązanie należy złożyć tylko wtedy, gdy wykonawca polega na zdolnościach lub sytuacji podmiotu udostępniającego zasoby</w:t>
      </w:r>
      <w:r w:rsidRPr="001D1C15">
        <w:rPr>
          <w:rFonts w:asciiTheme="majorHAnsi" w:hAnsiTheme="majorHAnsi"/>
          <w:bCs/>
        </w:rPr>
        <w:t>.</w:t>
      </w:r>
      <w:r w:rsidR="00F9436B" w:rsidRPr="001D1C15">
        <w:rPr>
          <w:rFonts w:asciiTheme="majorHAnsi" w:hAnsiTheme="majorHAnsi"/>
          <w:bCs/>
        </w:rPr>
        <w:t xml:space="preserve"> </w:t>
      </w:r>
    </w:p>
    <w:p w14:paraId="5D3DB6E2" w14:textId="77777777" w:rsidR="00F9436B" w:rsidRPr="001D1C15" w:rsidRDefault="00741D1E" w:rsidP="00F9436B">
      <w:pPr>
        <w:jc w:val="both"/>
        <w:rPr>
          <w:rFonts w:asciiTheme="majorHAnsi" w:hAnsiTheme="majorHAnsi"/>
          <w:bCs/>
        </w:rPr>
      </w:pPr>
      <w:bookmarkStart w:id="3" w:name="_Hlk64370515"/>
      <w:bookmarkEnd w:id="2"/>
      <w:r w:rsidRPr="001D1C15">
        <w:rPr>
          <w:rFonts w:asciiTheme="majorHAnsi" w:hAnsiTheme="majorHAnsi"/>
          <w:b/>
        </w:rPr>
        <w:t xml:space="preserve">d) </w:t>
      </w:r>
      <w:r w:rsidR="00BC47AB" w:rsidRPr="001D1C15">
        <w:rPr>
          <w:rFonts w:asciiTheme="majorHAnsi" w:hAnsiTheme="majorHAnsi"/>
          <w:b/>
        </w:rPr>
        <w:t xml:space="preserve">oświadczenie podmiotu udostępniającego zasoby, potwierdzające brak podstaw wykluczenia tego podmiotu oraz </w:t>
      </w:r>
      <w:bookmarkStart w:id="4" w:name="_Hlk64375043"/>
      <w:r w:rsidR="00BC47AB" w:rsidRPr="001D1C15">
        <w:rPr>
          <w:rFonts w:asciiTheme="majorHAnsi" w:hAnsiTheme="majorHAnsi"/>
          <w:b/>
        </w:rPr>
        <w:t xml:space="preserve">spełnianie warunków udziału </w:t>
      </w:r>
      <w:r w:rsidR="00BC47AB" w:rsidRPr="001D1C15">
        <w:rPr>
          <w:rFonts w:asciiTheme="majorHAnsi" w:hAnsiTheme="majorHAnsi"/>
          <w:b/>
        </w:rPr>
        <w:br/>
        <w:t>w postępowaniu</w:t>
      </w:r>
      <w:r w:rsidR="00BC47AB" w:rsidRPr="001D1C15">
        <w:rPr>
          <w:rFonts w:asciiTheme="majorHAnsi" w:hAnsiTheme="majorHAnsi"/>
          <w:bCs/>
        </w:rPr>
        <w:t>, w zakresie, w jakim wykonawca powołuje się na jego zasoby według wzoru przekazanego przez zamawiającego</w:t>
      </w:r>
      <w:bookmarkEnd w:id="3"/>
      <w:bookmarkEnd w:id="4"/>
      <w:r w:rsidR="00BC47AB" w:rsidRPr="001D1C15">
        <w:rPr>
          <w:rFonts w:asciiTheme="majorHAnsi" w:hAnsiTheme="majorHAnsi"/>
          <w:bCs/>
        </w:rPr>
        <w:t>.</w:t>
      </w:r>
      <w:r w:rsidR="00F9436B" w:rsidRPr="001D1C15">
        <w:rPr>
          <w:rFonts w:asciiTheme="majorHAnsi" w:hAnsiTheme="majorHAnsi"/>
          <w:bCs/>
        </w:rPr>
        <w:t xml:space="preserve"> (według zał. nr 4 do SWZ)</w:t>
      </w:r>
    </w:p>
    <w:p w14:paraId="70A4E0D8" w14:textId="0C16AED4" w:rsidR="00BC47AB" w:rsidRPr="001D1C15" w:rsidRDefault="00BC47AB" w:rsidP="00741D1E">
      <w:pPr>
        <w:jc w:val="both"/>
        <w:rPr>
          <w:rFonts w:asciiTheme="majorHAnsi" w:hAnsiTheme="majorHAnsi"/>
          <w:bCs/>
        </w:rPr>
      </w:pPr>
    </w:p>
    <w:p w14:paraId="0052A726" w14:textId="77777777" w:rsidR="00BC47AB" w:rsidRPr="001D1C15" w:rsidRDefault="00BC47AB" w:rsidP="00BC47AB">
      <w:pPr>
        <w:jc w:val="both"/>
        <w:rPr>
          <w:rFonts w:asciiTheme="majorHAnsi" w:hAnsiTheme="majorHAnsi"/>
          <w:bCs/>
        </w:rPr>
      </w:pPr>
      <w:r w:rsidRPr="001D1C15">
        <w:rPr>
          <w:rFonts w:asciiTheme="majorHAnsi" w:hAnsiTheme="majorHAnsi"/>
          <w:bCs/>
          <w:u w:val="single"/>
        </w:rPr>
        <w:t>Ww. oświadczenie należy złożyć tylko wtedy, gdy wykonawca polega na zdolnościach lub sytuacji podmiotu udostępniającego zasoby.</w:t>
      </w:r>
    </w:p>
    <w:p w14:paraId="1905DDC9" w14:textId="77777777" w:rsidR="00CE0B78" w:rsidRPr="00CE0B78" w:rsidRDefault="00CE0B78" w:rsidP="00CE0B78">
      <w:pPr>
        <w:jc w:val="both"/>
        <w:rPr>
          <w:rFonts w:asciiTheme="majorHAnsi" w:hAnsiTheme="majorHAnsi"/>
          <w:bCs/>
          <w:lang w:val="x-none"/>
        </w:rPr>
      </w:pPr>
    </w:p>
    <w:p w14:paraId="25F56902" w14:textId="77777777" w:rsidR="00855FA4" w:rsidRDefault="00855FA4" w:rsidP="00CE0B78">
      <w:pPr>
        <w:jc w:val="both"/>
        <w:rPr>
          <w:rFonts w:asciiTheme="majorHAnsi" w:hAnsiTheme="majorHAnsi"/>
        </w:rPr>
      </w:pPr>
    </w:p>
    <w:p w14:paraId="631DF791" w14:textId="5F29F051" w:rsidR="00855FA4" w:rsidRPr="00855FA4" w:rsidRDefault="00063150" w:rsidP="00855FA4">
      <w:pPr>
        <w:jc w:val="both"/>
        <w:rPr>
          <w:rFonts w:asciiTheme="majorHAnsi" w:hAnsiTheme="majorHAnsi"/>
        </w:rPr>
      </w:pPr>
      <w:r w:rsidRPr="00F25CB8">
        <w:rPr>
          <w:rFonts w:asciiTheme="majorHAnsi" w:hAnsiTheme="majorHAnsi"/>
          <w:b/>
        </w:rPr>
        <w:lastRenderedPageBreak/>
        <w:t>e)</w:t>
      </w:r>
      <w:r w:rsidR="00855FA4" w:rsidRPr="00F25CB8">
        <w:rPr>
          <w:rFonts w:asciiTheme="majorHAnsi" w:hAnsiTheme="majorHAnsi"/>
          <w:b/>
        </w:rPr>
        <w:t xml:space="preserve"> koncesja</w:t>
      </w:r>
      <w:r w:rsidR="00855FA4" w:rsidRPr="00F25CB8">
        <w:rPr>
          <w:rFonts w:asciiTheme="majorHAnsi" w:hAnsiTheme="majorHAnsi"/>
        </w:rPr>
        <w:t xml:space="preserve"> </w:t>
      </w:r>
      <w:r w:rsidR="00855FA4">
        <w:rPr>
          <w:rFonts w:asciiTheme="majorHAnsi" w:hAnsiTheme="majorHAnsi"/>
        </w:rPr>
        <w:t>(</w:t>
      </w:r>
      <w:r w:rsidR="00855FA4" w:rsidRPr="00855FA4">
        <w:rPr>
          <w:rFonts w:asciiTheme="majorHAnsi" w:hAnsiTheme="majorHAnsi"/>
        </w:rPr>
        <w:t>uprawnień  do prowadzenia określonej działalności gospodarczej lub zawodowej, o ile wynika to z odrębnych przepisów</w:t>
      </w:r>
      <w:r w:rsidR="00855FA4">
        <w:rPr>
          <w:rFonts w:asciiTheme="majorHAnsi" w:hAnsiTheme="majorHAnsi"/>
        </w:rPr>
        <w:t>)</w:t>
      </w:r>
    </w:p>
    <w:p w14:paraId="0FAF61B0" w14:textId="77777777" w:rsidR="00855FA4" w:rsidRPr="00855FA4" w:rsidRDefault="00855FA4" w:rsidP="00855FA4">
      <w:pPr>
        <w:jc w:val="both"/>
        <w:rPr>
          <w:rFonts w:asciiTheme="majorHAnsi" w:hAnsiTheme="majorHAnsi"/>
        </w:rPr>
      </w:pPr>
      <w:r w:rsidRPr="00855FA4">
        <w:rPr>
          <w:rFonts w:asciiTheme="majorHAnsi" w:hAnsiTheme="majorHAnsi"/>
        </w:rPr>
        <w:t xml:space="preserve">- wykonawca spełni warunek jeżeli posiada aktualną koncesję Ministra Spraw Wewnętrznych i Administracji wydaną na podstawie ustawy z dnia 22 sierpnia 1997 r. o ochronie osób i mienia (tj. Dz.U. z 2020 r., poz. 838 ze zm.) na prowadzenie działalności gospodarczej w zakresie usług ochrony osób i mienia realizowanej </w:t>
      </w:r>
    </w:p>
    <w:p w14:paraId="56435D3A" w14:textId="77777777" w:rsidR="00855FA4" w:rsidRPr="00855FA4" w:rsidRDefault="00855FA4" w:rsidP="00855FA4">
      <w:pPr>
        <w:jc w:val="both"/>
        <w:rPr>
          <w:rFonts w:asciiTheme="majorHAnsi" w:hAnsiTheme="majorHAnsi"/>
        </w:rPr>
      </w:pPr>
      <w:r w:rsidRPr="00855FA4">
        <w:rPr>
          <w:rFonts w:asciiTheme="majorHAnsi" w:hAnsiTheme="majorHAnsi"/>
        </w:rPr>
        <w:t>w formie bezpośredniej ochrony fizycznej i zabezpieczenia technicznego.</w:t>
      </w:r>
    </w:p>
    <w:p w14:paraId="715C4E10" w14:textId="77777777" w:rsidR="00855FA4" w:rsidRPr="00855FA4" w:rsidRDefault="00855FA4" w:rsidP="00855FA4">
      <w:pPr>
        <w:jc w:val="both"/>
        <w:rPr>
          <w:rFonts w:asciiTheme="majorHAnsi" w:hAnsiTheme="majorHAnsi"/>
        </w:rPr>
      </w:pPr>
    </w:p>
    <w:p w14:paraId="42537769" w14:textId="77777777" w:rsidR="00855FA4" w:rsidRPr="00855FA4" w:rsidRDefault="00855FA4" w:rsidP="00855FA4">
      <w:pPr>
        <w:jc w:val="both"/>
        <w:rPr>
          <w:rFonts w:asciiTheme="majorHAnsi" w:hAnsiTheme="majorHAnsi"/>
        </w:rPr>
      </w:pPr>
    </w:p>
    <w:p w14:paraId="1718D003" w14:textId="776B08A5" w:rsidR="00855FA4" w:rsidRPr="00855FA4" w:rsidRDefault="00063150" w:rsidP="00855FA4">
      <w:pPr>
        <w:jc w:val="both"/>
        <w:rPr>
          <w:rFonts w:asciiTheme="majorHAnsi" w:hAnsiTheme="majorHAnsi"/>
        </w:rPr>
      </w:pPr>
      <w:r w:rsidRPr="00CD081A">
        <w:rPr>
          <w:rFonts w:asciiTheme="majorHAnsi" w:hAnsiTheme="majorHAnsi"/>
          <w:b/>
        </w:rPr>
        <w:t xml:space="preserve">f) </w:t>
      </w:r>
      <w:r w:rsidR="00855FA4" w:rsidRPr="00CD081A">
        <w:rPr>
          <w:rFonts w:asciiTheme="majorHAnsi" w:hAnsiTheme="majorHAnsi"/>
          <w:b/>
        </w:rPr>
        <w:t>Polisa ubezpieczeniowa</w:t>
      </w:r>
      <w:r w:rsidR="00855FA4" w:rsidRPr="00CD081A">
        <w:rPr>
          <w:rFonts w:asciiTheme="majorHAnsi" w:hAnsiTheme="majorHAnsi"/>
        </w:rPr>
        <w:t xml:space="preserve"> </w:t>
      </w:r>
      <w:r w:rsidR="00855FA4" w:rsidRPr="00855FA4">
        <w:rPr>
          <w:rFonts w:asciiTheme="majorHAnsi" w:hAnsiTheme="majorHAnsi"/>
        </w:rPr>
        <w:t>sytuacji ekonomicznej lub finansowej:</w:t>
      </w:r>
    </w:p>
    <w:p w14:paraId="2DF0C6E7" w14:textId="77777777" w:rsidR="00855FA4" w:rsidRPr="00855FA4" w:rsidRDefault="00855FA4" w:rsidP="00855FA4">
      <w:pPr>
        <w:jc w:val="both"/>
        <w:rPr>
          <w:rFonts w:asciiTheme="majorHAnsi" w:hAnsiTheme="majorHAnsi"/>
        </w:rPr>
      </w:pPr>
      <w:r w:rsidRPr="00855FA4">
        <w:rPr>
          <w:rFonts w:asciiTheme="majorHAnsi" w:hAnsiTheme="majorHAnsi"/>
        </w:rPr>
        <w:t xml:space="preserve">- wykonawca musi posiadać zdolność kredytową która musi być zdolnością realną, aktualną na dzień składania wniosków o dopuszczenie do udziału w postępowaniu (ofert) </w:t>
      </w:r>
    </w:p>
    <w:p w14:paraId="090B4E29" w14:textId="70664613" w:rsidR="00855FA4" w:rsidRPr="00855FA4" w:rsidRDefault="00855FA4" w:rsidP="00855FA4">
      <w:pPr>
        <w:jc w:val="both"/>
        <w:rPr>
          <w:rFonts w:asciiTheme="majorHAnsi" w:hAnsiTheme="majorHAnsi"/>
        </w:rPr>
      </w:pPr>
      <w:r w:rsidRPr="00855FA4">
        <w:rPr>
          <w:rFonts w:asciiTheme="majorHAnsi" w:hAnsiTheme="majorHAnsi"/>
        </w:rPr>
        <w:t>- wykonawca spełni warunek, jeżeli posiada ubezpieczenie od odpowiedzialności       cywilnej w zakresie prowadzonej działalności związanej z przedmiotem zamówienia na sumę gwarancyjną nie niższą niż 100</w:t>
      </w:r>
      <w:r w:rsidR="00063150">
        <w:rPr>
          <w:rFonts w:asciiTheme="majorHAnsi" w:hAnsiTheme="majorHAnsi"/>
        </w:rPr>
        <w:t xml:space="preserve"> </w:t>
      </w:r>
      <w:r w:rsidRPr="00855FA4">
        <w:rPr>
          <w:rFonts w:asciiTheme="majorHAnsi" w:hAnsiTheme="majorHAnsi"/>
        </w:rPr>
        <w:t>000  zł.</w:t>
      </w:r>
    </w:p>
    <w:p w14:paraId="35714EF8" w14:textId="77777777" w:rsidR="00855FA4" w:rsidRDefault="00855FA4" w:rsidP="00CE0B78">
      <w:pPr>
        <w:jc w:val="both"/>
        <w:rPr>
          <w:rFonts w:asciiTheme="majorHAnsi" w:hAnsiTheme="majorHAnsi"/>
        </w:rPr>
      </w:pPr>
    </w:p>
    <w:p w14:paraId="56EF59C8" w14:textId="77777777" w:rsidR="00855FA4" w:rsidRDefault="00855FA4" w:rsidP="00CE0B78">
      <w:pPr>
        <w:jc w:val="both"/>
        <w:rPr>
          <w:rFonts w:asciiTheme="majorHAnsi" w:hAnsiTheme="majorHAnsi"/>
        </w:rPr>
      </w:pPr>
    </w:p>
    <w:p w14:paraId="375437C1" w14:textId="77777777" w:rsidR="00855FA4" w:rsidRDefault="00855FA4" w:rsidP="00CE0B78">
      <w:pPr>
        <w:jc w:val="both"/>
        <w:rPr>
          <w:rFonts w:asciiTheme="majorHAnsi" w:hAnsiTheme="majorHAnsi"/>
        </w:rPr>
      </w:pPr>
    </w:p>
    <w:p w14:paraId="5819BA72" w14:textId="4D9269C5" w:rsidR="00855FA4" w:rsidRDefault="00063150" w:rsidP="00CE0B78">
      <w:pPr>
        <w:jc w:val="both"/>
        <w:rPr>
          <w:rFonts w:asciiTheme="majorHAnsi" w:hAnsiTheme="majorHAnsi"/>
        </w:rPr>
      </w:pPr>
      <w:r w:rsidRPr="00CD081A">
        <w:rPr>
          <w:rFonts w:asciiTheme="majorHAnsi" w:hAnsiTheme="majorHAnsi"/>
          <w:b/>
        </w:rPr>
        <w:t>g)</w:t>
      </w:r>
      <w:r w:rsidR="004C3FEC" w:rsidRPr="00CD081A">
        <w:rPr>
          <w:rFonts w:asciiTheme="majorHAnsi" w:hAnsiTheme="majorHAnsi"/>
          <w:b/>
        </w:rPr>
        <w:t xml:space="preserve"> wykaz osób kierowanych do realizacji zamówienia</w:t>
      </w:r>
      <w:r w:rsidR="00B53D31" w:rsidRPr="00CD081A">
        <w:rPr>
          <w:rFonts w:asciiTheme="majorHAnsi" w:hAnsiTheme="majorHAnsi"/>
          <w:b/>
        </w:rPr>
        <w:t xml:space="preserve"> z oświadczeniem, że nie zostali skazani</w:t>
      </w:r>
      <w:r w:rsidRPr="00CD081A">
        <w:rPr>
          <w:rFonts w:asciiTheme="majorHAnsi" w:hAnsiTheme="majorHAnsi"/>
          <w:b/>
        </w:rPr>
        <w:t xml:space="preserve"> – załącznik nr 7 do SWZ</w:t>
      </w:r>
      <w:r w:rsidR="00B53D31" w:rsidRPr="00CD081A">
        <w:rPr>
          <w:rFonts w:asciiTheme="majorHAnsi" w:hAnsiTheme="majorHAnsi"/>
        </w:rPr>
        <w:t xml:space="preserve"> </w:t>
      </w:r>
      <w:r w:rsidR="00855FA4" w:rsidRPr="00CD081A">
        <w:rPr>
          <w:rFonts w:asciiTheme="majorHAnsi" w:hAnsiTheme="majorHAnsi"/>
        </w:rPr>
        <w:t xml:space="preserve"> </w:t>
      </w:r>
      <w:r w:rsidR="00855FA4">
        <w:rPr>
          <w:rFonts w:asciiTheme="majorHAnsi" w:hAnsiTheme="majorHAnsi"/>
        </w:rPr>
        <w:t>(</w:t>
      </w:r>
      <w:r w:rsidR="00855FA4" w:rsidRPr="00855FA4">
        <w:rPr>
          <w:rFonts w:asciiTheme="majorHAnsi" w:hAnsiTheme="majorHAnsi"/>
        </w:rPr>
        <w:t>dysponuje i skieruje do realizacji zamówienia kwalifikowanych pracowników ochrony fizycznej, niekaranych za przestępstwo umyślne, zapewniając możliwość podjęcia skutecznych działań w określonym  czasie zgodnie z wymaganiami zamawiającego określonymi w Zał. nr 1 – Szczegółow</w:t>
      </w:r>
      <w:r w:rsidR="00855FA4">
        <w:rPr>
          <w:rFonts w:asciiTheme="majorHAnsi" w:hAnsiTheme="majorHAnsi"/>
        </w:rPr>
        <w:t>ym opisie Przedmiotu Zamówienia)</w:t>
      </w:r>
    </w:p>
    <w:p w14:paraId="6E129DF3" w14:textId="77777777" w:rsidR="00855FA4" w:rsidRDefault="00855FA4" w:rsidP="00CE0B78">
      <w:pPr>
        <w:jc w:val="both"/>
        <w:rPr>
          <w:rFonts w:asciiTheme="majorHAnsi" w:hAnsiTheme="majorHAnsi"/>
        </w:rPr>
      </w:pPr>
    </w:p>
    <w:p w14:paraId="69D1469E" w14:textId="610EAF0B" w:rsidR="00855FA4" w:rsidRDefault="00063150" w:rsidP="00CE0B78">
      <w:pPr>
        <w:jc w:val="both"/>
        <w:rPr>
          <w:rFonts w:asciiTheme="majorHAnsi" w:hAnsiTheme="majorHAnsi"/>
        </w:rPr>
      </w:pPr>
      <w:r w:rsidRPr="00CD081A">
        <w:rPr>
          <w:rFonts w:asciiTheme="majorHAnsi" w:hAnsiTheme="majorHAnsi"/>
          <w:b/>
        </w:rPr>
        <w:t>h)</w:t>
      </w:r>
      <w:r w:rsidR="00855FA4" w:rsidRPr="00CD081A">
        <w:rPr>
          <w:rFonts w:asciiTheme="majorHAnsi" w:hAnsiTheme="majorHAnsi"/>
          <w:b/>
        </w:rPr>
        <w:t xml:space="preserve"> wykaz zadań potwierdzonych referencjami</w:t>
      </w:r>
      <w:r w:rsidR="008F248A">
        <w:rPr>
          <w:rFonts w:asciiTheme="majorHAnsi" w:hAnsiTheme="majorHAnsi"/>
          <w:b/>
        </w:rPr>
        <w:t xml:space="preserve"> </w:t>
      </w:r>
      <w:r w:rsidR="008F248A" w:rsidRPr="00CD081A">
        <w:rPr>
          <w:rFonts w:asciiTheme="majorHAnsi" w:hAnsiTheme="majorHAnsi"/>
          <w:b/>
        </w:rPr>
        <w:t xml:space="preserve">– załącznik nr </w:t>
      </w:r>
      <w:r w:rsidR="008F248A">
        <w:rPr>
          <w:rFonts w:asciiTheme="majorHAnsi" w:hAnsiTheme="majorHAnsi"/>
          <w:b/>
        </w:rPr>
        <w:t>8</w:t>
      </w:r>
      <w:r w:rsidR="008F248A" w:rsidRPr="00CD081A">
        <w:rPr>
          <w:rFonts w:asciiTheme="majorHAnsi" w:hAnsiTheme="majorHAnsi"/>
          <w:b/>
        </w:rPr>
        <w:t xml:space="preserve"> do SWZ</w:t>
      </w:r>
      <w:r w:rsidR="008F248A" w:rsidRPr="00CD081A">
        <w:rPr>
          <w:rFonts w:asciiTheme="majorHAnsi" w:hAnsiTheme="majorHAnsi"/>
        </w:rPr>
        <w:t xml:space="preserve">  </w:t>
      </w:r>
      <w:r w:rsidR="00855FA4">
        <w:rPr>
          <w:rFonts w:asciiTheme="majorHAnsi" w:hAnsiTheme="majorHAnsi"/>
        </w:rPr>
        <w:t>(</w:t>
      </w:r>
      <w:r w:rsidR="00855FA4" w:rsidRPr="00855FA4">
        <w:rPr>
          <w:rFonts w:asciiTheme="majorHAnsi" w:hAnsiTheme="majorHAnsi"/>
        </w:rPr>
        <w:t>należycie wykonał lub należycie wykonuje w okresie ostatnich 3 lat przed upływem terminu składania ofert, a jeżeli okres prowadzenia działalności jest krótszy – w tym okresie, co najmniej</w:t>
      </w:r>
      <w:r w:rsidR="00855FA4" w:rsidRPr="00855FA4">
        <w:rPr>
          <w:rFonts w:asciiTheme="majorHAnsi" w:hAnsiTheme="majorHAnsi"/>
          <w:color w:val="FF0000"/>
        </w:rPr>
        <w:t xml:space="preserve"> </w:t>
      </w:r>
      <w:r w:rsidR="00855FA4" w:rsidRPr="008F248A">
        <w:rPr>
          <w:rFonts w:asciiTheme="majorHAnsi" w:hAnsiTheme="majorHAnsi"/>
          <w:color w:val="000000" w:themeColor="text1"/>
        </w:rPr>
        <w:t>2</w:t>
      </w:r>
      <w:r w:rsidR="00855FA4" w:rsidRPr="00855FA4">
        <w:rPr>
          <w:rFonts w:asciiTheme="majorHAnsi" w:hAnsiTheme="majorHAnsi"/>
          <w:color w:val="FF0000"/>
        </w:rPr>
        <w:t xml:space="preserve"> </w:t>
      </w:r>
      <w:r w:rsidR="00855FA4" w:rsidRPr="00855FA4">
        <w:rPr>
          <w:rFonts w:asciiTheme="majorHAnsi" w:hAnsiTheme="majorHAnsi"/>
        </w:rPr>
        <w:t xml:space="preserve">usługi o charakterze i złożoności porównywalnych z przedmiotem i zakresem niniejszego zamówienia. Każda usługa musi być świadczona na podstawie odrębnej umowy, trwającej nieprzerwanie min. 6 miesięcy, o wartości brutto </w:t>
      </w:r>
      <w:r w:rsidR="00855FA4" w:rsidRPr="00CD081A">
        <w:rPr>
          <w:rFonts w:asciiTheme="majorHAnsi" w:hAnsiTheme="majorHAnsi"/>
        </w:rPr>
        <w:t>min</w:t>
      </w:r>
      <w:r w:rsidR="00855FA4" w:rsidRPr="00CD081A">
        <w:rPr>
          <w:rFonts w:asciiTheme="majorHAnsi" w:hAnsiTheme="majorHAnsi"/>
          <w:b/>
        </w:rPr>
        <w:t>. 150 000 zł.</w:t>
      </w:r>
      <w:r w:rsidR="00855FA4" w:rsidRPr="00CD081A">
        <w:rPr>
          <w:rFonts w:asciiTheme="majorHAnsi" w:hAnsiTheme="majorHAnsi"/>
        </w:rPr>
        <w:t xml:space="preserve"> Za usługę </w:t>
      </w:r>
      <w:r w:rsidR="00855FA4" w:rsidRPr="00855FA4">
        <w:rPr>
          <w:rFonts w:asciiTheme="majorHAnsi" w:hAnsiTheme="majorHAnsi"/>
        </w:rPr>
        <w:t>wykonywaną w okresie ostatnich 3 lat przed upływem terminu składania ofert zamawiający uzna usługę, której data rozpoczęcia przypada w tym okres</w:t>
      </w:r>
      <w:r w:rsidR="00855FA4">
        <w:rPr>
          <w:rFonts w:asciiTheme="majorHAnsi" w:hAnsiTheme="majorHAnsi"/>
        </w:rPr>
        <w:t>ie)</w:t>
      </w:r>
    </w:p>
    <w:p w14:paraId="157295AC" w14:textId="77777777" w:rsidR="00063150" w:rsidRPr="00773D17" w:rsidRDefault="00063150" w:rsidP="00CE0B78">
      <w:pPr>
        <w:jc w:val="both"/>
        <w:rPr>
          <w:rFonts w:asciiTheme="majorHAnsi" w:hAnsiTheme="majorHAnsi"/>
        </w:rPr>
      </w:pPr>
    </w:p>
    <w:p w14:paraId="487EB656" w14:textId="77777777" w:rsidR="00587F52" w:rsidRPr="00773D17" w:rsidRDefault="00587F52"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7B96467" w14:textId="77777777" w:rsidR="00CB155E" w:rsidRDefault="00CB155E" w:rsidP="009E73E2">
      <w:pPr>
        <w:autoSpaceDE w:val="0"/>
        <w:autoSpaceDN w:val="0"/>
        <w:spacing w:before="120" w:after="120"/>
        <w:ind w:left="360"/>
        <w:jc w:val="both"/>
        <w:rPr>
          <w:rFonts w:ascii="Cambria" w:hAnsi="Cambria" w:cs="Arial"/>
          <w:bCs/>
        </w:rPr>
      </w:pPr>
    </w:p>
    <w:p w14:paraId="0A0FFA48" w14:textId="087B7100" w:rsidR="00BB226E" w:rsidRPr="00123A83" w:rsidRDefault="00BB226E" w:rsidP="008D3DF1">
      <w:pPr>
        <w:numPr>
          <w:ilvl w:val="0"/>
          <w:numId w:val="19"/>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DD4BD6">
        <w:rPr>
          <w:rFonts w:ascii="Cambria" w:hAnsi="Cambria" w:cs="Arial"/>
          <w:bCs/>
        </w:rPr>
        <w:t>2</w:t>
      </w:r>
      <w:r w:rsidR="00E81FFC">
        <w:rPr>
          <w:rFonts w:ascii="Cambria" w:hAnsi="Cambria" w:cs="Arial"/>
          <w:bCs/>
        </w:rPr>
        <w:t xml:space="preserve"> </w:t>
      </w:r>
      <w:r w:rsidR="005F3215">
        <w:rPr>
          <w:rFonts w:ascii="Cambria" w:hAnsi="Cambria" w:cs="Arial"/>
          <w:bCs/>
        </w:rPr>
        <w:t>5</w:t>
      </w:r>
      <w:r>
        <w:rPr>
          <w:rFonts w:ascii="Cambria" w:hAnsi="Cambria" w:cs="Arial"/>
          <w:bCs/>
        </w:rPr>
        <w:t>00 zł.</w:t>
      </w:r>
      <w:r w:rsidRPr="00123A83">
        <w:rPr>
          <w:rFonts w:ascii="Cambria" w:hAnsi="Cambria" w:cs="Arial"/>
          <w:bCs/>
        </w:rPr>
        <w:t xml:space="preserve"> (słownie: </w:t>
      </w:r>
      <w:r w:rsidR="00DD4BD6">
        <w:rPr>
          <w:rFonts w:ascii="Cambria" w:hAnsi="Cambria" w:cs="Arial"/>
          <w:bCs/>
        </w:rPr>
        <w:t>dwa</w:t>
      </w:r>
      <w:r>
        <w:rPr>
          <w:rFonts w:ascii="Cambria" w:hAnsi="Cambria" w:cs="Arial"/>
          <w:bCs/>
        </w:rPr>
        <w:t xml:space="preserve"> tysiące </w:t>
      </w:r>
      <w:r w:rsidR="005F3215">
        <w:rPr>
          <w:rFonts w:ascii="Cambria" w:hAnsi="Cambria" w:cs="Arial"/>
          <w:bCs/>
        </w:rPr>
        <w:t xml:space="preserve">pięćset </w:t>
      </w:r>
      <w:r>
        <w:rPr>
          <w:rFonts w:ascii="Cambria" w:hAnsi="Cambria" w:cs="Arial"/>
          <w:bCs/>
        </w:rPr>
        <w:t>złotych 00/</w:t>
      </w:r>
      <w:r w:rsidR="0066435B">
        <w:rPr>
          <w:rFonts w:ascii="Cambria" w:hAnsi="Cambria" w:cs="Arial"/>
          <w:bCs/>
        </w:rPr>
        <w:t>1</w:t>
      </w:r>
      <w:r>
        <w:rPr>
          <w:rFonts w:ascii="Cambria" w:hAnsi="Cambria" w:cs="Arial"/>
          <w:bCs/>
        </w:rPr>
        <w:t>00</w:t>
      </w:r>
      <w:r w:rsidRPr="00123A83">
        <w:rPr>
          <w:rFonts w:ascii="Cambria" w:hAnsi="Cambria" w:cs="Arial"/>
          <w:bCs/>
        </w:rPr>
        <w:t>)</w:t>
      </w:r>
      <w:r>
        <w:rPr>
          <w:rFonts w:ascii="Cambria" w:hAnsi="Cambria" w:cs="Arial"/>
          <w:bCs/>
        </w:rPr>
        <w:t>.</w:t>
      </w:r>
    </w:p>
    <w:p w14:paraId="22015567" w14:textId="370B316D" w:rsidR="00BB226E" w:rsidRPr="007418D4" w:rsidRDefault="00BB226E" w:rsidP="008D3DF1">
      <w:pPr>
        <w:numPr>
          <w:ilvl w:val="0"/>
          <w:numId w:val="19"/>
        </w:numPr>
        <w:autoSpaceDE w:val="0"/>
        <w:autoSpaceDN w:val="0"/>
        <w:spacing w:before="120" w:after="120"/>
        <w:jc w:val="both"/>
        <w:rPr>
          <w:rFonts w:ascii="Cambria" w:hAnsi="Cambria"/>
          <w:b/>
          <w:bCs/>
          <w:color w:val="FF0000"/>
        </w:rPr>
      </w:pPr>
      <w:r w:rsidRPr="00151BCB">
        <w:rPr>
          <w:rFonts w:ascii="Cambria" w:hAnsi="Cambria"/>
        </w:rPr>
        <w:t>Wadium</w:t>
      </w:r>
      <w:r w:rsidRPr="00773D17">
        <w:rPr>
          <w:rFonts w:ascii="Cambria" w:hAnsi="Cambria"/>
        </w:rPr>
        <w:t xml:space="preserve"> musi obejmować pełen okres związania </w:t>
      </w:r>
      <w:r w:rsidRPr="00151BCB">
        <w:rPr>
          <w:rFonts w:ascii="Cambria" w:hAnsi="Cambria"/>
        </w:rPr>
        <w:t>ofertą</w:t>
      </w:r>
      <w:r w:rsidR="00063150">
        <w:rPr>
          <w:rFonts w:ascii="Cambria" w:hAnsi="Cambria"/>
        </w:rPr>
        <w:t>.</w:t>
      </w:r>
    </w:p>
    <w:p w14:paraId="28362191" w14:textId="77777777" w:rsidR="00BB226E" w:rsidRPr="00773D17" w:rsidRDefault="00BB226E" w:rsidP="008D3DF1">
      <w:pPr>
        <w:numPr>
          <w:ilvl w:val="0"/>
          <w:numId w:val="19"/>
        </w:numPr>
        <w:autoSpaceDE w:val="0"/>
        <w:autoSpaceDN w:val="0"/>
        <w:spacing w:before="120" w:after="120"/>
        <w:jc w:val="both"/>
        <w:rPr>
          <w:rFonts w:ascii="Cambria" w:hAnsi="Cambria"/>
        </w:rPr>
      </w:pPr>
      <w:r w:rsidRPr="00773D17">
        <w:rPr>
          <w:rFonts w:ascii="Cambria" w:hAnsi="Cambria"/>
        </w:rPr>
        <w:t>Wadium może być wniesione w jednej lub kilku formach wskazanych w art. 97 ust. 7 ustawy Pzp.</w:t>
      </w:r>
    </w:p>
    <w:p w14:paraId="3FB286A7" w14:textId="0FED6A61" w:rsidR="00BB226E" w:rsidRPr="00773D17" w:rsidRDefault="00BB226E" w:rsidP="008D3DF1">
      <w:pPr>
        <w:numPr>
          <w:ilvl w:val="0"/>
          <w:numId w:val="19"/>
        </w:numPr>
        <w:autoSpaceDE w:val="0"/>
        <w:autoSpaceDN w:val="0"/>
        <w:spacing w:before="120" w:after="120"/>
        <w:jc w:val="both"/>
        <w:rPr>
          <w:rFonts w:ascii="Cambria" w:hAnsi="Cambria"/>
        </w:rPr>
      </w:pPr>
      <w:r w:rsidRPr="00773D17">
        <w:rPr>
          <w:rFonts w:ascii="Cambria" w:hAnsi="Cambria"/>
        </w:rPr>
        <w:t>Wadium wnoszone w pieniądzu należy wpłacić przelewem na rachunek bankowy w </w:t>
      </w:r>
      <w:r>
        <w:rPr>
          <w:rFonts w:ascii="Cambria" w:hAnsi="Cambria"/>
        </w:rPr>
        <w:t>b</w:t>
      </w:r>
      <w:r w:rsidRPr="00773D17">
        <w:rPr>
          <w:rFonts w:ascii="Cambria" w:hAnsi="Cambria"/>
        </w:rPr>
        <w:t xml:space="preserve">anku </w:t>
      </w:r>
      <w:r w:rsidRPr="0048665C">
        <w:rPr>
          <w:rFonts w:ascii="Cambria" w:hAnsi="Cambria"/>
          <w:b/>
        </w:rPr>
        <w:t>SANTANDER BANK POLSKA S.A</w:t>
      </w:r>
      <w:r>
        <w:rPr>
          <w:rFonts w:ascii="Cambria" w:hAnsi="Cambria"/>
        </w:rPr>
        <w:t xml:space="preserve"> , numer rachunku </w:t>
      </w:r>
      <w:r w:rsidRPr="0048665C">
        <w:rPr>
          <w:rFonts w:ascii="Cambria" w:hAnsi="Cambria"/>
          <w:b/>
        </w:rPr>
        <w:t>11</w:t>
      </w:r>
      <w:r w:rsidR="0048665C" w:rsidRPr="0048665C">
        <w:rPr>
          <w:rFonts w:ascii="Cambria" w:hAnsi="Cambria"/>
          <w:b/>
        </w:rPr>
        <w:t xml:space="preserve"> </w:t>
      </w:r>
      <w:r w:rsidRPr="0048665C">
        <w:rPr>
          <w:rFonts w:ascii="Cambria" w:hAnsi="Cambria"/>
          <w:b/>
        </w:rPr>
        <w:t>1500</w:t>
      </w:r>
      <w:r w:rsidR="0048665C" w:rsidRPr="0048665C">
        <w:rPr>
          <w:rFonts w:ascii="Cambria" w:hAnsi="Cambria"/>
          <w:b/>
        </w:rPr>
        <w:t xml:space="preserve"> </w:t>
      </w:r>
      <w:r w:rsidRPr="0048665C">
        <w:rPr>
          <w:rFonts w:ascii="Cambria" w:hAnsi="Cambria"/>
          <w:b/>
        </w:rPr>
        <w:t>1634</w:t>
      </w:r>
      <w:r w:rsidR="0048665C" w:rsidRPr="0048665C">
        <w:rPr>
          <w:rFonts w:ascii="Cambria" w:hAnsi="Cambria"/>
          <w:b/>
        </w:rPr>
        <w:t xml:space="preserve"> </w:t>
      </w:r>
      <w:r w:rsidRPr="0048665C">
        <w:rPr>
          <w:rFonts w:ascii="Cambria" w:hAnsi="Cambria"/>
          <w:b/>
        </w:rPr>
        <w:t>1216</w:t>
      </w:r>
      <w:r w:rsidR="0048665C" w:rsidRPr="0048665C">
        <w:rPr>
          <w:rFonts w:ascii="Cambria" w:hAnsi="Cambria"/>
          <w:b/>
        </w:rPr>
        <w:t xml:space="preserve"> </w:t>
      </w:r>
      <w:r w:rsidRPr="0048665C">
        <w:rPr>
          <w:rFonts w:ascii="Cambria" w:hAnsi="Cambria"/>
          <w:b/>
        </w:rPr>
        <w:t>30</w:t>
      </w:r>
      <w:r w:rsidR="0048665C" w:rsidRPr="0048665C">
        <w:rPr>
          <w:rFonts w:ascii="Cambria" w:hAnsi="Cambria"/>
          <w:b/>
        </w:rPr>
        <w:t>01 2518 0000</w:t>
      </w:r>
      <w:r w:rsidRPr="0048665C">
        <w:rPr>
          <w:rFonts w:ascii="Cambria" w:hAnsi="Cambria"/>
          <w:b/>
        </w:rPr>
        <w:t>.</w:t>
      </w:r>
      <w:r>
        <w:rPr>
          <w:rFonts w:ascii="Cambria" w:hAnsi="Cambria"/>
        </w:rPr>
        <w:t xml:space="preserve"> </w:t>
      </w:r>
      <w:r w:rsidRPr="00773D17">
        <w:rPr>
          <w:rFonts w:ascii="Cambria" w:hAnsi="Cambria"/>
        </w:rPr>
        <w:t xml:space="preserve">Wadium musi wpłynąć na wskazany rachunek bankowy zamawiającego najpóźniej przed upływem terminu składania ofert (decyduje data </w:t>
      </w:r>
      <w:r w:rsidR="00DD4BD6">
        <w:rPr>
          <w:rFonts w:ascii="Cambria" w:hAnsi="Cambria"/>
        </w:rPr>
        <w:t>uznania kwoty wadium</w:t>
      </w:r>
      <w:r w:rsidRPr="00773D17">
        <w:rPr>
          <w:rFonts w:ascii="Cambria" w:hAnsi="Cambria"/>
        </w:rPr>
        <w:t xml:space="preserve"> na rachunek bankowy zamawiającego).</w:t>
      </w:r>
    </w:p>
    <w:p w14:paraId="3EE47961" w14:textId="3C6074AF" w:rsidR="00BB226E" w:rsidRPr="00773D17" w:rsidRDefault="00BB226E" w:rsidP="008D3DF1">
      <w:pPr>
        <w:numPr>
          <w:ilvl w:val="0"/>
          <w:numId w:val="19"/>
        </w:numPr>
        <w:autoSpaceDE w:val="0"/>
        <w:autoSpaceDN w:val="0"/>
        <w:spacing w:before="120" w:after="120"/>
        <w:jc w:val="both"/>
        <w:rPr>
          <w:rFonts w:ascii="Cambria" w:hAnsi="Cambria"/>
        </w:rPr>
      </w:pPr>
      <w:r w:rsidRPr="00773D17">
        <w:rPr>
          <w:rFonts w:ascii="Cambria" w:hAnsi="Cambria"/>
        </w:rPr>
        <w:lastRenderedPageBreak/>
        <w:t xml:space="preserve">Wadium wnoszone w poręczeniach lub gwarancjach należy załączyć do oferty </w:t>
      </w:r>
      <w:r w:rsidR="0048665C">
        <w:rPr>
          <w:rFonts w:ascii="Cambria" w:hAnsi="Cambria"/>
        </w:rPr>
        <w:br/>
      </w:r>
      <w:r w:rsidRPr="00773D17">
        <w:rPr>
          <w:rFonts w:ascii="Cambria" w:hAnsi="Cambria"/>
        </w:rPr>
        <w:t>w oryginale w postaci dokumentu elektronicznego podpisanego kwalifikowanym podpisem elektronicznym przez wystawcę dokumentu i powinno zawierać następujące elementy:</w:t>
      </w:r>
    </w:p>
    <w:p w14:paraId="5E11475E" w14:textId="459B5BC5" w:rsidR="00BB226E" w:rsidRPr="00773D17" w:rsidRDefault="00BB226E" w:rsidP="008D3DF1">
      <w:pPr>
        <w:numPr>
          <w:ilvl w:val="0"/>
          <w:numId w:val="18"/>
        </w:numPr>
        <w:ind w:left="714" w:hanging="357"/>
        <w:jc w:val="both"/>
        <w:rPr>
          <w:rFonts w:ascii="Cambria" w:hAnsi="Cambria"/>
        </w:rPr>
      </w:pPr>
      <w:r w:rsidRPr="00773D17">
        <w:rPr>
          <w:rFonts w:ascii="Cambria" w:hAnsi="Cambria"/>
        </w:rPr>
        <w:t>nazwę dającego zlecenie (</w:t>
      </w:r>
      <w:r>
        <w:rPr>
          <w:rFonts w:ascii="Cambria" w:hAnsi="Cambria"/>
        </w:rPr>
        <w:t>w</w:t>
      </w:r>
      <w:r w:rsidRPr="00773D17">
        <w:rPr>
          <w:rFonts w:ascii="Cambria" w:hAnsi="Cambria"/>
        </w:rPr>
        <w:t xml:space="preserve">ykonawcy), beneficjenta gwarancji (zamawiającego), gwaranta/poręczyciela oraz wskazanie ich siedzib. Beneficjentem wskazanym </w:t>
      </w:r>
      <w:r w:rsidR="0048665C">
        <w:rPr>
          <w:rFonts w:ascii="Cambria" w:hAnsi="Cambria"/>
        </w:rPr>
        <w:br/>
      </w:r>
      <w:r w:rsidRPr="00773D17">
        <w:rPr>
          <w:rFonts w:ascii="Cambria" w:hAnsi="Cambria"/>
        </w:rPr>
        <w:t xml:space="preserve">w gwarancji lub poręczeniu musi być </w:t>
      </w:r>
      <w:r w:rsidR="0066435B">
        <w:rPr>
          <w:rFonts w:ascii="Cambria" w:hAnsi="Cambria"/>
        </w:rPr>
        <w:t xml:space="preserve">Muzeum Narodowe Ziemi Przemyskiej </w:t>
      </w:r>
      <w:r w:rsidR="0066435B">
        <w:rPr>
          <w:rFonts w:ascii="Cambria" w:hAnsi="Cambria"/>
        </w:rPr>
        <w:br/>
        <w:t>w Przemyślu</w:t>
      </w:r>
    </w:p>
    <w:p w14:paraId="57EBC5C7" w14:textId="77777777" w:rsidR="00BB226E" w:rsidRPr="00773D17" w:rsidRDefault="00BB226E" w:rsidP="008D3DF1">
      <w:pPr>
        <w:numPr>
          <w:ilvl w:val="0"/>
          <w:numId w:val="18"/>
        </w:numPr>
        <w:ind w:left="714" w:hanging="357"/>
        <w:jc w:val="both"/>
        <w:rPr>
          <w:rFonts w:ascii="Cambria" w:hAnsi="Cambria"/>
        </w:rPr>
      </w:pPr>
      <w:r w:rsidRPr="00773D17">
        <w:rPr>
          <w:rFonts w:ascii="Cambria" w:hAnsi="Cambria"/>
        </w:rPr>
        <w:t>określenie wierzytelności, która ma być zabezpieczona gwarancją/poręczeniem,</w:t>
      </w:r>
    </w:p>
    <w:p w14:paraId="0B0F3AF6" w14:textId="77777777" w:rsidR="00BB226E" w:rsidRPr="00773D17" w:rsidRDefault="00BB226E" w:rsidP="008D3DF1">
      <w:pPr>
        <w:numPr>
          <w:ilvl w:val="0"/>
          <w:numId w:val="18"/>
        </w:numPr>
        <w:ind w:left="714" w:hanging="357"/>
        <w:jc w:val="both"/>
        <w:rPr>
          <w:rFonts w:ascii="Cambria" w:hAnsi="Cambria"/>
        </w:rPr>
      </w:pPr>
      <w:r w:rsidRPr="00773D17">
        <w:rPr>
          <w:rFonts w:ascii="Cambria" w:hAnsi="Cambria"/>
        </w:rPr>
        <w:t>kwotę gwarancji/poręczenia,</w:t>
      </w:r>
    </w:p>
    <w:p w14:paraId="6255B6C6" w14:textId="77777777" w:rsidR="00BB226E" w:rsidRPr="00773D17" w:rsidRDefault="00BB226E" w:rsidP="008D3DF1">
      <w:pPr>
        <w:numPr>
          <w:ilvl w:val="0"/>
          <w:numId w:val="18"/>
        </w:numPr>
        <w:ind w:left="714" w:hanging="357"/>
        <w:jc w:val="both"/>
        <w:rPr>
          <w:rFonts w:ascii="Cambria" w:hAnsi="Cambria"/>
        </w:rPr>
      </w:pPr>
      <w:r w:rsidRPr="00773D17">
        <w:rPr>
          <w:rFonts w:ascii="Cambria" w:hAnsi="Cambria"/>
        </w:rPr>
        <w:t>termin ważności gwarancji/poręczenia,</w:t>
      </w:r>
    </w:p>
    <w:p w14:paraId="0D51A7BE" w14:textId="77777777" w:rsidR="00BB226E" w:rsidRPr="00773D17" w:rsidRDefault="00BB226E" w:rsidP="008D3DF1">
      <w:pPr>
        <w:numPr>
          <w:ilvl w:val="0"/>
          <w:numId w:val="18"/>
        </w:numPr>
        <w:ind w:left="714" w:hanging="357"/>
        <w:jc w:val="both"/>
        <w:rPr>
          <w:rFonts w:ascii="Cambria" w:hAnsi="Cambria"/>
        </w:rPr>
      </w:pPr>
      <w:r w:rsidRPr="00773D17">
        <w:rPr>
          <w:rFonts w:ascii="Cambria" w:hAnsi="Cambria"/>
        </w:rPr>
        <w:t>zobowiązanie gwaranta</w:t>
      </w:r>
      <w:r>
        <w:rPr>
          <w:rFonts w:ascii="Cambria" w:hAnsi="Cambria"/>
        </w:rPr>
        <w:t xml:space="preserve"> </w:t>
      </w:r>
      <w:r w:rsidRPr="00773D17">
        <w:rPr>
          <w:rFonts w:ascii="Cambria" w:hAnsi="Cambria"/>
        </w:rPr>
        <w:t xml:space="preserve">do zapłacenia kwoty gwarancji/poręczenia bezwarunkowo, na pierwsze pisemne żądanie </w:t>
      </w:r>
      <w:r>
        <w:rPr>
          <w:rFonts w:ascii="Cambria" w:hAnsi="Cambria"/>
        </w:rPr>
        <w:t>z</w:t>
      </w:r>
      <w:r w:rsidRPr="00773D17">
        <w:rPr>
          <w:rFonts w:ascii="Cambria" w:hAnsi="Cambria"/>
        </w:rPr>
        <w:t>amawiającego, w sytuacjach określonych w art</w:t>
      </w:r>
      <w:bookmarkStart w:id="5" w:name="_Toc42045495"/>
      <w:r w:rsidRPr="00773D17">
        <w:rPr>
          <w:rFonts w:ascii="Cambria" w:hAnsi="Cambria"/>
        </w:rPr>
        <w:t>. 98 ust. 6 ustawy Pzp.</w:t>
      </w:r>
    </w:p>
    <w:p w14:paraId="109CE763" w14:textId="741C6064" w:rsidR="00BB226E" w:rsidRPr="00773D17" w:rsidRDefault="00BB226E" w:rsidP="008D3DF1">
      <w:pPr>
        <w:numPr>
          <w:ilvl w:val="0"/>
          <w:numId w:val="19"/>
        </w:numPr>
        <w:autoSpaceDE w:val="0"/>
        <w:autoSpaceDN w:val="0"/>
        <w:spacing w:before="120" w:after="120"/>
        <w:jc w:val="both"/>
        <w:rPr>
          <w:rFonts w:ascii="Cambria" w:hAnsi="Cambria"/>
        </w:rPr>
      </w:pPr>
      <w:r w:rsidRPr="00773D17">
        <w:rPr>
          <w:rFonts w:ascii="Cambria" w:hAnsi="Cambria"/>
        </w:rPr>
        <w:t>W przypadku, gdy wykonawca nie wniósł wadium lub wniósł w sposób nieprawidłowy lub nie utrzymywał wadium nieprzerwanie do upływu terminu związania ofertą lub złożył wniosek o zwrot wadium</w:t>
      </w:r>
      <w:r>
        <w:rPr>
          <w:rFonts w:ascii="Cambria" w:hAnsi="Cambria"/>
        </w:rPr>
        <w:t>,</w:t>
      </w:r>
      <w:r w:rsidRPr="00773D17">
        <w:rPr>
          <w:rFonts w:ascii="Cambria" w:hAnsi="Cambria"/>
        </w:rPr>
        <w:t xml:space="preserve"> w przypadku o którym mowa</w:t>
      </w:r>
      <w:r w:rsidR="0066435B">
        <w:rPr>
          <w:rFonts w:ascii="Cambria" w:hAnsi="Cambria"/>
        </w:rPr>
        <w:br/>
      </w:r>
      <w:r w:rsidRPr="00773D17">
        <w:rPr>
          <w:rFonts w:ascii="Cambria" w:hAnsi="Cambria"/>
        </w:rPr>
        <w:t xml:space="preserve"> w art. 98 ust. 2 pkt 3 ustawy Pzp, </w:t>
      </w:r>
      <w:r>
        <w:rPr>
          <w:rFonts w:ascii="Cambria" w:hAnsi="Cambria"/>
        </w:rPr>
        <w:t>z</w:t>
      </w:r>
      <w:r w:rsidRPr="00773D17">
        <w:rPr>
          <w:rFonts w:ascii="Cambria" w:hAnsi="Cambria"/>
        </w:rPr>
        <w:t>amawiający odrzuci ofertę na podstawie art. 226 ust. 1 pkt 14 ustawy Pzp.</w:t>
      </w:r>
    </w:p>
    <w:p w14:paraId="6E657FC1" w14:textId="77777777" w:rsidR="00BB226E" w:rsidRPr="00773D17" w:rsidRDefault="00BB226E" w:rsidP="008D3DF1">
      <w:pPr>
        <w:numPr>
          <w:ilvl w:val="0"/>
          <w:numId w:val="19"/>
        </w:numPr>
        <w:autoSpaceDE w:val="0"/>
        <w:autoSpaceDN w:val="0"/>
        <w:spacing w:before="120" w:after="120"/>
        <w:jc w:val="both"/>
        <w:rPr>
          <w:rFonts w:ascii="Cambria" w:hAnsi="Cambria"/>
        </w:rPr>
      </w:pPr>
      <w:bookmarkStart w:id="6" w:name="_Toc42045496"/>
      <w:bookmarkEnd w:id="5"/>
      <w:r w:rsidRPr="00773D17">
        <w:rPr>
          <w:rFonts w:ascii="Cambria" w:hAnsi="Cambria"/>
        </w:rPr>
        <w:t>Zamawiający dokona zwrotu wadium na zasadach określonych w art. 98 ust. 1</w:t>
      </w:r>
      <w:r>
        <w:rPr>
          <w:rFonts w:ascii="Cambria" w:hAnsi="Cambria"/>
        </w:rPr>
        <w:t>–</w:t>
      </w:r>
      <w:r w:rsidRPr="00773D17">
        <w:rPr>
          <w:rFonts w:ascii="Cambria" w:hAnsi="Cambria"/>
        </w:rPr>
        <w:t>5 ustawy Pzp.</w:t>
      </w:r>
      <w:bookmarkEnd w:id="6"/>
    </w:p>
    <w:p w14:paraId="46E2F132" w14:textId="77777777" w:rsidR="00BB226E" w:rsidRPr="00773D17" w:rsidRDefault="00BB226E" w:rsidP="008D3DF1">
      <w:pPr>
        <w:numPr>
          <w:ilvl w:val="0"/>
          <w:numId w:val="19"/>
        </w:numPr>
        <w:autoSpaceDE w:val="0"/>
        <w:autoSpaceDN w:val="0"/>
        <w:spacing w:before="120" w:after="120"/>
        <w:jc w:val="both"/>
        <w:rPr>
          <w:rFonts w:ascii="Cambria" w:hAnsi="Cambria"/>
        </w:rPr>
      </w:pPr>
      <w:r w:rsidRPr="00773D17">
        <w:rPr>
          <w:rFonts w:ascii="Cambria" w:hAnsi="Cambria"/>
        </w:rPr>
        <w:t>Zamawiający zatrzymuje wadium wraz z odsetkami na podstawie art. 98 ust. 6 ustawy Pzp.</w:t>
      </w:r>
    </w:p>
    <w:p w14:paraId="370B8B1A" w14:textId="77777777" w:rsidR="00FD2A57" w:rsidRDefault="00FD2A57" w:rsidP="00CB155E">
      <w:pPr>
        <w:autoSpaceDE w:val="0"/>
        <w:autoSpaceDN w:val="0"/>
        <w:spacing w:before="120" w:after="120"/>
        <w:jc w:val="both"/>
        <w:rPr>
          <w:rFonts w:ascii="Cambria" w:hAnsi="Cambria" w:cs="Arial"/>
          <w:bCs/>
          <w:color w:val="000000" w:themeColor="text1"/>
        </w:rPr>
      </w:pPr>
    </w:p>
    <w:p w14:paraId="177D7ABA" w14:textId="1F55E1C1" w:rsidR="00884A69" w:rsidRPr="00DE535E" w:rsidRDefault="00DA5BE2" w:rsidP="008D3DF1">
      <w:pPr>
        <w:numPr>
          <w:ilvl w:val="0"/>
          <w:numId w:val="13"/>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1C2B8481" w14:textId="4C870EC5" w:rsidR="00966977" w:rsidRPr="00DD4BD6" w:rsidRDefault="00884A69" w:rsidP="00BB7CEB">
      <w:pPr>
        <w:shd w:val="clear" w:color="auto" w:fill="FFFFFF" w:themeFill="background1"/>
        <w:spacing w:before="240"/>
        <w:jc w:val="both"/>
        <w:rPr>
          <w:rFonts w:asciiTheme="majorHAnsi" w:hAnsiTheme="majorHAnsi"/>
          <w:b/>
        </w:rPr>
      </w:pPr>
      <w:r w:rsidRPr="00DD4BD6">
        <w:rPr>
          <w:rFonts w:asciiTheme="majorHAnsi" w:hAnsiTheme="majorHAnsi"/>
          <w:b/>
        </w:rPr>
        <w:t>Zasady obowiązujące podczas przygotowywania ofert</w:t>
      </w:r>
    </w:p>
    <w:p w14:paraId="236EF0E4" w14:textId="77777777" w:rsidR="00966977" w:rsidRPr="00DD4BD6" w:rsidRDefault="00966977"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Oferta powinna być: </w:t>
      </w:r>
    </w:p>
    <w:p w14:paraId="3E6B1DD0" w14:textId="39B12644" w:rsidR="00966977"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a) S</w:t>
      </w:r>
      <w:r w:rsidR="00966977" w:rsidRPr="00DD4BD6">
        <w:rPr>
          <w:rFonts w:asciiTheme="majorHAnsi" w:hAnsiTheme="majorHAnsi" w:cs="Calibri"/>
        </w:rPr>
        <w:t xml:space="preserve">porządzona na podstawie załączników niniejszej SWZ w języku polskim, </w:t>
      </w:r>
    </w:p>
    <w:p w14:paraId="3A556E5E" w14:textId="05092DBA" w:rsidR="00966977" w:rsidRPr="00DD4BD6" w:rsidRDefault="0093216D" w:rsidP="000A50F2">
      <w:pPr>
        <w:shd w:val="clear" w:color="auto" w:fill="FFFFFF" w:themeFill="background1"/>
        <w:spacing w:before="240"/>
        <w:jc w:val="both"/>
        <w:rPr>
          <w:rFonts w:asciiTheme="majorHAnsi" w:hAnsiTheme="majorHAnsi" w:cs="Calibri"/>
        </w:rPr>
      </w:pPr>
      <w:r>
        <w:rPr>
          <w:rFonts w:asciiTheme="majorHAnsi" w:hAnsiTheme="majorHAnsi" w:cs="Calibri"/>
        </w:rPr>
        <w:t>b)</w:t>
      </w:r>
      <w:r w:rsidR="005D39A5" w:rsidRPr="00DD4BD6">
        <w:rPr>
          <w:rFonts w:asciiTheme="majorHAnsi" w:hAnsiTheme="majorHAnsi" w:cs="Calibri"/>
        </w:rPr>
        <w:t>Zł</w:t>
      </w:r>
      <w:r w:rsidR="00966977" w:rsidRPr="00DD4BD6">
        <w:rPr>
          <w:rFonts w:asciiTheme="majorHAnsi" w:hAnsiTheme="majorHAnsi" w:cs="Calibri"/>
        </w:rPr>
        <w:t>ożona przy użyciu środków komunikacji elektronicznej za pośrednictwem platformazakupowa.pl</w:t>
      </w:r>
      <w:r w:rsidR="00BB7CEB" w:rsidRPr="00DD4BD6">
        <w:rPr>
          <w:rFonts w:asciiTheme="majorHAnsi" w:hAnsiTheme="majorHAnsi" w:cs="Calibri"/>
        </w:rPr>
        <w:t xml:space="preserve"> </w:t>
      </w:r>
      <w:r w:rsidR="00966977" w:rsidRPr="00DD4BD6">
        <w:rPr>
          <w:rFonts w:asciiTheme="majorHAnsi" w:hAnsiTheme="majorHAnsi" w:cs="Calibri"/>
        </w:rPr>
        <w:t xml:space="preserve"> </w:t>
      </w:r>
    </w:p>
    <w:p w14:paraId="37815CE8" w14:textId="25CD72DA" w:rsidR="000A50F2" w:rsidRPr="00DD4BD6" w:rsidRDefault="00035DDA" w:rsidP="00BB7CEB">
      <w:pPr>
        <w:shd w:val="clear" w:color="auto" w:fill="FFFFFF" w:themeFill="background1"/>
        <w:spacing w:before="240"/>
        <w:jc w:val="both"/>
        <w:rPr>
          <w:rFonts w:asciiTheme="majorHAnsi" w:hAnsiTheme="majorHAnsi" w:cs="Calibri"/>
        </w:rPr>
      </w:pPr>
      <w:r>
        <w:rPr>
          <w:rFonts w:asciiTheme="majorHAnsi" w:hAnsiTheme="majorHAnsi" w:cs="Calibri"/>
        </w:rPr>
        <w:t>c</w:t>
      </w:r>
      <w:r w:rsidR="000A50F2" w:rsidRPr="00DD4BD6">
        <w:rPr>
          <w:rFonts w:asciiTheme="majorHAnsi" w:hAnsiTheme="majorHAnsi" w:cs="Calibri"/>
        </w:rPr>
        <w:t>)</w:t>
      </w:r>
      <w:r w:rsidR="005D39A5" w:rsidRPr="00DD4BD6">
        <w:rPr>
          <w:rFonts w:asciiTheme="majorHAnsi" w:hAnsiTheme="majorHAnsi" w:cs="Calibri"/>
        </w:rPr>
        <w:t xml:space="preserve"> O</w:t>
      </w:r>
      <w:r w:rsidR="00966977" w:rsidRPr="00DD4BD6">
        <w:rPr>
          <w:rFonts w:asciiTheme="majorHAnsi" w:hAnsiTheme="majorHAnsi" w:cs="Calibri"/>
        </w:rPr>
        <w:t>ferta musi być podpisana kwalifikowanym podpisem elektronicznym lub podpisem zaufanym lub podpisem osobistym przez osobę/osoby upoważnioną/upoważnione</w:t>
      </w:r>
    </w:p>
    <w:p w14:paraId="76E998CA" w14:textId="31E05435" w:rsidR="005D39A5" w:rsidRPr="00DD4BD6" w:rsidRDefault="00035DDA" w:rsidP="00BB7CEB">
      <w:pPr>
        <w:shd w:val="clear" w:color="auto" w:fill="FFFFFF" w:themeFill="background1"/>
        <w:spacing w:before="240"/>
        <w:jc w:val="both"/>
        <w:rPr>
          <w:rFonts w:asciiTheme="majorHAnsi" w:hAnsiTheme="majorHAnsi" w:cs="Calibri"/>
        </w:rPr>
      </w:pPr>
      <w:r>
        <w:rPr>
          <w:rFonts w:asciiTheme="majorHAnsi" w:hAnsiTheme="majorHAnsi" w:cs="Calibri"/>
        </w:rPr>
        <w:t>d</w:t>
      </w:r>
      <w:r w:rsidR="00966977" w:rsidRPr="00DD4BD6">
        <w:rPr>
          <w:rFonts w:asciiTheme="majorHAnsi" w:hAnsiTheme="majorHAnsi" w:cs="Calibri"/>
        </w:rPr>
        <w:t xml:space="preserve">) Podpisy kwalifikowane wykorzystywane przez wykonawców do podpisywania wszelkich plików muszą spełniać “Rozporządzenie Parlamentu Europejskiego i Rady </w:t>
      </w:r>
      <w:r w:rsidR="00E81FFC">
        <w:rPr>
          <w:rFonts w:asciiTheme="majorHAnsi" w:hAnsiTheme="majorHAnsi" w:cs="Calibri"/>
        </w:rPr>
        <w:br/>
      </w:r>
      <w:r w:rsidR="00966977" w:rsidRPr="00DD4BD6">
        <w:rPr>
          <w:rFonts w:asciiTheme="majorHAnsi" w:hAnsiTheme="majorHAnsi" w:cs="Calibri"/>
        </w:rPr>
        <w:t>w sprawie identyfikacji elektronicznej i usług zaufania w odniesieniu do transakcji elektronicznych na rynku wewnętrznym (eIDAS) (UE) nr 910/2014 - od 1 lipca 2016 roku”.</w:t>
      </w:r>
    </w:p>
    <w:p w14:paraId="1906C323" w14:textId="2E4C8573" w:rsidR="005D39A5" w:rsidRPr="00DD4BD6" w:rsidRDefault="00035DDA" w:rsidP="00BB7CEB">
      <w:pPr>
        <w:shd w:val="clear" w:color="auto" w:fill="FFFFFF" w:themeFill="background1"/>
        <w:spacing w:before="240"/>
        <w:jc w:val="both"/>
        <w:rPr>
          <w:rFonts w:asciiTheme="majorHAnsi" w:hAnsiTheme="majorHAnsi" w:cs="Calibri"/>
        </w:rPr>
      </w:pPr>
      <w:r>
        <w:rPr>
          <w:rFonts w:asciiTheme="majorHAnsi" w:hAnsiTheme="majorHAnsi" w:cs="Calibri"/>
        </w:rPr>
        <w:t>e</w:t>
      </w:r>
      <w:r w:rsidR="00966977" w:rsidRPr="00DD4BD6">
        <w:rPr>
          <w:rFonts w:asciiTheme="majorHAnsi" w:hAnsiTheme="majorHAnsi" w:cs="Calibri"/>
        </w:rPr>
        <w:t>) W przypadku wykorzystania formatu podpisu XAdES zewnętrzny, Zamawiający wymaga dołączenia odpowiedniej ilości plików tj. podpisywanych plik</w:t>
      </w:r>
      <w:r w:rsidR="005D39A5" w:rsidRPr="00DD4BD6">
        <w:rPr>
          <w:rFonts w:asciiTheme="majorHAnsi" w:hAnsiTheme="majorHAnsi" w:cs="Calibri"/>
        </w:rPr>
        <w:t xml:space="preserve">ów z danymi oraz plików XAdES. </w:t>
      </w:r>
    </w:p>
    <w:p w14:paraId="3D801AD1" w14:textId="7EA0D6A3" w:rsidR="005D39A5" w:rsidRPr="00DD4BD6" w:rsidRDefault="00035DDA" w:rsidP="00BB7CEB">
      <w:pPr>
        <w:shd w:val="clear" w:color="auto" w:fill="FFFFFF" w:themeFill="background1"/>
        <w:spacing w:before="240"/>
        <w:jc w:val="both"/>
        <w:rPr>
          <w:rFonts w:asciiTheme="majorHAnsi" w:hAnsiTheme="majorHAnsi"/>
        </w:rPr>
      </w:pPr>
      <w:r>
        <w:rPr>
          <w:rFonts w:asciiTheme="majorHAnsi" w:hAnsiTheme="majorHAnsi" w:cs="Calibri"/>
        </w:rPr>
        <w:lastRenderedPageBreak/>
        <w:t>f</w:t>
      </w:r>
      <w:r w:rsidR="00966977" w:rsidRPr="00DD4BD6">
        <w:rPr>
          <w:rFonts w:asciiTheme="majorHAnsi" w:hAnsiTheme="majorHAnsi" w:cs="Calibri"/>
        </w:rPr>
        <w:t>) Zgodnie z art. 8 ust. 3 ustawy Pzp, nie ujawnia się informacji stanowiących tajemnicę przedsiębiorstwa, w rozumieniu przepisów o zwalczaniu nieuczciwej</w:t>
      </w:r>
      <w:r w:rsidR="00966977" w:rsidRPr="00DD4BD6">
        <w:rPr>
          <w:rFonts w:asciiTheme="majorHAnsi" w:hAnsiTheme="majorHAnsi"/>
        </w:rPr>
        <w:t xml:space="preserve">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496A1061" w14:textId="59CD7DC1" w:rsidR="005D39A5" w:rsidRPr="00DD4BD6" w:rsidRDefault="00035DDA" w:rsidP="00BB7CEB">
      <w:pPr>
        <w:shd w:val="clear" w:color="auto" w:fill="FFFFFF" w:themeFill="background1"/>
        <w:spacing w:before="240"/>
        <w:jc w:val="both"/>
        <w:rPr>
          <w:rFonts w:asciiTheme="majorHAnsi" w:hAnsiTheme="majorHAnsi"/>
        </w:rPr>
      </w:pPr>
      <w:r>
        <w:rPr>
          <w:rFonts w:asciiTheme="majorHAnsi" w:hAnsiTheme="majorHAnsi"/>
        </w:rPr>
        <w:t>g</w:t>
      </w:r>
      <w:r w:rsidR="00966977" w:rsidRPr="00DD4BD6">
        <w:rPr>
          <w:rFonts w:asciiTheme="majorHAnsi" w:hAnsiTheme="majorHAnsi"/>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hyperlink r:id="rId11" w:history="1">
        <w:r w:rsidR="005D39A5" w:rsidRPr="00DD4BD6">
          <w:rPr>
            <w:rStyle w:val="Hipercze"/>
            <w:rFonts w:asciiTheme="majorHAnsi" w:hAnsiTheme="majorHAnsi"/>
          </w:rPr>
          <w:t>https://platformazakupowa.pl/strona/45-instrukcje</w:t>
        </w:r>
      </w:hyperlink>
    </w:p>
    <w:p w14:paraId="4A4926B7" w14:textId="2ABCEFF7" w:rsidR="005D39A5" w:rsidRPr="00DD4BD6" w:rsidRDefault="00035DDA" w:rsidP="00BB7CEB">
      <w:pPr>
        <w:shd w:val="clear" w:color="auto" w:fill="FFFFFF" w:themeFill="background1"/>
        <w:spacing w:before="240"/>
        <w:jc w:val="both"/>
        <w:rPr>
          <w:rFonts w:asciiTheme="majorHAnsi" w:hAnsiTheme="majorHAnsi"/>
        </w:rPr>
      </w:pPr>
      <w:r>
        <w:rPr>
          <w:rFonts w:asciiTheme="majorHAnsi" w:hAnsiTheme="majorHAnsi"/>
        </w:rPr>
        <w:t>h</w:t>
      </w:r>
      <w:r w:rsidR="00966977" w:rsidRPr="00DD4BD6">
        <w:rPr>
          <w:rFonts w:asciiTheme="majorHAnsi" w:hAnsiTheme="majorHAnsi"/>
        </w:rPr>
        <w:t>) Każdy z wykonawców może złożyć tylko jedną ofertę. Złożenie większej liczby ofert lub oferty zawierającej propozycje wariantowe podlegać będzie odrzuceniu.</w:t>
      </w:r>
    </w:p>
    <w:p w14:paraId="5302AF8B" w14:textId="3BD085A1" w:rsidR="005D39A5" w:rsidRPr="00DD4BD6" w:rsidRDefault="00035DDA" w:rsidP="00BB7CEB">
      <w:pPr>
        <w:shd w:val="clear" w:color="auto" w:fill="FFFFFF" w:themeFill="background1"/>
        <w:spacing w:before="240"/>
        <w:jc w:val="both"/>
        <w:rPr>
          <w:rFonts w:asciiTheme="majorHAnsi" w:hAnsiTheme="majorHAnsi"/>
        </w:rPr>
      </w:pPr>
      <w:r>
        <w:rPr>
          <w:rFonts w:asciiTheme="majorHAnsi" w:hAnsiTheme="majorHAnsi"/>
        </w:rPr>
        <w:t>i</w:t>
      </w:r>
      <w:r w:rsidR="00966977" w:rsidRPr="00DD4BD6">
        <w:rPr>
          <w:rFonts w:asciiTheme="majorHAnsi" w:hAnsiTheme="majorHAnsi"/>
        </w:rPr>
        <w:t xml:space="preserve">) Ceny oferty muszą zawierać wszystkie koszty, jakie musi ponieść wykonawca, aby zrealizować zamówienie z najwyższą starannością oraz ewentualne rabaty. </w:t>
      </w:r>
    </w:p>
    <w:p w14:paraId="161B59CD" w14:textId="188227B5" w:rsidR="005D39A5" w:rsidRPr="00DD4BD6" w:rsidRDefault="00035DDA" w:rsidP="00BB7CEB">
      <w:pPr>
        <w:shd w:val="clear" w:color="auto" w:fill="FFFFFF" w:themeFill="background1"/>
        <w:spacing w:before="240"/>
        <w:jc w:val="both"/>
        <w:rPr>
          <w:rFonts w:asciiTheme="majorHAnsi" w:hAnsiTheme="majorHAnsi"/>
        </w:rPr>
      </w:pPr>
      <w:r>
        <w:rPr>
          <w:rFonts w:asciiTheme="majorHAnsi" w:hAnsiTheme="majorHAnsi"/>
        </w:rPr>
        <w:t>j</w:t>
      </w:r>
      <w:r w:rsidR="00966977" w:rsidRPr="00DD4BD6">
        <w:rPr>
          <w:rFonts w:asciiTheme="majorHAnsi" w:hAnsiTheme="majorHAnsi"/>
        </w:rPr>
        <w:t xml:space="preserve">) Dokumenty i oświadczenia składane przez wykonawcę powinny być w języku polskim, chyba </w:t>
      </w:r>
      <w:r w:rsidR="00BB7CEB" w:rsidRPr="00DD4BD6">
        <w:rPr>
          <w:rFonts w:asciiTheme="majorHAnsi" w:hAnsiTheme="majorHAnsi"/>
        </w:rPr>
        <w:t>,</w:t>
      </w:r>
      <w:r w:rsidR="00966977" w:rsidRPr="00DD4BD6">
        <w:rPr>
          <w:rFonts w:asciiTheme="majorHAnsi" w:hAnsiTheme="majorHAnsi"/>
        </w:rPr>
        <w:t>że w SWZ dopuszczono inaczej. W przypadku załączenia dokumentów sporządzonych w innym języku niż dopuszczony, wykonawca zobowiązany jest załączy</w:t>
      </w:r>
      <w:r w:rsidR="005D39A5" w:rsidRPr="00DD4BD6">
        <w:rPr>
          <w:rFonts w:asciiTheme="majorHAnsi" w:hAnsiTheme="majorHAnsi"/>
        </w:rPr>
        <w:t xml:space="preserve">ć tłumaczenie na język polski. </w:t>
      </w:r>
    </w:p>
    <w:p w14:paraId="12D1944B" w14:textId="5242136E" w:rsidR="005D39A5" w:rsidRPr="00DD4BD6" w:rsidRDefault="00035DDA" w:rsidP="00BB7CEB">
      <w:pPr>
        <w:shd w:val="clear" w:color="auto" w:fill="FFFFFF" w:themeFill="background1"/>
        <w:spacing w:before="240"/>
        <w:jc w:val="both"/>
        <w:rPr>
          <w:rFonts w:asciiTheme="majorHAnsi" w:hAnsiTheme="majorHAnsi"/>
        </w:rPr>
      </w:pPr>
      <w:r>
        <w:rPr>
          <w:rFonts w:asciiTheme="majorHAnsi" w:hAnsiTheme="majorHAnsi"/>
        </w:rPr>
        <w:t>k</w:t>
      </w:r>
      <w:r w:rsidR="00966977" w:rsidRPr="00DD4BD6">
        <w:rPr>
          <w:rFonts w:asciiTheme="majorHAnsi" w:hAnsiTheme="majorHAnsi"/>
        </w:rPr>
        <w:t>) Zgodnie z definicją dokumentu elektronicznego z art.</w:t>
      </w:r>
      <w:r w:rsidR="005D39A5" w:rsidRPr="00DD4BD6">
        <w:rPr>
          <w:rFonts w:asciiTheme="majorHAnsi" w:hAnsiTheme="majorHAnsi"/>
        </w:rPr>
        <w:t xml:space="preserve"> </w:t>
      </w:r>
      <w:r w:rsidR="00966977" w:rsidRPr="00DD4BD6">
        <w:rPr>
          <w:rFonts w:asciiTheme="majorHAnsi" w:hAnsiTheme="majorHAnsi"/>
        </w:rPr>
        <w:t xml:space="preserve">3 ustęp 2 Ustawy o informatyzacji działalności podmiotów realizujących zadania publiczne, opatrzenie pliku zawierającego skompresowane dane kwalifikowanym podpisem elektronicznym jest jednoznaczne </w:t>
      </w:r>
      <w:r w:rsidR="009F13B6" w:rsidRPr="00DD4BD6">
        <w:rPr>
          <w:rFonts w:asciiTheme="majorHAnsi" w:hAnsiTheme="majorHAnsi"/>
        </w:rPr>
        <w:br/>
      </w:r>
      <w:r w:rsidR="00966977" w:rsidRPr="00DD4BD6">
        <w:rPr>
          <w:rFonts w:asciiTheme="majorHAnsi" w:hAnsiTheme="majorHAnsi"/>
        </w:rPr>
        <w:t xml:space="preserve">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75821FB" w14:textId="5A595625" w:rsidR="00EB7EB9" w:rsidRDefault="00035DDA" w:rsidP="00BB7CEB">
      <w:pPr>
        <w:shd w:val="clear" w:color="auto" w:fill="FFFFFF" w:themeFill="background1"/>
        <w:spacing w:before="240"/>
        <w:jc w:val="both"/>
        <w:rPr>
          <w:rFonts w:asciiTheme="majorHAnsi" w:hAnsiTheme="majorHAnsi"/>
        </w:rPr>
      </w:pPr>
      <w:r>
        <w:rPr>
          <w:rFonts w:asciiTheme="majorHAnsi" w:hAnsiTheme="majorHAnsi"/>
        </w:rPr>
        <w:t>l</w:t>
      </w:r>
      <w:r w:rsidR="00966977" w:rsidRPr="00DD4BD6">
        <w:rPr>
          <w:rFonts w:asciiTheme="majorHAnsi" w:hAnsiTheme="majorHAnsi"/>
        </w:rPr>
        <w:t xml:space="preserve">) Maksymalny rozmiar jednego pliku przesyłanego za pośrednictwem dedykowanych formularzy do: złożenia, zmiany, wycofania oferty wynosi 150 MB natomiast przy komunikacji wielkość pliku to maksymalnie 500 MB. </w:t>
      </w:r>
      <w:bookmarkStart w:id="7" w:name="bookmark28"/>
    </w:p>
    <w:p w14:paraId="78072170" w14:textId="77777777" w:rsidR="00732708" w:rsidRPr="00DD4BD6" w:rsidRDefault="00732708" w:rsidP="00BB7CEB">
      <w:pPr>
        <w:shd w:val="clear" w:color="auto" w:fill="FFFFFF" w:themeFill="background1"/>
        <w:spacing w:before="240"/>
        <w:jc w:val="both"/>
        <w:rPr>
          <w:rFonts w:asciiTheme="majorHAnsi" w:hAnsiTheme="majorHAnsi"/>
        </w:rPr>
      </w:pPr>
    </w:p>
    <w:p w14:paraId="390D683F" w14:textId="0828C757" w:rsidR="00C50E7A" w:rsidRPr="00DD4BD6" w:rsidRDefault="00C50E7A" w:rsidP="00732708">
      <w:pPr>
        <w:shd w:val="clear" w:color="auto" w:fill="B2A1C7" w:themeFill="accent4" w:themeFillTint="99"/>
        <w:jc w:val="both"/>
        <w:rPr>
          <w:rFonts w:asciiTheme="majorHAnsi" w:hAnsiTheme="majorHAnsi" w:cs="Calibri"/>
        </w:rPr>
      </w:pPr>
      <w:r w:rsidRPr="00DD4BD6">
        <w:rPr>
          <w:rFonts w:asciiTheme="majorHAnsi" w:hAnsiTheme="majorHAnsi" w:cs="Calibri"/>
        </w:rPr>
        <w:t xml:space="preserve">12. </w:t>
      </w:r>
      <w:r w:rsidRPr="00DD4BD6">
        <w:rPr>
          <w:rFonts w:asciiTheme="majorHAnsi" w:hAnsiTheme="majorHAnsi" w:cs="Calibri"/>
          <w:b/>
        </w:rPr>
        <w:t>Opis sposobu obliczenia ceny</w:t>
      </w:r>
      <w:r w:rsidR="008432ED" w:rsidRPr="00DD4BD6">
        <w:rPr>
          <w:rFonts w:asciiTheme="majorHAnsi" w:hAnsiTheme="majorHAnsi" w:cs="Calibri"/>
          <w:b/>
        </w:rPr>
        <w:t>:</w:t>
      </w:r>
      <w:r w:rsidRPr="00DD4BD6">
        <w:rPr>
          <w:rFonts w:asciiTheme="majorHAnsi" w:hAnsiTheme="majorHAnsi" w:cs="Calibri"/>
        </w:rPr>
        <w:t xml:space="preserve"> </w:t>
      </w:r>
    </w:p>
    <w:p w14:paraId="0B3E733A" w14:textId="0DC9E9FB"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1. Na cenę oferty składać się będą wszystkie koszty i opłaty ponoszone przez Wykonawcę, do tego należy doliczyć podatek od towarów i usług konsumpcyjnych (VAT). Wykonawca kalkulując cenę zobowiązany jest uwzględnić wszelkie koszty i opłaty, w tym </w:t>
      </w:r>
      <w:r w:rsidR="00FF793B">
        <w:rPr>
          <w:rFonts w:asciiTheme="majorHAnsi" w:hAnsiTheme="majorHAnsi" w:cs="Calibri"/>
        </w:rPr>
        <w:br/>
      </w:r>
      <w:r w:rsidRPr="00DD4BD6">
        <w:rPr>
          <w:rFonts w:asciiTheme="majorHAnsi" w:hAnsiTheme="majorHAnsi" w:cs="Calibri"/>
        </w:rPr>
        <w:t xml:space="preserve">w szczególności koszty opłat, ubezpieczeń, kosztów transportu, ewentualne upusty </w:t>
      </w:r>
      <w:r w:rsidR="00FF793B">
        <w:rPr>
          <w:rFonts w:asciiTheme="majorHAnsi" w:hAnsiTheme="majorHAnsi" w:cs="Calibri"/>
        </w:rPr>
        <w:br/>
      </w:r>
      <w:r w:rsidRPr="00DD4BD6">
        <w:rPr>
          <w:rFonts w:asciiTheme="majorHAnsi" w:hAnsiTheme="majorHAnsi" w:cs="Calibri"/>
        </w:rPr>
        <w:t xml:space="preserve">i rabaty, itp </w:t>
      </w:r>
    </w:p>
    <w:p w14:paraId="4C6B41D3" w14:textId="6C7880FB" w:rsidR="00C50E7A" w:rsidRPr="00DD4BD6" w:rsidRDefault="00C50E7A" w:rsidP="00BB7CEB">
      <w:pPr>
        <w:shd w:val="clear" w:color="auto" w:fill="FFFFFF" w:themeFill="background1"/>
        <w:spacing w:before="240"/>
        <w:jc w:val="both"/>
        <w:rPr>
          <w:rFonts w:asciiTheme="majorHAnsi" w:hAnsiTheme="majorHAnsi" w:cs="Calibri"/>
          <w:b/>
        </w:rPr>
      </w:pPr>
      <w:r w:rsidRPr="00DD4BD6">
        <w:rPr>
          <w:rFonts w:asciiTheme="majorHAnsi" w:hAnsiTheme="majorHAnsi" w:cs="Calibri"/>
        </w:rPr>
        <w:t xml:space="preserve">2. Cena ma być zaokrąglona do dwóch miejsc po przecinku, z uwzględnieniem zasad zaokrąglania liczb (tj. 5 i powyżej w górę, poniżej w dół) – dotyczy to w szczególności wartości </w:t>
      </w:r>
      <w:r w:rsidRPr="00063150">
        <w:rPr>
          <w:rFonts w:asciiTheme="majorHAnsi" w:hAnsiTheme="majorHAnsi" w:cs="Calibri"/>
        </w:rPr>
        <w:t xml:space="preserve">określonych w </w:t>
      </w:r>
      <w:r w:rsidR="00275980" w:rsidRPr="00063150">
        <w:rPr>
          <w:rFonts w:asciiTheme="majorHAnsi" w:hAnsiTheme="majorHAnsi" w:cs="Calibri"/>
        </w:rPr>
        <w:t xml:space="preserve">Formularzu Ofertowym – </w:t>
      </w:r>
      <w:r w:rsidR="00275980" w:rsidRPr="00063150">
        <w:rPr>
          <w:rFonts w:asciiTheme="majorHAnsi" w:hAnsiTheme="majorHAnsi" w:cs="Calibri"/>
          <w:b/>
        </w:rPr>
        <w:t>zał.</w:t>
      </w:r>
      <w:r w:rsidRPr="00063150">
        <w:rPr>
          <w:rFonts w:asciiTheme="majorHAnsi" w:hAnsiTheme="majorHAnsi" w:cs="Calibri"/>
          <w:b/>
        </w:rPr>
        <w:t xml:space="preserve"> nr 2 do SWZ. </w:t>
      </w:r>
    </w:p>
    <w:p w14:paraId="5C9155CE" w14:textId="49C91FC2"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lastRenderedPageBreak/>
        <w:t xml:space="preserve">3. Wykonawca poda w załączniku </w:t>
      </w:r>
      <w:r w:rsidRPr="00237FD7">
        <w:rPr>
          <w:rFonts w:asciiTheme="majorHAnsi" w:hAnsiTheme="majorHAnsi" w:cs="Calibri"/>
        </w:rPr>
        <w:t>nr 2</w:t>
      </w:r>
      <w:r w:rsidRPr="00DD4BD6">
        <w:rPr>
          <w:rFonts w:asciiTheme="majorHAnsi" w:hAnsiTheme="majorHAnsi" w:cs="Calibri"/>
        </w:rPr>
        <w:t xml:space="preserve"> do SWZ cenę ofertową netto i brutto w złotych polskich. </w:t>
      </w:r>
    </w:p>
    <w:p w14:paraId="43D422BA" w14:textId="77777777"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4. Oferowana cena, która będzie brana pod uwagę przy ocenie ofert to cena brutto, traktowana jako ostateczna do zapłaty przez Zamawiającego, określona do dwóch miejsc po przecinku, zawierająca wszystkie koszty związane z realizacją zamówienia, wartość netto, podatek VAT. </w:t>
      </w:r>
    </w:p>
    <w:p w14:paraId="429602D7" w14:textId="312D56CF"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5. Wykonawca, składając ofertę, jest zobowiązany poinformować zamawiającego </w:t>
      </w:r>
      <w:r w:rsidRPr="00DD4BD6">
        <w:rPr>
          <w:rFonts w:asciiTheme="majorHAnsi" w:hAnsiTheme="majorHAnsi" w:cs="Calibri"/>
        </w:rPr>
        <w:br/>
        <w:t xml:space="preserve">(w Formularzu oferty), czy wybór jego oferty będzie prowadzić do powstania </w:t>
      </w:r>
      <w:r w:rsidR="00FF793B">
        <w:rPr>
          <w:rFonts w:asciiTheme="majorHAnsi" w:hAnsiTheme="majorHAnsi" w:cs="Calibri"/>
        </w:rPr>
        <w:br/>
      </w:r>
      <w:r w:rsidRPr="00DD4BD6">
        <w:rPr>
          <w:rFonts w:asciiTheme="majorHAnsi" w:hAnsiTheme="majorHAnsi" w:cs="Calibri"/>
        </w:rPr>
        <w:t xml:space="preserve">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w:t>
      </w:r>
      <w:r w:rsidR="00FF793B">
        <w:rPr>
          <w:rFonts w:asciiTheme="majorHAnsi" w:hAnsiTheme="majorHAnsi" w:cs="Calibri"/>
        </w:rPr>
        <w:br/>
      </w:r>
      <w:r w:rsidRPr="00DD4BD6">
        <w:rPr>
          <w:rFonts w:asciiTheme="majorHAnsi" w:hAnsiTheme="majorHAnsi" w:cs="Calibri"/>
        </w:rPr>
        <w:t>z najniższą ceną Zamawiający doliczy podatek od towarów i usług, który Zamawiający ma obowiązek rozliczyć zgodnie z obowiązującymi przepisami.</w:t>
      </w:r>
    </w:p>
    <w:p w14:paraId="3685DDE3" w14:textId="383B07D4"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 6. Jeżeli zaoferowana cena lub jej istotne części składowe, wydają się rażąco niskie </w:t>
      </w:r>
      <w:r w:rsidR="00FF793B">
        <w:rPr>
          <w:rFonts w:asciiTheme="majorHAnsi" w:hAnsiTheme="majorHAnsi" w:cs="Calibri"/>
        </w:rPr>
        <w:br/>
      </w:r>
      <w:r w:rsidRPr="00DD4BD6">
        <w:rPr>
          <w:rFonts w:asciiTheme="majorHAnsi" w:hAnsiTheme="majorHAnsi" w:cs="Calibri"/>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FF793B">
        <w:rPr>
          <w:rFonts w:asciiTheme="majorHAnsi" w:hAnsiTheme="majorHAnsi" w:cs="Calibri"/>
        </w:rPr>
        <w:br/>
      </w:r>
      <w:r w:rsidRPr="00DD4BD6">
        <w:rPr>
          <w:rFonts w:asciiTheme="majorHAnsi" w:hAnsiTheme="majorHAnsi" w:cs="Calibri"/>
        </w:rPr>
        <w:t xml:space="preserve">w szczególności w zakresie: </w:t>
      </w:r>
    </w:p>
    <w:p w14:paraId="77482224" w14:textId="4BA82236"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w:t>
      </w:r>
      <w:r w:rsidR="00732708" w:rsidRPr="00DD4BD6">
        <w:rPr>
          <w:rFonts w:asciiTheme="majorHAnsi" w:hAnsiTheme="majorHAnsi" w:cs="Calibri"/>
        </w:rPr>
        <w:t xml:space="preserve"> </w:t>
      </w:r>
      <w:r w:rsidRPr="00DD4BD6">
        <w:rPr>
          <w:rFonts w:asciiTheme="majorHAnsi" w:hAnsiTheme="majorHAnsi" w:cs="Calibri"/>
        </w:rPr>
        <w:t>r.</w:t>
      </w:r>
      <w:r w:rsidR="00FF793B">
        <w:rPr>
          <w:rFonts w:asciiTheme="majorHAnsi" w:hAnsiTheme="majorHAnsi" w:cs="Calibri"/>
        </w:rPr>
        <w:br/>
      </w:r>
      <w:r w:rsidRPr="00DD4BD6">
        <w:rPr>
          <w:rFonts w:asciiTheme="majorHAnsi" w:hAnsiTheme="majorHAnsi" w:cs="Calibri"/>
        </w:rPr>
        <w:t xml:space="preserve"> o minimalnym wynagrodzeniu za pracę (t. j. Dz. U. z 20</w:t>
      </w:r>
      <w:r w:rsidR="00D13149" w:rsidRPr="00DD4BD6">
        <w:rPr>
          <w:rFonts w:asciiTheme="majorHAnsi" w:hAnsiTheme="majorHAnsi" w:cs="Calibri"/>
        </w:rPr>
        <w:t>20</w:t>
      </w:r>
      <w:r w:rsidRPr="00DD4BD6">
        <w:rPr>
          <w:rFonts w:asciiTheme="majorHAnsi" w:hAnsiTheme="majorHAnsi" w:cs="Calibri"/>
        </w:rPr>
        <w:t xml:space="preserve"> r . poz. 2</w:t>
      </w:r>
      <w:r w:rsidR="00D13149" w:rsidRPr="00DD4BD6">
        <w:rPr>
          <w:rFonts w:asciiTheme="majorHAnsi" w:hAnsiTheme="majorHAnsi" w:cs="Calibri"/>
        </w:rPr>
        <w:t>207</w:t>
      </w:r>
      <w:r w:rsidRPr="00DD4BD6">
        <w:rPr>
          <w:rFonts w:asciiTheme="majorHAnsi" w:hAnsiTheme="majorHAnsi" w:cs="Calibri"/>
        </w:rPr>
        <w:t xml:space="preserve"> </w:t>
      </w:r>
      <w:r w:rsidR="00D13149" w:rsidRPr="00DD4BD6">
        <w:rPr>
          <w:rFonts w:asciiTheme="majorHAnsi" w:hAnsiTheme="majorHAnsi" w:cs="Calibri"/>
        </w:rPr>
        <w:t xml:space="preserve"> z późn.</w:t>
      </w:r>
      <w:r w:rsidRPr="00DD4BD6">
        <w:rPr>
          <w:rFonts w:asciiTheme="majorHAnsi" w:hAnsiTheme="majorHAnsi" w:cs="Calibri"/>
        </w:rPr>
        <w:t xml:space="preserve"> </w:t>
      </w:r>
      <w:r w:rsidR="00D13149" w:rsidRPr="00DD4BD6">
        <w:rPr>
          <w:rFonts w:asciiTheme="majorHAnsi" w:hAnsiTheme="majorHAnsi" w:cs="Calibri"/>
        </w:rPr>
        <w:t>zm</w:t>
      </w:r>
      <w:r w:rsidRPr="00DD4BD6">
        <w:rPr>
          <w:rFonts w:asciiTheme="majorHAnsi" w:hAnsiTheme="majorHAnsi" w:cs="Calibri"/>
        </w:rPr>
        <w:t>.)</w:t>
      </w:r>
    </w:p>
    <w:p w14:paraId="717BFE3F" w14:textId="77777777"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pomocy publicznej udzielonej na podstawie odrębnych przepisów </w:t>
      </w:r>
    </w:p>
    <w:p w14:paraId="69D00DDD" w14:textId="77777777"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wynikającym z przepisów prawa pracy i przepisów o zabezpieczeniu społecznym, obowiązujących w miejscu, w którym realizowane jest zamówienie; </w:t>
      </w:r>
    </w:p>
    <w:p w14:paraId="2F4881A2" w14:textId="77777777" w:rsidR="0073270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wynikającym z przepisów prawa ochrony środowiska </w:t>
      </w:r>
    </w:p>
    <w:p w14:paraId="327D56B6" w14:textId="0BA1F5C0" w:rsidR="00C50E7A"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sym w:font="Symbol" w:char="F02D"/>
      </w:r>
      <w:r w:rsidRPr="00DD4BD6">
        <w:rPr>
          <w:rFonts w:asciiTheme="majorHAnsi" w:hAnsiTheme="majorHAnsi" w:cs="Calibri"/>
        </w:rPr>
        <w:t xml:space="preserve"> powierzenia części zamówienia podwykonawcy. </w:t>
      </w:r>
    </w:p>
    <w:p w14:paraId="72D8E035" w14:textId="77777777" w:rsidR="008C3A1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7. W przypadku gdy cena całkowita oferty jest niższa o co najmniej 30% od: </w:t>
      </w:r>
    </w:p>
    <w:p w14:paraId="733F7441" w14:textId="77777777" w:rsidR="008C3A18" w:rsidRPr="00DD4BD6" w:rsidRDefault="00C50E7A" w:rsidP="00BB7CEB">
      <w:pPr>
        <w:shd w:val="clear" w:color="auto" w:fill="FFFFFF" w:themeFill="background1"/>
        <w:spacing w:before="240"/>
        <w:jc w:val="both"/>
        <w:rPr>
          <w:rFonts w:asciiTheme="majorHAnsi" w:hAnsiTheme="majorHAnsi" w:cs="Calibri"/>
        </w:rPr>
      </w:pPr>
      <w:r w:rsidRPr="00DD4BD6">
        <w:rPr>
          <w:rFonts w:asciiTheme="majorHAnsi" w:hAnsiTheme="majorHAnsi" w:cs="Calibri"/>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 </w:t>
      </w:r>
    </w:p>
    <w:p w14:paraId="31609E5D" w14:textId="338E45C9" w:rsidR="008C3A18" w:rsidRPr="00C07E15" w:rsidRDefault="00C50E7A" w:rsidP="00C07E15">
      <w:pPr>
        <w:shd w:val="clear" w:color="auto" w:fill="FFFFFF" w:themeFill="background1"/>
        <w:spacing w:before="240"/>
        <w:jc w:val="both"/>
        <w:rPr>
          <w:rFonts w:asciiTheme="majorHAnsi" w:eastAsiaTheme="majorEastAsia" w:hAnsiTheme="majorHAnsi" w:cs="Calibri"/>
          <w:lang w:eastAsia="en-US"/>
        </w:rPr>
      </w:pPr>
      <w:r w:rsidRPr="00DD4BD6">
        <w:rPr>
          <w:rFonts w:asciiTheme="majorHAnsi" w:hAnsiTheme="majorHAnsi" w:cs="Calibri"/>
        </w:rPr>
        <w:lastRenderedPageBreak/>
        <w:t xml:space="preserve">- wartości zamówienia powiększonej o należny podatek od towarów i usług, zaktualizowanej z uwzględnieniem okoliczności, które nastąpiły po wszczęciu postępowania, w szczególności istotnej zmiany cen rynkowych, zamawiający może zwrócić się o </w:t>
      </w:r>
      <w:r w:rsidRPr="00DD4BD6">
        <w:rPr>
          <w:rFonts w:asciiTheme="majorHAnsi" w:hAnsiTheme="majorHAnsi"/>
        </w:rPr>
        <w:t>udzielenie wyjaśnień, o których mowa w punkcie 6.</w:t>
      </w:r>
    </w:p>
    <w:bookmarkEnd w:id="7"/>
    <w:p w14:paraId="7C47370C" w14:textId="1EF232C7" w:rsidR="00EC45FB" w:rsidRPr="00DD4BD6"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DD4BD6">
        <w:rPr>
          <w:rFonts w:asciiTheme="majorHAnsi" w:eastAsiaTheme="majorEastAsia" w:hAnsiTheme="majorHAnsi" w:cs="Arial"/>
          <w:b/>
          <w:lang w:eastAsia="en-US"/>
        </w:rPr>
        <w:t>Informacje o przebiegu postępowania</w:t>
      </w:r>
    </w:p>
    <w:p w14:paraId="1FE7EDC1" w14:textId="38A67172" w:rsidR="009751E5" w:rsidRPr="00DD4BD6" w:rsidRDefault="00B351E6" w:rsidP="00544502">
      <w:pPr>
        <w:pStyle w:val="Tekstpodstawowy"/>
        <w:shd w:val="clear" w:color="auto" w:fill="FBD4B4" w:themeFill="accent6" w:themeFillTint="66"/>
        <w:tabs>
          <w:tab w:val="left" w:pos="762"/>
        </w:tabs>
        <w:spacing w:before="120" w:after="0" w:line="250" w:lineRule="exact"/>
        <w:ind w:right="20"/>
        <w:jc w:val="both"/>
        <w:rPr>
          <w:rFonts w:asciiTheme="majorHAnsi" w:hAnsiTheme="majorHAnsi" w:cstheme="minorHAnsi"/>
          <w:b/>
        </w:rPr>
      </w:pPr>
      <w:r w:rsidRPr="00DD4BD6">
        <w:rPr>
          <w:rFonts w:asciiTheme="majorHAnsi" w:hAnsiTheme="majorHAnsi" w:cstheme="minorHAnsi"/>
          <w:b/>
        </w:rPr>
        <w:t xml:space="preserve">1. Sposób porozumiewania </w:t>
      </w:r>
      <w:r w:rsidR="000F47FB" w:rsidRPr="00DD4BD6">
        <w:rPr>
          <w:rFonts w:asciiTheme="majorHAnsi" w:hAnsiTheme="majorHAnsi" w:cstheme="minorHAnsi"/>
          <w:b/>
        </w:rPr>
        <w:t>się zamawiającego z wykonawcami.</w:t>
      </w:r>
    </w:p>
    <w:p w14:paraId="3F1E8E0F" w14:textId="33D8BCBF"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color w:val="FF0000"/>
        </w:rPr>
      </w:pPr>
      <w:r w:rsidRPr="00DD4BD6">
        <w:rPr>
          <w:rFonts w:asciiTheme="majorHAnsi" w:hAnsiTheme="majorHAnsi" w:cstheme="minorHAnsi"/>
        </w:rPr>
        <w:t>1</w:t>
      </w:r>
      <w:r w:rsidR="00DC71C5">
        <w:rPr>
          <w:rFonts w:asciiTheme="majorHAnsi" w:hAnsiTheme="majorHAnsi" w:cstheme="minorHAnsi"/>
        </w:rPr>
        <w:t>)</w:t>
      </w:r>
      <w:r w:rsidRPr="00DD4BD6">
        <w:rPr>
          <w:rFonts w:asciiTheme="majorHAnsi" w:hAnsiTheme="majorHAnsi" w:cstheme="minorHAnsi"/>
        </w:rPr>
        <w:t xml:space="preserve"> Osobą uprawnioną do kontaktu z Wykonawcami jest: w sprawach proceduralnych </w:t>
      </w:r>
      <w:r w:rsidR="008432ED" w:rsidRPr="00DD4BD6">
        <w:rPr>
          <w:rFonts w:asciiTheme="majorHAnsi" w:hAnsiTheme="majorHAnsi" w:cstheme="minorHAnsi"/>
        </w:rPr>
        <w:t xml:space="preserve">- Piotr Krzeszowski </w:t>
      </w:r>
      <w:r w:rsidRPr="00DD4BD6">
        <w:rPr>
          <w:rFonts w:asciiTheme="majorHAnsi" w:hAnsiTheme="majorHAnsi" w:cstheme="minorHAnsi"/>
        </w:rPr>
        <w:t xml:space="preserve">w sprawach merytorycznych </w:t>
      </w:r>
      <w:r w:rsidR="008432ED" w:rsidRPr="00DD4BD6">
        <w:rPr>
          <w:rFonts w:asciiTheme="majorHAnsi" w:hAnsiTheme="majorHAnsi" w:cstheme="minorHAnsi"/>
        </w:rPr>
        <w:t>–</w:t>
      </w:r>
      <w:r w:rsidR="00B120A5" w:rsidRPr="00DD4BD6">
        <w:rPr>
          <w:rFonts w:asciiTheme="majorHAnsi" w:hAnsiTheme="majorHAnsi" w:cstheme="minorHAnsi"/>
        </w:rPr>
        <w:t xml:space="preserve"> </w:t>
      </w:r>
      <w:r w:rsidR="008432ED" w:rsidRPr="00DD4BD6">
        <w:rPr>
          <w:rFonts w:asciiTheme="majorHAnsi" w:hAnsiTheme="majorHAnsi" w:cstheme="minorHAnsi"/>
        </w:rPr>
        <w:t>Katarzyna Berger.</w:t>
      </w:r>
    </w:p>
    <w:p w14:paraId="3A65DADA" w14:textId="19FD974F" w:rsidR="00B351E6" w:rsidRPr="00DD4BD6" w:rsidRDefault="00B351E6" w:rsidP="00DC71C5">
      <w:pPr>
        <w:pStyle w:val="Tekstpodstawowy"/>
        <w:tabs>
          <w:tab w:val="left" w:pos="762"/>
        </w:tabs>
        <w:spacing w:before="120" w:after="0" w:line="250" w:lineRule="exact"/>
        <w:ind w:right="20"/>
        <w:rPr>
          <w:rFonts w:asciiTheme="majorHAnsi" w:hAnsiTheme="majorHAnsi" w:cstheme="minorHAnsi"/>
        </w:rPr>
      </w:pPr>
      <w:r w:rsidRPr="00DD4BD6">
        <w:rPr>
          <w:rFonts w:asciiTheme="majorHAnsi" w:hAnsiTheme="majorHAnsi" w:cstheme="minorHAnsi"/>
        </w:rPr>
        <w:t>2</w:t>
      </w:r>
      <w:r w:rsidR="00DC71C5">
        <w:rPr>
          <w:rFonts w:asciiTheme="majorHAnsi" w:hAnsiTheme="majorHAnsi" w:cstheme="minorHAnsi"/>
        </w:rPr>
        <w:t>)</w:t>
      </w:r>
      <w:r w:rsidRPr="00DD4BD6">
        <w:rPr>
          <w:rFonts w:asciiTheme="majorHAnsi" w:hAnsiTheme="majorHAnsi" w:cstheme="minorHAnsi"/>
        </w:rPr>
        <w:t xml:space="preserve"> Postępowanie prowadzone jest w języku polskim w formie elektronicznej za pośrednictwem platformazakupowa.pl pod adresem:</w:t>
      </w:r>
      <w:r w:rsidR="00DC71C5">
        <w:rPr>
          <w:rFonts w:asciiTheme="majorHAnsi" w:hAnsiTheme="majorHAnsi" w:cstheme="minorHAnsi"/>
        </w:rPr>
        <w:t xml:space="preserve"> </w:t>
      </w:r>
      <w:hyperlink r:id="rId12" w:history="1">
        <w:r w:rsidR="008C3A18" w:rsidRPr="00DD4BD6">
          <w:rPr>
            <w:rStyle w:val="Hipercze"/>
            <w:rFonts w:asciiTheme="majorHAnsi" w:hAnsiTheme="majorHAnsi" w:cstheme="minorHAnsi"/>
          </w:rPr>
          <w:t>https://platformazakupowa.pl/pn/mnzp</w:t>
        </w:r>
      </w:hyperlink>
      <w:r w:rsidR="008C3A18" w:rsidRPr="00DD4BD6">
        <w:rPr>
          <w:rFonts w:asciiTheme="majorHAnsi" w:hAnsiTheme="majorHAnsi" w:cstheme="minorHAnsi"/>
        </w:rPr>
        <w:t xml:space="preserve"> </w:t>
      </w:r>
    </w:p>
    <w:p w14:paraId="6A9DF1AB" w14:textId="641B3DF8"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3</w:t>
      </w:r>
      <w:r w:rsidR="00DC71C5">
        <w:rPr>
          <w:rFonts w:asciiTheme="majorHAnsi" w:hAnsiTheme="majorHAnsi" w:cstheme="minorHAnsi"/>
        </w:rPr>
        <w:t>)</w:t>
      </w:r>
      <w:r w:rsidRPr="00DD4BD6">
        <w:rPr>
          <w:rFonts w:asciiTheme="majorHAnsi" w:hAnsiTheme="majorHAnsi" w:cstheme="minorHAnsi"/>
        </w:rPr>
        <w:t xml:space="preserve"> 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515B1725" w14:textId="2644446E"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4</w:t>
      </w:r>
      <w:r w:rsidR="00DC71C5">
        <w:rPr>
          <w:rFonts w:asciiTheme="majorHAnsi" w:hAnsiTheme="majorHAnsi" w:cstheme="minorHAnsi"/>
        </w:rPr>
        <w:t>)</w:t>
      </w:r>
      <w:r w:rsidRPr="00DD4BD6">
        <w:rPr>
          <w:rFonts w:asciiTheme="majorHAnsi" w:hAnsiTheme="majorHAnsi" w:cstheme="minorHAnsi"/>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16 obowiązującymi przepisami adresatem jest konkretny wykonawca, będzie przekazywana w formie elektronicznej za pośrednictwem platformazakupowa.pl do konkretnego wykonawcy. </w:t>
      </w:r>
    </w:p>
    <w:p w14:paraId="783859D0" w14:textId="7BD77F4F"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5</w:t>
      </w:r>
      <w:r w:rsidR="00DC71C5">
        <w:rPr>
          <w:rFonts w:asciiTheme="majorHAnsi" w:hAnsiTheme="majorHAnsi" w:cstheme="minorHAnsi"/>
        </w:rPr>
        <w:t>)</w:t>
      </w:r>
      <w:r w:rsidRPr="00DD4BD6">
        <w:rPr>
          <w:rFonts w:asciiTheme="majorHAnsi" w:hAnsiTheme="majorHAnsi" w:cstheme="minorHAnsi"/>
        </w:rPr>
        <w:t xml:space="preserve"> Wykonawca jako podmiot profesjonalny ma obowiązek sprawdzania komunikatów </w:t>
      </w:r>
      <w:r w:rsidR="009F13B6" w:rsidRPr="00DD4BD6">
        <w:rPr>
          <w:rFonts w:asciiTheme="majorHAnsi" w:hAnsiTheme="majorHAnsi" w:cstheme="minorHAnsi"/>
        </w:rPr>
        <w:br/>
      </w:r>
      <w:r w:rsidRPr="00DD4BD6">
        <w:rPr>
          <w:rFonts w:asciiTheme="majorHAnsi" w:hAnsiTheme="majorHAnsi" w:cstheme="minorHAnsi"/>
        </w:rPr>
        <w:t xml:space="preserve">i wiadomości bezpośrednio na platformazakupowa.pl przesłanych przez zamawiającego, gdyż system powiadomień może ulec awarii lub powiadomienie może trafić do folderu SPAM. </w:t>
      </w:r>
    </w:p>
    <w:p w14:paraId="6C06A255" w14:textId="35936B42"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6</w:t>
      </w:r>
      <w:r w:rsidR="00DC71C5">
        <w:rPr>
          <w:rFonts w:asciiTheme="majorHAnsi" w:hAnsiTheme="majorHAnsi" w:cstheme="minorHAnsi"/>
        </w:rPr>
        <w:t>)</w:t>
      </w:r>
      <w:r w:rsidRPr="00DD4BD6">
        <w:rPr>
          <w:rFonts w:asciiTheme="majorHAnsi" w:hAnsiTheme="majorHAnsi" w:cstheme="minorHAnsi"/>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14:paraId="57589434" w14:textId="3AA20E0F"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a) stały dostęp do sieci Internet o gwarantowanej przepustowości nie mniejszej niż 512 kb/s, </w:t>
      </w:r>
    </w:p>
    <w:p w14:paraId="6A0CA5DE" w14:textId="77777777"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b) komputer klasy PC lub MAC o następującej konfiguracji: pamięć min. 2 GB Ram, procesor Intel IV 2 GHZ lub jego nowsza wersja, jeden z systemów operacyjnych - MS Windows 7, Mac Os x 10 4, Linux, lub ich nowsze wersje, </w:t>
      </w:r>
    </w:p>
    <w:p w14:paraId="0B99977A" w14:textId="4CC8022D"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c) zainstalowana dowolna przeglądarka internetowa, w przypadku Internet Explorer minimalnie wersja 10</w:t>
      </w:r>
      <w:r w:rsidR="004A4AEA">
        <w:rPr>
          <w:rFonts w:asciiTheme="majorHAnsi" w:hAnsiTheme="majorHAnsi" w:cstheme="minorHAnsi"/>
        </w:rPr>
        <w:t>.</w:t>
      </w:r>
      <w:r w:rsidRPr="00DD4BD6">
        <w:rPr>
          <w:rFonts w:asciiTheme="majorHAnsi" w:hAnsiTheme="majorHAnsi" w:cstheme="minorHAnsi"/>
        </w:rPr>
        <w:t xml:space="preserve">0., </w:t>
      </w:r>
    </w:p>
    <w:p w14:paraId="393CA7B4" w14:textId="1E8E2248" w:rsidR="00B351E6" w:rsidRPr="00DD4BD6" w:rsidRDefault="006702A1" w:rsidP="006702A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 xml:space="preserve">             </w:t>
      </w:r>
      <w:r w:rsidR="00B351E6" w:rsidRPr="00DD4BD6">
        <w:rPr>
          <w:rFonts w:asciiTheme="majorHAnsi" w:hAnsiTheme="majorHAnsi" w:cstheme="minorHAnsi"/>
        </w:rPr>
        <w:t xml:space="preserve">d) włączona obsługa JavaScript, </w:t>
      </w:r>
    </w:p>
    <w:p w14:paraId="33CAB392" w14:textId="4DC5E796"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e) zainstalowany program Adobe Acrobat Reader lub inny obsługujący format plików .pdf, </w:t>
      </w:r>
    </w:p>
    <w:p w14:paraId="78A209D8" w14:textId="3C52415B"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lastRenderedPageBreak/>
        <w:t xml:space="preserve">f) Platformazakupowa.pl działa według standardu przyjętego w komunikacji sieciowej - kodowanie UTF8, </w:t>
      </w:r>
    </w:p>
    <w:p w14:paraId="42210C71" w14:textId="760232A8" w:rsidR="00B351E6" w:rsidRPr="00DD4BD6" w:rsidRDefault="00B351E6" w:rsidP="008C3A18">
      <w:pPr>
        <w:pStyle w:val="Tekstpodstawowy"/>
        <w:tabs>
          <w:tab w:val="left" w:pos="762"/>
        </w:tabs>
        <w:spacing w:before="120" w:after="0" w:line="250" w:lineRule="exact"/>
        <w:ind w:left="708" w:right="20"/>
        <w:jc w:val="both"/>
        <w:rPr>
          <w:rFonts w:asciiTheme="majorHAnsi" w:hAnsiTheme="majorHAnsi" w:cstheme="minorHAnsi"/>
        </w:rPr>
      </w:pPr>
      <w:r w:rsidRPr="00DD4BD6">
        <w:rPr>
          <w:rFonts w:asciiTheme="majorHAnsi" w:hAnsiTheme="majorHAnsi" w:cstheme="minorHAnsi"/>
        </w:rPr>
        <w:t xml:space="preserve">g) Oznaczenie czasu odbioru danych przez platformę zakupową stanowi datę oraz dokładny czas (hh:mm:ss) generowany wg. czasu lokalnego serwera synchronizowanego z zegarem Głównego Urzędu Miar. </w:t>
      </w:r>
    </w:p>
    <w:p w14:paraId="4546EA74" w14:textId="0ED8E87D" w:rsidR="00BD4F81"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7</w:t>
      </w:r>
      <w:r w:rsidR="00DC71C5">
        <w:rPr>
          <w:rFonts w:asciiTheme="majorHAnsi" w:hAnsiTheme="majorHAnsi" w:cstheme="minorHAnsi"/>
        </w:rPr>
        <w:t>)</w:t>
      </w:r>
      <w:r w:rsidRPr="00DD4BD6">
        <w:rPr>
          <w:rFonts w:asciiTheme="majorHAnsi" w:hAnsiTheme="majorHAnsi" w:cstheme="minorHAnsi"/>
        </w:rPr>
        <w:t xml:space="preserve"> Wykonawca, przystępując do niniejszego postępowania o udzielenie zamówienia publicznego: </w:t>
      </w:r>
    </w:p>
    <w:p w14:paraId="49AFBD37" w14:textId="77777777" w:rsidR="00BD4F81"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 xml:space="preserve">- akceptuje warunki korzystania z platformazakupowa.pl określone w Regulaminie zamieszczonym na stronie internetowej pod linkiem w zakładce „Regulamin" oraz uznaje go za wiążący, </w:t>
      </w:r>
    </w:p>
    <w:p w14:paraId="23E9EE3F" w14:textId="75FABB6C" w:rsidR="00B351E6" w:rsidRPr="00DD4BD6" w:rsidRDefault="00B351E6" w:rsidP="008C3A18">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 xml:space="preserve">- zapoznał i stosuje się do Instrukcji składania ofert/wniosków dostępnej pod adresem: </w:t>
      </w:r>
      <w:hyperlink r:id="rId13" w:history="1">
        <w:r w:rsidRPr="00DD4BD6">
          <w:rPr>
            <w:rStyle w:val="Hipercze"/>
            <w:rFonts w:asciiTheme="majorHAnsi" w:hAnsiTheme="majorHAnsi" w:cstheme="minorHAnsi"/>
          </w:rPr>
          <w:t>https://platformazakupowa.pl/strona/45-instrukcje</w:t>
        </w:r>
      </w:hyperlink>
      <w:r w:rsidRPr="00DD4BD6">
        <w:rPr>
          <w:rFonts w:asciiTheme="majorHAnsi" w:hAnsiTheme="majorHAnsi" w:cstheme="minorHAnsi"/>
        </w:rPr>
        <w:t xml:space="preserve"> </w:t>
      </w:r>
    </w:p>
    <w:p w14:paraId="7203D9A4" w14:textId="79FD3E98" w:rsidR="00B351E6"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8</w:t>
      </w:r>
      <w:r w:rsidR="00DC71C5">
        <w:rPr>
          <w:rFonts w:asciiTheme="majorHAnsi" w:hAnsiTheme="majorHAnsi" w:cstheme="minorHAnsi"/>
        </w:rPr>
        <w:t>)</w:t>
      </w:r>
      <w:r w:rsidRPr="00DD4BD6">
        <w:rPr>
          <w:rFonts w:asciiTheme="majorHAnsi" w:hAnsiTheme="majorHAnsi" w:cstheme="minorHAnsi"/>
        </w:rPr>
        <w:t xml:space="preserve"> </w:t>
      </w:r>
      <w:r w:rsidRPr="00DD4BD6">
        <w:rPr>
          <w:rFonts w:asciiTheme="majorHAnsi" w:hAnsiTheme="majorHAnsi" w:cstheme="minorHAnsi"/>
          <w:b/>
        </w:rPr>
        <w:t>Zamawiający nie ponosi odpowiedzialności za złożenie oferty w sposób niezgodny z Instrukcją korzystania z</w:t>
      </w:r>
      <w:r w:rsidRPr="00DD4BD6">
        <w:rPr>
          <w:rFonts w:asciiTheme="majorHAnsi" w:hAnsiTheme="majorHAnsi" w:cstheme="minorHAnsi"/>
        </w:rPr>
        <w:t xml:space="preserve">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t>
      </w:r>
      <w:r w:rsidR="00FF793B">
        <w:rPr>
          <w:rFonts w:asciiTheme="majorHAnsi" w:hAnsiTheme="majorHAnsi" w:cstheme="minorHAnsi"/>
        </w:rPr>
        <w:br/>
      </w:r>
      <w:r w:rsidRPr="00DD4BD6">
        <w:rPr>
          <w:rFonts w:asciiTheme="majorHAnsi" w:hAnsiTheme="majorHAnsi" w:cstheme="minorHAnsi"/>
        </w:rPr>
        <w:t xml:space="preserve">w przedmiotowym postępowaniu ponieważ nie został spełniony obowiązek narzucony </w:t>
      </w:r>
      <w:r w:rsidR="00FF793B">
        <w:rPr>
          <w:rFonts w:asciiTheme="majorHAnsi" w:hAnsiTheme="majorHAnsi" w:cstheme="minorHAnsi"/>
        </w:rPr>
        <w:br/>
      </w:r>
      <w:r w:rsidRPr="00DD4BD6">
        <w:rPr>
          <w:rFonts w:asciiTheme="majorHAnsi" w:hAnsiTheme="majorHAnsi" w:cstheme="minorHAnsi"/>
        </w:rPr>
        <w:t xml:space="preserve">w art. 221 Ustawy Prawo Zamówień Publicznych. </w:t>
      </w:r>
    </w:p>
    <w:p w14:paraId="6F3663A5" w14:textId="64774E8C" w:rsidR="000F47FB"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9</w:t>
      </w:r>
      <w:r w:rsidR="00DC71C5">
        <w:rPr>
          <w:rFonts w:asciiTheme="majorHAnsi" w:hAnsiTheme="majorHAnsi" w:cstheme="minorHAnsi"/>
        </w:rPr>
        <w:t>)</w:t>
      </w:r>
      <w:r w:rsidRPr="00DD4BD6">
        <w:rPr>
          <w:rFonts w:asciiTheme="majorHAnsi" w:hAnsiTheme="majorHAnsi" w:cstheme="minorHAnsi"/>
        </w:rPr>
        <w:t xml:space="preserve"> Zamawiający informuje, że instrukcje korzystania z platformazakupowa.pl dotyczące </w:t>
      </w:r>
      <w:r w:rsidR="00544913" w:rsidRPr="00DD4BD6">
        <w:rPr>
          <w:rFonts w:asciiTheme="majorHAnsi" w:hAnsiTheme="majorHAnsi" w:cstheme="minorHAnsi"/>
        </w:rPr>
        <w:br/>
      </w:r>
      <w:r w:rsidRPr="00DD4BD6">
        <w:rPr>
          <w:rFonts w:asciiTheme="majorHAnsi" w:hAnsiTheme="majorHAnsi" w:cstheme="minorHAnsi"/>
        </w:rPr>
        <w:t xml:space="preserve">w szczególności logowania, składania wniosków o wyjaśnienie treści SWZ, składania ofert 17 oraz innych czynności podejmowanych w niniejszym postępowaniu przy użyciu platformazakupowa.pl znajdują się w zakładce „Instrukcje dla Wykonawców" na stronie internetowej pod adresem: https://platformazakupowa.pl/strona/45-instrukcje </w:t>
      </w:r>
    </w:p>
    <w:p w14:paraId="7ADAD684" w14:textId="77777777" w:rsidR="000F47FB" w:rsidRPr="00DD4BD6" w:rsidRDefault="00B351E6" w:rsidP="00BD4F81">
      <w:pPr>
        <w:pStyle w:val="Tekstpodstawowy"/>
        <w:tabs>
          <w:tab w:val="left" w:pos="762"/>
        </w:tabs>
        <w:spacing w:before="120" w:after="0" w:line="250" w:lineRule="exact"/>
        <w:ind w:right="20"/>
        <w:jc w:val="both"/>
        <w:rPr>
          <w:rFonts w:asciiTheme="majorHAnsi" w:hAnsiTheme="majorHAnsi" w:cstheme="minorHAnsi"/>
          <w:b/>
        </w:rPr>
      </w:pPr>
      <w:r w:rsidRPr="00DD4BD6">
        <w:rPr>
          <w:rFonts w:asciiTheme="majorHAnsi" w:hAnsiTheme="majorHAnsi" w:cstheme="minorHAnsi"/>
          <w:b/>
        </w:rPr>
        <w:t xml:space="preserve">Zalecenia </w:t>
      </w:r>
    </w:p>
    <w:p w14:paraId="17FD7240" w14:textId="65F899CC" w:rsidR="00ED15A9"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 xml:space="preserve">Formaty plików wykorzystywanych przez wykonawców powinny być zgodne </w:t>
      </w:r>
      <w:r w:rsidR="008B1E29" w:rsidRPr="00DD4BD6">
        <w:rPr>
          <w:rFonts w:asciiTheme="majorHAnsi" w:hAnsiTheme="majorHAnsi" w:cstheme="minorHAnsi"/>
        </w:rPr>
        <w:br/>
      </w:r>
      <w:r w:rsidRPr="00DD4BD6">
        <w:rPr>
          <w:rFonts w:asciiTheme="majorHAnsi" w:hAnsiTheme="majorHAnsi" w:cstheme="minorHAnsi"/>
        </w:rPr>
        <w:t xml:space="preserve">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42C7D0D8" w14:textId="34B6DAE7" w:rsidR="00ED15A9"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1</w:t>
      </w:r>
      <w:r w:rsidR="00DC71C5">
        <w:rPr>
          <w:rFonts w:asciiTheme="majorHAnsi" w:hAnsiTheme="majorHAnsi" w:cstheme="minorHAnsi"/>
        </w:rPr>
        <w:t>0)</w:t>
      </w:r>
      <w:r w:rsidRPr="00DD4BD6">
        <w:rPr>
          <w:rFonts w:asciiTheme="majorHAnsi" w:hAnsiTheme="majorHAnsi" w:cstheme="minorHAnsi"/>
        </w:rPr>
        <w:t xml:space="preserve"> Zamawiający rekomenduje wykorzystanie formatów: .pdf .doc .xls .jpg (.jpeg) </w:t>
      </w:r>
      <w:r w:rsidRPr="00DD4BD6">
        <w:rPr>
          <w:rFonts w:asciiTheme="majorHAnsi" w:hAnsiTheme="majorHAnsi" w:cstheme="minorHAnsi"/>
          <w:b/>
        </w:rPr>
        <w:t>ze szczególnym wskazaniem na .pdf</w:t>
      </w:r>
      <w:r w:rsidRPr="00DD4BD6">
        <w:rPr>
          <w:rFonts w:asciiTheme="majorHAnsi" w:hAnsiTheme="majorHAnsi" w:cstheme="minorHAnsi"/>
        </w:rPr>
        <w:t xml:space="preserve"> a </w:t>
      </w:r>
      <w:r w:rsidR="007B79BC" w:rsidRPr="00DD4BD6">
        <w:rPr>
          <w:rFonts w:asciiTheme="majorHAnsi" w:hAnsiTheme="majorHAnsi" w:cstheme="minorHAnsi"/>
        </w:rPr>
        <w:t>w</w:t>
      </w:r>
      <w:r w:rsidRPr="00DD4BD6">
        <w:rPr>
          <w:rFonts w:asciiTheme="majorHAnsi" w:hAnsiTheme="majorHAnsi" w:cstheme="minorHAnsi"/>
        </w:rPr>
        <w:t xml:space="preserve"> celu ewentualnej kompresji danych Zamawiający rekomenduje wykorzystanie jednego z formatów: .zip .7Z </w:t>
      </w:r>
    </w:p>
    <w:p w14:paraId="5636BA20" w14:textId="72AE17B2"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11)</w:t>
      </w:r>
      <w:r w:rsidR="00B351E6" w:rsidRPr="00DD4BD6">
        <w:rPr>
          <w:rFonts w:asciiTheme="majorHAnsi" w:hAnsiTheme="majorHAnsi" w:cstheme="minorHAnsi"/>
        </w:rPr>
        <w:t xml:space="preserve"> Wśród formatów powszechnych a </w:t>
      </w:r>
      <w:r w:rsidR="00B351E6" w:rsidRPr="00DD4BD6">
        <w:rPr>
          <w:rFonts w:asciiTheme="majorHAnsi" w:hAnsiTheme="majorHAnsi" w:cstheme="minorHAnsi"/>
          <w:b/>
        </w:rPr>
        <w:t>NIE występujących</w:t>
      </w:r>
      <w:r w:rsidR="00B351E6" w:rsidRPr="00DD4BD6">
        <w:rPr>
          <w:rFonts w:asciiTheme="majorHAnsi" w:hAnsiTheme="majorHAnsi" w:cstheme="minorHAnsi"/>
        </w:rPr>
        <w:t xml:space="preserve"> w rozporządzeniu występują: .rar .gif .bmp .numbers .pages. </w:t>
      </w:r>
    </w:p>
    <w:p w14:paraId="7040C004" w14:textId="15D66F8A"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12)</w:t>
      </w:r>
      <w:r w:rsidR="00B351E6" w:rsidRPr="00DD4BD6">
        <w:rPr>
          <w:rFonts w:asciiTheme="majorHAnsi" w:hAnsiTheme="majorHAnsi" w:cstheme="minorHAnsi"/>
        </w:rPr>
        <w:t>. Zamawiający zwraca uwagę na ograniczenia wielkości plików podpisywanych profilem zaufanym, który wynosi max 10MB, oraz na ograniczenie wielkości plików podpisywanych</w:t>
      </w:r>
      <w:r w:rsidR="00D246A6" w:rsidRPr="00DD4BD6">
        <w:rPr>
          <w:rFonts w:asciiTheme="majorHAnsi" w:hAnsiTheme="majorHAnsi" w:cstheme="minorHAnsi"/>
        </w:rPr>
        <w:t xml:space="preserve"> </w:t>
      </w:r>
      <w:r w:rsidR="00D246A6" w:rsidRPr="00DD4BD6">
        <w:rPr>
          <w:rFonts w:asciiTheme="majorHAnsi" w:hAnsiTheme="majorHAnsi" w:cstheme="minorHAnsi"/>
        </w:rPr>
        <w:br/>
      </w:r>
      <w:r w:rsidR="00B351E6" w:rsidRPr="00DD4BD6">
        <w:rPr>
          <w:rFonts w:asciiTheme="majorHAnsi" w:hAnsiTheme="majorHAnsi" w:cstheme="minorHAnsi"/>
        </w:rPr>
        <w:t xml:space="preserve">w aplikacji eDoApp służącej do składania podpisu osobistego, który wynosi max 5MB. </w:t>
      </w:r>
    </w:p>
    <w:p w14:paraId="237D5E20" w14:textId="0B5B1DF5"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13)</w:t>
      </w:r>
      <w:r w:rsidR="00B351E6" w:rsidRPr="00DD4BD6">
        <w:rPr>
          <w:rFonts w:asciiTheme="majorHAnsi" w:hAnsiTheme="majorHAnsi" w:cstheme="minorHAnsi"/>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B81756D" w14:textId="41B9AE28" w:rsidR="00ED15A9"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14)</w:t>
      </w:r>
      <w:r w:rsidR="00B351E6" w:rsidRPr="00DD4BD6">
        <w:rPr>
          <w:rFonts w:asciiTheme="majorHAnsi" w:hAnsiTheme="majorHAnsi" w:cstheme="minorHAnsi"/>
        </w:rPr>
        <w:t xml:space="preserve"> Pliki w innych formatach niż PDF zaleca się opatrzyć zewnętrznym podpisem XAdES. Wykonawca powinien pamiętać, aby plik z podpisem przekazywać łącznie z dokumentem podpisywanym. </w:t>
      </w:r>
    </w:p>
    <w:p w14:paraId="3DDBBB7E" w14:textId="1FD17672" w:rsidR="000F47FB" w:rsidRPr="00DD4BD6" w:rsidRDefault="00DC71C5"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lastRenderedPageBreak/>
        <w:t>15)</w:t>
      </w:r>
      <w:r w:rsidR="00B351E6" w:rsidRPr="00DD4BD6">
        <w:rPr>
          <w:rFonts w:asciiTheme="majorHAnsi" w:hAnsiTheme="majorHAnsi" w:cstheme="minorHAnsi"/>
        </w:rPr>
        <w:t xml:space="preserve"> Zamawiający zaleca aby w przypadku podpisywania pliku przez kilka osób, stosować podpisy tego samego rodzaju. Podpisywanie różnymi rodzajami podpisów np. osobistym </w:t>
      </w:r>
      <w:r w:rsidR="008B1E29" w:rsidRPr="00DD4BD6">
        <w:rPr>
          <w:rFonts w:asciiTheme="majorHAnsi" w:hAnsiTheme="majorHAnsi" w:cstheme="minorHAnsi"/>
        </w:rPr>
        <w:br/>
      </w:r>
      <w:r w:rsidR="00B351E6" w:rsidRPr="00DD4BD6">
        <w:rPr>
          <w:rFonts w:asciiTheme="majorHAnsi" w:hAnsiTheme="majorHAnsi" w:cstheme="minorHAnsi"/>
        </w:rPr>
        <w:t>i kwalifikowanym może doprowadzić do problemów w weryfikacji plików.</w:t>
      </w:r>
    </w:p>
    <w:p w14:paraId="7CC28687" w14:textId="3053682C" w:rsidR="000F47FB"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16)</w:t>
      </w:r>
      <w:r w:rsidR="00B351E6" w:rsidRPr="00DD4BD6">
        <w:rPr>
          <w:rFonts w:asciiTheme="majorHAnsi" w:hAnsiTheme="majorHAnsi" w:cstheme="minorHAnsi"/>
        </w:rPr>
        <w:t xml:space="preserve"> Zamawiający zaleca, aby Wykonawca z odpowiednim wyprzedzeniem przetestował możliwość prawidłowego wykorzystania wybranej metody podpisania plików oferty. </w:t>
      </w:r>
    </w:p>
    <w:p w14:paraId="3A459498" w14:textId="798250C6"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17)</w:t>
      </w:r>
      <w:r w:rsidR="00B351E6" w:rsidRPr="00DD4BD6">
        <w:rPr>
          <w:rFonts w:asciiTheme="majorHAnsi" w:hAnsiTheme="majorHAnsi" w:cstheme="minorHAnsi"/>
        </w:rPr>
        <w:t xml:space="preserve"> Zaleca się, aby komunikacja z wykonawcami odbywała się tylko na Platformie za pośrednictwem formularza “Wyślij wiadomość do zamawiającego”, nie za pośrednictwem adresu email. </w:t>
      </w:r>
    </w:p>
    <w:p w14:paraId="49C65966" w14:textId="22C893E4"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18)</w:t>
      </w:r>
      <w:r w:rsidR="00B351E6" w:rsidRPr="00DD4BD6">
        <w:rPr>
          <w:rFonts w:asciiTheme="majorHAnsi" w:hAnsiTheme="majorHAnsi" w:cstheme="minorHAnsi"/>
        </w:rPr>
        <w:t xml:space="preserve"> Osobą składającą ofertę powinna być osoba kontaktowa podawana </w:t>
      </w:r>
      <w:r w:rsidR="000F47FB" w:rsidRPr="00DD4BD6">
        <w:rPr>
          <w:rFonts w:asciiTheme="majorHAnsi" w:hAnsiTheme="majorHAnsi" w:cstheme="minorHAnsi"/>
        </w:rPr>
        <w:br/>
      </w:r>
      <w:r w:rsidR="00B351E6" w:rsidRPr="00DD4BD6">
        <w:rPr>
          <w:rFonts w:asciiTheme="majorHAnsi" w:hAnsiTheme="majorHAnsi" w:cstheme="minorHAnsi"/>
        </w:rPr>
        <w:t xml:space="preserve">w dokumentacji. </w:t>
      </w:r>
    </w:p>
    <w:p w14:paraId="66C18865" w14:textId="189358DB" w:rsidR="00ED15A9" w:rsidRPr="00DD4BD6" w:rsidRDefault="00B351E6" w:rsidP="00BD4F81">
      <w:pPr>
        <w:pStyle w:val="Tekstpodstawowy"/>
        <w:tabs>
          <w:tab w:val="left" w:pos="762"/>
        </w:tabs>
        <w:spacing w:before="120" w:after="0" w:line="250" w:lineRule="exact"/>
        <w:ind w:right="20"/>
        <w:jc w:val="both"/>
        <w:rPr>
          <w:rFonts w:asciiTheme="majorHAnsi" w:hAnsiTheme="majorHAnsi" w:cstheme="minorHAnsi"/>
        </w:rPr>
      </w:pPr>
      <w:r w:rsidRPr="00DD4BD6">
        <w:rPr>
          <w:rFonts w:asciiTheme="majorHAnsi" w:hAnsiTheme="majorHAnsi" w:cstheme="minorHAnsi"/>
        </w:rPr>
        <w:t>1</w:t>
      </w:r>
      <w:r w:rsidR="007C4E81">
        <w:rPr>
          <w:rFonts w:asciiTheme="majorHAnsi" w:hAnsiTheme="majorHAnsi" w:cstheme="minorHAnsi"/>
        </w:rPr>
        <w:t>9)</w:t>
      </w:r>
      <w:r w:rsidRPr="00DD4BD6">
        <w:rPr>
          <w:rFonts w:asciiTheme="majorHAnsi" w:hAnsiTheme="majorHAnsi" w:cstheme="minorHAnsi"/>
        </w:rPr>
        <w:t xml:space="preserve"> Ofertę należy przygotować z należytą starannością dla podmiotu ubiegającego się </w:t>
      </w:r>
      <w:r w:rsidR="007D748E" w:rsidRPr="00DD4BD6">
        <w:rPr>
          <w:rFonts w:asciiTheme="majorHAnsi" w:hAnsiTheme="majorHAnsi" w:cstheme="minorHAnsi"/>
        </w:rPr>
        <w:br/>
      </w:r>
      <w:r w:rsidRPr="00DD4BD6">
        <w:rPr>
          <w:rFonts w:asciiTheme="majorHAnsi" w:hAnsiTheme="majorHAnsi" w:cstheme="minorHAnsi"/>
        </w:rPr>
        <w:t xml:space="preserve">o udzielenie zamówienia publicznego i zachowaniem odpowiedniego odstępu czasu do zakończenia przyjmowania ofert/wniosków. Sugerujemy złożenie oferty na 24 godziny przed terminem składania ofert/wniosków. </w:t>
      </w:r>
    </w:p>
    <w:p w14:paraId="23F57CBC" w14:textId="723DA77D"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20)</w:t>
      </w:r>
      <w:r w:rsidR="00B351E6" w:rsidRPr="00DD4BD6">
        <w:rPr>
          <w:rFonts w:asciiTheme="majorHAnsi" w:hAnsiTheme="majorHAnsi" w:cstheme="minorHAnsi"/>
        </w:rPr>
        <w:t xml:space="preserve"> Podczas podpisywania plików zaleca się stosowanie algorytmu skrótu SHA2 zamiast SHA1. </w:t>
      </w:r>
    </w:p>
    <w:p w14:paraId="08AC827B" w14:textId="78D477B5"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21)</w:t>
      </w:r>
      <w:r w:rsidR="00B351E6" w:rsidRPr="00DD4BD6">
        <w:rPr>
          <w:rFonts w:asciiTheme="majorHAnsi" w:hAnsiTheme="majorHAnsi" w:cstheme="minorHAnsi"/>
        </w:rPr>
        <w:t xml:space="preserve"> Jeśli wykonawca pakuje dokumenty np. w plik ZIP zalecamy wcześniejsze podpisanie każdego ze skompresowanych plików. </w:t>
      </w:r>
    </w:p>
    <w:p w14:paraId="3F83CF6D" w14:textId="36542164" w:rsidR="00ED15A9"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22)</w:t>
      </w:r>
      <w:r w:rsidR="00B351E6" w:rsidRPr="00DD4BD6">
        <w:rPr>
          <w:rFonts w:asciiTheme="majorHAnsi" w:hAnsiTheme="majorHAnsi" w:cstheme="minorHAnsi"/>
        </w:rPr>
        <w:t xml:space="preserve"> Zamawiający rekomenduje wykorzystanie podpisu z kwalifikowanym znacznikiem czasu. </w:t>
      </w:r>
    </w:p>
    <w:p w14:paraId="6D60EDAE" w14:textId="53813638" w:rsidR="003247A5" w:rsidRPr="00DD4BD6" w:rsidRDefault="007C4E81" w:rsidP="00BD4F81">
      <w:pPr>
        <w:pStyle w:val="Tekstpodstawowy"/>
        <w:tabs>
          <w:tab w:val="left" w:pos="762"/>
        </w:tabs>
        <w:spacing w:before="120" w:after="0" w:line="250" w:lineRule="exact"/>
        <w:ind w:right="20"/>
        <w:jc w:val="both"/>
        <w:rPr>
          <w:rFonts w:asciiTheme="majorHAnsi" w:hAnsiTheme="majorHAnsi" w:cstheme="minorHAnsi"/>
        </w:rPr>
      </w:pPr>
      <w:r>
        <w:rPr>
          <w:rFonts w:asciiTheme="majorHAnsi" w:hAnsiTheme="majorHAnsi" w:cstheme="minorHAnsi"/>
        </w:rPr>
        <w:t>23)</w:t>
      </w:r>
      <w:r w:rsidR="00B351E6" w:rsidRPr="00DD4BD6">
        <w:rPr>
          <w:rFonts w:asciiTheme="majorHAnsi" w:hAnsiTheme="majorHAnsi" w:cstheme="minorHAnsi"/>
        </w:rPr>
        <w:t xml:space="preserve"> Zamawiający zaleca aby nie wprowadzać jakichkolwiek zmian w plikach po podpisaniu ich podpisem kwalifikowanym. Może to skutkować naruszeniem integralności plików co równoważne będzie z koniecznością odrzucenia oferty </w:t>
      </w:r>
      <w:r w:rsidR="00ED15A9" w:rsidRPr="00DD4BD6">
        <w:rPr>
          <w:rFonts w:asciiTheme="majorHAnsi" w:hAnsiTheme="majorHAnsi" w:cstheme="minorHAnsi"/>
        </w:rPr>
        <w:br/>
      </w:r>
      <w:r w:rsidR="00B351E6" w:rsidRPr="00DD4BD6">
        <w:rPr>
          <w:rFonts w:asciiTheme="majorHAnsi" w:hAnsiTheme="majorHAnsi" w:cstheme="minorHAnsi"/>
        </w:rPr>
        <w:t>w postępowaniu.</w:t>
      </w:r>
    </w:p>
    <w:p w14:paraId="204CC633" w14:textId="77777777" w:rsidR="00544502" w:rsidRPr="00DD4BD6" w:rsidRDefault="00544502" w:rsidP="00BD4F81">
      <w:pPr>
        <w:pStyle w:val="Tekstpodstawowy"/>
        <w:tabs>
          <w:tab w:val="left" w:pos="762"/>
        </w:tabs>
        <w:spacing w:before="120" w:after="0" w:line="250" w:lineRule="exact"/>
        <w:ind w:right="20"/>
        <w:jc w:val="both"/>
        <w:rPr>
          <w:rFonts w:asciiTheme="majorHAnsi" w:hAnsiTheme="majorHAnsi" w:cstheme="minorHAnsi"/>
        </w:rPr>
      </w:pPr>
    </w:p>
    <w:p w14:paraId="3714706E" w14:textId="4291BF28" w:rsidR="000778FB" w:rsidRPr="00DD4BD6" w:rsidRDefault="00545239" w:rsidP="008D3DF1">
      <w:pPr>
        <w:pStyle w:val="Akapitzlist"/>
        <w:numPr>
          <w:ilvl w:val="0"/>
          <w:numId w:val="17"/>
        </w:numPr>
        <w:shd w:val="clear" w:color="auto" w:fill="FBD4B4" w:themeFill="accent6" w:themeFillTint="66"/>
        <w:spacing w:after="200" w:line="252" w:lineRule="auto"/>
        <w:ind w:left="357" w:hanging="357"/>
        <w:contextualSpacing/>
        <w:jc w:val="both"/>
        <w:rPr>
          <w:rFonts w:asciiTheme="majorHAnsi" w:hAnsiTheme="majorHAnsi" w:cstheme="majorBidi"/>
          <w:b/>
          <w:lang w:eastAsia="en-US"/>
        </w:rPr>
      </w:pPr>
      <w:r w:rsidRPr="00DD4BD6">
        <w:rPr>
          <w:rFonts w:asciiTheme="majorHAnsi" w:hAnsiTheme="majorHAnsi" w:cstheme="majorBidi"/>
          <w:b/>
          <w:lang w:eastAsia="en-US"/>
        </w:rPr>
        <w:t>S</w:t>
      </w:r>
      <w:r w:rsidR="009615B1" w:rsidRPr="00DD4BD6">
        <w:rPr>
          <w:rFonts w:asciiTheme="majorHAnsi" w:hAnsiTheme="majorHAnsi" w:cstheme="majorBidi"/>
          <w:b/>
          <w:lang w:eastAsia="en-US"/>
        </w:rPr>
        <w:t>po</w:t>
      </w:r>
      <w:r w:rsidR="000778FB" w:rsidRPr="00DD4BD6">
        <w:rPr>
          <w:rFonts w:asciiTheme="majorHAnsi" w:hAnsiTheme="majorHAnsi" w:cstheme="majorBidi"/>
          <w:b/>
          <w:lang w:eastAsia="en-US"/>
        </w:rPr>
        <w:t>sób oraz termin składania ofert</w:t>
      </w:r>
      <w:r w:rsidR="003247A5" w:rsidRPr="00DD4BD6">
        <w:rPr>
          <w:rFonts w:asciiTheme="majorHAnsi" w:hAnsiTheme="majorHAnsi" w:cstheme="majorBidi"/>
          <w:b/>
          <w:lang w:eastAsia="en-US"/>
        </w:rPr>
        <w:t xml:space="preserve">. </w:t>
      </w:r>
      <w:r w:rsidR="000778FB" w:rsidRPr="00DD4BD6">
        <w:rPr>
          <w:rFonts w:asciiTheme="majorHAnsi" w:hAnsiTheme="majorHAnsi" w:cstheme="majorBidi"/>
          <w:b/>
          <w:lang w:eastAsia="en-US"/>
        </w:rPr>
        <w:t>Termin otwarcia ofert</w:t>
      </w:r>
    </w:p>
    <w:p w14:paraId="2848B2BC" w14:textId="7FB0CCA7" w:rsidR="00F74A93" w:rsidRPr="001416A9" w:rsidRDefault="00F74A93" w:rsidP="00A33584">
      <w:pPr>
        <w:spacing w:before="120"/>
        <w:ind w:left="360" w:right="-108"/>
        <w:jc w:val="both"/>
        <w:rPr>
          <w:rFonts w:asciiTheme="majorHAnsi" w:hAnsiTheme="majorHAnsi" w:cstheme="minorHAnsi"/>
          <w:b/>
          <w:bCs/>
        </w:rPr>
      </w:pPr>
      <w:r w:rsidRPr="00DD4BD6">
        <w:rPr>
          <w:rFonts w:asciiTheme="majorHAnsi" w:hAnsiTheme="majorHAnsi" w:cstheme="minorHAnsi"/>
        </w:rPr>
        <w:t xml:space="preserve">1) Ofertę należy złożyć w terminie </w:t>
      </w:r>
      <w:r w:rsidRPr="007C4E81">
        <w:rPr>
          <w:rFonts w:asciiTheme="majorHAnsi" w:hAnsiTheme="majorHAnsi" w:cstheme="minorHAnsi"/>
          <w:b/>
          <w:bCs/>
        </w:rPr>
        <w:t xml:space="preserve">do </w:t>
      </w:r>
      <w:r w:rsidRPr="001416A9">
        <w:rPr>
          <w:rFonts w:asciiTheme="majorHAnsi" w:hAnsiTheme="majorHAnsi" w:cstheme="minorHAnsi"/>
          <w:b/>
          <w:bCs/>
        </w:rPr>
        <w:t xml:space="preserve">dnia </w:t>
      </w:r>
      <w:r w:rsidR="00E067AF" w:rsidRPr="001416A9">
        <w:rPr>
          <w:rFonts w:asciiTheme="majorHAnsi" w:hAnsiTheme="majorHAnsi" w:cstheme="minorHAnsi"/>
          <w:b/>
          <w:bCs/>
        </w:rPr>
        <w:t>2</w:t>
      </w:r>
      <w:r w:rsidR="00886A89">
        <w:rPr>
          <w:rFonts w:asciiTheme="majorHAnsi" w:hAnsiTheme="majorHAnsi" w:cstheme="minorHAnsi"/>
          <w:b/>
          <w:bCs/>
        </w:rPr>
        <w:t>6</w:t>
      </w:r>
      <w:r w:rsidR="00BA0030" w:rsidRPr="001416A9">
        <w:rPr>
          <w:rFonts w:asciiTheme="majorHAnsi" w:hAnsiTheme="majorHAnsi" w:cstheme="minorHAnsi"/>
          <w:b/>
          <w:bCs/>
        </w:rPr>
        <w:t>.</w:t>
      </w:r>
      <w:r w:rsidR="009C07EF" w:rsidRPr="001416A9">
        <w:rPr>
          <w:rFonts w:asciiTheme="majorHAnsi" w:hAnsiTheme="majorHAnsi" w:cstheme="minorHAnsi"/>
          <w:b/>
          <w:bCs/>
        </w:rPr>
        <w:t>11</w:t>
      </w:r>
      <w:r w:rsidRPr="001416A9">
        <w:rPr>
          <w:rFonts w:asciiTheme="majorHAnsi" w:hAnsiTheme="majorHAnsi" w:cstheme="minorHAnsi"/>
          <w:b/>
          <w:bCs/>
        </w:rPr>
        <w:t>.2021r. do godz. 12:00</w:t>
      </w:r>
    </w:p>
    <w:p w14:paraId="27A63F8E" w14:textId="2F8CF9F6" w:rsidR="00F74A93" w:rsidRPr="001416A9" w:rsidRDefault="00F74A93" w:rsidP="00A33584">
      <w:pPr>
        <w:spacing w:before="120"/>
        <w:ind w:left="360" w:right="-108"/>
        <w:jc w:val="both"/>
        <w:rPr>
          <w:rFonts w:asciiTheme="majorHAnsi" w:hAnsiTheme="majorHAnsi" w:cstheme="minorHAnsi"/>
        </w:rPr>
      </w:pPr>
      <w:r w:rsidRPr="001416A9">
        <w:rPr>
          <w:rFonts w:asciiTheme="majorHAnsi" w:hAnsiTheme="majorHAnsi" w:cstheme="minorHAnsi"/>
        </w:rPr>
        <w:t xml:space="preserve">2) Sposób składania ofert: za pośrednictwem platformy: Platformazakupowa.pl </w:t>
      </w:r>
    </w:p>
    <w:p w14:paraId="775B2BC6" w14:textId="1AB306BA" w:rsidR="00F74A93" w:rsidRPr="007C4E81" w:rsidRDefault="00FD43E6" w:rsidP="00A33584">
      <w:pPr>
        <w:spacing w:before="120"/>
        <w:ind w:left="360" w:right="-108"/>
        <w:jc w:val="both"/>
        <w:rPr>
          <w:rFonts w:asciiTheme="majorHAnsi" w:hAnsiTheme="majorHAnsi" w:cstheme="minorHAnsi"/>
          <w:b/>
          <w:bCs/>
        </w:rPr>
      </w:pPr>
      <w:r w:rsidRPr="001416A9">
        <w:rPr>
          <w:rFonts w:asciiTheme="majorHAnsi" w:hAnsiTheme="majorHAnsi" w:cstheme="minorHAnsi"/>
          <w:b/>
          <w:bCs/>
        </w:rPr>
        <w:t>3</w:t>
      </w:r>
      <w:r w:rsidR="00F74A93" w:rsidRPr="001416A9">
        <w:rPr>
          <w:rFonts w:asciiTheme="majorHAnsi" w:hAnsiTheme="majorHAnsi" w:cstheme="minorHAnsi"/>
          <w:b/>
          <w:bCs/>
        </w:rPr>
        <w:t xml:space="preserve">) Otwarcie ofert nastąpi w dniu </w:t>
      </w:r>
      <w:r w:rsidR="00E067AF" w:rsidRPr="001416A9">
        <w:rPr>
          <w:rFonts w:asciiTheme="majorHAnsi" w:hAnsiTheme="majorHAnsi" w:cstheme="minorHAnsi"/>
          <w:b/>
          <w:bCs/>
        </w:rPr>
        <w:t>2</w:t>
      </w:r>
      <w:r w:rsidR="00886A89">
        <w:rPr>
          <w:rFonts w:asciiTheme="majorHAnsi" w:hAnsiTheme="majorHAnsi" w:cstheme="minorHAnsi"/>
          <w:b/>
          <w:bCs/>
        </w:rPr>
        <w:t>6</w:t>
      </w:r>
      <w:r w:rsidR="00151BCB" w:rsidRPr="001416A9">
        <w:rPr>
          <w:rFonts w:asciiTheme="majorHAnsi" w:hAnsiTheme="majorHAnsi" w:cstheme="minorHAnsi"/>
          <w:b/>
          <w:bCs/>
        </w:rPr>
        <w:t>.</w:t>
      </w:r>
      <w:r w:rsidR="009C07EF" w:rsidRPr="001416A9">
        <w:rPr>
          <w:rFonts w:asciiTheme="majorHAnsi" w:hAnsiTheme="majorHAnsi" w:cstheme="minorHAnsi"/>
          <w:b/>
          <w:bCs/>
        </w:rPr>
        <w:t>11</w:t>
      </w:r>
      <w:r w:rsidR="00F74A93" w:rsidRPr="001416A9">
        <w:rPr>
          <w:rFonts w:asciiTheme="majorHAnsi" w:hAnsiTheme="majorHAnsi" w:cstheme="minorHAnsi"/>
          <w:b/>
          <w:bCs/>
        </w:rPr>
        <w:t xml:space="preserve">.2021r. </w:t>
      </w:r>
      <w:r w:rsidR="00F74A93" w:rsidRPr="007C4E81">
        <w:rPr>
          <w:rFonts w:asciiTheme="majorHAnsi" w:hAnsiTheme="majorHAnsi" w:cstheme="minorHAnsi"/>
          <w:b/>
          <w:bCs/>
        </w:rPr>
        <w:t>o godz. 12:</w:t>
      </w:r>
      <w:r w:rsidR="00E40291" w:rsidRPr="007C4E81">
        <w:rPr>
          <w:rFonts w:asciiTheme="majorHAnsi" w:hAnsiTheme="majorHAnsi" w:cstheme="minorHAnsi"/>
          <w:b/>
          <w:bCs/>
        </w:rPr>
        <w:t>15</w:t>
      </w:r>
      <w:r w:rsidR="00F74A93" w:rsidRPr="007C4E81">
        <w:rPr>
          <w:rFonts w:asciiTheme="majorHAnsi" w:hAnsiTheme="majorHAnsi" w:cstheme="minorHAnsi"/>
          <w:b/>
          <w:bCs/>
        </w:rPr>
        <w:t xml:space="preserve"> poprzez odszyfrowanie wczytanych na Platformie ofert. </w:t>
      </w:r>
    </w:p>
    <w:p w14:paraId="689972AB" w14:textId="5AD22458" w:rsidR="00F74A93" w:rsidRPr="00DD4BD6" w:rsidRDefault="003B1F44" w:rsidP="00A33584">
      <w:pPr>
        <w:spacing w:before="120"/>
        <w:ind w:left="360" w:right="-108"/>
        <w:jc w:val="both"/>
        <w:rPr>
          <w:rFonts w:asciiTheme="majorHAnsi" w:hAnsiTheme="majorHAnsi" w:cstheme="minorHAnsi"/>
        </w:rPr>
      </w:pPr>
      <w:r w:rsidRPr="00DD4BD6">
        <w:rPr>
          <w:rFonts w:asciiTheme="majorHAnsi" w:hAnsiTheme="majorHAnsi" w:cstheme="minorHAnsi"/>
        </w:rPr>
        <w:t>6</w:t>
      </w:r>
      <w:r w:rsidR="00F74A93" w:rsidRPr="00DD4BD6">
        <w:rPr>
          <w:rFonts w:asciiTheme="majorHAnsi" w:hAnsiTheme="majorHAnsi" w:cstheme="minorHAnsi"/>
        </w:rPr>
        <w:t xml:space="preserve">) Zamawiający, najpóźniej przed otwarciem ofert, udostępni na stronie internetowej prowadzonego postępowania informację o kwocie, jaką zamierza przeznaczyć na sfinansowanie zamówienia. </w:t>
      </w:r>
    </w:p>
    <w:p w14:paraId="26785E06" w14:textId="202D6403" w:rsidR="00F74A93" w:rsidRPr="00DD4BD6" w:rsidRDefault="003B1F44" w:rsidP="00A33584">
      <w:pPr>
        <w:spacing w:before="120"/>
        <w:ind w:left="360" w:right="-108"/>
        <w:jc w:val="both"/>
        <w:rPr>
          <w:rFonts w:asciiTheme="majorHAnsi" w:hAnsiTheme="majorHAnsi" w:cstheme="minorHAnsi"/>
        </w:rPr>
      </w:pPr>
      <w:r w:rsidRPr="00DD4BD6">
        <w:rPr>
          <w:rFonts w:asciiTheme="majorHAnsi" w:hAnsiTheme="majorHAnsi" w:cstheme="minorHAnsi"/>
        </w:rPr>
        <w:t>7</w:t>
      </w:r>
      <w:r w:rsidR="00F74A93" w:rsidRPr="00DD4BD6">
        <w:rPr>
          <w:rFonts w:asciiTheme="majorHAnsi" w:hAnsiTheme="majorHAnsi" w:cstheme="minorHAnsi"/>
        </w:rPr>
        <w:t>) Zamawiający, niezwłocznie po otwarciu ofert, udostępnia na stronie internetowej prowadzonego postępowania informacje o:</w:t>
      </w:r>
    </w:p>
    <w:p w14:paraId="29974BFA" w14:textId="77777777" w:rsidR="00F74A93" w:rsidRPr="00DD4BD6" w:rsidRDefault="00F74A93" w:rsidP="00A33584">
      <w:pPr>
        <w:spacing w:before="120"/>
        <w:ind w:left="360" w:right="-108"/>
        <w:jc w:val="both"/>
        <w:rPr>
          <w:rFonts w:asciiTheme="majorHAnsi" w:hAnsiTheme="majorHAnsi" w:cstheme="minorHAnsi"/>
        </w:rPr>
      </w:pPr>
      <w:r w:rsidRPr="00DD4BD6">
        <w:rPr>
          <w:rFonts w:asciiTheme="majorHAnsi" w:hAnsiTheme="majorHAnsi" w:cstheme="minorHAnsi"/>
        </w:rPr>
        <w:t xml:space="preserve"> a) nazwach albo imionach i nazwiskach oraz siedzibach lub miejscach prowadzonej działalności gospodarczej bądź miejscach zamieszkania wykonawców, których oferty zostały otwarte;</w:t>
      </w:r>
    </w:p>
    <w:p w14:paraId="45A7C8E9" w14:textId="2C4A8D90" w:rsidR="00014945" w:rsidRPr="00DD4BD6" w:rsidRDefault="00F74A93" w:rsidP="00A33584">
      <w:pPr>
        <w:spacing w:before="120"/>
        <w:ind w:left="360" w:right="-108"/>
        <w:jc w:val="both"/>
        <w:rPr>
          <w:rFonts w:asciiTheme="majorHAnsi" w:hAnsiTheme="majorHAnsi" w:cstheme="minorHAnsi"/>
        </w:rPr>
      </w:pPr>
      <w:r w:rsidRPr="00DD4BD6">
        <w:rPr>
          <w:rFonts w:asciiTheme="majorHAnsi" w:hAnsiTheme="majorHAnsi" w:cstheme="minorHAnsi"/>
        </w:rPr>
        <w:t xml:space="preserve"> b) cenach zawartych w ofertach,</w:t>
      </w:r>
    </w:p>
    <w:p w14:paraId="6BD04C39" w14:textId="77777777" w:rsidR="00F74A93" w:rsidRDefault="00F74A93" w:rsidP="00A33584">
      <w:pPr>
        <w:spacing w:before="120"/>
        <w:ind w:left="360" w:right="-108"/>
        <w:jc w:val="both"/>
        <w:rPr>
          <w:rFonts w:asciiTheme="majorHAnsi" w:hAnsiTheme="majorHAnsi" w:cstheme="minorHAnsi"/>
        </w:rPr>
      </w:pPr>
    </w:p>
    <w:p w14:paraId="65F91E22" w14:textId="77777777" w:rsidR="00275980" w:rsidRDefault="00275980" w:rsidP="00A33584">
      <w:pPr>
        <w:spacing w:before="120"/>
        <w:ind w:left="360" w:right="-108"/>
        <w:jc w:val="both"/>
        <w:rPr>
          <w:rFonts w:asciiTheme="majorHAnsi" w:hAnsiTheme="majorHAnsi" w:cstheme="minorHAnsi"/>
        </w:rPr>
      </w:pPr>
    </w:p>
    <w:p w14:paraId="3936AA23" w14:textId="77777777" w:rsidR="001416A9" w:rsidRDefault="001416A9" w:rsidP="00A33584">
      <w:pPr>
        <w:spacing w:before="120"/>
        <w:ind w:left="360" w:right="-108"/>
        <w:jc w:val="both"/>
        <w:rPr>
          <w:rFonts w:asciiTheme="majorHAnsi" w:hAnsiTheme="majorHAnsi" w:cstheme="minorHAnsi"/>
        </w:rPr>
      </w:pPr>
    </w:p>
    <w:p w14:paraId="2105EF6C" w14:textId="77777777" w:rsidR="00275980" w:rsidRPr="00DD4BD6" w:rsidRDefault="00275980" w:rsidP="00A33584">
      <w:pPr>
        <w:spacing w:before="120"/>
        <w:ind w:left="360" w:right="-108"/>
        <w:jc w:val="both"/>
        <w:rPr>
          <w:rFonts w:asciiTheme="majorHAnsi" w:hAnsiTheme="majorHAnsi" w:cstheme="minorHAnsi"/>
        </w:rPr>
      </w:pPr>
    </w:p>
    <w:p w14:paraId="24930077" w14:textId="77777777" w:rsidR="00DB1A25" w:rsidRPr="00DD4BD6" w:rsidRDefault="00DB1A25" w:rsidP="008D3DF1">
      <w:pPr>
        <w:numPr>
          <w:ilvl w:val="0"/>
          <w:numId w:val="17"/>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Termin związania ofertą</w:t>
      </w:r>
    </w:p>
    <w:p w14:paraId="30F8368D" w14:textId="77777777" w:rsidR="005C30CD" w:rsidRPr="00DD4BD6" w:rsidRDefault="005C30CD" w:rsidP="005C30CD">
      <w:pPr>
        <w:ind w:right="-108"/>
        <w:jc w:val="both"/>
        <w:rPr>
          <w:rFonts w:asciiTheme="majorHAnsi" w:hAnsiTheme="majorHAnsi"/>
        </w:rPr>
      </w:pPr>
    </w:p>
    <w:p w14:paraId="3685A3FB" w14:textId="19BE64FE" w:rsidR="00DB1A25" w:rsidRPr="00DD4BD6" w:rsidRDefault="00DB1A25" w:rsidP="005C30CD">
      <w:pPr>
        <w:ind w:right="-108"/>
        <w:jc w:val="both"/>
        <w:rPr>
          <w:rFonts w:asciiTheme="majorHAnsi" w:hAnsiTheme="majorHAnsi"/>
          <w:b/>
          <w:bCs/>
          <w:color w:val="FF0000"/>
        </w:rPr>
      </w:pPr>
      <w:r w:rsidRPr="00DD4BD6">
        <w:rPr>
          <w:rFonts w:asciiTheme="majorHAnsi" w:hAnsiTheme="majorHAnsi"/>
        </w:rPr>
        <w:t xml:space="preserve">Wykonawca pozostaje związany ofertą </w:t>
      </w:r>
      <w:r w:rsidR="00B142B3" w:rsidRPr="00DD4BD6">
        <w:rPr>
          <w:rFonts w:asciiTheme="majorHAnsi" w:hAnsiTheme="majorHAnsi"/>
          <w:b/>
          <w:bCs/>
        </w:rPr>
        <w:t xml:space="preserve">do </w:t>
      </w:r>
      <w:r w:rsidR="00B142B3" w:rsidRPr="0013612C">
        <w:rPr>
          <w:rFonts w:asciiTheme="majorHAnsi" w:hAnsiTheme="majorHAnsi"/>
          <w:b/>
          <w:bCs/>
        </w:rPr>
        <w:t>dnia</w:t>
      </w:r>
      <w:r w:rsidR="00024AF6" w:rsidRPr="0013612C">
        <w:rPr>
          <w:rFonts w:asciiTheme="majorHAnsi" w:hAnsiTheme="majorHAnsi"/>
          <w:b/>
          <w:bCs/>
        </w:rPr>
        <w:t xml:space="preserve"> </w:t>
      </w:r>
      <w:r w:rsidR="00BA0030" w:rsidRPr="0013612C">
        <w:rPr>
          <w:rFonts w:asciiTheme="majorHAnsi" w:hAnsiTheme="majorHAnsi"/>
          <w:b/>
          <w:bCs/>
        </w:rPr>
        <w:t>2</w:t>
      </w:r>
      <w:r w:rsidR="00886A89">
        <w:rPr>
          <w:rFonts w:asciiTheme="majorHAnsi" w:hAnsiTheme="majorHAnsi"/>
          <w:b/>
          <w:bCs/>
        </w:rPr>
        <w:t>5</w:t>
      </w:r>
      <w:r w:rsidR="00BA0030" w:rsidRPr="0013612C">
        <w:rPr>
          <w:rFonts w:asciiTheme="majorHAnsi" w:hAnsiTheme="majorHAnsi"/>
          <w:b/>
          <w:bCs/>
        </w:rPr>
        <w:t>.</w:t>
      </w:r>
      <w:r w:rsidR="009C07EF" w:rsidRPr="0013612C">
        <w:rPr>
          <w:rFonts w:asciiTheme="majorHAnsi" w:hAnsiTheme="majorHAnsi"/>
          <w:b/>
          <w:bCs/>
        </w:rPr>
        <w:t>12</w:t>
      </w:r>
      <w:r w:rsidR="00BA0030" w:rsidRPr="0013612C">
        <w:rPr>
          <w:rFonts w:asciiTheme="majorHAnsi" w:hAnsiTheme="majorHAnsi"/>
          <w:b/>
          <w:bCs/>
        </w:rPr>
        <w:t>.2021r.</w:t>
      </w:r>
    </w:p>
    <w:p w14:paraId="63F762B7" w14:textId="293DC4CD" w:rsidR="00DB1A25" w:rsidRPr="00DD4BD6" w:rsidRDefault="00DB1A25" w:rsidP="005C30CD">
      <w:pPr>
        <w:ind w:right="-108"/>
        <w:jc w:val="both"/>
        <w:rPr>
          <w:rFonts w:asciiTheme="majorHAnsi" w:hAnsiTheme="majorHAnsi"/>
          <w:bCs/>
        </w:rPr>
      </w:pPr>
      <w:r w:rsidRPr="00DD4BD6">
        <w:rPr>
          <w:rFonts w:asciiTheme="majorHAnsi" w:hAnsiTheme="majorHAnsi"/>
          <w:bCs/>
        </w:rPr>
        <w:t>Bieg terminu związania ofertą rozpoczyna się wraz z upływem terminu składania ofert.</w:t>
      </w:r>
    </w:p>
    <w:p w14:paraId="0D03CA34" w14:textId="77777777" w:rsidR="005C30CD" w:rsidRPr="00DD4BD6" w:rsidRDefault="005C30CD" w:rsidP="005C30CD">
      <w:pPr>
        <w:jc w:val="both"/>
        <w:outlineLvl w:val="0"/>
        <w:rPr>
          <w:rFonts w:asciiTheme="majorHAnsi" w:eastAsiaTheme="minorHAnsi" w:hAnsiTheme="majorHAnsi" w:cstheme="minorBidi"/>
          <w:b/>
          <w:bCs/>
          <w:lang w:eastAsia="en-US"/>
        </w:rPr>
      </w:pPr>
    </w:p>
    <w:p w14:paraId="536637B6" w14:textId="51843175" w:rsidR="00FD43E6" w:rsidRPr="0002023C" w:rsidRDefault="000778FB" w:rsidP="008D3DF1">
      <w:pPr>
        <w:numPr>
          <w:ilvl w:val="0"/>
          <w:numId w:val="17"/>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 xml:space="preserve">Opis </w:t>
      </w:r>
      <w:r w:rsidR="009615B1" w:rsidRPr="00DD4BD6">
        <w:rPr>
          <w:rFonts w:asciiTheme="majorHAnsi" w:hAnsiTheme="majorHAnsi" w:cstheme="majorBidi"/>
          <w:b/>
          <w:lang w:eastAsia="en-US"/>
        </w:rPr>
        <w:t>kryteriów oceny ofert wraz z podaniem wag</w:t>
      </w:r>
      <w:r w:rsidR="0002023C">
        <w:rPr>
          <w:rFonts w:asciiTheme="majorHAnsi" w:hAnsiTheme="majorHAnsi" w:cstheme="majorBidi"/>
          <w:b/>
          <w:lang w:eastAsia="en-US"/>
        </w:rPr>
        <w:t xml:space="preserve"> tych kryteriów i sposobu oceny   </w:t>
      </w:r>
      <w:r w:rsidR="009615B1" w:rsidRPr="00DD4BD6">
        <w:rPr>
          <w:rFonts w:asciiTheme="majorHAnsi" w:hAnsiTheme="majorHAnsi" w:cstheme="majorBidi"/>
          <w:b/>
          <w:lang w:eastAsia="en-US"/>
        </w:rPr>
        <w:t>ofert</w:t>
      </w:r>
    </w:p>
    <w:p w14:paraId="13742812" w14:textId="77777777" w:rsidR="00FD43E6" w:rsidRPr="00FD43E6" w:rsidRDefault="00FD43E6" w:rsidP="008D3DF1">
      <w:pPr>
        <w:pStyle w:val="Akapitzlist"/>
        <w:widowControl w:val="0"/>
        <w:numPr>
          <w:ilvl w:val="6"/>
          <w:numId w:val="21"/>
        </w:numPr>
        <w:tabs>
          <w:tab w:val="clear" w:pos="5040"/>
          <w:tab w:val="num" w:pos="360"/>
          <w:tab w:val="left" w:pos="1134"/>
          <w:tab w:val="num" w:pos="1777"/>
        </w:tabs>
        <w:suppressAutoHyphens/>
        <w:autoSpaceDN w:val="0"/>
        <w:ind w:left="360"/>
        <w:jc w:val="both"/>
        <w:rPr>
          <w:rFonts w:asciiTheme="majorHAnsi" w:hAnsiTheme="majorHAnsi"/>
        </w:rPr>
      </w:pPr>
      <w:r w:rsidRPr="00FD43E6">
        <w:rPr>
          <w:rFonts w:asciiTheme="majorHAnsi" w:hAnsiTheme="majorHAnsi"/>
        </w:rPr>
        <w:t>Zamawiający przy wyborze najkorzystniejszej oferty będzie kierował się następującymi kryteriami:</w:t>
      </w:r>
    </w:p>
    <w:p w14:paraId="6A32040B" w14:textId="77777777" w:rsidR="00FD43E6" w:rsidRPr="00FD43E6" w:rsidRDefault="00FD43E6" w:rsidP="00FD43E6">
      <w:pPr>
        <w:tabs>
          <w:tab w:val="left" w:pos="1134"/>
        </w:tabs>
        <w:jc w:val="both"/>
        <w:rPr>
          <w:rFonts w:asciiTheme="majorHAnsi" w:hAnsiTheme="majorHAnsi"/>
        </w:rPr>
      </w:pPr>
    </w:p>
    <w:p w14:paraId="1BD1FB1B" w14:textId="77777777" w:rsidR="00FD43E6" w:rsidRPr="00FD43E6" w:rsidRDefault="00FD43E6" w:rsidP="008D3DF1">
      <w:pPr>
        <w:pStyle w:val="Akapitzlist"/>
        <w:widowControl w:val="0"/>
        <w:numPr>
          <w:ilvl w:val="0"/>
          <w:numId w:val="23"/>
        </w:numPr>
        <w:tabs>
          <w:tab w:val="left" w:pos="1134"/>
        </w:tabs>
        <w:suppressAutoHyphens/>
        <w:autoSpaceDN w:val="0"/>
        <w:jc w:val="both"/>
        <w:rPr>
          <w:rFonts w:asciiTheme="majorHAnsi" w:hAnsiTheme="majorHAnsi"/>
          <w:b/>
        </w:rPr>
      </w:pPr>
      <w:r w:rsidRPr="00FD43E6">
        <w:rPr>
          <w:rFonts w:asciiTheme="majorHAnsi" w:hAnsiTheme="majorHAnsi"/>
          <w:b/>
        </w:rPr>
        <w:t xml:space="preserve">cena za realizację zamówienia (C) – 60%    </w:t>
      </w:r>
    </w:p>
    <w:p w14:paraId="619AFDDE" w14:textId="77777777" w:rsidR="00FD43E6" w:rsidRPr="00FD43E6" w:rsidRDefault="00FD43E6" w:rsidP="00FD43E6">
      <w:pPr>
        <w:pStyle w:val="Akapitzlist"/>
        <w:tabs>
          <w:tab w:val="left" w:pos="1134"/>
        </w:tabs>
        <w:jc w:val="both"/>
        <w:rPr>
          <w:rFonts w:asciiTheme="majorHAnsi" w:hAnsiTheme="majorHAnsi"/>
        </w:rPr>
      </w:pPr>
    </w:p>
    <w:p w14:paraId="120A1D4B"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C = (CN/CB) x 60 pkt</w:t>
      </w:r>
    </w:p>
    <w:p w14:paraId="29129273"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C – ilość punktów w kryterium cena</w:t>
      </w:r>
    </w:p>
    <w:p w14:paraId="48891533"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CN – cena najniższa</w:t>
      </w:r>
    </w:p>
    <w:p w14:paraId="4DFF340C"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CB – cena badana</w:t>
      </w:r>
    </w:p>
    <w:p w14:paraId="527C8720" w14:textId="77777777" w:rsidR="00FD43E6" w:rsidRPr="00FD43E6" w:rsidRDefault="00FD43E6" w:rsidP="00FD43E6">
      <w:pPr>
        <w:pStyle w:val="Akapitzlist"/>
        <w:ind w:left="360"/>
        <w:contextualSpacing/>
        <w:jc w:val="both"/>
        <w:rPr>
          <w:rFonts w:asciiTheme="majorHAnsi" w:hAnsiTheme="majorHAnsi"/>
        </w:rPr>
      </w:pPr>
    </w:p>
    <w:p w14:paraId="0E58BD81" w14:textId="77777777" w:rsidR="00FD43E6" w:rsidRPr="00FD43E6" w:rsidRDefault="00FD43E6" w:rsidP="00FD43E6">
      <w:pPr>
        <w:pStyle w:val="Akapitzlist"/>
        <w:ind w:left="360"/>
        <w:contextualSpacing/>
        <w:jc w:val="both"/>
        <w:rPr>
          <w:rFonts w:asciiTheme="majorHAnsi" w:hAnsiTheme="majorHAnsi"/>
        </w:rPr>
      </w:pPr>
      <w:r w:rsidRPr="00FD43E6">
        <w:rPr>
          <w:rFonts w:asciiTheme="majorHAnsi" w:hAnsiTheme="majorHAnsi"/>
        </w:rPr>
        <w:t>Przeliczeniu wg podanego wzoru podlegała będzie wartość brutto (ogółem). Oferta przedstawiająca najniższą sumę wartości brutto uzyska maksymalną liczbę punktów: 60. Pozostałe oferty otrzymają odpowiednio mniejszą ilość punktów wyliczonych – wg powyższego opisu.</w:t>
      </w:r>
    </w:p>
    <w:p w14:paraId="7D6AC065" w14:textId="77777777" w:rsidR="00FD43E6" w:rsidRPr="00FD43E6" w:rsidRDefault="00FD43E6" w:rsidP="00FD43E6">
      <w:pPr>
        <w:tabs>
          <w:tab w:val="left" w:pos="1134"/>
        </w:tabs>
        <w:jc w:val="both"/>
        <w:rPr>
          <w:rFonts w:asciiTheme="majorHAnsi" w:hAnsiTheme="majorHAnsi"/>
          <w:b/>
          <w:i/>
        </w:rPr>
      </w:pPr>
    </w:p>
    <w:p w14:paraId="0363EE49" w14:textId="6A1D3904" w:rsidR="00FD43E6" w:rsidRPr="00FD43E6" w:rsidRDefault="00FD43E6" w:rsidP="00FD43E6">
      <w:pPr>
        <w:tabs>
          <w:tab w:val="left" w:pos="1134"/>
        </w:tabs>
        <w:jc w:val="both"/>
        <w:rPr>
          <w:rFonts w:asciiTheme="majorHAnsi" w:hAnsiTheme="majorHAnsi"/>
          <w:b/>
          <w:i/>
        </w:rPr>
      </w:pPr>
      <w:r w:rsidRPr="00FD43E6">
        <w:rPr>
          <w:rFonts w:asciiTheme="majorHAnsi" w:hAnsiTheme="majorHAnsi"/>
          <w:b/>
          <w:i/>
        </w:rPr>
        <w:t>Wpisać wartość w załączniku nr 1 do SWZ</w:t>
      </w:r>
    </w:p>
    <w:p w14:paraId="2BB92948" w14:textId="77777777" w:rsidR="00FD43E6" w:rsidRPr="00FD43E6" w:rsidRDefault="00FD43E6" w:rsidP="00FD43E6">
      <w:pPr>
        <w:tabs>
          <w:tab w:val="left" w:pos="1134"/>
        </w:tabs>
        <w:jc w:val="both"/>
        <w:rPr>
          <w:rFonts w:asciiTheme="majorHAnsi" w:hAnsiTheme="majorHAnsi"/>
          <w:b/>
          <w:i/>
        </w:rPr>
      </w:pPr>
    </w:p>
    <w:p w14:paraId="797182EC" w14:textId="77777777" w:rsidR="00FD43E6" w:rsidRPr="00FD43E6" w:rsidRDefault="00FD43E6" w:rsidP="008D3DF1">
      <w:pPr>
        <w:pStyle w:val="Akapitzlist"/>
        <w:widowControl w:val="0"/>
        <w:numPr>
          <w:ilvl w:val="0"/>
          <w:numId w:val="23"/>
        </w:numPr>
        <w:tabs>
          <w:tab w:val="left" w:pos="1134"/>
        </w:tabs>
        <w:suppressAutoHyphens/>
        <w:autoSpaceDN w:val="0"/>
        <w:jc w:val="both"/>
        <w:rPr>
          <w:rFonts w:asciiTheme="majorHAnsi" w:hAnsiTheme="majorHAnsi"/>
          <w:b/>
        </w:rPr>
      </w:pPr>
      <w:r w:rsidRPr="00FD43E6">
        <w:rPr>
          <w:rFonts w:asciiTheme="majorHAnsi" w:hAnsiTheme="majorHAnsi"/>
          <w:b/>
        </w:rPr>
        <w:t xml:space="preserve">doświadczenie personelu (D) – 30 % </w:t>
      </w:r>
    </w:p>
    <w:p w14:paraId="12B89AC9" w14:textId="77777777" w:rsidR="00FD43E6" w:rsidRPr="00FD43E6" w:rsidRDefault="00FD43E6" w:rsidP="00FD43E6">
      <w:pPr>
        <w:tabs>
          <w:tab w:val="left" w:pos="1134"/>
        </w:tabs>
        <w:jc w:val="both"/>
        <w:rPr>
          <w:rFonts w:asciiTheme="majorHAnsi" w:hAnsiTheme="majorHAnsi"/>
          <w:b/>
        </w:rPr>
      </w:pPr>
    </w:p>
    <w:p w14:paraId="4F16DF05" w14:textId="38881823" w:rsidR="00FD43E6" w:rsidRPr="00FD43E6" w:rsidRDefault="00FD43E6" w:rsidP="00FD43E6">
      <w:pPr>
        <w:tabs>
          <w:tab w:val="left" w:pos="1134"/>
        </w:tabs>
        <w:jc w:val="both"/>
        <w:rPr>
          <w:rFonts w:asciiTheme="majorHAnsi" w:hAnsiTheme="majorHAnsi"/>
        </w:rPr>
      </w:pPr>
      <w:r w:rsidRPr="00FD43E6">
        <w:rPr>
          <w:rFonts w:asciiTheme="majorHAnsi" w:hAnsiTheme="majorHAnsi"/>
        </w:rPr>
        <w:t>30 pkt – otrzyma Wykonawca, który skieruje do realizacji zamówienia 100 procent osób (przez cały okres umowy), które w okresie ostatnich 3 lat co najmniej jeden rok wykonywały usługę (udokumentowaną) w zakresie bezpośredniej ochrony fizycznej w ramach specjalistycznych uzbrojonych formacji ochronnych – wymaganie dotyczy pracowników, którzy będą wykonywać usługę na terenie MNZP.</w:t>
      </w:r>
    </w:p>
    <w:p w14:paraId="235631DD" w14:textId="65A8B75D" w:rsidR="00FD43E6" w:rsidRDefault="00FD43E6" w:rsidP="00FD43E6">
      <w:pPr>
        <w:tabs>
          <w:tab w:val="left" w:pos="1134"/>
        </w:tabs>
        <w:jc w:val="both"/>
        <w:rPr>
          <w:rFonts w:asciiTheme="majorHAnsi" w:hAnsiTheme="majorHAnsi"/>
        </w:rPr>
      </w:pPr>
      <w:r w:rsidRPr="00FD43E6">
        <w:rPr>
          <w:rFonts w:asciiTheme="majorHAnsi" w:hAnsiTheme="majorHAnsi"/>
        </w:rPr>
        <w:t>0 pkt - otrzyma Wykonawca, który skieruje do realizacji zamówienia osoby, które w okresie ostatnich trzech lat nie wykonywały usługi w zakresie b</w:t>
      </w:r>
      <w:r w:rsidR="004C3FEC">
        <w:rPr>
          <w:rFonts w:asciiTheme="majorHAnsi" w:hAnsiTheme="majorHAnsi"/>
        </w:rPr>
        <w:t xml:space="preserve">ezpośredniej ochrony fizycznej </w:t>
      </w:r>
      <w:r w:rsidRPr="00FD43E6">
        <w:rPr>
          <w:rFonts w:asciiTheme="majorHAnsi" w:hAnsiTheme="majorHAnsi"/>
        </w:rPr>
        <w:t>w ramach specjalistycznych uzbrojonych formacji ochronnych.</w:t>
      </w:r>
    </w:p>
    <w:p w14:paraId="148F5257" w14:textId="77777777" w:rsidR="00063150" w:rsidRDefault="00063150" w:rsidP="00FD43E6">
      <w:pPr>
        <w:tabs>
          <w:tab w:val="left" w:pos="1134"/>
        </w:tabs>
        <w:jc w:val="both"/>
        <w:rPr>
          <w:rFonts w:asciiTheme="majorHAnsi" w:hAnsiTheme="majorHAnsi"/>
        </w:rPr>
      </w:pPr>
    </w:p>
    <w:p w14:paraId="59568821" w14:textId="77777777" w:rsidR="00063150" w:rsidRDefault="00063150" w:rsidP="00FD43E6">
      <w:pPr>
        <w:tabs>
          <w:tab w:val="left" w:pos="1134"/>
        </w:tabs>
        <w:jc w:val="both"/>
        <w:rPr>
          <w:rFonts w:asciiTheme="majorHAnsi" w:hAnsiTheme="majorHAnsi"/>
        </w:rPr>
      </w:pPr>
    </w:p>
    <w:p w14:paraId="3CC3A402" w14:textId="59D70E1F" w:rsidR="00FD43E6" w:rsidRPr="00FD43E6" w:rsidRDefault="00FD43E6" w:rsidP="00FD43E6">
      <w:pPr>
        <w:tabs>
          <w:tab w:val="left" w:pos="1134"/>
        </w:tabs>
        <w:jc w:val="both"/>
        <w:rPr>
          <w:rFonts w:asciiTheme="majorHAnsi" w:hAnsiTheme="majorHAnsi"/>
          <w:b/>
          <w:i/>
        </w:rPr>
      </w:pPr>
      <w:r w:rsidRPr="00FD43E6">
        <w:rPr>
          <w:rFonts w:asciiTheme="majorHAnsi" w:hAnsiTheme="majorHAnsi"/>
          <w:b/>
          <w:i/>
        </w:rPr>
        <w:t>Wpisać wartość w załączniku nr 1 do SWZ</w:t>
      </w:r>
    </w:p>
    <w:p w14:paraId="3877A776" w14:textId="77777777" w:rsidR="00FD43E6" w:rsidRPr="00FD43E6" w:rsidRDefault="00FD43E6" w:rsidP="008D3DF1">
      <w:pPr>
        <w:pStyle w:val="Akapitzlist"/>
        <w:widowControl w:val="0"/>
        <w:numPr>
          <w:ilvl w:val="0"/>
          <w:numId w:val="23"/>
        </w:numPr>
        <w:tabs>
          <w:tab w:val="left" w:pos="1134"/>
        </w:tabs>
        <w:suppressAutoHyphens/>
        <w:autoSpaceDN w:val="0"/>
        <w:jc w:val="both"/>
        <w:rPr>
          <w:rFonts w:asciiTheme="majorHAnsi" w:hAnsiTheme="majorHAnsi"/>
          <w:b/>
        </w:rPr>
      </w:pPr>
      <w:bookmarkStart w:id="8" w:name="_GoBack"/>
      <w:r w:rsidRPr="00FD43E6">
        <w:rPr>
          <w:rFonts w:asciiTheme="majorHAnsi" w:hAnsiTheme="majorHAnsi"/>
          <w:b/>
        </w:rPr>
        <w:t xml:space="preserve">szybkości reakcji grupy interwencyjnej </w:t>
      </w:r>
      <w:bookmarkEnd w:id="8"/>
      <w:r w:rsidRPr="00FD43E6">
        <w:rPr>
          <w:rFonts w:asciiTheme="majorHAnsi" w:hAnsiTheme="majorHAnsi"/>
          <w:b/>
        </w:rPr>
        <w:t xml:space="preserve">(I) – 10 % </w:t>
      </w:r>
    </w:p>
    <w:p w14:paraId="61601F53" w14:textId="77777777" w:rsidR="00FD43E6" w:rsidRPr="00FD43E6" w:rsidRDefault="00FD43E6" w:rsidP="00FD43E6">
      <w:pPr>
        <w:tabs>
          <w:tab w:val="left" w:pos="1134"/>
        </w:tabs>
        <w:jc w:val="both"/>
        <w:rPr>
          <w:rFonts w:asciiTheme="majorHAnsi" w:hAnsiTheme="majorHAnsi"/>
        </w:rPr>
      </w:pPr>
    </w:p>
    <w:p w14:paraId="3F9E9B9A"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 xml:space="preserve">0 pkt – otrzyma Wykonawca, który zaoferuje czas reakcji i dojazdu grupy interwencyjnej </w:t>
      </w:r>
      <w:r w:rsidRPr="00FD43E6">
        <w:rPr>
          <w:rFonts w:asciiTheme="majorHAnsi" w:hAnsiTheme="majorHAnsi"/>
        </w:rPr>
        <w:br/>
        <w:t>powyżej 7 minut;</w:t>
      </w:r>
    </w:p>
    <w:p w14:paraId="42C444BA" w14:textId="77777777" w:rsidR="00FD43E6" w:rsidRPr="00FD43E6" w:rsidRDefault="00FD43E6" w:rsidP="00FD43E6">
      <w:pPr>
        <w:tabs>
          <w:tab w:val="left" w:pos="1134"/>
        </w:tabs>
        <w:jc w:val="both"/>
        <w:rPr>
          <w:rFonts w:asciiTheme="majorHAnsi" w:hAnsiTheme="majorHAnsi"/>
        </w:rPr>
      </w:pPr>
    </w:p>
    <w:p w14:paraId="7E8D6EFB"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 xml:space="preserve">10 pkt – otrzyma Wykonawca, który zaoferuje czas reakcji i dojazdu grupy interwencyjnej </w:t>
      </w:r>
      <w:r w:rsidRPr="00FD43E6">
        <w:rPr>
          <w:rFonts w:asciiTheme="majorHAnsi" w:hAnsiTheme="majorHAnsi"/>
        </w:rPr>
        <w:br/>
        <w:t>w przedziale do 7 minut.</w:t>
      </w:r>
    </w:p>
    <w:p w14:paraId="12E7841B" w14:textId="77777777" w:rsidR="00FD43E6" w:rsidRPr="00FD43E6" w:rsidRDefault="00FD43E6" w:rsidP="00FD43E6">
      <w:pPr>
        <w:tabs>
          <w:tab w:val="left" w:pos="1134"/>
        </w:tabs>
        <w:jc w:val="both"/>
        <w:rPr>
          <w:rFonts w:asciiTheme="majorHAnsi" w:hAnsiTheme="majorHAnsi"/>
        </w:rPr>
      </w:pPr>
    </w:p>
    <w:p w14:paraId="56C3A918"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Maksymalny czas reakcji i dojazdu grupy interwencyjnej nie może przekroczyć 10 minut pod rygorem odrzucenia oferty.</w:t>
      </w:r>
    </w:p>
    <w:p w14:paraId="2B3ADAC8" w14:textId="77777777" w:rsidR="00FD43E6" w:rsidRPr="00FD43E6" w:rsidRDefault="00FD43E6" w:rsidP="00FD43E6">
      <w:pPr>
        <w:tabs>
          <w:tab w:val="left" w:pos="1134"/>
        </w:tabs>
        <w:jc w:val="both"/>
        <w:rPr>
          <w:rFonts w:asciiTheme="majorHAnsi" w:hAnsiTheme="majorHAnsi"/>
          <w:b/>
          <w:i/>
        </w:rPr>
      </w:pPr>
    </w:p>
    <w:p w14:paraId="0BE7F510" w14:textId="0346BE13" w:rsidR="00FD43E6" w:rsidRPr="00FD43E6" w:rsidRDefault="00FD43E6" w:rsidP="00FD43E6">
      <w:pPr>
        <w:tabs>
          <w:tab w:val="left" w:pos="1134"/>
        </w:tabs>
        <w:jc w:val="both"/>
        <w:rPr>
          <w:rFonts w:asciiTheme="majorHAnsi" w:hAnsiTheme="majorHAnsi"/>
          <w:b/>
          <w:i/>
        </w:rPr>
      </w:pPr>
      <w:r w:rsidRPr="00FD43E6">
        <w:rPr>
          <w:rFonts w:asciiTheme="majorHAnsi" w:hAnsiTheme="majorHAnsi"/>
          <w:b/>
          <w:i/>
        </w:rPr>
        <w:t xml:space="preserve">Wpisać </w:t>
      </w:r>
      <w:r w:rsidRPr="00275980">
        <w:rPr>
          <w:rFonts w:asciiTheme="majorHAnsi" w:hAnsiTheme="majorHAnsi"/>
          <w:b/>
          <w:i/>
          <w:color w:val="000000" w:themeColor="text1"/>
        </w:rPr>
        <w:t xml:space="preserve">wartość w załączniku nr </w:t>
      </w:r>
      <w:r w:rsidR="00275980" w:rsidRPr="00275980">
        <w:rPr>
          <w:rFonts w:asciiTheme="majorHAnsi" w:hAnsiTheme="majorHAnsi"/>
          <w:b/>
          <w:i/>
          <w:color w:val="000000" w:themeColor="text1"/>
        </w:rPr>
        <w:t>2</w:t>
      </w:r>
      <w:r w:rsidRPr="00275980">
        <w:rPr>
          <w:rFonts w:asciiTheme="majorHAnsi" w:hAnsiTheme="majorHAnsi"/>
          <w:b/>
          <w:i/>
          <w:color w:val="000000" w:themeColor="text1"/>
        </w:rPr>
        <w:t xml:space="preserve"> do SWZ</w:t>
      </w:r>
    </w:p>
    <w:p w14:paraId="5CB12873" w14:textId="77777777" w:rsidR="00FD43E6" w:rsidRPr="00FD43E6" w:rsidRDefault="00FD43E6" w:rsidP="00FD43E6">
      <w:pPr>
        <w:tabs>
          <w:tab w:val="left" w:pos="1134"/>
        </w:tabs>
        <w:jc w:val="both"/>
        <w:rPr>
          <w:rFonts w:asciiTheme="majorHAnsi" w:hAnsiTheme="majorHAnsi"/>
          <w:b/>
          <w:i/>
        </w:rPr>
      </w:pPr>
    </w:p>
    <w:p w14:paraId="1369A21D" w14:textId="77777777" w:rsidR="00FD43E6" w:rsidRPr="00FD43E6" w:rsidRDefault="00FD43E6" w:rsidP="008D3DF1">
      <w:pPr>
        <w:pStyle w:val="Akapitzlist"/>
        <w:widowControl w:val="0"/>
        <w:numPr>
          <w:ilvl w:val="2"/>
          <w:numId w:val="21"/>
        </w:numPr>
        <w:tabs>
          <w:tab w:val="clear" w:pos="2160"/>
          <w:tab w:val="num" w:pos="360"/>
          <w:tab w:val="left" w:pos="1134"/>
        </w:tabs>
        <w:suppressAutoHyphens/>
        <w:autoSpaceDN w:val="0"/>
        <w:ind w:left="360"/>
        <w:jc w:val="both"/>
        <w:rPr>
          <w:rFonts w:asciiTheme="majorHAnsi" w:hAnsiTheme="majorHAnsi"/>
        </w:rPr>
      </w:pPr>
      <w:r w:rsidRPr="00FD43E6">
        <w:rPr>
          <w:rFonts w:asciiTheme="majorHAnsi" w:hAnsiTheme="majorHAnsi"/>
        </w:rPr>
        <w:t xml:space="preserve">Zamawiający dokona wyboru oferty tego z wykonawców, którego oferta uzyska </w:t>
      </w:r>
      <w:r w:rsidRPr="00FD43E6">
        <w:rPr>
          <w:rFonts w:asciiTheme="majorHAnsi" w:hAnsiTheme="majorHAnsi"/>
        </w:rPr>
        <w:br/>
        <w:t xml:space="preserve">w wyniku oszacowania najwyższą liczbę punktów. Przyznanie punktów odbędzie się </w:t>
      </w:r>
      <w:r w:rsidRPr="00FD43E6">
        <w:rPr>
          <w:rFonts w:asciiTheme="majorHAnsi" w:hAnsiTheme="majorHAnsi"/>
        </w:rPr>
        <w:br/>
        <w:t>w oparciu o następujący wzór:</w:t>
      </w:r>
    </w:p>
    <w:p w14:paraId="567D004F" w14:textId="77777777" w:rsidR="00FD43E6" w:rsidRPr="00FD43E6" w:rsidRDefault="00FD43E6" w:rsidP="00FD43E6">
      <w:pPr>
        <w:tabs>
          <w:tab w:val="left" w:pos="1134"/>
        </w:tabs>
        <w:jc w:val="both"/>
        <w:rPr>
          <w:rFonts w:asciiTheme="majorHAnsi" w:hAnsiTheme="majorHAnsi"/>
          <w:b/>
        </w:rPr>
      </w:pPr>
    </w:p>
    <w:p w14:paraId="1481C55F" w14:textId="77777777" w:rsidR="00FD43E6" w:rsidRPr="00FD43E6" w:rsidRDefault="00FD43E6" w:rsidP="00FD43E6">
      <w:pPr>
        <w:tabs>
          <w:tab w:val="left" w:pos="1134"/>
        </w:tabs>
        <w:jc w:val="both"/>
        <w:rPr>
          <w:rFonts w:asciiTheme="majorHAnsi" w:hAnsiTheme="majorHAnsi"/>
          <w:b/>
        </w:rPr>
      </w:pPr>
      <w:r w:rsidRPr="00FD43E6">
        <w:rPr>
          <w:rFonts w:asciiTheme="majorHAnsi" w:hAnsiTheme="majorHAnsi"/>
          <w:b/>
        </w:rPr>
        <w:t>Ocena oferty = C + D + I</w:t>
      </w:r>
    </w:p>
    <w:p w14:paraId="517D8BDA" w14:textId="77777777" w:rsidR="00FD43E6" w:rsidRPr="00FD43E6" w:rsidRDefault="00FD43E6" w:rsidP="00FD43E6">
      <w:pPr>
        <w:tabs>
          <w:tab w:val="left" w:pos="1134"/>
        </w:tabs>
        <w:jc w:val="both"/>
        <w:rPr>
          <w:rFonts w:asciiTheme="majorHAnsi" w:hAnsiTheme="majorHAnsi"/>
        </w:rPr>
      </w:pPr>
    </w:p>
    <w:p w14:paraId="586B08D4"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gdzie:</w:t>
      </w:r>
    </w:p>
    <w:p w14:paraId="1D3E96AB"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C – liczba punktów za kryterium: cena brutto oferty</w:t>
      </w:r>
    </w:p>
    <w:p w14:paraId="0526D5F2"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D – liczba punktów za kryterium: doświadczenie personelu</w:t>
      </w:r>
    </w:p>
    <w:p w14:paraId="3DEA64C1"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I – liczba punktów za kryterium: szybkość reakcji grupy interwencyjnej</w:t>
      </w:r>
    </w:p>
    <w:p w14:paraId="642810A9" w14:textId="77777777" w:rsidR="00FD43E6" w:rsidRPr="00FD43E6" w:rsidRDefault="00FD43E6" w:rsidP="00FD43E6">
      <w:pPr>
        <w:tabs>
          <w:tab w:val="left" w:pos="1134"/>
        </w:tabs>
        <w:jc w:val="both"/>
        <w:rPr>
          <w:rFonts w:asciiTheme="majorHAnsi" w:hAnsiTheme="majorHAnsi"/>
        </w:rPr>
      </w:pPr>
    </w:p>
    <w:p w14:paraId="70140759" w14:textId="77777777" w:rsidR="00FD43E6" w:rsidRPr="00FD43E6" w:rsidRDefault="00FD43E6" w:rsidP="00FD43E6">
      <w:pPr>
        <w:tabs>
          <w:tab w:val="left" w:pos="1134"/>
        </w:tabs>
        <w:jc w:val="both"/>
        <w:rPr>
          <w:rFonts w:asciiTheme="majorHAnsi" w:hAnsiTheme="majorHAnsi"/>
        </w:rPr>
      </w:pPr>
      <w:r w:rsidRPr="00FD43E6">
        <w:rPr>
          <w:rFonts w:asciiTheme="majorHAnsi" w:hAnsiTheme="majorHAnsi"/>
        </w:rPr>
        <w:t>Maksymalna liczba punktów jaką po zsumowaniu punktów dla każdego kryterium może uzyskać oferta – 100 pkt. Ocena ofert dokonywana będzie z dokładnością do dwóch miejsc po przecinku.</w:t>
      </w:r>
    </w:p>
    <w:p w14:paraId="4B6AC702" w14:textId="77777777" w:rsidR="00FD43E6" w:rsidRPr="00FD43E6" w:rsidRDefault="00FD43E6" w:rsidP="00FD43E6">
      <w:pPr>
        <w:pStyle w:val="Standard"/>
        <w:ind w:left="1789"/>
        <w:jc w:val="both"/>
        <w:rPr>
          <w:rFonts w:asciiTheme="majorHAnsi" w:hAnsiTheme="majorHAnsi"/>
          <w:sz w:val="24"/>
          <w:szCs w:val="24"/>
        </w:rPr>
      </w:pPr>
    </w:p>
    <w:p w14:paraId="555B6718" w14:textId="5957631C" w:rsidR="00660A68" w:rsidRDefault="00F03965" w:rsidP="005D257E">
      <w:pPr>
        <w:spacing w:before="240"/>
        <w:ind w:right="-108"/>
        <w:jc w:val="both"/>
        <w:rPr>
          <w:rFonts w:asciiTheme="majorHAnsi" w:hAnsiTheme="majorHAnsi"/>
          <w:color w:val="FF0000"/>
        </w:rPr>
      </w:pPr>
      <w:r w:rsidRPr="00DD4BD6">
        <w:rPr>
          <w:rFonts w:asciiTheme="majorHAnsi" w:hAnsiTheme="majorHAnsi" w:cstheme="majorBidi"/>
          <w:b/>
          <w:lang w:eastAsia="en-US"/>
        </w:rPr>
        <w:t>P</w:t>
      </w:r>
      <w:r w:rsidR="009615B1" w:rsidRPr="00DD4BD6">
        <w:rPr>
          <w:rFonts w:asciiTheme="majorHAnsi" w:hAnsiTheme="majorHAnsi" w:cstheme="majorBidi"/>
          <w:b/>
          <w:lang w:eastAsia="en-US"/>
        </w:rPr>
        <w:t>rojektowane postanowienia umowy w sprawie zamówienia publicznego, które zostaną wprowadzone do umowy w sprawie zamówienia publicznego</w:t>
      </w:r>
      <w:r w:rsidR="00545239" w:rsidRPr="0002023C">
        <w:rPr>
          <w:rFonts w:asciiTheme="majorHAnsi" w:hAnsiTheme="majorHAnsi"/>
          <w:b/>
        </w:rPr>
        <w:t xml:space="preserve"> stanowią</w:t>
      </w:r>
      <w:r w:rsidR="00545239" w:rsidRPr="00DD4BD6">
        <w:rPr>
          <w:rFonts w:asciiTheme="majorHAnsi" w:hAnsiTheme="majorHAnsi"/>
        </w:rPr>
        <w:t xml:space="preserve"> </w:t>
      </w:r>
      <w:r w:rsidR="00545239" w:rsidRPr="00275980">
        <w:rPr>
          <w:rFonts w:asciiTheme="majorHAnsi" w:hAnsiTheme="majorHAnsi"/>
          <w:b/>
          <w:color w:val="000000" w:themeColor="text1"/>
        </w:rPr>
        <w:t>załącznik</w:t>
      </w:r>
      <w:r w:rsidR="00660A68" w:rsidRPr="00275980">
        <w:rPr>
          <w:rFonts w:asciiTheme="majorHAnsi" w:hAnsiTheme="majorHAnsi"/>
          <w:b/>
          <w:color w:val="000000" w:themeColor="text1"/>
        </w:rPr>
        <w:t xml:space="preserve"> nr</w:t>
      </w:r>
      <w:r w:rsidR="00390382" w:rsidRPr="00275980">
        <w:rPr>
          <w:rFonts w:asciiTheme="majorHAnsi" w:hAnsiTheme="majorHAnsi"/>
          <w:b/>
          <w:color w:val="000000" w:themeColor="text1"/>
        </w:rPr>
        <w:t xml:space="preserve"> </w:t>
      </w:r>
      <w:r w:rsidR="00275980" w:rsidRPr="00275980">
        <w:rPr>
          <w:rFonts w:asciiTheme="majorHAnsi" w:hAnsiTheme="majorHAnsi"/>
          <w:b/>
          <w:color w:val="000000" w:themeColor="text1"/>
        </w:rPr>
        <w:t>6</w:t>
      </w:r>
      <w:r w:rsidR="00545239" w:rsidRPr="00275980">
        <w:rPr>
          <w:rFonts w:asciiTheme="majorHAnsi" w:hAnsiTheme="majorHAnsi"/>
          <w:b/>
          <w:color w:val="000000" w:themeColor="text1"/>
        </w:rPr>
        <w:t xml:space="preserve"> do S</w:t>
      </w:r>
      <w:r w:rsidR="00660A68" w:rsidRPr="00275980">
        <w:rPr>
          <w:rFonts w:asciiTheme="majorHAnsi" w:hAnsiTheme="majorHAnsi"/>
          <w:b/>
          <w:color w:val="000000" w:themeColor="text1"/>
        </w:rPr>
        <w:t>WZ</w:t>
      </w:r>
      <w:r w:rsidR="00390382" w:rsidRPr="00275980">
        <w:rPr>
          <w:rFonts w:asciiTheme="majorHAnsi" w:hAnsiTheme="majorHAnsi"/>
          <w:color w:val="000000" w:themeColor="text1"/>
        </w:rPr>
        <w:t>.</w:t>
      </w:r>
      <w:r w:rsidR="00660A68" w:rsidRPr="00275980">
        <w:rPr>
          <w:rFonts w:asciiTheme="majorHAnsi" w:hAnsiTheme="majorHAnsi"/>
          <w:color w:val="000000" w:themeColor="text1"/>
        </w:rPr>
        <w:t xml:space="preserve"> </w:t>
      </w:r>
    </w:p>
    <w:p w14:paraId="53DB850A" w14:textId="77777777" w:rsidR="005D257E" w:rsidRPr="00DD4BD6" w:rsidRDefault="005D257E" w:rsidP="005D257E">
      <w:pPr>
        <w:spacing w:before="240"/>
        <w:ind w:right="-108"/>
        <w:jc w:val="both"/>
        <w:rPr>
          <w:rFonts w:asciiTheme="majorHAnsi" w:hAnsiTheme="majorHAnsi"/>
        </w:rPr>
      </w:pPr>
    </w:p>
    <w:p w14:paraId="581528AA" w14:textId="719EAA3F" w:rsidR="00067B80" w:rsidRPr="00DD4BD6" w:rsidRDefault="00067B80" w:rsidP="00660A68">
      <w:pPr>
        <w:ind w:right="-108"/>
        <w:jc w:val="both"/>
        <w:rPr>
          <w:rFonts w:asciiTheme="majorHAnsi" w:hAnsiTheme="majorHAnsi"/>
          <w:b/>
        </w:rPr>
      </w:pPr>
      <w:r w:rsidRPr="00DD4BD6">
        <w:rPr>
          <w:rFonts w:asciiTheme="majorHAnsi" w:hAnsiTheme="majorHAnsi"/>
          <w:b/>
        </w:rPr>
        <w:t>Złożenie oferty jest j</w:t>
      </w:r>
      <w:r w:rsidR="000521B3" w:rsidRPr="00DD4BD6">
        <w:rPr>
          <w:rFonts w:asciiTheme="majorHAnsi" w:hAnsiTheme="majorHAnsi"/>
          <w:b/>
        </w:rPr>
        <w:t>ednoznaczne z akceptacją przez w</w:t>
      </w:r>
      <w:r w:rsidRPr="00DD4BD6">
        <w:rPr>
          <w:rFonts w:asciiTheme="majorHAnsi" w:hAnsiTheme="majorHAnsi"/>
          <w:b/>
        </w:rPr>
        <w:t xml:space="preserve">ykonawcę </w:t>
      </w:r>
      <w:r w:rsidR="00F03965" w:rsidRPr="00DD4BD6">
        <w:rPr>
          <w:rFonts w:asciiTheme="majorHAnsi" w:hAnsiTheme="majorHAnsi"/>
          <w:b/>
        </w:rPr>
        <w:t>projektowanych postanowień umowy.</w:t>
      </w:r>
    </w:p>
    <w:p w14:paraId="226FB464" w14:textId="405055EB" w:rsidR="00EC2319" w:rsidRPr="00DD4BD6" w:rsidRDefault="00663C02" w:rsidP="00EC2319">
      <w:pPr>
        <w:pBdr>
          <w:top w:val="nil"/>
          <w:left w:val="nil"/>
          <w:bottom w:val="nil"/>
          <w:right w:val="nil"/>
          <w:between w:val="nil"/>
        </w:pBdr>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1.</w:t>
      </w:r>
      <w:r w:rsidR="00EC2319" w:rsidRPr="00DD4BD6">
        <w:rPr>
          <w:rFonts w:asciiTheme="majorHAnsi" w:eastAsiaTheme="majorEastAsia" w:hAnsiTheme="majorHAnsi" w:cstheme="majorBidi"/>
          <w:lang w:eastAsia="en-US"/>
        </w:rPr>
        <w:t>Przewiduje się możliwość zmian umowy w zakresie:</w:t>
      </w:r>
    </w:p>
    <w:p w14:paraId="32681E72" w14:textId="77777777"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a. zmiana terminów realizacji usługi nie powodująca zmiany zakresu przedmiotu</w:t>
      </w:r>
    </w:p>
    <w:p w14:paraId="5F64C524" w14:textId="77777777"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zamówienia, a spowodowana okolicznościami leżącymi po stronie Zamawiającego</w:t>
      </w:r>
    </w:p>
    <w:p w14:paraId="37EBEC17" w14:textId="77777777"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lub okolicznościami niezależnymi od Zamawiającego jak i od Wykonawcy;</w:t>
      </w:r>
    </w:p>
    <w:p w14:paraId="62FEAF81" w14:textId="431C8321" w:rsidR="00EC2319" w:rsidRPr="00DD4BD6" w:rsidRDefault="00EC2319" w:rsidP="00EC2319">
      <w:pPr>
        <w:pBdr>
          <w:top w:val="nil"/>
          <w:left w:val="nil"/>
          <w:bottom w:val="nil"/>
          <w:right w:val="nil"/>
          <w:between w:val="nil"/>
        </w:pBdr>
        <w:ind w:left="708"/>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b. zmiany regulacji prawnych wprowadzonych w życie po dacie podpisania Umowy, wywołujących potrzebę zmiany umowy wraz ze skutkami wprowadzenia takiej zmiany.</w:t>
      </w:r>
    </w:p>
    <w:p w14:paraId="25C5A40F" w14:textId="26E31FF0" w:rsidR="006C3F4D" w:rsidRDefault="00EC2319" w:rsidP="00EC2319">
      <w:pPr>
        <w:pBdr>
          <w:top w:val="nil"/>
          <w:left w:val="nil"/>
          <w:bottom w:val="nil"/>
          <w:right w:val="nil"/>
          <w:between w:val="nil"/>
        </w:pBdr>
        <w:contextualSpacing/>
        <w:jc w:val="both"/>
        <w:rPr>
          <w:rFonts w:asciiTheme="majorHAnsi" w:eastAsiaTheme="majorEastAsia" w:hAnsiTheme="majorHAnsi" w:cstheme="majorBidi"/>
          <w:lang w:eastAsia="en-US"/>
        </w:rPr>
      </w:pPr>
      <w:r w:rsidRPr="00DD4BD6">
        <w:rPr>
          <w:rFonts w:asciiTheme="majorHAnsi" w:eastAsiaTheme="majorEastAsia" w:hAnsiTheme="majorHAnsi" w:cstheme="majorBidi"/>
          <w:lang w:eastAsia="en-US"/>
        </w:rPr>
        <w:t>Zmiany, o których mowa powyżej muszą zostać udokumentowane. Pismo (wniosek) dotyczące ww. zmian wraz z uzasadnieniem, strona występująca z wnioskiem zobowiązana jest złożyć drugiej stronie.</w:t>
      </w:r>
    </w:p>
    <w:p w14:paraId="3447C4A9" w14:textId="77777777" w:rsidR="00663C02" w:rsidRDefault="00663C02" w:rsidP="00EC2319">
      <w:pPr>
        <w:pBdr>
          <w:top w:val="nil"/>
          <w:left w:val="nil"/>
          <w:bottom w:val="nil"/>
          <w:right w:val="nil"/>
          <w:between w:val="nil"/>
        </w:pBdr>
        <w:contextualSpacing/>
        <w:jc w:val="both"/>
        <w:rPr>
          <w:rFonts w:asciiTheme="majorHAnsi" w:eastAsiaTheme="majorEastAsia" w:hAnsiTheme="majorHAnsi" w:cstheme="majorBidi"/>
          <w:lang w:eastAsia="en-US"/>
        </w:rPr>
      </w:pPr>
    </w:p>
    <w:p w14:paraId="26DADFDA" w14:textId="58F5BB7E" w:rsidR="00663C02" w:rsidRPr="00663C02" w:rsidRDefault="00663C02" w:rsidP="00663C02">
      <w:pPr>
        <w:pBdr>
          <w:top w:val="nil"/>
          <w:left w:val="nil"/>
          <w:bottom w:val="nil"/>
          <w:right w:val="nil"/>
          <w:between w:val="nil"/>
        </w:pBdr>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2</w:t>
      </w:r>
      <w:r w:rsidRPr="00663C02">
        <w:rPr>
          <w:rFonts w:asciiTheme="majorHAnsi" w:eastAsiaTheme="majorEastAsia" w:hAnsiTheme="majorHAnsi" w:cstheme="majorBidi"/>
          <w:lang w:eastAsia="en-US"/>
        </w:rPr>
        <w:t>. Wszelkie zmiany niniejszej Umowy wymagają zgody obu stron wyrażonej w formie pisemnej (aneks) pod rygorem nieważności.</w:t>
      </w:r>
    </w:p>
    <w:p w14:paraId="3B3B58FD" w14:textId="75B3CBF6" w:rsidR="00663C02" w:rsidRDefault="00663C02" w:rsidP="00663C02">
      <w:pPr>
        <w:pBdr>
          <w:top w:val="nil"/>
          <w:left w:val="nil"/>
          <w:bottom w:val="nil"/>
          <w:right w:val="nil"/>
          <w:between w:val="nil"/>
        </w:pBdr>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3</w:t>
      </w:r>
      <w:r w:rsidRPr="00663C02">
        <w:rPr>
          <w:rFonts w:asciiTheme="majorHAnsi" w:eastAsiaTheme="majorEastAsia" w:hAnsiTheme="majorHAnsi" w:cstheme="majorBidi"/>
          <w:lang w:eastAsia="en-US"/>
        </w:rPr>
        <w:t xml:space="preserve">. Zamawiający dopuszcza możliwość zmiany terminu wykonania przedmiotu umowy określonego w § 1 ust. 3, spowodowanego działaniem siły wyższej, czyli niezwykłych i nieprzewidzianych okoliczności niezależnych od strony, która się na nią powołuje, i których konsekwencji mimo pomimo zachowania należytej staranności nie można było przewidzieć przed wszczęciem postępowania o udzielenie zamówienia publicznego. Pod pojęciem siły wyższej na potrzeby niniejszego warunku, należy rozumieć zdarzenie zewnętrzne o charakterze niezależnym od stron, którego nie można uniknąć, ani któremu nie mogły zapobiec Strony przy zachowaniu należytej staranności, oraz którego nie można przypisać drugiej stronie. Za siłę wyższą warunkującą zmianę umowy uważać się będzie w szczególności pożar, powódź, silne wiatry, obfite opady atmosferyczne, </w:t>
      </w:r>
      <w:r w:rsidRPr="00663C02">
        <w:rPr>
          <w:rFonts w:asciiTheme="majorHAnsi" w:eastAsiaTheme="majorEastAsia" w:hAnsiTheme="majorHAnsi" w:cstheme="majorBidi"/>
          <w:lang w:eastAsia="en-US"/>
        </w:rPr>
        <w:lastRenderedPageBreak/>
        <w:t>ekstremalny upał lub mróz,  trwające powyżej 7 dni roboczych lub inne zdarzenie związane z działaniem sił natury, np. pandemie jeżeli uniemożliwiają lub znacznie utrudniają wykonanie zamówienia – o okres działania siły wyższej oraz usuwania skutków jej działania.</w:t>
      </w:r>
    </w:p>
    <w:p w14:paraId="1252B5EB" w14:textId="77777777" w:rsidR="001D1C15" w:rsidRPr="00DD4BD6" w:rsidRDefault="001D1C15" w:rsidP="00EC2319">
      <w:pPr>
        <w:pBdr>
          <w:top w:val="nil"/>
          <w:left w:val="nil"/>
          <w:bottom w:val="nil"/>
          <w:right w:val="nil"/>
          <w:between w:val="nil"/>
        </w:pBdr>
        <w:contextualSpacing/>
        <w:jc w:val="both"/>
        <w:rPr>
          <w:rFonts w:asciiTheme="majorHAnsi" w:eastAsia="Times" w:hAnsiTheme="majorHAnsi"/>
        </w:rPr>
      </w:pPr>
    </w:p>
    <w:p w14:paraId="3EDF060C" w14:textId="77777777" w:rsidR="00660A68" w:rsidRPr="00DD4BD6" w:rsidRDefault="00660A68" w:rsidP="00660A68">
      <w:pPr>
        <w:ind w:right="-108"/>
        <w:jc w:val="both"/>
        <w:rPr>
          <w:rFonts w:asciiTheme="majorHAnsi" w:hAnsiTheme="majorHAnsi"/>
        </w:rPr>
      </w:pPr>
    </w:p>
    <w:p w14:paraId="739A62C4" w14:textId="77777777" w:rsidR="00390382" w:rsidRPr="00DD4BD6" w:rsidRDefault="00660A68" w:rsidP="008D3DF1">
      <w:pPr>
        <w:numPr>
          <w:ilvl w:val="0"/>
          <w:numId w:val="17"/>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Zabezpieczenie na</w:t>
      </w:r>
      <w:r w:rsidR="007D7898" w:rsidRPr="00DD4BD6">
        <w:rPr>
          <w:rFonts w:asciiTheme="majorHAnsi" w:hAnsiTheme="majorHAnsi" w:cstheme="majorBidi"/>
          <w:b/>
          <w:lang w:eastAsia="en-US"/>
        </w:rPr>
        <w:t>leżytego wykonania umowy</w:t>
      </w:r>
    </w:p>
    <w:p w14:paraId="28FA0B71" w14:textId="77777777" w:rsidR="00805A04" w:rsidRPr="00DD4BD6" w:rsidRDefault="00805A04" w:rsidP="00DB1923">
      <w:pPr>
        <w:ind w:right="-108"/>
        <w:jc w:val="both"/>
        <w:rPr>
          <w:rFonts w:asciiTheme="majorHAnsi" w:hAnsiTheme="majorHAnsi"/>
        </w:rPr>
      </w:pPr>
    </w:p>
    <w:p w14:paraId="080D5964" w14:textId="77777777" w:rsidR="00EC2319" w:rsidRPr="00DD4BD6" w:rsidRDefault="00EC2319" w:rsidP="00EC2319">
      <w:pPr>
        <w:spacing w:after="200" w:line="252" w:lineRule="auto"/>
        <w:contextualSpacing/>
        <w:jc w:val="both"/>
        <w:rPr>
          <w:rFonts w:asciiTheme="majorHAnsi" w:hAnsiTheme="majorHAnsi" w:cstheme="majorBidi"/>
          <w:b/>
          <w:lang w:eastAsia="en-US"/>
        </w:rPr>
      </w:pPr>
      <w:r w:rsidRPr="00DD4BD6">
        <w:rPr>
          <w:rFonts w:asciiTheme="majorHAnsi" w:hAnsiTheme="majorHAnsi"/>
        </w:rPr>
        <w:t xml:space="preserve">Zamawiający nie wprowadza obowiązku wniesienia zabezpieczenia należytego wykonania umowy. </w:t>
      </w:r>
      <w:r w:rsidRPr="00DD4BD6">
        <w:rPr>
          <w:rFonts w:asciiTheme="majorHAnsi" w:hAnsiTheme="majorHAnsi" w:cstheme="majorBidi"/>
          <w:b/>
          <w:lang w:eastAsia="en-US"/>
        </w:rPr>
        <w:t xml:space="preserve"> </w:t>
      </w:r>
    </w:p>
    <w:p w14:paraId="3D4480C8" w14:textId="77777777" w:rsidR="00EC2319" w:rsidRPr="00DD4BD6" w:rsidRDefault="00EC2319" w:rsidP="00DB1923">
      <w:pPr>
        <w:ind w:right="-108"/>
        <w:jc w:val="both"/>
        <w:rPr>
          <w:rFonts w:asciiTheme="majorHAnsi" w:hAnsiTheme="majorHAnsi"/>
        </w:rPr>
      </w:pPr>
    </w:p>
    <w:p w14:paraId="3A6AD049" w14:textId="1B4DF4AA" w:rsidR="001A787D" w:rsidRPr="00DD4BD6" w:rsidRDefault="002C37E6" w:rsidP="008D3DF1">
      <w:pPr>
        <w:numPr>
          <w:ilvl w:val="0"/>
          <w:numId w:val="17"/>
        </w:numPr>
        <w:shd w:val="clear" w:color="auto" w:fill="FBD4B4" w:themeFill="accent6" w:themeFillTint="66"/>
        <w:spacing w:after="200" w:line="252" w:lineRule="auto"/>
        <w:contextualSpacing/>
        <w:jc w:val="both"/>
        <w:rPr>
          <w:rFonts w:asciiTheme="majorHAnsi" w:hAnsiTheme="majorHAnsi" w:cstheme="majorBidi"/>
          <w:b/>
          <w:lang w:eastAsia="en-US"/>
        </w:rPr>
      </w:pPr>
      <w:r w:rsidRPr="00DD4BD6">
        <w:rPr>
          <w:rFonts w:asciiTheme="majorHAnsi" w:hAnsiTheme="majorHAnsi" w:cstheme="majorBidi"/>
          <w:b/>
          <w:lang w:eastAsia="en-US"/>
        </w:rPr>
        <w:t>I</w:t>
      </w:r>
      <w:r w:rsidR="009615B1" w:rsidRPr="00DD4BD6">
        <w:rPr>
          <w:rFonts w:asciiTheme="majorHAnsi" w:hAnsiTheme="majorHAnsi" w:cstheme="majorBidi"/>
          <w:b/>
          <w:lang w:eastAsia="en-US"/>
        </w:rPr>
        <w:t>nformacje o formalnościach, jakie muszą zostać dopełnione po wyborze oferty w celu zawarcia umowy w sprawie zamówienia publicznego</w:t>
      </w:r>
    </w:p>
    <w:p w14:paraId="7A00F4F0" w14:textId="6F2B07AD" w:rsidR="00DB1A25" w:rsidRPr="00DD4BD6" w:rsidRDefault="00DB1A25" w:rsidP="008D3DF1">
      <w:pPr>
        <w:numPr>
          <w:ilvl w:val="0"/>
          <w:numId w:val="8"/>
        </w:numPr>
        <w:ind w:right="-108"/>
        <w:jc w:val="both"/>
        <w:rPr>
          <w:rFonts w:asciiTheme="majorHAnsi" w:hAnsiTheme="majorHAnsi"/>
        </w:rPr>
      </w:pPr>
      <w:r w:rsidRPr="00DD4BD6">
        <w:rPr>
          <w:rFonts w:asciiTheme="majorHAnsi" w:hAnsiTheme="majorHAnsi"/>
        </w:rPr>
        <w:t>Zamawiający poinformuje wykonawcę, któremu zostanie udzielone zamówienie</w:t>
      </w:r>
      <w:r w:rsidR="00263B56" w:rsidRPr="00DD4BD6">
        <w:rPr>
          <w:rFonts w:asciiTheme="majorHAnsi" w:hAnsiTheme="majorHAnsi"/>
        </w:rPr>
        <w:t>,</w:t>
      </w:r>
      <w:r w:rsidRPr="00DD4BD6">
        <w:rPr>
          <w:rFonts w:asciiTheme="majorHAnsi" w:hAnsiTheme="majorHAnsi"/>
        </w:rPr>
        <w:t xml:space="preserve"> o mi</w:t>
      </w:r>
      <w:bookmarkStart w:id="9" w:name="_Toc42045493"/>
      <w:r w:rsidR="00EC2319" w:rsidRPr="00DD4BD6">
        <w:rPr>
          <w:rFonts w:asciiTheme="majorHAnsi" w:hAnsiTheme="majorHAnsi"/>
        </w:rPr>
        <w:t>ejscu i terminie zawarcia umowy,</w:t>
      </w:r>
    </w:p>
    <w:p w14:paraId="48FAB987" w14:textId="6A176DC6" w:rsidR="00DB1A25" w:rsidRPr="00DD4BD6" w:rsidRDefault="00EC2319" w:rsidP="008D3DF1">
      <w:pPr>
        <w:numPr>
          <w:ilvl w:val="0"/>
          <w:numId w:val="8"/>
        </w:numPr>
        <w:ind w:right="-108"/>
        <w:jc w:val="both"/>
        <w:rPr>
          <w:rFonts w:asciiTheme="majorHAnsi" w:hAnsiTheme="majorHAnsi"/>
        </w:rPr>
      </w:pPr>
      <w:r w:rsidRPr="00DD4BD6">
        <w:rPr>
          <w:rFonts w:asciiTheme="majorHAnsi" w:hAnsiTheme="majorHAnsi"/>
        </w:rPr>
        <w:t xml:space="preserve">Wykonawca przed zawarciem umowy </w:t>
      </w:r>
      <w:r w:rsidR="00DB1A25" w:rsidRPr="00DD4BD6">
        <w:rPr>
          <w:rFonts w:asciiTheme="majorHAnsi" w:hAnsiTheme="majorHAnsi"/>
        </w:rPr>
        <w:t>poda wszelkie informacje niezbędne do wypełn</w:t>
      </w:r>
      <w:r w:rsidR="00A23B70" w:rsidRPr="00DD4BD6">
        <w:rPr>
          <w:rFonts w:asciiTheme="majorHAnsi" w:hAnsiTheme="majorHAnsi"/>
        </w:rPr>
        <w:t>ienia treści umowy na wezwanie z</w:t>
      </w:r>
      <w:r w:rsidR="00DB1A25" w:rsidRPr="00DD4BD6">
        <w:rPr>
          <w:rFonts w:asciiTheme="majorHAnsi" w:hAnsiTheme="majorHAnsi"/>
        </w:rPr>
        <w:t>amawiającego</w:t>
      </w:r>
      <w:r w:rsidRPr="00DD4BD6">
        <w:rPr>
          <w:rFonts w:asciiTheme="majorHAnsi" w:hAnsiTheme="majorHAnsi"/>
        </w:rPr>
        <w:t>.</w:t>
      </w:r>
    </w:p>
    <w:p w14:paraId="60D278DF" w14:textId="77777777" w:rsidR="00EC2319" w:rsidRPr="00DD4BD6" w:rsidRDefault="00EC2319" w:rsidP="00EC2319">
      <w:pPr>
        <w:ind w:left="360" w:right="-108"/>
        <w:jc w:val="both"/>
        <w:rPr>
          <w:rFonts w:asciiTheme="majorHAnsi" w:hAnsiTheme="majorHAnsi"/>
        </w:rPr>
      </w:pPr>
    </w:p>
    <w:p w14:paraId="4C78E1D6" w14:textId="238CE182" w:rsidR="00DB1A25" w:rsidRPr="00DD4BD6" w:rsidRDefault="00263B56" w:rsidP="00263B56">
      <w:pPr>
        <w:ind w:right="-108"/>
        <w:jc w:val="both"/>
        <w:rPr>
          <w:rFonts w:asciiTheme="majorHAnsi" w:hAnsiTheme="majorHAnsi"/>
        </w:rPr>
      </w:pPr>
      <w:r w:rsidRPr="00DD4BD6">
        <w:rPr>
          <w:rFonts w:asciiTheme="majorHAnsi" w:hAnsiTheme="majorHAnsi"/>
        </w:rPr>
        <w:t>J</w:t>
      </w:r>
      <w:r w:rsidR="00A23B70" w:rsidRPr="00DD4BD6">
        <w:rPr>
          <w:rFonts w:asciiTheme="majorHAnsi" w:hAnsiTheme="majorHAnsi"/>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DD4BD6">
        <w:rPr>
          <w:rFonts w:asciiTheme="majorHAnsi" w:hAnsiTheme="majorHAnsi"/>
        </w:rPr>
        <w:t>, w której</w:t>
      </w:r>
      <w:r w:rsidR="002C37E6" w:rsidRPr="00DD4BD6">
        <w:rPr>
          <w:rFonts w:asciiTheme="majorHAnsi" w:hAnsiTheme="majorHAnsi"/>
        </w:rPr>
        <w:t xml:space="preserve"> </w:t>
      </w:r>
      <w:r w:rsidR="00DB1A25" w:rsidRPr="00DD4BD6">
        <w:rPr>
          <w:rFonts w:asciiTheme="majorHAnsi" w:hAnsiTheme="majorHAnsi"/>
        </w:rPr>
        <w:t>m.in. zostanie określony pełnomo</w:t>
      </w:r>
      <w:r w:rsidR="00A23B70" w:rsidRPr="00DD4BD6">
        <w:rPr>
          <w:rFonts w:asciiTheme="majorHAnsi" w:hAnsiTheme="majorHAnsi"/>
        </w:rPr>
        <w:t>cnik uprawniony do kontaktów z z</w:t>
      </w:r>
      <w:r w:rsidR="00DB1A25" w:rsidRPr="00DD4BD6">
        <w:rPr>
          <w:rFonts w:asciiTheme="majorHAnsi" w:hAnsiTheme="majorHAnsi"/>
        </w:rPr>
        <w:t xml:space="preserve">amawiającym oraz do wystawiania dokumentów związanych z płatnościami, przy czym termin, na jaki została zawarta umowa, nie może być krótszy niż termin realizacji zamówienia.  </w:t>
      </w:r>
      <w:bookmarkEnd w:id="9"/>
    </w:p>
    <w:p w14:paraId="284C13BD" w14:textId="77777777" w:rsidR="00DB1A25" w:rsidRPr="00DD4BD6" w:rsidRDefault="00DB1A25" w:rsidP="00660A68">
      <w:pPr>
        <w:ind w:right="-108"/>
        <w:jc w:val="both"/>
        <w:rPr>
          <w:rFonts w:asciiTheme="majorHAnsi" w:hAnsiTheme="majorHAnsi"/>
          <w:b/>
        </w:rPr>
      </w:pPr>
    </w:p>
    <w:p w14:paraId="13B15865" w14:textId="6AF2CC59" w:rsidR="00D4155E" w:rsidRPr="00DD4BD6" w:rsidRDefault="00DB1A25" w:rsidP="00067B80">
      <w:pPr>
        <w:ind w:right="-108"/>
        <w:jc w:val="both"/>
        <w:rPr>
          <w:rFonts w:asciiTheme="majorHAnsi" w:hAnsiTheme="majorHAnsi"/>
        </w:rPr>
      </w:pPr>
      <w:r w:rsidRPr="00DD4BD6">
        <w:rPr>
          <w:rFonts w:asciiTheme="majorHAnsi" w:hAnsiTheme="majorHAnsi"/>
        </w:rPr>
        <w:t xml:space="preserve">Niedopełnienie powyższych formalności przez wybranego </w:t>
      </w:r>
      <w:r w:rsidR="002C37E6" w:rsidRPr="00DD4BD6">
        <w:rPr>
          <w:rFonts w:asciiTheme="majorHAnsi" w:hAnsiTheme="majorHAnsi"/>
        </w:rPr>
        <w:t>w</w:t>
      </w:r>
      <w:r w:rsidRPr="00DD4BD6">
        <w:rPr>
          <w:rFonts w:asciiTheme="majorHAnsi" w:hAnsiTheme="majorHAnsi"/>
        </w:rPr>
        <w:t>ykonawcę będzie potraktowane prze</w:t>
      </w:r>
      <w:r w:rsidR="006C3F4D" w:rsidRPr="00DD4BD6">
        <w:rPr>
          <w:rFonts w:asciiTheme="majorHAnsi" w:hAnsiTheme="majorHAnsi"/>
        </w:rPr>
        <w:t>z z</w:t>
      </w:r>
      <w:r w:rsidRPr="00DD4BD6">
        <w:rPr>
          <w:rFonts w:asciiTheme="majorHAnsi" w:hAnsiTheme="majorHAnsi"/>
        </w:rPr>
        <w:t xml:space="preserve">amawiającego jako niemożność zawarcia umowy w sprawie zamówienia publicznego </w:t>
      </w:r>
      <w:r w:rsidR="007D7898" w:rsidRPr="00DD4BD6">
        <w:rPr>
          <w:rFonts w:asciiTheme="majorHAnsi" w:hAnsiTheme="majorHAnsi"/>
        </w:rPr>
        <w:t>z przyczyn leżących po stronie w</w:t>
      </w:r>
      <w:r w:rsidRPr="00DD4BD6">
        <w:rPr>
          <w:rFonts w:asciiTheme="majorHAnsi" w:hAnsiTheme="majorHAnsi"/>
        </w:rPr>
        <w:t xml:space="preserve">ykonawcy i zgodnie z art. </w:t>
      </w:r>
      <w:r w:rsidR="006C3F4D" w:rsidRPr="00DD4BD6">
        <w:rPr>
          <w:rFonts w:asciiTheme="majorHAnsi" w:hAnsiTheme="majorHAnsi"/>
        </w:rPr>
        <w:t>98 ust. 6</w:t>
      </w:r>
      <w:r w:rsidRPr="00DD4BD6">
        <w:rPr>
          <w:rFonts w:asciiTheme="majorHAnsi" w:hAnsiTheme="majorHAnsi"/>
        </w:rPr>
        <w:t xml:space="preserve"> pkt 3 ustawy</w:t>
      </w:r>
      <w:r w:rsidR="006C3F4D" w:rsidRPr="00DD4BD6">
        <w:rPr>
          <w:rFonts w:asciiTheme="majorHAnsi" w:hAnsiTheme="majorHAnsi"/>
        </w:rPr>
        <w:t xml:space="preserve"> Pzp</w:t>
      </w:r>
    </w:p>
    <w:p w14:paraId="1FDB33C0" w14:textId="77777777" w:rsidR="00EC2319" w:rsidRPr="00DD4BD6" w:rsidRDefault="00EC2319" w:rsidP="00067B80">
      <w:pPr>
        <w:ind w:right="-108"/>
        <w:jc w:val="both"/>
        <w:rPr>
          <w:rFonts w:asciiTheme="majorHAnsi" w:hAnsiTheme="majorHAnsi"/>
          <w:b/>
        </w:rPr>
      </w:pPr>
    </w:p>
    <w:p w14:paraId="495A6D14" w14:textId="35677571" w:rsidR="00C5791B" w:rsidRDefault="00C5791B" w:rsidP="00C5791B">
      <w:pPr>
        <w:widowControl w:val="0"/>
        <w:snapToGrid w:val="0"/>
        <w:jc w:val="both"/>
        <w:rPr>
          <w:rFonts w:asciiTheme="majorHAnsi" w:hAnsiTheme="majorHAnsi"/>
          <w:b/>
          <w:u w:val="single"/>
        </w:rPr>
      </w:pPr>
      <w:r w:rsidRPr="007C4E81">
        <w:rPr>
          <w:rFonts w:asciiTheme="majorHAnsi" w:hAnsiTheme="majorHAnsi"/>
          <w:b/>
          <w:u w:val="single"/>
        </w:rPr>
        <w:t>Zał</w:t>
      </w:r>
      <w:r w:rsidRPr="007C4E81">
        <w:rPr>
          <w:rFonts w:asciiTheme="majorHAnsi" w:hAnsiTheme="majorHAnsi" w:cs="Calibri"/>
          <w:b/>
          <w:u w:val="single"/>
        </w:rPr>
        <w:t>ą</w:t>
      </w:r>
      <w:r w:rsidR="008508D5" w:rsidRPr="007C4E81">
        <w:rPr>
          <w:rFonts w:asciiTheme="majorHAnsi" w:hAnsiTheme="majorHAnsi"/>
          <w:b/>
          <w:u w:val="single"/>
        </w:rPr>
        <w:t>czniki do S</w:t>
      </w:r>
      <w:r w:rsidRPr="007C4E81">
        <w:rPr>
          <w:rFonts w:asciiTheme="majorHAnsi" w:hAnsiTheme="majorHAnsi"/>
          <w:b/>
          <w:u w:val="single"/>
        </w:rPr>
        <w:t>WZ:</w:t>
      </w:r>
    </w:p>
    <w:p w14:paraId="5D1152A8" w14:textId="77777777" w:rsidR="007C4E81" w:rsidRPr="007C4E81" w:rsidRDefault="007C4E81" w:rsidP="00C5791B">
      <w:pPr>
        <w:widowControl w:val="0"/>
        <w:snapToGrid w:val="0"/>
        <w:jc w:val="both"/>
        <w:rPr>
          <w:rFonts w:asciiTheme="majorHAnsi" w:hAnsiTheme="majorHAnsi"/>
          <w:b/>
          <w:u w:val="single"/>
        </w:rPr>
      </w:pPr>
    </w:p>
    <w:p w14:paraId="375D1907" w14:textId="3A77367C" w:rsidR="00EC2319" w:rsidRPr="00DD4BD6" w:rsidRDefault="003B4FE1" w:rsidP="003B4FE1">
      <w:pPr>
        <w:widowControl w:val="0"/>
        <w:snapToGrid w:val="0"/>
        <w:jc w:val="both"/>
        <w:rPr>
          <w:rFonts w:asciiTheme="majorHAnsi" w:hAnsiTheme="majorHAnsi"/>
          <w:b/>
        </w:rPr>
      </w:pPr>
      <w:r w:rsidRPr="00DD4BD6">
        <w:rPr>
          <w:rFonts w:asciiTheme="majorHAnsi" w:hAnsiTheme="majorHAnsi"/>
          <w:b/>
        </w:rPr>
        <w:t>Załącznik nr 1 – Szczegółowy opis przedmiotu zamówienia,</w:t>
      </w:r>
    </w:p>
    <w:p w14:paraId="5FDD72F1" w14:textId="55176A1E" w:rsidR="003B4FE1" w:rsidRDefault="003B4FE1" w:rsidP="003B4FE1">
      <w:pPr>
        <w:widowControl w:val="0"/>
        <w:snapToGrid w:val="0"/>
        <w:jc w:val="both"/>
        <w:rPr>
          <w:rFonts w:asciiTheme="majorHAnsi" w:hAnsiTheme="majorHAnsi"/>
          <w:b/>
        </w:rPr>
      </w:pPr>
      <w:r w:rsidRPr="00DD4BD6">
        <w:rPr>
          <w:rFonts w:asciiTheme="majorHAnsi" w:hAnsiTheme="majorHAnsi"/>
          <w:b/>
        </w:rPr>
        <w:t>Załącznik nr 2 – Formularz oferty,</w:t>
      </w:r>
    </w:p>
    <w:p w14:paraId="1525B5D7" w14:textId="77777777" w:rsidR="00237FD7" w:rsidRPr="00DD4BD6" w:rsidRDefault="00237FD7" w:rsidP="00237FD7">
      <w:pPr>
        <w:widowControl w:val="0"/>
        <w:snapToGrid w:val="0"/>
        <w:jc w:val="both"/>
        <w:rPr>
          <w:rFonts w:asciiTheme="majorHAnsi" w:hAnsiTheme="majorHAnsi"/>
          <w:b/>
        </w:rPr>
      </w:pPr>
      <w:r w:rsidRPr="00DD4BD6">
        <w:rPr>
          <w:rFonts w:asciiTheme="majorHAnsi" w:hAnsiTheme="majorHAnsi"/>
          <w:b/>
        </w:rPr>
        <w:t>Załącznik nr 3 – Wzór oświadczenia o braku podstaw do wykluczenia,</w:t>
      </w:r>
    </w:p>
    <w:p w14:paraId="7ABED8AA" w14:textId="380B881B" w:rsidR="00237FD7" w:rsidRDefault="00237FD7" w:rsidP="003B4FE1">
      <w:pPr>
        <w:widowControl w:val="0"/>
        <w:snapToGrid w:val="0"/>
        <w:jc w:val="both"/>
        <w:rPr>
          <w:rFonts w:asciiTheme="majorHAnsi" w:hAnsiTheme="majorHAnsi"/>
          <w:b/>
        </w:rPr>
      </w:pPr>
      <w:r>
        <w:rPr>
          <w:rFonts w:asciiTheme="majorHAnsi" w:hAnsiTheme="majorHAnsi"/>
          <w:b/>
        </w:rPr>
        <w:t>Załąc</w:t>
      </w:r>
      <w:r w:rsidR="005D257E">
        <w:rPr>
          <w:rFonts w:asciiTheme="majorHAnsi" w:hAnsiTheme="majorHAnsi"/>
          <w:b/>
        </w:rPr>
        <w:t xml:space="preserve">znik </w:t>
      </w:r>
      <w:r>
        <w:rPr>
          <w:rFonts w:asciiTheme="majorHAnsi" w:hAnsiTheme="majorHAnsi"/>
          <w:b/>
        </w:rPr>
        <w:t xml:space="preserve">nr 4 – Zobowiązanie podmiotu udostępniającego zasoby wraz </w:t>
      </w:r>
      <w:r>
        <w:rPr>
          <w:rFonts w:asciiTheme="majorHAnsi" w:hAnsiTheme="majorHAnsi"/>
          <w:b/>
        </w:rPr>
        <w:br/>
        <w:t>z oświadczeniem,</w:t>
      </w:r>
    </w:p>
    <w:p w14:paraId="62BDA815" w14:textId="4E753196" w:rsidR="00237FD7" w:rsidRPr="00DD4BD6" w:rsidRDefault="00237FD7" w:rsidP="003B4FE1">
      <w:pPr>
        <w:widowControl w:val="0"/>
        <w:snapToGrid w:val="0"/>
        <w:jc w:val="both"/>
        <w:rPr>
          <w:rFonts w:asciiTheme="majorHAnsi" w:hAnsiTheme="majorHAnsi"/>
          <w:b/>
        </w:rPr>
      </w:pPr>
      <w:r w:rsidRPr="00DD4BD6">
        <w:rPr>
          <w:rFonts w:asciiTheme="majorHAnsi" w:hAnsiTheme="majorHAnsi"/>
          <w:b/>
        </w:rPr>
        <w:t>Załącznik nr 5 – Klauzula informacyjna</w:t>
      </w:r>
      <w:r w:rsidR="0013612C">
        <w:rPr>
          <w:rFonts w:asciiTheme="majorHAnsi" w:hAnsiTheme="majorHAnsi"/>
          <w:b/>
        </w:rPr>
        <w:t>,</w:t>
      </w:r>
    </w:p>
    <w:p w14:paraId="0A721189" w14:textId="01753E9C" w:rsidR="003B4FE1" w:rsidRDefault="00237FD7" w:rsidP="003B4FE1">
      <w:pPr>
        <w:widowControl w:val="0"/>
        <w:snapToGrid w:val="0"/>
        <w:jc w:val="both"/>
        <w:rPr>
          <w:rFonts w:asciiTheme="majorHAnsi" w:hAnsiTheme="majorHAnsi"/>
          <w:b/>
        </w:rPr>
      </w:pPr>
      <w:r>
        <w:rPr>
          <w:rFonts w:asciiTheme="majorHAnsi" w:hAnsiTheme="majorHAnsi"/>
          <w:b/>
        </w:rPr>
        <w:t>Załącznik nr 6</w:t>
      </w:r>
      <w:r w:rsidR="00144A07" w:rsidRPr="00DD4BD6">
        <w:rPr>
          <w:rFonts w:asciiTheme="majorHAnsi" w:hAnsiTheme="majorHAnsi"/>
          <w:b/>
        </w:rPr>
        <w:t xml:space="preserve"> – Projektowanie postanowienia umowy,</w:t>
      </w:r>
    </w:p>
    <w:p w14:paraId="5A7469F4" w14:textId="5CCDC694" w:rsidR="0013612C" w:rsidRDefault="0013612C" w:rsidP="003B4FE1">
      <w:pPr>
        <w:widowControl w:val="0"/>
        <w:snapToGrid w:val="0"/>
        <w:jc w:val="both"/>
        <w:rPr>
          <w:rFonts w:asciiTheme="majorHAnsi" w:hAnsiTheme="majorHAnsi"/>
          <w:b/>
        </w:rPr>
      </w:pPr>
      <w:r>
        <w:rPr>
          <w:rFonts w:asciiTheme="majorHAnsi" w:hAnsiTheme="majorHAnsi"/>
          <w:b/>
        </w:rPr>
        <w:t>Załącznik nr 7</w:t>
      </w:r>
      <w:r w:rsidRPr="00DD4BD6">
        <w:rPr>
          <w:rFonts w:asciiTheme="majorHAnsi" w:hAnsiTheme="majorHAnsi"/>
          <w:b/>
        </w:rPr>
        <w:t xml:space="preserve"> – </w:t>
      </w:r>
      <w:r>
        <w:rPr>
          <w:rFonts w:asciiTheme="majorHAnsi" w:hAnsiTheme="majorHAnsi"/>
          <w:b/>
        </w:rPr>
        <w:t>Wykaz osób,</w:t>
      </w:r>
    </w:p>
    <w:p w14:paraId="1FAEB3E0" w14:textId="799E8F7C" w:rsidR="0013612C" w:rsidRPr="00DD4BD6" w:rsidRDefault="0013612C" w:rsidP="003B4FE1">
      <w:pPr>
        <w:widowControl w:val="0"/>
        <w:snapToGrid w:val="0"/>
        <w:jc w:val="both"/>
        <w:rPr>
          <w:rFonts w:asciiTheme="majorHAnsi" w:hAnsiTheme="majorHAnsi"/>
          <w:b/>
        </w:rPr>
      </w:pPr>
      <w:r>
        <w:rPr>
          <w:rFonts w:asciiTheme="majorHAnsi" w:hAnsiTheme="majorHAnsi"/>
          <w:b/>
        </w:rPr>
        <w:t>Załącznik nr 8</w:t>
      </w:r>
      <w:r w:rsidRPr="00DD4BD6">
        <w:rPr>
          <w:rFonts w:asciiTheme="majorHAnsi" w:hAnsiTheme="majorHAnsi"/>
          <w:b/>
        </w:rPr>
        <w:t xml:space="preserve"> – </w:t>
      </w:r>
      <w:r>
        <w:rPr>
          <w:rFonts w:asciiTheme="majorHAnsi" w:hAnsiTheme="majorHAnsi"/>
          <w:b/>
        </w:rPr>
        <w:t>Wykaz usług.</w:t>
      </w:r>
    </w:p>
    <w:p w14:paraId="176DA2D2" w14:textId="49BF7D42" w:rsidR="008F59CE" w:rsidRDefault="008F59CE" w:rsidP="003B4FE1">
      <w:pPr>
        <w:widowControl w:val="0"/>
        <w:snapToGrid w:val="0"/>
        <w:jc w:val="both"/>
        <w:rPr>
          <w:rFonts w:asciiTheme="majorHAnsi" w:hAnsiTheme="majorHAnsi"/>
          <w:b/>
        </w:rPr>
      </w:pPr>
    </w:p>
    <w:p w14:paraId="52351AE7" w14:textId="5A55E629" w:rsidR="007C4E81" w:rsidRDefault="007C4E81" w:rsidP="003B4FE1">
      <w:pPr>
        <w:widowControl w:val="0"/>
        <w:snapToGrid w:val="0"/>
        <w:jc w:val="both"/>
        <w:rPr>
          <w:rFonts w:asciiTheme="majorHAnsi" w:hAnsiTheme="majorHAnsi"/>
          <w:b/>
        </w:rPr>
      </w:pPr>
    </w:p>
    <w:p w14:paraId="2C6B8F5C" w14:textId="77777777" w:rsidR="007C4E81" w:rsidRPr="00DD4BD6" w:rsidRDefault="007C4E81" w:rsidP="003B4FE1">
      <w:pPr>
        <w:widowControl w:val="0"/>
        <w:snapToGrid w:val="0"/>
        <w:jc w:val="both"/>
        <w:rPr>
          <w:rFonts w:asciiTheme="majorHAnsi" w:hAnsiTheme="majorHAnsi"/>
          <w:b/>
        </w:rPr>
      </w:pPr>
    </w:p>
    <w:p w14:paraId="0D7E8F86" w14:textId="698D7232" w:rsidR="00135E48" w:rsidRPr="00DD4BD6" w:rsidRDefault="00290687" w:rsidP="00135E48">
      <w:pPr>
        <w:pStyle w:val="pkt"/>
        <w:spacing w:before="0" w:after="0" w:line="240" w:lineRule="auto"/>
        <w:ind w:left="0" w:firstLine="0"/>
        <w:rPr>
          <w:rFonts w:asciiTheme="majorHAnsi" w:hAnsiTheme="majorHAnsi" w:cs="Arial"/>
          <w:szCs w:val="24"/>
        </w:rPr>
      </w:pPr>
      <w:r w:rsidRPr="00DD4BD6">
        <w:rPr>
          <w:rFonts w:asciiTheme="majorHAnsi" w:hAnsiTheme="majorHAnsi" w:cs="Arial"/>
          <w:iCs/>
          <w:szCs w:val="24"/>
        </w:rPr>
        <w:t>Przemyśl</w:t>
      </w:r>
      <w:r w:rsidRPr="00DD4BD6">
        <w:rPr>
          <w:rFonts w:asciiTheme="majorHAnsi" w:hAnsiTheme="majorHAnsi" w:cs="Arial"/>
          <w:szCs w:val="24"/>
        </w:rPr>
        <w:t xml:space="preserve">, dnia </w:t>
      </w:r>
      <w:r w:rsidR="0013612C">
        <w:rPr>
          <w:rFonts w:asciiTheme="majorHAnsi" w:hAnsiTheme="majorHAnsi" w:cs="Arial"/>
          <w:szCs w:val="24"/>
        </w:rPr>
        <w:t>17.11.</w:t>
      </w:r>
      <w:r w:rsidRPr="00DD4BD6">
        <w:rPr>
          <w:rFonts w:asciiTheme="majorHAnsi" w:hAnsiTheme="majorHAnsi" w:cs="Arial"/>
          <w:szCs w:val="24"/>
        </w:rPr>
        <w:t>2021</w:t>
      </w:r>
      <w:r w:rsidR="00135E48" w:rsidRPr="00DD4BD6">
        <w:rPr>
          <w:rFonts w:asciiTheme="majorHAnsi" w:hAnsiTheme="majorHAnsi" w:cs="Arial"/>
          <w:szCs w:val="24"/>
        </w:rPr>
        <w:t xml:space="preserve"> r.                                                           </w:t>
      </w:r>
    </w:p>
    <w:p w14:paraId="4B54CB57" w14:textId="76F9537E" w:rsidR="00135E48" w:rsidRPr="00DD4BD6" w:rsidRDefault="00135E48" w:rsidP="00135E48">
      <w:pPr>
        <w:pStyle w:val="pkt"/>
        <w:spacing w:before="0" w:after="0" w:line="240" w:lineRule="auto"/>
        <w:ind w:left="0" w:firstLine="0"/>
        <w:rPr>
          <w:rFonts w:asciiTheme="majorHAnsi" w:hAnsiTheme="majorHAnsi" w:cs="Arial"/>
          <w:szCs w:val="24"/>
        </w:rPr>
      </w:pPr>
    </w:p>
    <w:p w14:paraId="53AB3026" w14:textId="77777777" w:rsidR="008F59CE" w:rsidRPr="00DD4BD6" w:rsidRDefault="00135E48" w:rsidP="008508D5">
      <w:pPr>
        <w:pStyle w:val="pkt"/>
        <w:spacing w:before="0" w:after="0" w:line="240" w:lineRule="auto"/>
        <w:ind w:left="0" w:firstLine="0"/>
        <w:rPr>
          <w:rFonts w:asciiTheme="majorHAnsi" w:hAnsiTheme="majorHAnsi" w:cs="Arial"/>
          <w:szCs w:val="24"/>
        </w:rPr>
      </w:pPr>
      <w:r w:rsidRPr="00DD4BD6">
        <w:rPr>
          <w:rFonts w:asciiTheme="majorHAnsi" w:hAnsiTheme="majorHAnsi" w:cs="Arial"/>
          <w:szCs w:val="24"/>
        </w:rPr>
        <w:t xml:space="preserve">                                                                 </w:t>
      </w:r>
      <w:r w:rsidR="008508D5" w:rsidRPr="00DD4BD6">
        <w:rPr>
          <w:rFonts w:asciiTheme="majorHAnsi" w:hAnsiTheme="majorHAnsi" w:cs="Arial"/>
          <w:szCs w:val="24"/>
        </w:rPr>
        <w:t xml:space="preserve">     </w:t>
      </w:r>
      <w:r w:rsidR="008508D5" w:rsidRPr="00DD4BD6">
        <w:rPr>
          <w:rFonts w:asciiTheme="majorHAnsi" w:hAnsiTheme="majorHAnsi" w:cs="Arial"/>
          <w:szCs w:val="24"/>
        </w:rPr>
        <w:tab/>
      </w:r>
      <w:r w:rsidR="008508D5" w:rsidRPr="00DD4BD6">
        <w:rPr>
          <w:rFonts w:asciiTheme="majorHAnsi" w:hAnsiTheme="majorHAnsi" w:cs="Arial"/>
          <w:szCs w:val="24"/>
        </w:rPr>
        <w:tab/>
        <w:t xml:space="preserve">  </w:t>
      </w:r>
    </w:p>
    <w:p w14:paraId="47B70CE7" w14:textId="3D8DB322" w:rsidR="00135E48" w:rsidRPr="00DD4BD6" w:rsidRDefault="008F59CE" w:rsidP="008508D5">
      <w:pPr>
        <w:pStyle w:val="pkt"/>
        <w:spacing w:before="0" w:after="0" w:line="240" w:lineRule="auto"/>
        <w:ind w:left="0" w:firstLine="0"/>
        <w:rPr>
          <w:rFonts w:asciiTheme="majorHAnsi" w:hAnsiTheme="majorHAnsi" w:cs="Arial"/>
          <w:szCs w:val="24"/>
        </w:rPr>
      </w:pPr>
      <w:r w:rsidRPr="00DD4BD6">
        <w:rPr>
          <w:rFonts w:asciiTheme="majorHAnsi" w:hAnsiTheme="majorHAnsi" w:cs="Arial"/>
          <w:szCs w:val="24"/>
        </w:rPr>
        <w:t xml:space="preserve">                                                                          </w:t>
      </w:r>
      <w:r w:rsidR="008508D5" w:rsidRPr="00DD4BD6">
        <w:rPr>
          <w:rFonts w:asciiTheme="majorHAnsi" w:hAnsiTheme="majorHAnsi" w:cs="Arial"/>
          <w:szCs w:val="24"/>
        </w:rPr>
        <w:t>……………………………………………………..</w:t>
      </w:r>
    </w:p>
    <w:p w14:paraId="245FDF36" w14:textId="7794D714" w:rsidR="008508D5" w:rsidRPr="00DD4BD6" w:rsidRDefault="000521B3" w:rsidP="008508D5">
      <w:pPr>
        <w:pStyle w:val="pkt"/>
        <w:spacing w:before="0" w:after="0" w:line="240" w:lineRule="auto"/>
        <w:ind w:left="2124" w:firstLine="708"/>
        <w:rPr>
          <w:rFonts w:asciiTheme="majorHAnsi" w:hAnsiTheme="majorHAnsi" w:cs="Arial"/>
          <w:szCs w:val="24"/>
        </w:rPr>
      </w:pPr>
      <w:r w:rsidRPr="00DD4BD6">
        <w:rPr>
          <w:rFonts w:asciiTheme="majorHAnsi" w:hAnsiTheme="majorHAnsi" w:cs="Arial"/>
          <w:szCs w:val="24"/>
        </w:rPr>
        <w:lastRenderedPageBreak/>
        <w:t>Podpis k</w:t>
      </w:r>
      <w:r w:rsidR="008508D5" w:rsidRPr="00DD4BD6">
        <w:rPr>
          <w:rFonts w:asciiTheme="majorHAnsi" w:hAnsiTheme="majorHAnsi" w:cs="Arial"/>
          <w:szCs w:val="24"/>
        </w:rPr>
        <w:t xml:space="preserve">ierownika zamawiającego lub osoby upoważnionej </w:t>
      </w:r>
    </w:p>
    <w:sectPr w:rsidR="008508D5" w:rsidRPr="00DD4BD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5094D" w14:textId="77777777" w:rsidR="00150758" w:rsidRDefault="00150758" w:rsidP="000F1DCF">
      <w:r>
        <w:separator/>
      </w:r>
    </w:p>
  </w:endnote>
  <w:endnote w:type="continuationSeparator" w:id="0">
    <w:p w14:paraId="5BD7ED54" w14:textId="77777777" w:rsidR="00150758" w:rsidRDefault="00150758" w:rsidP="000F1DCF">
      <w:r>
        <w:continuationSeparator/>
      </w:r>
    </w:p>
  </w:endnote>
  <w:endnote w:type="continuationNotice" w:id="1">
    <w:p w14:paraId="12D940FA" w14:textId="77777777" w:rsidR="00150758" w:rsidRDefault="00150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27468622"/>
      <w:docPartObj>
        <w:docPartGallery w:val="Page Numbers (Bottom of Page)"/>
        <w:docPartUnique/>
      </w:docPartObj>
    </w:sdtPr>
    <w:sdtEndPr/>
    <w:sdtContent>
      <w:p w14:paraId="44B47444" w14:textId="77777777" w:rsidR="008F248A" w:rsidRDefault="008F248A">
        <w:pPr>
          <w:pStyle w:val="Stopka"/>
          <w:jc w:val="right"/>
          <w:rPr>
            <w:rFonts w:asciiTheme="majorHAnsi" w:eastAsiaTheme="majorEastAsia" w:hAnsiTheme="majorHAnsi" w:cstheme="majorBidi"/>
            <w:sz w:val="28"/>
            <w:szCs w:val="28"/>
          </w:rPr>
        </w:pPr>
      </w:p>
      <w:p w14:paraId="6BD593D9" w14:textId="59DD3390" w:rsidR="008F248A" w:rsidRDefault="008F248A" w:rsidP="007D3B48">
        <w:pPr>
          <w:pStyle w:val="Stopk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63C02" w:rsidRPr="00663C02">
          <w:rPr>
            <w:rFonts w:asciiTheme="majorHAnsi" w:eastAsiaTheme="majorEastAsia" w:hAnsiTheme="majorHAnsi" w:cstheme="majorBidi"/>
            <w:noProof/>
            <w:sz w:val="28"/>
            <w:szCs w:val="28"/>
          </w:rPr>
          <w:t>11</w:t>
        </w:r>
        <w:r>
          <w:rPr>
            <w:rFonts w:asciiTheme="majorHAnsi" w:eastAsiaTheme="majorEastAsia" w:hAnsiTheme="majorHAnsi" w:cstheme="majorBidi"/>
            <w:sz w:val="28"/>
            <w:szCs w:val="28"/>
          </w:rPr>
          <w:fldChar w:fldCharType="end"/>
        </w:r>
      </w:p>
    </w:sdtContent>
  </w:sdt>
  <w:p w14:paraId="2E92E3B2" w14:textId="77777777" w:rsidR="008F248A" w:rsidRDefault="008F24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CC09B" w14:textId="77777777" w:rsidR="00150758" w:rsidRDefault="00150758" w:rsidP="000F1DCF">
      <w:r>
        <w:separator/>
      </w:r>
    </w:p>
  </w:footnote>
  <w:footnote w:type="continuationSeparator" w:id="0">
    <w:p w14:paraId="316CA07F" w14:textId="77777777" w:rsidR="00150758" w:rsidRDefault="00150758" w:rsidP="000F1DCF">
      <w:r>
        <w:continuationSeparator/>
      </w:r>
    </w:p>
  </w:footnote>
  <w:footnote w:type="continuationNotice" w:id="1">
    <w:p w14:paraId="10071779" w14:textId="77777777" w:rsidR="00150758" w:rsidRDefault="001507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9682D"/>
    <w:multiLevelType w:val="hybridMultilevel"/>
    <w:tmpl w:val="7E9EE0F6"/>
    <w:lvl w:ilvl="0" w:tplc="57F8216C">
      <w:start w:val="1"/>
      <w:numFmt w:val="decimal"/>
      <w:lvlText w:val="%1."/>
      <w:lvlJc w:val="left"/>
      <w:pPr>
        <w:ind w:left="720" w:hanging="360"/>
      </w:pPr>
      <w:rPr>
        <w:rFonts w:ascii="Times New Roman" w:eastAsia="Lucida Sans Unicode" w:hAnsi="Times New Roman" w:cs="Times New Roman"/>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F4B2DC4E">
      <w:start w:val="1"/>
      <w:numFmt w:val="decimal"/>
      <w:lvlText w:val="%7."/>
      <w:lvlJc w:val="left"/>
      <w:pPr>
        <w:tabs>
          <w:tab w:val="num" w:pos="5040"/>
        </w:tabs>
        <w:ind w:left="5040" w:hanging="360"/>
      </w:pPr>
      <w:rPr>
        <w:color w:val="auto"/>
      </w:r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092C9A"/>
    <w:multiLevelType w:val="hybridMultilevel"/>
    <w:tmpl w:val="2B2CBA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456A3CD5"/>
    <w:multiLevelType w:val="hybridMultilevel"/>
    <w:tmpl w:val="86E6A878"/>
    <w:lvl w:ilvl="0" w:tplc="B64280F0">
      <w:start w:val="1"/>
      <w:numFmt w:val="decimal"/>
      <w:lvlText w:val="%1)"/>
      <w:lvlJc w:val="left"/>
      <w:pPr>
        <w:ind w:left="360" w:hanging="360"/>
      </w:pPr>
      <w:rPr>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C96FBD"/>
    <w:multiLevelType w:val="hybridMultilevel"/>
    <w:tmpl w:val="42FE8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5E1C72"/>
    <w:multiLevelType w:val="hybridMultilevel"/>
    <w:tmpl w:val="C90E9EE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37A53CA"/>
    <w:multiLevelType w:val="hybridMultilevel"/>
    <w:tmpl w:val="8120291C"/>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75ED5305"/>
    <w:multiLevelType w:val="multilevel"/>
    <w:tmpl w:val="71D46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E736D9"/>
    <w:multiLevelType w:val="hybridMultilevel"/>
    <w:tmpl w:val="B466628E"/>
    <w:lvl w:ilvl="0" w:tplc="7108A1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1"/>
  </w:num>
  <w:num w:numId="4">
    <w:abstractNumId w:val="22"/>
  </w:num>
  <w:num w:numId="5">
    <w:abstractNumId w:val="7"/>
  </w:num>
  <w:num w:numId="6">
    <w:abstractNumId w:val="16"/>
  </w:num>
  <w:num w:numId="7">
    <w:abstractNumId w:val="20"/>
  </w:num>
  <w:num w:numId="8">
    <w:abstractNumId w:val="15"/>
  </w:num>
  <w:num w:numId="9">
    <w:abstractNumId w:val="3"/>
  </w:num>
  <w:num w:numId="10">
    <w:abstractNumId w:val="8"/>
  </w:num>
  <w:num w:numId="11">
    <w:abstractNumId w:val="1"/>
  </w:num>
  <w:num w:numId="12">
    <w:abstractNumId w:val="2"/>
  </w:num>
  <w:num w:numId="13">
    <w:abstractNumId w:val="11"/>
  </w:num>
  <w:num w:numId="14">
    <w:abstractNumId w:val="4"/>
  </w:num>
  <w:num w:numId="15">
    <w:abstractNumId w:val="10"/>
  </w:num>
  <w:num w:numId="16">
    <w:abstractNumId w:val="9"/>
  </w:num>
  <w:num w:numId="17">
    <w:abstractNumId w:val="19"/>
  </w:num>
  <w:num w:numId="18">
    <w:abstractNumId w:val="13"/>
  </w:num>
  <w:num w:numId="19">
    <w:abstractNumId w:val="14"/>
  </w:num>
  <w:num w:numId="20">
    <w:abstractNumId w:val="5"/>
  </w:num>
  <w:num w:numId="21">
    <w:abstractNumId w:val="0"/>
  </w:num>
  <w:num w:numId="22">
    <w:abstractNumId w:val="24"/>
  </w:num>
  <w:num w:numId="23">
    <w:abstractNumId w:val="18"/>
  </w:num>
  <w:num w:numId="24">
    <w:abstractNumId w:val="2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6900"/>
    <w:rsid w:val="00007B28"/>
    <w:rsid w:val="00007E72"/>
    <w:rsid w:val="0001016A"/>
    <w:rsid w:val="00010894"/>
    <w:rsid w:val="00011439"/>
    <w:rsid w:val="00012548"/>
    <w:rsid w:val="0001459D"/>
    <w:rsid w:val="00014945"/>
    <w:rsid w:val="00014A8A"/>
    <w:rsid w:val="000151F9"/>
    <w:rsid w:val="00015B95"/>
    <w:rsid w:val="000167DA"/>
    <w:rsid w:val="00016F35"/>
    <w:rsid w:val="000179DD"/>
    <w:rsid w:val="0002023C"/>
    <w:rsid w:val="00021F08"/>
    <w:rsid w:val="000225DD"/>
    <w:rsid w:val="0002409D"/>
    <w:rsid w:val="0002409E"/>
    <w:rsid w:val="00024159"/>
    <w:rsid w:val="00024441"/>
    <w:rsid w:val="00024889"/>
    <w:rsid w:val="00024AF6"/>
    <w:rsid w:val="000254C7"/>
    <w:rsid w:val="000255BE"/>
    <w:rsid w:val="000262FC"/>
    <w:rsid w:val="000275D3"/>
    <w:rsid w:val="000278ED"/>
    <w:rsid w:val="0003224C"/>
    <w:rsid w:val="00032B69"/>
    <w:rsid w:val="00033FF9"/>
    <w:rsid w:val="00035C62"/>
    <w:rsid w:val="00035DDA"/>
    <w:rsid w:val="00036A89"/>
    <w:rsid w:val="00040FE9"/>
    <w:rsid w:val="000436EE"/>
    <w:rsid w:val="0004373B"/>
    <w:rsid w:val="00043BCE"/>
    <w:rsid w:val="000450C6"/>
    <w:rsid w:val="00045936"/>
    <w:rsid w:val="00046CE9"/>
    <w:rsid w:val="00050EE3"/>
    <w:rsid w:val="000521B3"/>
    <w:rsid w:val="000530B3"/>
    <w:rsid w:val="0005502D"/>
    <w:rsid w:val="0005623C"/>
    <w:rsid w:val="0005768C"/>
    <w:rsid w:val="000616BF"/>
    <w:rsid w:val="00061705"/>
    <w:rsid w:val="0006246E"/>
    <w:rsid w:val="00063150"/>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05F0"/>
    <w:rsid w:val="0008280E"/>
    <w:rsid w:val="00082FED"/>
    <w:rsid w:val="0008405C"/>
    <w:rsid w:val="00084B5A"/>
    <w:rsid w:val="00084E5C"/>
    <w:rsid w:val="00086526"/>
    <w:rsid w:val="00086E89"/>
    <w:rsid w:val="00087C7A"/>
    <w:rsid w:val="000910CE"/>
    <w:rsid w:val="00092D3B"/>
    <w:rsid w:val="00094B4F"/>
    <w:rsid w:val="00097C94"/>
    <w:rsid w:val="000A12A1"/>
    <w:rsid w:val="000A1E59"/>
    <w:rsid w:val="000A2873"/>
    <w:rsid w:val="000A3677"/>
    <w:rsid w:val="000A43B7"/>
    <w:rsid w:val="000A4BC7"/>
    <w:rsid w:val="000A50F2"/>
    <w:rsid w:val="000A541A"/>
    <w:rsid w:val="000A6959"/>
    <w:rsid w:val="000B003C"/>
    <w:rsid w:val="000B1CE6"/>
    <w:rsid w:val="000B391F"/>
    <w:rsid w:val="000B3AD8"/>
    <w:rsid w:val="000B484D"/>
    <w:rsid w:val="000B4D5B"/>
    <w:rsid w:val="000B608D"/>
    <w:rsid w:val="000B7C6C"/>
    <w:rsid w:val="000C0411"/>
    <w:rsid w:val="000C08A0"/>
    <w:rsid w:val="000C2BD1"/>
    <w:rsid w:val="000C2C21"/>
    <w:rsid w:val="000C3360"/>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5CC"/>
    <w:rsid w:val="000D4695"/>
    <w:rsid w:val="000D504C"/>
    <w:rsid w:val="000D53F9"/>
    <w:rsid w:val="000D55A8"/>
    <w:rsid w:val="000D6332"/>
    <w:rsid w:val="000E0ED4"/>
    <w:rsid w:val="000E1544"/>
    <w:rsid w:val="000E173E"/>
    <w:rsid w:val="000E1C42"/>
    <w:rsid w:val="000E1D21"/>
    <w:rsid w:val="000E3188"/>
    <w:rsid w:val="000E3270"/>
    <w:rsid w:val="000E355E"/>
    <w:rsid w:val="000E3907"/>
    <w:rsid w:val="000E416F"/>
    <w:rsid w:val="000E456E"/>
    <w:rsid w:val="000E477E"/>
    <w:rsid w:val="000E5A82"/>
    <w:rsid w:val="000E5B83"/>
    <w:rsid w:val="000E6A1F"/>
    <w:rsid w:val="000E6BA7"/>
    <w:rsid w:val="000F0283"/>
    <w:rsid w:val="000F0624"/>
    <w:rsid w:val="000F0D02"/>
    <w:rsid w:val="000F12DA"/>
    <w:rsid w:val="000F1657"/>
    <w:rsid w:val="000F1DCF"/>
    <w:rsid w:val="000F3CDB"/>
    <w:rsid w:val="000F42FF"/>
    <w:rsid w:val="000F47FB"/>
    <w:rsid w:val="000F4D96"/>
    <w:rsid w:val="000F51AC"/>
    <w:rsid w:val="000F55BF"/>
    <w:rsid w:val="000F6671"/>
    <w:rsid w:val="000F6750"/>
    <w:rsid w:val="000F7318"/>
    <w:rsid w:val="000F776F"/>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7051"/>
    <w:rsid w:val="00131911"/>
    <w:rsid w:val="00131B26"/>
    <w:rsid w:val="00131E3A"/>
    <w:rsid w:val="001323B3"/>
    <w:rsid w:val="00132EC0"/>
    <w:rsid w:val="001331F0"/>
    <w:rsid w:val="001334CF"/>
    <w:rsid w:val="001339C7"/>
    <w:rsid w:val="00134F66"/>
    <w:rsid w:val="00135E48"/>
    <w:rsid w:val="0013612C"/>
    <w:rsid w:val="001402A0"/>
    <w:rsid w:val="001412E3"/>
    <w:rsid w:val="001413BE"/>
    <w:rsid w:val="001415C2"/>
    <w:rsid w:val="001416A9"/>
    <w:rsid w:val="00142312"/>
    <w:rsid w:val="00142A1B"/>
    <w:rsid w:val="00142F98"/>
    <w:rsid w:val="00143E4E"/>
    <w:rsid w:val="00144A07"/>
    <w:rsid w:val="00150742"/>
    <w:rsid w:val="00150758"/>
    <w:rsid w:val="001512BA"/>
    <w:rsid w:val="001515DD"/>
    <w:rsid w:val="00151BCB"/>
    <w:rsid w:val="001537D4"/>
    <w:rsid w:val="0015398B"/>
    <w:rsid w:val="00155272"/>
    <w:rsid w:val="00162512"/>
    <w:rsid w:val="001628D0"/>
    <w:rsid w:val="001637DD"/>
    <w:rsid w:val="0016477E"/>
    <w:rsid w:val="001648A5"/>
    <w:rsid w:val="00164971"/>
    <w:rsid w:val="00170449"/>
    <w:rsid w:val="0017194A"/>
    <w:rsid w:val="00171B68"/>
    <w:rsid w:val="00173278"/>
    <w:rsid w:val="001734FC"/>
    <w:rsid w:val="00177863"/>
    <w:rsid w:val="00177AAF"/>
    <w:rsid w:val="00180145"/>
    <w:rsid w:val="00181227"/>
    <w:rsid w:val="0018257D"/>
    <w:rsid w:val="0018285D"/>
    <w:rsid w:val="00187357"/>
    <w:rsid w:val="001873BE"/>
    <w:rsid w:val="00187847"/>
    <w:rsid w:val="00190571"/>
    <w:rsid w:val="001927FC"/>
    <w:rsid w:val="00192868"/>
    <w:rsid w:val="00194316"/>
    <w:rsid w:val="00194AD6"/>
    <w:rsid w:val="00194D3E"/>
    <w:rsid w:val="001974AB"/>
    <w:rsid w:val="00197764"/>
    <w:rsid w:val="00197BFB"/>
    <w:rsid w:val="001A009D"/>
    <w:rsid w:val="001A025A"/>
    <w:rsid w:val="001A131C"/>
    <w:rsid w:val="001A33C6"/>
    <w:rsid w:val="001A50A7"/>
    <w:rsid w:val="001A5B3C"/>
    <w:rsid w:val="001A6773"/>
    <w:rsid w:val="001A6F87"/>
    <w:rsid w:val="001A787D"/>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C78FB"/>
    <w:rsid w:val="001D001F"/>
    <w:rsid w:val="001D033E"/>
    <w:rsid w:val="001D0340"/>
    <w:rsid w:val="001D0A25"/>
    <w:rsid w:val="001D1728"/>
    <w:rsid w:val="001D1A4E"/>
    <w:rsid w:val="001D1C15"/>
    <w:rsid w:val="001D1C85"/>
    <w:rsid w:val="001D2B68"/>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2F8C"/>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FD7"/>
    <w:rsid w:val="00241562"/>
    <w:rsid w:val="00242490"/>
    <w:rsid w:val="002431BA"/>
    <w:rsid w:val="00244A9B"/>
    <w:rsid w:val="00245825"/>
    <w:rsid w:val="00246821"/>
    <w:rsid w:val="002469EF"/>
    <w:rsid w:val="00246F8D"/>
    <w:rsid w:val="00247911"/>
    <w:rsid w:val="00247D6B"/>
    <w:rsid w:val="00250EE5"/>
    <w:rsid w:val="00251531"/>
    <w:rsid w:val="00252C79"/>
    <w:rsid w:val="00253B05"/>
    <w:rsid w:val="0026342C"/>
    <w:rsid w:val="00263B56"/>
    <w:rsid w:val="00263DAB"/>
    <w:rsid w:val="00266790"/>
    <w:rsid w:val="002728AE"/>
    <w:rsid w:val="00272F11"/>
    <w:rsid w:val="00273F4D"/>
    <w:rsid w:val="00274D88"/>
    <w:rsid w:val="00275980"/>
    <w:rsid w:val="002760B5"/>
    <w:rsid w:val="00276B21"/>
    <w:rsid w:val="00277564"/>
    <w:rsid w:val="002800BC"/>
    <w:rsid w:val="00280117"/>
    <w:rsid w:val="00281114"/>
    <w:rsid w:val="002812B7"/>
    <w:rsid w:val="00282787"/>
    <w:rsid w:val="0028287C"/>
    <w:rsid w:val="00283B24"/>
    <w:rsid w:val="0028536E"/>
    <w:rsid w:val="00287174"/>
    <w:rsid w:val="002902B6"/>
    <w:rsid w:val="002904B3"/>
    <w:rsid w:val="00290687"/>
    <w:rsid w:val="0029119B"/>
    <w:rsid w:val="002924ED"/>
    <w:rsid w:val="00292E7E"/>
    <w:rsid w:val="002939E9"/>
    <w:rsid w:val="002958F8"/>
    <w:rsid w:val="00295E81"/>
    <w:rsid w:val="00296154"/>
    <w:rsid w:val="00296DE6"/>
    <w:rsid w:val="00297AEF"/>
    <w:rsid w:val="00297BFA"/>
    <w:rsid w:val="002A4570"/>
    <w:rsid w:val="002A4693"/>
    <w:rsid w:val="002A475E"/>
    <w:rsid w:val="002A58BF"/>
    <w:rsid w:val="002A5E78"/>
    <w:rsid w:val="002A710C"/>
    <w:rsid w:val="002A75F9"/>
    <w:rsid w:val="002B07B9"/>
    <w:rsid w:val="002B0EF1"/>
    <w:rsid w:val="002B0FD0"/>
    <w:rsid w:val="002B132C"/>
    <w:rsid w:val="002B3087"/>
    <w:rsid w:val="002B408A"/>
    <w:rsid w:val="002B4981"/>
    <w:rsid w:val="002B5F9C"/>
    <w:rsid w:val="002B7152"/>
    <w:rsid w:val="002B7FF7"/>
    <w:rsid w:val="002C0A30"/>
    <w:rsid w:val="002C1260"/>
    <w:rsid w:val="002C12CC"/>
    <w:rsid w:val="002C1306"/>
    <w:rsid w:val="002C149C"/>
    <w:rsid w:val="002C1BC1"/>
    <w:rsid w:val="002C2D40"/>
    <w:rsid w:val="002C3330"/>
    <w:rsid w:val="002C37E6"/>
    <w:rsid w:val="002C7BAA"/>
    <w:rsid w:val="002C7E1C"/>
    <w:rsid w:val="002D0644"/>
    <w:rsid w:val="002D09DD"/>
    <w:rsid w:val="002D0C9E"/>
    <w:rsid w:val="002D1B86"/>
    <w:rsid w:val="002D249E"/>
    <w:rsid w:val="002D2DBE"/>
    <w:rsid w:val="002D48ED"/>
    <w:rsid w:val="002D566D"/>
    <w:rsid w:val="002D6352"/>
    <w:rsid w:val="002D7BE4"/>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4689"/>
    <w:rsid w:val="00305E2F"/>
    <w:rsid w:val="00306039"/>
    <w:rsid w:val="0030603D"/>
    <w:rsid w:val="00306FEE"/>
    <w:rsid w:val="00307169"/>
    <w:rsid w:val="00307399"/>
    <w:rsid w:val="00310306"/>
    <w:rsid w:val="003129FF"/>
    <w:rsid w:val="00312E08"/>
    <w:rsid w:val="003136F9"/>
    <w:rsid w:val="0031399F"/>
    <w:rsid w:val="0031443E"/>
    <w:rsid w:val="0031500A"/>
    <w:rsid w:val="003150F2"/>
    <w:rsid w:val="00315798"/>
    <w:rsid w:val="00317A25"/>
    <w:rsid w:val="00317C1A"/>
    <w:rsid w:val="00320F91"/>
    <w:rsid w:val="00321DD6"/>
    <w:rsid w:val="003225AC"/>
    <w:rsid w:val="00323B10"/>
    <w:rsid w:val="003247A5"/>
    <w:rsid w:val="00324D72"/>
    <w:rsid w:val="0032556F"/>
    <w:rsid w:val="0032562F"/>
    <w:rsid w:val="00325AC4"/>
    <w:rsid w:val="00325D16"/>
    <w:rsid w:val="00327031"/>
    <w:rsid w:val="003301E6"/>
    <w:rsid w:val="003313EB"/>
    <w:rsid w:val="003320AC"/>
    <w:rsid w:val="0033351C"/>
    <w:rsid w:val="00334054"/>
    <w:rsid w:val="003356CD"/>
    <w:rsid w:val="003361EA"/>
    <w:rsid w:val="00337B48"/>
    <w:rsid w:val="0034067C"/>
    <w:rsid w:val="00340CDF"/>
    <w:rsid w:val="00340DE7"/>
    <w:rsid w:val="00341E11"/>
    <w:rsid w:val="00342227"/>
    <w:rsid w:val="00342B4A"/>
    <w:rsid w:val="0034391A"/>
    <w:rsid w:val="00343BA6"/>
    <w:rsid w:val="00344669"/>
    <w:rsid w:val="00344A5D"/>
    <w:rsid w:val="0035012D"/>
    <w:rsid w:val="00351F67"/>
    <w:rsid w:val="00352806"/>
    <w:rsid w:val="00353DD4"/>
    <w:rsid w:val="00354033"/>
    <w:rsid w:val="00354AD9"/>
    <w:rsid w:val="00355A7D"/>
    <w:rsid w:val="00362037"/>
    <w:rsid w:val="00363749"/>
    <w:rsid w:val="00363B8C"/>
    <w:rsid w:val="00363F44"/>
    <w:rsid w:val="0036463A"/>
    <w:rsid w:val="003654CE"/>
    <w:rsid w:val="0036581D"/>
    <w:rsid w:val="003659F5"/>
    <w:rsid w:val="003673C5"/>
    <w:rsid w:val="00367B8C"/>
    <w:rsid w:val="00370F46"/>
    <w:rsid w:val="00372DF6"/>
    <w:rsid w:val="00373448"/>
    <w:rsid w:val="003744BF"/>
    <w:rsid w:val="00382B3A"/>
    <w:rsid w:val="0038352A"/>
    <w:rsid w:val="00383625"/>
    <w:rsid w:val="003836FC"/>
    <w:rsid w:val="00384C06"/>
    <w:rsid w:val="00384D62"/>
    <w:rsid w:val="003867FC"/>
    <w:rsid w:val="00386CBE"/>
    <w:rsid w:val="00387C05"/>
    <w:rsid w:val="00387FA1"/>
    <w:rsid w:val="00390382"/>
    <w:rsid w:val="003903B0"/>
    <w:rsid w:val="00391EF0"/>
    <w:rsid w:val="003972C2"/>
    <w:rsid w:val="003979FA"/>
    <w:rsid w:val="00397A9A"/>
    <w:rsid w:val="003A01B4"/>
    <w:rsid w:val="003A10CA"/>
    <w:rsid w:val="003A11E7"/>
    <w:rsid w:val="003A193C"/>
    <w:rsid w:val="003A1E63"/>
    <w:rsid w:val="003A24FE"/>
    <w:rsid w:val="003A2E3D"/>
    <w:rsid w:val="003A3475"/>
    <w:rsid w:val="003A4F4E"/>
    <w:rsid w:val="003A5304"/>
    <w:rsid w:val="003A5609"/>
    <w:rsid w:val="003A708D"/>
    <w:rsid w:val="003A74E9"/>
    <w:rsid w:val="003A77D4"/>
    <w:rsid w:val="003B0E8A"/>
    <w:rsid w:val="003B1A9C"/>
    <w:rsid w:val="003B1F44"/>
    <w:rsid w:val="003B36E0"/>
    <w:rsid w:val="003B3C4A"/>
    <w:rsid w:val="003B41A6"/>
    <w:rsid w:val="003B44E5"/>
    <w:rsid w:val="003B4FE1"/>
    <w:rsid w:val="003B5E66"/>
    <w:rsid w:val="003B6AFB"/>
    <w:rsid w:val="003B6F1D"/>
    <w:rsid w:val="003B6F67"/>
    <w:rsid w:val="003B79F8"/>
    <w:rsid w:val="003C1501"/>
    <w:rsid w:val="003C359B"/>
    <w:rsid w:val="003C49FE"/>
    <w:rsid w:val="003C4C49"/>
    <w:rsid w:val="003C6F16"/>
    <w:rsid w:val="003C758B"/>
    <w:rsid w:val="003C7B82"/>
    <w:rsid w:val="003D096E"/>
    <w:rsid w:val="003D11A7"/>
    <w:rsid w:val="003D28E3"/>
    <w:rsid w:val="003D290D"/>
    <w:rsid w:val="003D39E9"/>
    <w:rsid w:val="003D4025"/>
    <w:rsid w:val="003D4B95"/>
    <w:rsid w:val="003D4F3D"/>
    <w:rsid w:val="003D6846"/>
    <w:rsid w:val="003D79C2"/>
    <w:rsid w:val="003E0E7E"/>
    <w:rsid w:val="003E157D"/>
    <w:rsid w:val="003E1E04"/>
    <w:rsid w:val="003E21BF"/>
    <w:rsid w:val="003E23A7"/>
    <w:rsid w:val="003E2557"/>
    <w:rsid w:val="003E270F"/>
    <w:rsid w:val="003E325B"/>
    <w:rsid w:val="003E3954"/>
    <w:rsid w:val="003E4216"/>
    <w:rsid w:val="003E4689"/>
    <w:rsid w:val="003E486B"/>
    <w:rsid w:val="003E4A86"/>
    <w:rsid w:val="003E5CE7"/>
    <w:rsid w:val="003E5F4E"/>
    <w:rsid w:val="003E6115"/>
    <w:rsid w:val="003E65CD"/>
    <w:rsid w:val="003E672E"/>
    <w:rsid w:val="003E6D76"/>
    <w:rsid w:val="003F0AA4"/>
    <w:rsid w:val="003F0F07"/>
    <w:rsid w:val="003F14D2"/>
    <w:rsid w:val="003F1B97"/>
    <w:rsid w:val="003F2B0A"/>
    <w:rsid w:val="003F3B3E"/>
    <w:rsid w:val="003F5A7C"/>
    <w:rsid w:val="003F6689"/>
    <w:rsid w:val="003F69D7"/>
    <w:rsid w:val="003F77AA"/>
    <w:rsid w:val="003F77AD"/>
    <w:rsid w:val="003F7DE9"/>
    <w:rsid w:val="003F7E4E"/>
    <w:rsid w:val="00401C5E"/>
    <w:rsid w:val="00402B96"/>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5D5"/>
    <w:rsid w:val="004256A9"/>
    <w:rsid w:val="004257AF"/>
    <w:rsid w:val="00425DAA"/>
    <w:rsid w:val="00425E63"/>
    <w:rsid w:val="0042664D"/>
    <w:rsid w:val="00426D3C"/>
    <w:rsid w:val="00432806"/>
    <w:rsid w:val="00433E8F"/>
    <w:rsid w:val="00434F4D"/>
    <w:rsid w:val="0044087B"/>
    <w:rsid w:val="00440D1C"/>
    <w:rsid w:val="00442159"/>
    <w:rsid w:val="00443AFB"/>
    <w:rsid w:val="00443C4D"/>
    <w:rsid w:val="0044416D"/>
    <w:rsid w:val="00444E99"/>
    <w:rsid w:val="00445A5A"/>
    <w:rsid w:val="00446599"/>
    <w:rsid w:val="00447382"/>
    <w:rsid w:val="00447396"/>
    <w:rsid w:val="00447E67"/>
    <w:rsid w:val="00450D14"/>
    <w:rsid w:val="00451B08"/>
    <w:rsid w:val="00454430"/>
    <w:rsid w:val="004546B5"/>
    <w:rsid w:val="00460508"/>
    <w:rsid w:val="00460800"/>
    <w:rsid w:val="00460B78"/>
    <w:rsid w:val="00460C17"/>
    <w:rsid w:val="00463C1D"/>
    <w:rsid w:val="00466140"/>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5C"/>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88A"/>
    <w:rsid w:val="004A174F"/>
    <w:rsid w:val="004A1CDB"/>
    <w:rsid w:val="004A1D27"/>
    <w:rsid w:val="004A3755"/>
    <w:rsid w:val="004A4AEA"/>
    <w:rsid w:val="004A4B4A"/>
    <w:rsid w:val="004A5B68"/>
    <w:rsid w:val="004A65DA"/>
    <w:rsid w:val="004A6CBB"/>
    <w:rsid w:val="004B1BE4"/>
    <w:rsid w:val="004B227D"/>
    <w:rsid w:val="004B37F8"/>
    <w:rsid w:val="004B3BBC"/>
    <w:rsid w:val="004B3E47"/>
    <w:rsid w:val="004B4168"/>
    <w:rsid w:val="004B52BB"/>
    <w:rsid w:val="004B6CE4"/>
    <w:rsid w:val="004B7F25"/>
    <w:rsid w:val="004C01CA"/>
    <w:rsid w:val="004C3078"/>
    <w:rsid w:val="004C3501"/>
    <w:rsid w:val="004C3E03"/>
    <w:rsid w:val="004C3FEC"/>
    <w:rsid w:val="004C4B45"/>
    <w:rsid w:val="004C4FA9"/>
    <w:rsid w:val="004C5145"/>
    <w:rsid w:val="004C52B7"/>
    <w:rsid w:val="004C6342"/>
    <w:rsid w:val="004C7C56"/>
    <w:rsid w:val="004D18E8"/>
    <w:rsid w:val="004D1F04"/>
    <w:rsid w:val="004D2628"/>
    <w:rsid w:val="004D441C"/>
    <w:rsid w:val="004D4CF6"/>
    <w:rsid w:val="004D5854"/>
    <w:rsid w:val="004D7E63"/>
    <w:rsid w:val="004E234C"/>
    <w:rsid w:val="004E35BF"/>
    <w:rsid w:val="004E3B96"/>
    <w:rsid w:val="004E4168"/>
    <w:rsid w:val="004E480A"/>
    <w:rsid w:val="004E54D8"/>
    <w:rsid w:val="004E69C7"/>
    <w:rsid w:val="004E6B05"/>
    <w:rsid w:val="004E729E"/>
    <w:rsid w:val="004F0CEC"/>
    <w:rsid w:val="004F13E8"/>
    <w:rsid w:val="004F2ACC"/>
    <w:rsid w:val="004F3590"/>
    <w:rsid w:val="004F62EB"/>
    <w:rsid w:val="004F63EB"/>
    <w:rsid w:val="004F6812"/>
    <w:rsid w:val="004F7D01"/>
    <w:rsid w:val="00500770"/>
    <w:rsid w:val="005032CB"/>
    <w:rsid w:val="00503361"/>
    <w:rsid w:val="005057B5"/>
    <w:rsid w:val="00506A40"/>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746"/>
    <w:rsid w:val="00524BEC"/>
    <w:rsid w:val="00524C8F"/>
    <w:rsid w:val="00525A7B"/>
    <w:rsid w:val="0053312B"/>
    <w:rsid w:val="00533E87"/>
    <w:rsid w:val="00534763"/>
    <w:rsid w:val="00534BF9"/>
    <w:rsid w:val="00534CF3"/>
    <w:rsid w:val="00534F77"/>
    <w:rsid w:val="005370BB"/>
    <w:rsid w:val="005375FA"/>
    <w:rsid w:val="00541115"/>
    <w:rsid w:val="00541BD3"/>
    <w:rsid w:val="00541DD3"/>
    <w:rsid w:val="005436E4"/>
    <w:rsid w:val="00544502"/>
    <w:rsid w:val="00544913"/>
    <w:rsid w:val="00544C94"/>
    <w:rsid w:val="00544FE1"/>
    <w:rsid w:val="00545239"/>
    <w:rsid w:val="0054687E"/>
    <w:rsid w:val="005470B3"/>
    <w:rsid w:val="00547C0C"/>
    <w:rsid w:val="0055085B"/>
    <w:rsid w:val="00551622"/>
    <w:rsid w:val="00551C33"/>
    <w:rsid w:val="00552834"/>
    <w:rsid w:val="005530A3"/>
    <w:rsid w:val="00554306"/>
    <w:rsid w:val="00557025"/>
    <w:rsid w:val="0055742C"/>
    <w:rsid w:val="00561E57"/>
    <w:rsid w:val="00565529"/>
    <w:rsid w:val="00566068"/>
    <w:rsid w:val="005668AF"/>
    <w:rsid w:val="005707DF"/>
    <w:rsid w:val="00570ACD"/>
    <w:rsid w:val="00570F42"/>
    <w:rsid w:val="00571D0D"/>
    <w:rsid w:val="005720B4"/>
    <w:rsid w:val="00573366"/>
    <w:rsid w:val="005741A8"/>
    <w:rsid w:val="00574231"/>
    <w:rsid w:val="00574504"/>
    <w:rsid w:val="005745E3"/>
    <w:rsid w:val="00575714"/>
    <w:rsid w:val="00577053"/>
    <w:rsid w:val="00580367"/>
    <w:rsid w:val="00580658"/>
    <w:rsid w:val="00581F72"/>
    <w:rsid w:val="0058231D"/>
    <w:rsid w:val="00582C43"/>
    <w:rsid w:val="005835C9"/>
    <w:rsid w:val="005837FE"/>
    <w:rsid w:val="00584149"/>
    <w:rsid w:val="0058533D"/>
    <w:rsid w:val="005855D5"/>
    <w:rsid w:val="00586515"/>
    <w:rsid w:val="00587187"/>
    <w:rsid w:val="00587F52"/>
    <w:rsid w:val="00591530"/>
    <w:rsid w:val="00592F37"/>
    <w:rsid w:val="00594F01"/>
    <w:rsid w:val="00595317"/>
    <w:rsid w:val="00595907"/>
    <w:rsid w:val="0059613E"/>
    <w:rsid w:val="005961F5"/>
    <w:rsid w:val="00597604"/>
    <w:rsid w:val="005A0A0B"/>
    <w:rsid w:val="005A494D"/>
    <w:rsid w:val="005A57E7"/>
    <w:rsid w:val="005A792D"/>
    <w:rsid w:val="005A7BEC"/>
    <w:rsid w:val="005B1FDE"/>
    <w:rsid w:val="005B37A2"/>
    <w:rsid w:val="005B3E68"/>
    <w:rsid w:val="005B48B1"/>
    <w:rsid w:val="005B4E66"/>
    <w:rsid w:val="005B666F"/>
    <w:rsid w:val="005B6774"/>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57E"/>
    <w:rsid w:val="005D2A8E"/>
    <w:rsid w:val="005D2DE1"/>
    <w:rsid w:val="005D3105"/>
    <w:rsid w:val="005D313F"/>
    <w:rsid w:val="005D39A5"/>
    <w:rsid w:val="005D559C"/>
    <w:rsid w:val="005D5AB7"/>
    <w:rsid w:val="005D5AFD"/>
    <w:rsid w:val="005D5E20"/>
    <w:rsid w:val="005D6371"/>
    <w:rsid w:val="005D7EDC"/>
    <w:rsid w:val="005E2CB1"/>
    <w:rsid w:val="005E3304"/>
    <w:rsid w:val="005E574E"/>
    <w:rsid w:val="005E651A"/>
    <w:rsid w:val="005E65E2"/>
    <w:rsid w:val="005E7024"/>
    <w:rsid w:val="005F259B"/>
    <w:rsid w:val="005F2F1F"/>
    <w:rsid w:val="005F2F41"/>
    <w:rsid w:val="005F3215"/>
    <w:rsid w:val="005F621F"/>
    <w:rsid w:val="005F7442"/>
    <w:rsid w:val="005F74F8"/>
    <w:rsid w:val="00600234"/>
    <w:rsid w:val="00600D37"/>
    <w:rsid w:val="00601087"/>
    <w:rsid w:val="006013BE"/>
    <w:rsid w:val="00601FF8"/>
    <w:rsid w:val="0060554C"/>
    <w:rsid w:val="00605A89"/>
    <w:rsid w:val="00606657"/>
    <w:rsid w:val="00607353"/>
    <w:rsid w:val="00607D4C"/>
    <w:rsid w:val="0061324C"/>
    <w:rsid w:val="00614B79"/>
    <w:rsid w:val="006169DA"/>
    <w:rsid w:val="00617C7C"/>
    <w:rsid w:val="00621336"/>
    <w:rsid w:val="00624132"/>
    <w:rsid w:val="00625125"/>
    <w:rsid w:val="00625D61"/>
    <w:rsid w:val="006268D9"/>
    <w:rsid w:val="006320D5"/>
    <w:rsid w:val="00632588"/>
    <w:rsid w:val="006359EA"/>
    <w:rsid w:val="00636840"/>
    <w:rsid w:val="00636C93"/>
    <w:rsid w:val="006374A7"/>
    <w:rsid w:val="00640CF3"/>
    <w:rsid w:val="00640D74"/>
    <w:rsid w:val="006430FD"/>
    <w:rsid w:val="0064330E"/>
    <w:rsid w:val="006441D2"/>
    <w:rsid w:val="006443E3"/>
    <w:rsid w:val="006469BD"/>
    <w:rsid w:val="006470AB"/>
    <w:rsid w:val="00647D03"/>
    <w:rsid w:val="006500EA"/>
    <w:rsid w:val="00653870"/>
    <w:rsid w:val="00653F27"/>
    <w:rsid w:val="00654B01"/>
    <w:rsid w:val="00655463"/>
    <w:rsid w:val="00660A68"/>
    <w:rsid w:val="00662A29"/>
    <w:rsid w:val="0066344E"/>
    <w:rsid w:val="00663C02"/>
    <w:rsid w:val="0066435B"/>
    <w:rsid w:val="006653EB"/>
    <w:rsid w:val="00666F41"/>
    <w:rsid w:val="00667596"/>
    <w:rsid w:val="006702A1"/>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4027"/>
    <w:rsid w:val="0068680A"/>
    <w:rsid w:val="00686C4C"/>
    <w:rsid w:val="0068788A"/>
    <w:rsid w:val="00690D87"/>
    <w:rsid w:val="00690FA6"/>
    <w:rsid w:val="006929D6"/>
    <w:rsid w:val="00692B88"/>
    <w:rsid w:val="00692DEE"/>
    <w:rsid w:val="00692F70"/>
    <w:rsid w:val="00695B51"/>
    <w:rsid w:val="00696ADA"/>
    <w:rsid w:val="006A0EB1"/>
    <w:rsid w:val="006A4F2A"/>
    <w:rsid w:val="006A7A05"/>
    <w:rsid w:val="006B0DAA"/>
    <w:rsid w:val="006B1ED3"/>
    <w:rsid w:val="006B2997"/>
    <w:rsid w:val="006B2C8A"/>
    <w:rsid w:val="006B3E6C"/>
    <w:rsid w:val="006B7695"/>
    <w:rsid w:val="006B79A3"/>
    <w:rsid w:val="006B7BFB"/>
    <w:rsid w:val="006B7C5D"/>
    <w:rsid w:val="006B7E11"/>
    <w:rsid w:val="006C24DA"/>
    <w:rsid w:val="006C3F4D"/>
    <w:rsid w:val="006C541D"/>
    <w:rsid w:val="006C6E4C"/>
    <w:rsid w:val="006D1BD2"/>
    <w:rsid w:val="006D23CA"/>
    <w:rsid w:val="006D23D2"/>
    <w:rsid w:val="006D3864"/>
    <w:rsid w:val="006D4CF2"/>
    <w:rsid w:val="006D6B46"/>
    <w:rsid w:val="006E03AC"/>
    <w:rsid w:val="006E2432"/>
    <w:rsid w:val="006E2A4B"/>
    <w:rsid w:val="006E50F9"/>
    <w:rsid w:val="006E69E3"/>
    <w:rsid w:val="006E71F0"/>
    <w:rsid w:val="006E73BC"/>
    <w:rsid w:val="006E7FC4"/>
    <w:rsid w:val="006F1689"/>
    <w:rsid w:val="006F1931"/>
    <w:rsid w:val="006F1EA5"/>
    <w:rsid w:val="006F38B7"/>
    <w:rsid w:val="006F4D3F"/>
    <w:rsid w:val="006F53DA"/>
    <w:rsid w:val="006F6489"/>
    <w:rsid w:val="006F6744"/>
    <w:rsid w:val="006F69FC"/>
    <w:rsid w:val="007000DB"/>
    <w:rsid w:val="00701C6A"/>
    <w:rsid w:val="007032AA"/>
    <w:rsid w:val="00704FCD"/>
    <w:rsid w:val="00707D49"/>
    <w:rsid w:val="00712D24"/>
    <w:rsid w:val="0071485B"/>
    <w:rsid w:val="00714A06"/>
    <w:rsid w:val="007155DA"/>
    <w:rsid w:val="00716461"/>
    <w:rsid w:val="007175E9"/>
    <w:rsid w:val="0072017F"/>
    <w:rsid w:val="007212CC"/>
    <w:rsid w:val="007216D4"/>
    <w:rsid w:val="007216DA"/>
    <w:rsid w:val="00721A10"/>
    <w:rsid w:val="00721CCE"/>
    <w:rsid w:val="007244E6"/>
    <w:rsid w:val="00724A0F"/>
    <w:rsid w:val="007260C5"/>
    <w:rsid w:val="00727B78"/>
    <w:rsid w:val="0073006A"/>
    <w:rsid w:val="0073078F"/>
    <w:rsid w:val="00730839"/>
    <w:rsid w:val="007320B8"/>
    <w:rsid w:val="00732163"/>
    <w:rsid w:val="00732708"/>
    <w:rsid w:val="00733794"/>
    <w:rsid w:val="007338C9"/>
    <w:rsid w:val="00733A6A"/>
    <w:rsid w:val="007345CA"/>
    <w:rsid w:val="00735855"/>
    <w:rsid w:val="007418D4"/>
    <w:rsid w:val="00741D1E"/>
    <w:rsid w:val="007432BE"/>
    <w:rsid w:val="00743685"/>
    <w:rsid w:val="00744AEA"/>
    <w:rsid w:val="0074543F"/>
    <w:rsid w:val="00745DA7"/>
    <w:rsid w:val="00745F2F"/>
    <w:rsid w:val="00747543"/>
    <w:rsid w:val="007515D3"/>
    <w:rsid w:val="00752A2D"/>
    <w:rsid w:val="00755614"/>
    <w:rsid w:val="00762198"/>
    <w:rsid w:val="007630C6"/>
    <w:rsid w:val="00770D0A"/>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049"/>
    <w:rsid w:val="0079228E"/>
    <w:rsid w:val="00793012"/>
    <w:rsid w:val="00795597"/>
    <w:rsid w:val="00795BA8"/>
    <w:rsid w:val="00795EB8"/>
    <w:rsid w:val="00796BA3"/>
    <w:rsid w:val="007A211F"/>
    <w:rsid w:val="007A2E20"/>
    <w:rsid w:val="007A371C"/>
    <w:rsid w:val="007A37FF"/>
    <w:rsid w:val="007A41C9"/>
    <w:rsid w:val="007A45F6"/>
    <w:rsid w:val="007A5BB9"/>
    <w:rsid w:val="007A634E"/>
    <w:rsid w:val="007A6614"/>
    <w:rsid w:val="007A6E04"/>
    <w:rsid w:val="007A78E1"/>
    <w:rsid w:val="007B14FE"/>
    <w:rsid w:val="007B34BD"/>
    <w:rsid w:val="007B3676"/>
    <w:rsid w:val="007B3EF8"/>
    <w:rsid w:val="007B459A"/>
    <w:rsid w:val="007B5D7C"/>
    <w:rsid w:val="007B6AA5"/>
    <w:rsid w:val="007B72CA"/>
    <w:rsid w:val="007B79BC"/>
    <w:rsid w:val="007B7A08"/>
    <w:rsid w:val="007B7EA0"/>
    <w:rsid w:val="007C0085"/>
    <w:rsid w:val="007C14F5"/>
    <w:rsid w:val="007C15EA"/>
    <w:rsid w:val="007C1A96"/>
    <w:rsid w:val="007C2AE5"/>
    <w:rsid w:val="007C45F9"/>
    <w:rsid w:val="007C4E81"/>
    <w:rsid w:val="007C5D05"/>
    <w:rsid w:val="007C5F1D"/>
    <w:rsid w:val="007D0752"/>
    <w:rsid w:val="007D08B7"/>
    <w:rsid w:val="007D103B"/>
    <w:rsid w:val="007D1A8B"/>
    <w:rsid w:val="007D286A"/>
    <w:rsid w:val="007D2A6C"/>
    <w:rsid w:val="007D2B17"/>
    <w:rsid w:val="007D3B48"/>
    <w:rsid w:val="007D427B"/>
    <w:rsid w:val="007D4F6A"/>
    <w:rsid w:val="007D63B3"/>
    <w:rsid w:val="007D67B6"/>
    <w:rsid w:val="007D748E"/>
    <w:rsid w:val="007D7725"/>
    <w:rsid w:val="007D7765"/>
    <w:rsid w:val="007D7898"/>
    <w:rsid w:val="007D7D9D"/>
    <w:rsid w:val="007E0279"/>
    <w:rsid w:val="007E049F"/>
    <w:rsid w:val="007E1ABF"/>
    <w:rsid w:val="007E1B2C"/>
    <w:rsid w:val="007E1C3E"/>
    <w:rsid w:val="007E2D4A"/>
    <w:rsid w:val="007E31B7"/>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3E1B"/>
    <w:rsid w:val="0082603D"/>
    <w:rsid w:val="00826E43"/>
    <w:rsid w:val="00832755"/>
    <w:rsid w:val="0083277D"/>
    <w:rsid w:val="00832DB0"/>
    <w:rsid w:val="008330F9"/>
    <w:rsid w:val="0083491A"/>
    <w:rsid w:val="00834EA3"/>
    <w:rsid w:val="00835624"/>
    <w:rsid w:val="00835E4A"/>
    <w:rsid w:val="008372B2"/>
    <w:rsid w:val="00840152"/>
    <w:rsid w:val="00840160"/>
    <w:rsid w:val="008432ED"/>
    <w:rsid w:val="00843ADE"/>
    <w:rsid w:val="00843CB9"/>
    <w:rsid w:val="00843F67"/>
    <w:rsid w:val="0084464F"/>
    <w:rsid w:val="0084465D"/>
    <w:rsid w:val="00845F59"/>
    <w:rsid w:val="00846346"/>
    <w:rsid w:val="00846443"/>
    <w:rsid w:val="00846FBB"/>
    <w:rsid w:val="008471B2"/>
    <w:rsid w:val="008508D5"/>
    <w:rsid w:val="00850FF2"/>
    <w:rsid w:val="00851C32"/>
    <w:rsid w:val="00852C50"/>
    <w:rsid w:val="00852CFA"/>
    <w:rsid w:val="008531FB"/>
    <w:rsid w:val="00853A8B"/>
    <w:rsid w:val="00853B3C"/>
    <w:rsid w:val="00855FA4"/>
    <w:rsid w:val="008577F2"/>
    <w:rsid w:val="00857A1E"/>
    <w:rsid w:val="008605D7"/>
    <w:rsid w:val="008617E7"/>
    <w:rsid w:val="008625D6"/>
    <w:rsid w:val="0086291C"/>
    <w:rsid w:val="008634F9"/>
    <w:rsid w:val="008655A9"/>
    <w:rsid w:val="00866071"/>
    <w:rsid w:val="00866456"/>
    <w:rsid w:val="00866B88"/>
    <w:rsid w:val="00867299"/>
    <w:rsid w:val="00867A33"/>
    <w:rsid w:val="00867D98"/>
    <w:rsid w:val="0087114F"/>
    <w:rsid w:val="008726C7"/>
    <w:rsid w:val="0087437E"/>
    <w:rsid w:val="00875A5E"/>
    <w:rsid w:val="00876F5F"/>
    <w:rsid w:val="0087787E"/>
    <w:rsid w:val="0088072E"/>
    <w:rsid w:val="00880D99"/>
    <w:rsid w:val="008829F5"/>
    <w:rsid w:val="008839E6"/>
    <w:rsid w:val="00883B4E"/>
    <w:rsid w:val="00884302"/>
    <w:rsid w:val="00884A69"/>
    <w:rsid w:val="00884A94"/>
    <w:rsid w:val="008855C2"/>
    <w:rsid w:val="008856EB"/>
    <w:rsid w:val="00886A89"/>
    <w:rsid w:val="00886BAA"/>
    <w:rsid w:val="00886D63"/>
    <w:rsid w:val="00887365"/>
    <w:rsid w:val="0088739C"/>
    <w:rsid w:val="00887516"/>
    <w:rsid w:val="0089169E"/>
    <w:rsid w:val="0089263F"/>
    <w:rsid w:val="00892F9B"/>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0FF4"/>
    <w:rsid w:val="008B15FA"/>
    <w:rsid w:val="008B1E29"/>
    <w:rsid w:val="008B2C6D"/>
    <w:rsid w:val="008B54D5"/>
    <w:rsid w:val="008B58DE"/>
    <w:rsid w:val="008B722E"/>
    <w:rsid w:val="008B7355"/>
    <w:rsid w:val="008B7F69"/>
    <w:rsid w:val="008C110D"/>
    <w:rsid w:val="008C1997"/>
    <w:rsid w:val="008C201C"/>
    <w:rsid w:val="008C3A18"/>
    <w:rsid w:val="008C4E60"/>
    <w:rsid w:val="008C4FDA"/>
    <w:rsid w:val="008C72F2"/>
    <w:rsid w:val="008D2764"/>
    <w:rsid w:val="008D3DF1"/>
    <w:rsid w:val="008D5B63"/>
    <w:rsid w:val="008D60AE"/>
    <w:rsid w:val="008E1190"/>
    <w:rsid w:val="008E24B4"/>
    <w:rsid w:val="008E2912"/>
    <w:rsid w:val="008E2F35"/>
    <w:rsid w:val="008E3763"/>
    <w:rsid w:val="008E5A5F"/>
    <w:rsid w:val="008F092C"/>
    <w:rsid w:val="008F1D84"/>
    <w:rsid w:val="008F248A"/>
    <w:rsid w:val="008F28C4"/>
    <w:rsid w:val="008F4290"/>
    <w:rsid w:val="008F4580"/>
    <w:rsid w:val="008F4894"/>
    <w:rsid w:val="008F4F4C"/>
    <w:rsid w:val="008F5003"/>
    <w:rsid w:val="008F5882"/>
    <w:rsid w:val="008F59CE"/>
    <w:rsid w:val="008F6463"/>
    <w:rsid w:val="008F6A34"/>
    <w:rsid w:val="008F73F2"/>
    <w:rsid w:val="00901CDC"/>
    <w:rsid w:val="00903F85"/>
    <w:rsid w:val="009050E2"/>
    <w:rsid w:val="00907000"/>
    <w:rsid w:val="00910EE4"/>
    <w:rsid w:val="00914132"/>
    <w:rsid w:val="00915F3E"/>
    <w:rsid w:val="00917A5D"/>
    <w:rsid w:val="00920833"/>
    <w:rsid w:val="0092167E"/>
    <w:rsid w:val="009220E3"/>
    <w:rsid w:val="00925C76"/>
    <w:rsid w:val="009303A8"/>
    <w:rsid w:val="00931BE6"/>
    <w:rsid w:val="0093216D"/>
    <w:rsid w:val="009321C8"/>
    <w:rsid w:val="00932F6D"/>
    <w:rsid w:val="0093304E"/>
    <w:rsid w:val="009347ED"/>
    <w:rsid w:val="00936656"/>
    <w:rsid w:val="0093682D"/>
    <w:rsid w:val="00937C22"/>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55CB"/>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977"/>
    <w:rsid w:val="0096773D"/>
    <w:rsid w:val="00967C2D"/>
    <w:rsid w:val="009724DF"/>
    <w:rsid w:val="009738D0"/>
    <w:rsid w:val="00974DFE"/>
    <w:rsid w:val="009751E5"/>
    <w:rsid w:val="0097614A"/>
    <w:rsid w:val="00976556"/>
    <w:rsid w:val="009817EF"/>
    <w:rsid w:val="009832E0"/>
    <w:rsid w:val="0098416C"/>
    <w:rsid w:val="00986057"/>
    <w:rsid w:val="0098605C"/>
    <w:rsid w:val="009860EE"/>
    <w:rsid w:val="00986E9A"/>
    <w:rsid w:val="009878DF"/>
    <w:rsid w:val="009910D7"/>
    <w:rsid w:val="00992905"/>
    <w:rsid w:val="0099461B"/>
    <w:rsid w:val="00994C19"/>
    <w:rsid w:val="00995A53"/>
    <w:rsid w:val="00996F21"/>
    <w:rsid w:val="009A0CEE"/>
    <w:rsid w:val="009A11B8"/>
    <w:rsid w:val="009A1CA8"/>
    <w:rsid w:val="009A3625"/>
    <w:rsid w:val="009A43F7"/>
    <w:rsid w:val="009A469F"/>
    <w:rsid w:val="009A482A"/>
    <w:rsid w:val="009A51AC"/>
    <w:rsid w:val="009A5B16"/>
    <w:rsid w:val="009A6477"/>
    <w:rsid w:val="009B00E1"/>
    <w:rsid w:val="009B0F7F"/>
    <w:rsid w:val="009B22E2"/>
    <w:rsid w:val="009B2CB9"/>
    <w:rsid w:val="009B2E71"/>
    <w:rsid w:val="009B3FD1"/>
    <w:rsid w:val="009B5ED5"/>
    <w:rsid w:val="009B60E2"/>
    <w:rsid w:val="009B62B8"/>
    <w:rsid w:val="009B69E1"/>
    <w:rsid w:val="009B6B03"/>
    <w:rsid w:val="009B6DA2"/>
    <w:rsid w:val="009C02EA"/>
    <w:rsid w:val="009C07EF"/>
    <w:rsid w:val="009C0E33"/>
    <w:rsid w:val="009C101A"/>
    <w:rsid w:val="009C14AF"/>
    <w:rsid w:val="009C3048"/>
    <w:rsid w:val="009C33D7"/>
    <w:rsid w:val="009C3538"/>
    <w:rsid w:val="009C4529"/>
    <w:rsid w:val="009C477C"/>
    <w:rsid w:val="009C5346"/>
    <w:rsid w:val="009C55A5"/>
    <w:rsid w:val="009C6BD5"/>
    <w:rsid w:val="009C7BF7"/>
    <w:rsid w:val="009D0E77"/>
    <w:rsid w:val="009D1AF0"/>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135C"/>
    <w:rsid w:val="009F13B6"/>
    <w:rsid w:val="009F276E"/>
    <w:rsid w:val="009F3A23"/>
    <w:rsid w:val="009F4459"/>
    <w:rsid w:val="009F493C"/>
    <w:rsid w:val="009F6209"/>
    <w:rsid w:val="009F62A5"/>
    <w:rsid w:val="009F6FFD"/>
    <w:rsid w:val="00A02411"/>
    <w:rsid w:val="00A02E7E"/>
    <w:rsid w:val="00A03866"/>
    <w:rsid w:val="00A04311"/>
    <w:rsid w:val="00A0455C"/>
    <w:rsid w:val="00A04E44"/>
    <w:rsid w:val="00A10382"/>
    <w:rsid w:val="00A11B71"/>
    <w:rsid w:val="00A11F33"/>
    <w:rsid w:val="00A12D92"/>
    <w:rsid w:val="00A13B4F"/>
    <w:rsid w:val="00A144D5"/>
    <w:rsid w:val="00A16B80"/>
    <w:rsid w:val="00A2163E"/>
    <w:rsid w:val="00A2276D"/>
    <w:rsid w:val="00A22BAB"/>
    <w:rsid w:val="00A2329E"/>
    <w:rsid w:val="00A23B70"/>
    <w:rsid w:val="00A24493"/>
    <w:rsid w:val="00A24BB4"/>
    <w:rsid w:val="00A24FC8"/>
    <w:rsid w:val="00A250CF"/>
    <w:rsid w:val="00A2647E"/>
    <w:rsid w:val="00A265F9"/>
    <w:rsid w:val="00A26877"/>
    <w:rsid w:val="00A26F56"/>
    <w:rsid w:val="00A27E28"/>
    <w:rsid w:val="00A30F76"/>
    <w:rsid w:val="00A33584"/>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0378"/>
    <w:rsid w:val="00A514B6"/>
    <w:rsid w:val="00A51B3F"/>
    <w:rsid w:val="00A5234B"/>
    <w:rsid w:val="00A5424C"/>
    <w:rsid w:val="00A5569C"/>
    <w:rsid w:val="00A5798B"/>
    <w:rsid w:val="00A57FCC"/>
    <w:rsid w:val="00A60B12"/>
    <w:rsid w:val="00A60EAD"/>
    <w:rsid w:val="00A6120C"/>
    <w:rsid w:val="00A622D6"/>
    <w:rsid w:val="00A6282E"/>
    <w:rsid w:val="00A63E6C"/>
    <w:rsid w:val="00A655B9"/>
    <w:rsid w:val="00A6691C"/>
    <w:rsid w:val="00A67961"/>
    <w:rsid w:val="00A7187D"/>
    <w:rsid w:val="00A71B19"/>
    <w:rsid w:val="00A73B0F"/>
    <w:rsid w:val="00A76348"/>
    <w:rsid w:val="00A76758"/>
    <w:rsid w:val="00A8003D"/>
    <w:rsid w:val="00A80AEA"/>
    <w:rsid w:val="00A80F8A"/>
    <w:rsid w:val="00A85EAD"/>
    <w:rsid w:val="00A87297"/>
    <w:rsid w:val="00A87478"/>
    <w:rsid w:val="00A8759C"/>
    <w:rsid w:val="00A91339"/>
    <w:rsid w:val="00A91907"/>
    <w:rsid w:val="00A9207B"/>
    <w:rsid w:val="00A9405B"/>
    <w:rsid w:val="00A97AB7"/>
    <w:rsid w:val="00AA1590"/>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84D"/>
    <w:rsid w:val="00AC2E99"/>
    <w:rsid w:val="00AC4CFE"/>
    <w:rsid w:val="00AC5B06"/>
    <w:rsid w:val="00AC671E"/>
    <w:rsid w:val="00AC678E"/>
    <w:rsid w:val="00AD03BE"/>
    <w:rsid w:val="00AD13F0"/>
    <w:rsid w:val="00AD32BE"/>
    <w:rsid w:val="00AD4375"/>
    <w:rsid w:val="00AD4EA0"/>
    <w:rsid w:val="00AD5CC3"/>
    <w:rsid w:val="00AD633C"/>
    <w:rsid w:val="00AD7801"/>
    <w:rsid w:val="00AD7AAC"/>
    <w:rsid w:val="00AD7B9C"/>
    <w:rsid w:val="00AE0410"/>
    <w:rsid w:val="00AE2B21"/>
    <w:rsid w:val="00AE3A7B"/>
    <w:rsid w:val="00AE474B"/>
    <w:rsid w:val="00AE51E1"/>
    <w:rsid w:val="00AE57B1"/>
    <w:rsid w:val="00AE61CC"/>
    <w:rsid w:val="00AE74BC"/>
    <w:rsid w:val="00AF0B91"/>
    <w:rsid w:val="00AF173C"/>
    <w:rsid w:val="00AF25E9"/>
    <w:rsid w:val="00AF29E5"/>
    <w:rsid w:val="00AF34E8"/>
    <w:rsid w:val="00AF4E87"/>
    <w:rsid w:val="00AF52F0"/>
    <w:rsid w:val="00AF6134"/>
    <w:rsid w:val="00AF73D2"/>
    <w:rsid w:val="00B001C0"/>
    <w:rsid w:val="00B00FE9"/>
    <w:rsid w:val="00B0169E"/>
    <w:rsid w:val="00B01802"/>
    <w:rsid w:val="00B01BAC"/>
    <w:rsid w:val="00B023CD"/>
    <w:rsid w:val="00B0479E"/>
    <w:rsid w:val="00B04DA9"/>
    <w:rsid w:val="00B05193"/>
    <w:rsid w:val="00B07255"/>
    <w:rsid w:val="00B07B30"/>
    <w:rsid w:val="00B07F86"/>
    <w:rsid w:val="00B11662"/>
    <w:rsid w:val="00B11E48"/>
    <w:rsid w:val="00B12042"/>
    <w:rsid w:val="00B120A5"/>
    <w:rsid w:val="00B142B3"/>
    <w:rsid w:val="00B14C7B"/>
    <w:rsid w:val="00B14D9C"/>
    <w:rsid w:val="00B1578E"/>
    <w:rsid w:val="00B15C88"/>
    <w:rsid w:val="00B16D97"/>
    <w:rsid w:val="00B170B2"/>
    <w:rsid w:val="00B174FF"/>
    <w:rsid w:val="00B216B6"/>
    <w:rsid w:val="00B2337C"/>
    <w:rsid w:val="00B2342A"/>
    <w:rsid w:val="00B2574C"/>
    <w:rsid w:val="00B309A3"/>
    <w:rsid w:val="00B30B4C"/>
    <w:rsid w:val="00B31202"/>
    <w:rsid w:val="00B3278D"/>
    <w:rsid w:val="00B32A86"/>
    <w:rsid w:val="00B34300"/>
    <w:rsid w:val="00B351E6"/>
    <w:rsid w:val="00B3564F"/>
    <w:rsid w:val="00B36291"/>
    <w:rsid w:val="00B40D1F"/>
    <w:rsid w:val="00B4217D"/>
    <w:rsid w:val="00B42702"/>
    <w:rsid w:val="00B4354F"/>
    <w:rsid w:val="00B43E83"/>
    <w:rsid w:val="00B446C5"/>
    <w:rsid w:val="00B46746"/>
    <w:rsid w:val="00B46B46"/>
    <w:rsid w:val="00B46F52"/>
    <w:rsid w:val="00B47165"/>
    <w:rsid w:val="00B5295E"/>
    <w:rsid w:val="00B52F9B"/>
    <w:rsid w:val="00B53AF9"/>
    <w:rsid w:val="00B53D31"/>
    <w:rsid w:val="00B55087"/>
    <w:rsid w:val="00B5535E"/>
    <w:rsid w:val="00B554DD"/>
    <w:rsid w:val="00B55BF0"/>
    <w:rsid w:val="00B5619D"/>
    <w:rsid w:val="00B613A2"/>
    <w:rsid w:val="00B630EE"/>
    <w:rsid w:val="00B63157"/>
    <w:rsid w:val="00B63531"/>
    <w:rsid w:val="00B63974"/>
    <w:rsid w:val="00B641D4"/>
    <w:rsid w:val="00B64FCD"/>
    <w:rsid w:val="00B654B8"/>
    <w:rsid w:val="00B6671A"/>
    <w:rsid w:val="00B66AC1"/>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6B1"/>
    <w:rsid w:val="00B839A6"/>
    <w:rsid w:val="00B85D5B"/>
    <w:rsid w:val="00B868B3"/>
    <w:rsid w:val="00B876AF"/>
    <w:rsid w:val="00B91119"/>
    <w:rsid w:val="00B9155B"/>
    <w:rsid w:val="00B9200D"/>
    <w:rsid w:val="00B92F13"/>
    <w:rsid w:val="00B93201"/>
    <w:rsid w:val="00B940EF"/>
    <w:rsid w:val="00B9474A"/>
    <w:rsid w:val="00B9655D"/>
    <w:rsid w:val="00B96B78"/>
    <w:rsid w:val="00BA0030"/>
    <w:rsid w:val="00BA2247"/>
    <w:rsid w:val="00BA2394"/>
    <w:rsid w:val="00BA303B"/>
    <w:rsid w:val="00BA4FBC"/>
    <w:rsid w:val="00BA6D52"/>
    <w:rsid w:val="00BA7D34"/>
    <w:rsid w:val="00BB063E"/>
    <w:rsid w:val="00BB13AE"/>
    <w:rsid w:val="00BB1698"/>
    <w:rsid w:val="00BB1B42"/>
    <w:rsid w:val="00BB226E"/>
    <w:rsid w:val="00BB309B"/>
    <w:rsid w:val="00BB35D5"/>
    <w:rsid w:val="00BB5DE3"/>
    <w:rsid w:val="00BB6588"/>
    <w:rsid w:val="00BB6C03"/>
    <w:rsid w:val="00BB76F8"/>
    <w:rsid w:val="00BB7CEB"/>
    <w:rsid w:val="00BC1073"/>
    <w:rsid w:val="00BC13B2"/>
    <w:rsid w:val="00BC303C"/>
    <w:rsid w:val="00BC40C0"/>
    <w:rsid w:val="00BC47AB"/>
    <w:rsid w:val="00BC5875"/>
    <w:rsid w:val="00BC64AB"/>
    <w:rsid w:val="00BD089B"/>
    <w:rsid w:val="00BD0AAA"/>
    <w:rsid w:val="00BD16C3"/>
    <w:rsid w:val="00BD1F23"/>
    <w:rsid w:val="00BD4F81"/>
    <w:rsid w:val="00BD5A6F"/>
    <w:rsid w:val="00BD675C"/>
    <w:rsid w:val="00BD6D61"/>
    <w:rsid w:val="00BE0602"/>
    <w:rsid w:val="00BE07B7"/>
    <w:rsid w:val="00BE141D"/>
    <w:rsid w:val="00BE21CB"/>
    <w:rsid w:val="00BE2495"/>
    <w:rsid w:val="00BE353D"/>
    <w:rsid w:val="00BE562E"/>
    <w:rsid w:val="00BE5736"/>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1C6E"/>
    <w:rsid w:val="00C024D0"/>
    <w:rsid w:val="00C0464F"/>
    <w:rsid w:val="00C04EEE"/>
    <w:rsid w:val="00C05987"/>
    <w:rsid w:val="00C05DBF"/>
    <w:rsid w:val="00C066BA"/>
    <w:rsid w:val="00C07677"/>
    <w:rsid w:val="00C07E15"/>
    <w:rsid w:val="00C10AEE"/>
    <w:rsid w:val="00C10EA2"/>
    <w:rsid w:val="00C11069"/>
    <w:rsid w:val="00C11079"/>
    <w:rsid w:val="00C11203"/>
    <w:rsid w:val="00C1121D"/>
    <w:rsid w:val="00C1201C"/>
    <w:rsid w:val="00C13094"/>
    <w:rsid w:val="00C1340B"/>
    <w:rsid w:val="00C15A87"/>
    <w:rsid w:val="00C16473"/>
    <w:rsid w:val="00C16BC6"/>
    <w:rsid w:val="00C17697"/>
    <w:rsid w:val="00C20446"/>
    <w:rsid w:val="00C20FF2"/>
    <w:rsid w:val="00C260D4"/>
    <w:rsid w:val="00C26557"/>
    <w:rsid w:val="00C269AE"/>
    <w:rsid w:val="00C307C6"/>
    <w:rsid w:val="00C30B87"/>
    <w:rsid w:val="00C33183"/>
    <w:rsid w:val="00C34D89"/>
    <w:rsid w:val="00C36405"/>
    <w:rsid w:val="00C36C98"/>
    <w:rsid w:val="00C36FB2"/>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0E7A"/>
    <w:rsid w:val="00C510BD"/>
    <w:rsid w:val="00C54BC6"/>
    <w:rsid w:val="00C55044"/>
    <w:rsid w:val="00C55760"/>
    <w:rsid w:val="00C569E9"/>
    <w:rsid w:val="00C56E67"/>
    <w:rsid w:val="00C57761"/>
    <w:rsid w:val="00C5791B"/>
    <w:rsid w:val="00C608AB"/>
    <w:rsid w:val="00C609D8"/>
    <w:rsid w:val="00C60D41"/>
    <w:rsid w:val="00C627E8"/>
    <w:rsid w:val="00C63849"/>
    <w:rsid w:val="00C63B49"/>
    <w:rsid w:val="00C63E90"/>
    <w:rsid w:val="00C64088"/>
    <w:rsid w:val="00C6465D"/>
    <w:rsid w:val="00C663F6"/>
    <w:rsid w:val="00C67A26"/>
    <w:rsid w:val="00C67CB7"/>
    <w:rsid w:val="00C67E4C"/>
    <w:rsid w:val="00C70F4E"/>
    <w:rsid w:val="00C72C78"/>
    <w:rsid w:val="00C742B8"/>
    <w:rsid w:val="00C74AD1"/>
    <w:rsid w:val="00C750D8"/>
    <w:rsid w:val="00C75135"/>
    <w:rsid w:val="00C753BF"/>
    <w:rsid w:val="00C754AC"/>
    <w:rsid w:val="00C75797"/>
    <w:rsid w:val="00C75C48"/>
    <w:rsid w:val="00C75CF6"/>
    <w:rsid w:val="00C803E7"/>
    <w:rsid w:val="00C81B9A"/>
    <w:rsid w:val="00C82BD1"/>
    <w:rsid w:val="00C83A21"/>
    <w:rsid w:val="00C8667D"/>
    <w:rsid w:val="00C92170"/>
    <w:rsid w:val="00C92A33"/>
    <w:rsid w:val="00C93666"/>
    <w:rsid w:val="00C938B8"/>
    <w:rsid w:val="00C94C10"/>
    <w:rsid w:val="00C9532A"/>
    <w:rsid w:val="00C968E1"/>
    <w:rsid w:val="00CA029C"/>
    <w:rsid w:val="00CA0B08"/>
    <w:rsid w:val="00CA159F"/>
    <w:rsid w:val="00CA19BD"/>
    <w:rsid w:val="00CA2CC7"/>
    <w:rsid w:val="00CA31F2"/>
    <w:rsid w:val="00CA46FA"/>
    <w:rsid w:val="00CA5975"/>
    <w:rsid w:val="00CA6596"/>
    <w:rsid w:val="00CA6AF2"/>
    <w:rsid w:val="00CA70C6"/>
    <w:rsid w:val="00CA7A91"/>
    <w:rsid w:val="00CB02D9"/>
    <w:rsid w:val="00CB0419"/>
    <w:rsid w:val="00CB04A4"/>
    <w:rsid w:val="00CB0D88"/>
    <w:rsid w:val="00CB155E"/>
    <w:rsid w:val="00CB1952"/>
    <w:rsid w:val="00CB366E"/>
    <w:rsid w:val="00CB3869"/>
    <w:rsid w:val="00CB74F6"/>
    <w:rsid w:val="00CB78AC"/>
    <w:rsid w:val="00CB7CEE"/>
    <w:rsid w:val="00CC1C23"/>
    <w:rsid w:val="00CC2D91"/>
    <w:rsid w:val="00CC4EBA"/>
    <w:rsid w:val="00CC64FA"/>
    <w:rsid w:val="00CC6E9B"/>
    <w:rsid w:val="00CD081A"/>
    <w:rsid w:val="00CD0F4F"/>
    <w:rsid w:val="00CD1235"/>
    <w:rsid w:val="00CD174A"/>
    <w:rsid w:val="00CD3251"/>
    <w:rsid w:val="00CD345D"/>
    <w:rsid w:val="00CD5113"/>
    <w:rsid w:val="00CE0B78"/>
    <w:rsid w:val="00CE0FDC"/>
    <w:rsid w:val="00CE245C"/>
    <w:rsid w:val="00CE3B3B"/>
    <w:rsid w:val="00CE4334"/>
    <w:rsid w:val="00CE5112"/>
    <w:rsid w:val="00CE54E0"/>
    <w:rsid w:val="00CE5693"/>
    <w:rsid w:val="00CE5944"/>
    <w:rsid w:val="00CE66F3"/>
    <w:rsid w:val="00CE7F81"/>
    <w:rsid w:val="00CF07EC"/>
    <w:rsid w:val="00CF0BF3"/>
    <w:rsid w:val="00CF2987"/>
    <w:rsid w:val="00CF3FB9"/>
    <w:rsid w:val="00CF47B6"/>
    <w:rsid w:val="00CF4EA2"/>
    <w:rsid w:val="00CF5944"/>
    <w:rsid w:val="00CF5EF6"/>
    <w:rsid w:val="00D0214A"/>
    <w:rsid w:val="00D034BC"/>
    <w:rsid w:val="00D03518"/>
    <w:rsid w:val="00D03EED"/>
    <w:rsid w:val="00D03FFA"/>
    <w:rsid w:val="00D0442D"/>
    <w:rsid w:val="00D048A0"/>
    <w:rsid w:val="00D04D3F"/>
    <w:rsid w:val="00D04DEB"/>
    <w:rsid w:val="00D06791"/>
    <w:rsid w:val="00D10A57"/>
    <w:rsid w:val="00D11994"/>
    <w:rsid w:val="00D11A21"/>
    <w:rsid w:val="00D12189"/>
    <w:rsid w:val="00D13149"/>
    <w:rsid w:val="00D146D8"/>
    <w:rsid w:val="00D16B7D"/>
    <w:rsid w:val="00D170B1"/>
    <w:rsid w:val="00D17309"/>
    <w:rsid w:val="00D20446"/>
    <w:rsid w:val="00D2275E"/>
    <w:rsid w:val="00D227EE"/>
    <w:rsid w:val="00D22E4A"/>
    <w:rsid w:val="00D246A6"/>
    <w:rsid w:val="00D25B32"/>
    <w:rsid w:val="00D263AD"/>
    <w:rsid w:val="00D26E15"/>
    <w:rsid w:val="00D27929"/>
    <w:rsid w:val="00D27BF5"/>
    <w:rsid w:val="00D27F94"/>
    <w:rsid w:val="00D30BF5"/>
    <w:rsid w:val="00D312A6"/>
    <w:rsid w:val="00D323C2"/>
    <w:rsid w:val="00D34E9E"/>
    <w:rsid w:val="00D355CD"/>
    <w:rsid w:val="00D35A3B"/>
    <w:rsid w:val="00D36E8E"/>
    <w:rsid w:val="00D4019A"/>
    <w:rsid w:val="00D40A96"/>
    <w:rsid w:val="00D4155E"/>
    <w:rsid w:val="00D42815"/>
    <w:rsid w:val="00D43AE1"/>
    <w:rsid w:val="00D44540"/>
    <w:rsid w:val="00D4594A"/>
    <w:rsid w:val="00D46066"/>
    <w:rsid w:val="00D46866"/>
    <w:rsid w:val="00D476BC"/>
    <w:rsid w:val="00D47AB7"/>
    <w:rsid w:val="00D47AC4"/>
    <w:rsid w:val="00D50D67"/>
    <w:rsid w:val="00D523D6"/>
    <w:rsid w:val="00D52F4F"/>
    <w:rsid w:val="00D53DC3"/>
    <w:rsid w:val="00D54408"/>
    <w:rsid w:val="00D5479A"/>
    <w:rsid w:val="00D551DB"/>
    <w:rsid w:val="00D56A75"/>
    <w:rsid w:val="00D56C04"/>
    <w:rsid w:val="00D60341"/>
    <w:rsid w:val="00D61920"/>
    <w:rsid w:val="00D63F94"/>
    <w:rsid w:val="00D65FCD"/>
    <w:rsid w:val="00D67304"/>
    <w:rsid w:val="00D67A20"/>
    <w:rsid w:val="00D70085"/>
    <w:rsid w:val="00D708DA"/>
    <w:rsid w:val="00D7389E"/>
    <w:rsid w:val="00D74FF7"/>
    <w:rsid w:val="00D758C2"/>
    <w:rsid w:val="00D80D06"/>
    <w:rsid w:val="00D8154D"/>
    <w:rsid w:val="00D81CE5"/>
    <w:rsid w:val="00D8473C"/>
    <w:rsid w:val="00D84AAB"/>
    <w:rsid w:val="00D852E4"/>
    <w:rsid w:val="00D8541D"/>
    <w:rsid w:val="00D8768F"/>
    <w:rsid w:val="00D91278"/>
    <w:rsid w:val="00D91E00"/>
    <w:rsid w:val="00D9350B"/>
    <w:rsid w:val="00D93D35"/>
    <w:rsid w:val="00D940FF"/>
    <w:rsid w:val="00D95519"/>
    <w:rsid w:val="00D95CA5"/>
    <w:rsid w:val="00D97CDF"/>
    <w:rsid w:val="00DA04A0"/>
    <w:rsid w:val="00DA1493"/>
    <w:rsid w:val="00DA1509"/>
    <w:rsid w:val="00DA1908"/>
    <w:rsid w:val="00DA19DC"/>
    <w:rsid w:val="00DA1DDD"/>
    <w:rsid w:val="00DA2BB9"/>
    <w:rsid w:val="00DA3D12"/>
    <w:rsid w:val="00DA5349"/>
    <w:rsid w:val="00DA5672"/>
    <w:rsid w:val="00DA5BE2"/>
    <w:rsid w:val="00DB181E"/>
    <w:rsid w:val="00DB1923"/>
    <w:rsid w:val="00DB1A25"/>
    <w:rsid w:val="00DB22BC"/>
    <w:rsid w:val="00DB2948"/>
    <w:rsid w:val="00DB393F"/>
    <w:rsid w:val="00DB3C44"/>
    <w:rsid w:val="00DB4A2F"/>
    <w:rsid w:val="00DB4CFB"/>
    <w:rsid w:val="00DB5266"/>
    <w:rsid w:val="00DB57E4"/>
    <w:rsid w:val="00DB65A7"/>
    <w:rsid w:val="00DC0B3A"/>
    <w:rsid w:val="00DC25DF"/>
    <w:rsid w:val="00DC2A3E"/>
    <w:rsid w:val="00DC3711"/>
    <w:rsid w:val="00DC632D"/>
    <w:rsid w:val="00DC68F8"/>
    <w:rsid w:val="00DC6E39"/>
    <w:rsid w:val="00DC71C5"/>
    <w:rsid w:val="00DD0276"/>
    <w:rsid w:val="00DD03C1"/>
    <w:rsid w:val="00DD05B2"/>
    <w:rsid w:val="00DD11DE"/>
    <w:rsid w:val="00DD1F6F"/>
    <w:rsid w:val="00DD2BF9"/>
    <w:rsid w:val="00DD3394"/>
    <w:rsid w:val="00DD36DB"/>
    <w:rsid w:val="00DD3D80"/>
    <w:rsid w:val="00DD4BD6"/>
    <w:rsid w:val="00DD4D87"/>
    <w:rsid w:val="00DD5F8F"/>
    <w:rsid w:val="00DE2041"/>
    <w:rsid w:val="00DE4567"/>
    <w:rsid w:val="00DE535E"/>
    <w:rsid w:val="00DE6058"/>
    <w:rsid w:val="00DE6BCF"/>
    <w:rsid w:val="00DE7DA9"/>
    <w:rsid w:val="00DF03B4"/>
    <w:rsid w:val="00DF1253"/>
    <w:rsid w:val="00DF19C2"/>
    <w:rsid w:val="00DF1A8D"/>
    <w:rsid w:val="00DF2F56"/>
    <w:rsid w:val="00DF34B7"/>
    <w:rsid w:val="00DF36E8"/>
    <w:rsid w:val="00DF5D19"/>
    <w:rsid w:val="00DF78A7"/>
    <w:rsid w:val="00E0124C"/>
    <w:rsid w:val="00E01355"/>
    <w:rsid w:val="00E02416"/>
    <w:rsid w:val="00E02451"/>
    <w:rsid w:val="00E02E30"/>
    <w:rsid w:val="00E043FD"/>
    <w:rsid w:val="00E0443A"/>
    <w:rsid w:val="00E04C4A"/>
    <w:rsid w:val="00E05915"/>
    <w:rsid w:val="00E067AF"/>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3B35"/>
    <w:rsid w:val="00E341CD"/>
    <w:rsid w:val="00E34C19"/>
    <w:rsid w:val="00E366F8"/>
    <w:rsid w:val="00E36F3F"/>
    <w:rsid w:val="00E3713E"/>
    <w:rsid w:val="00E40291"/>
    <w:rsid w:val="00E4164C"/>
    <w:rsid w:val="00E419B8"/>
    <w:rsid w:val="00E4394E"/>
    <w:rsid w:val="00E43C0C"/>
    <w:rsid w:val="00E44A42"/>
    <w:rsid w:val="00E450EC"/>
    <w:rsid w:val="00E45FA6"/>
    <w:rsid w:val="00E4619C"/>
    <w:rsid w:val="00E50405"/>
    <w:rsid w:val="00E520AF"/>
    <w:rsid w:val="00E522E9"/>
    <w:rsid w:val="00E52732"/>
    <w:rsid w:val="00E52E86"/>
    <w:rsid w:val="00E537A8"/>
    <w:rsid w:val="00E53FDF"/>
    <w:rsid w:val="00E547B9"/>
    <w:rsid w:val="00E5559D"/>
    <w:rsid w:val="00E55A9C"/>
    <w:rsid w:val="00E56A9C"/>
    <w:rsid w:val="00E57296"/>
    <w:rsid w:val="00E57723"/>
    <w:rsid w:val="00E57E3A"/>
    <w:rsid w:val="00E60454"/>
    <w:rsid w:val="00E60BBC"/>
    <w:rsid w:val="00E6218F"/>
    <w:rsid w:val="00E708E1"/>
    <w:rsid w:val="00E70C5B"/>
    <w:rsid w:val="00E722F7"/>
    <w:rsid w:val="00E72E22"/>
    <w:rsid w:val="00E7318F"/>
    <w:rsid w:val="00E74BAB"/>
    <w:rsid w:val="00E74EA1"/>
    <w:rsid w:val="00E75917"/>
    <w:rsid w:val="00E77F60"/>
    <w:rsid w:val="00E8091D"/>
    <w:rsid w:val="00E80ABE"/>
    <w:rsid w:val="00E80CBB"/>
    <w:rsid w:val="00E81643"/>
    <w:rsid w:val="00E81FFC"/>
    <w:rsid w:val="00E82BEA"/>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6475"/>
    <w:rsid w:val="00EA7087"/>
    <w:rsid w:val="00EA7F4C"/>
    <w:rsid w:val="00EB0037"/>
    <w:rsid w:val="00EB0F32"/>
    <w:rsid w:val="00EB3685"/>
    <w:rsid w:val="00EB540D"/>
    <w:rsid w:val="00EB5770"/>
    <w:rsid w:val="00EB643D"/>
    <w:rsid w:val="00EB758A"/>
    <w:rsid w:val="00EB7EB9"/>
    <w:rsid w:val="00EC1754"/>
    <w:rsid w:val="00EC1C6F"/>
    <w:rsid w:val="00EC1ED7"/>
    <w:rsid w:val="00EC2319"/>
    <w:rsid w:val="00EC35AD"/>
    <w:rsid w:val="00EC3E68"/>
    <w:rsid w:val="00EC4076"/>
    <w:rsid w:val="00EC45FB"/>
    <w:rsid w:val="00EC50C3"/>
    <w:rsid w:val="00EC5B65"/>
    <w:rsid w:val="00EC6D36"/>
    <w:rsid w:val="00EC7DFD"/>
    <w:rsid w:val="00ED021D"/>
    <w:rsid w:val="00ED1285"/>
    <w:rsid w:val="00ED15A9"/>
    <w:rsid w:val="00ED172B"/>
    <w:rsid w:val="00ED2F1B"/>
    <w:rsid w:val="00ED5444"/>
    <w:rsid w:val="00ED5500"/>
    <w:rsid w:val="00ED6401"/>
    <w:rsid w:val="00ED7C35"/>
    <w:rsid w:val="00EE2A32"/>
    <w:rsid w:val="00EE3FD0"/>
    <w:rsid w:val="00EE4AAE"/>
    <w:rsid w:val="00EE4E2B"/>
    <w:rsid w:val="00EE646D"/>
    <w:rsid w:val="00EE7244"/>
    <w:rsid w:val="00EE7C15"/>
    <w:rsid w:val="00EF033E"/>
    <w:rsid w:val="00EF0C4E"/>
    <w:rsid w:val="00EF0EED"/>
    <w:rsid w:val="00EF13CE"/>
    <w:rsid w:val="00EF1DF9"/>
    <w:rsid w:val="00EF334A"/>
    <w:rsid w:val="00EF36A4"/>
    <w:rsid w:val="00EF41C7"/>
    <w:rsid w:val="00EF437E"/>
    <w:rsid w:val="00EF556E"/>
    <w:rsid w:val="00EF77F1"/>
    <w:rsid w:val="00EF7CF4"/>
    <w:rsid w:val="00EF7F38"/>
    <w:rsid w:val="00F00218"/>
    <w:rsid w:val="00F00611"/>
    <w:rsid w:val="00F00957"/>
    <w:rsid w:val="00F00A91"/>
    <w:rsid w:val="00F00D5D"/>
    <w:rsid w:val="00F02797"/>
    <w:rsid w:val="00F03183"/>
    <w:rsid w:val="00F0364A"/>
    <w:rsid w:val="00F03965"/>
    <w:rsid w:val="00F04544"/>
    <w:rsid w:val="00F04C1F"/>
    <w:rsid w:val="00F0632C"/>
    <w:rsid w:val="00F07135"/>
    <w:rsid w:val="00F07EBC"/>
    <w:rsid w:val="00F11018"/>
    <w:rsid w:val="00F11205"/>
    <w:rsid w:val="00F128C5"/>
    <w:rsid w:val="00F12F33"/>
    <w:rsid w:val="00F131F3"/>
    <w:rsid w:val="00F13375"/>
    <w:rsid w:val="00F13D0E"/>
    <w:rsid w:val="00F14465"/>
    <w:rsid w:val="00F146CE"/>
    <w:rsid w:val="00F15A6F"/>
    <w:rsid w:val="00F15DE4"/>
    <w:rsid w:val="00F173A6"/>
    <w:rsid w:val="00F23E7B"/>
    <w:rsid w:val="00F24B9B"/>
    <w:rsid w:val="00F25CB8"/>
    <w:rsid w:val="00F25D2D"/>
    <w:rsid w:val="00F26F4F"/>
    <w:rsid w:val="00F315A0"/>
    <w:rsid w:val="00F31D80"/>
    <w:rsid w:val="00F3296C"/>
    <w:rsid w:val="00F32B0D"/>
    <w:rsid w:val="00F33181"/>
    <w:rsid w:val="00F3708F"/>
    <w:rsid w:val="00F40E76"/>
    <w:rsid w:val="00F422DF"/>
    <w:rsid w:val="00F43A18"/>
    <w:rsid w:val="00F43A85"/>
    <w:rsid w:val="00F46088"/>
    <w:rsid w:val="00F468E4"/>
    <w:rsid w:val="00F46BB6"/>
    <w:rsid w:val="00F4720D"/>
    <w:rsid w:val="00F5187A"/>
    <w:rsid w:val="00F52A41"/>
    <w:rsid w:val="00F52C40"/>
    <w:rsid w:val="00F5474E"/>
    <w:rsid w:val="00F55E79"/>
    <w:rsid w:val="00F56763"/>
    <w:rsid w:val="00F56831"/>
    <w:rsid w:val="00F56F49"/>
    <w:rsid w:val="00F57363"/>
    <w:rsid w:val="00F5767F"/>
    <w:rsid w:val="00F60406"/>
    <w:rsid w:val="00F60925"/>
    <w:rsid w:val="00F61D18"/>
    <w:rsid w:val="00F63628"/>
    <w:rsid w:val="00F64795"/>
    <w:rsid w:val="00F71E36"/>
    <w:rsid w:val="00F746B3"/>
    <w:rsid w:val="00F74A93"/>
    <w:rsid w:val="00F754E9"/>
    <w:rsid w:val="00F76470"/>
    <w:rsid w:val="00F765EE"/>
    <w:rsid w:val="00F779C7"/>
    <w:rsid w:val="00F77A1B"/>
    <w:rsid w:val="00F77FDE"/>
    <w:rsid w:val="00F859E3"/>
    <w:rsid w:val="00F86111"/>
    <w:rsid w:val="00F86B4E"/>
    <w:rsid w:val="00F87E4D"/>
    <w:rsid w:val="00F9071B"/>
    <w:rsid w:val="00F907D8"/>
    <w:rsid w:val="00F90B19"/>
    <w:rsid w:val="00F90CCA"/>
    <w:rsid w:val="00F914DA"/>
    <w:rsid w:val="00F91F64"/>
    <w:rsid w:val="00F920CF"/>
    <w:rsid w:val="00F93293"/>
    <w:rsid w:val="00F93C01"/>
    <w:rsid w:val="00F94248"/>
    <w:rsid w:val="00F9436B"/>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005"/>
    <w:rsid w:val="00FC28EF"/>
    <w:rsid w:val="00FC3886"/>
    <w:rsid w:val="00FC50C3"/>
    <w:rsid w:val="00FC5B7A"/>
    <w:rsid w:val="00FC5C74"/>
    <w:rsid w:val="00FC751F"/>
    <w:rsid w:val="00FC7BE5"/>
    <w:rsid w:val="00FD00D3"/>
    <w:rsid w:val="00FD1676"/>
    <w:rsid w:val="00FD2A57"/>
    <w:rsid w:val="00FD2A85"/>
    <w:rsid w:val="00FD2C3B"/>
    <w:rsid w:val="00FD2EBF"/>
    <w:rsid w:val="00FD43E6"/>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 w:val="00FF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9A28A935-A940-4F2F-99E4-C831E333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7AB7"/>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1_literowka,Literowanie,Preambuła,Numerowanie,L1,Akapit z listą5,CW_Lista,normalny tekst,Akapit z listą3,Obiekt,BulletC,Akapit z listą31,NOWY,Akapit z listą32,Podsis rysunku,Bullet Number,lp1,NOW,Akapit z listą;1_literowka,Wypunktowanie"/>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1_literowka Znak,Literowanie Znak,Preambuła Znak,Numerowanie Znak,L1 Znak,Akapit z listą5 Znak,CW_Lista Znak,normalny tekst Znak,Akapit z listą3 Znak,Obiekt Znak,BulletC Znak,Akapit z listą31 Znak,NOWY Znak,Akapit z listą32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5257987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40328791">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1974017">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nzp" TargetMode="External"/><Relationship Id="rId13"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mnz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administracja@mnz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B7CA0-F5D8-44DD-9FEB-CF8E19ED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6035</TotalTime>
  <Pages>28</Pages>
  <Words>9299</Words>
  <Characters>55800</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64970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Piotr</cp:lastModifiedBy>
  <cp:revision>127</cp:revision>
  <cp:lastPrinted>2021-11-05T07:29:00Z</cp:lastPrinted>
  <dcterms:created xsi:type="dcterms:W3CDTF">2021-03-25T08:17:00Z</dcterms:created>
  <dcterms:modified xsi:type="dcterms:W3CDTF">2021-11-18T07:32:00Z</dcterms:modified>
</cp:coreProperties>
</file>