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299" w:rsidRDefault="009A6299" w:rsidP="009A6299">
      <w:pPr>
        <w:rPr>
          <w:b/>
          <w:sz w:val="20"/>
          <w:szCs w:val="20"/>
        </w:rPr>
      </w:pPr>
      <w:r>
        <w:rPr>
          <w:b/>
          <w:sz w:val="20"/>
          <w:szCs w:val="20"/>
        </w:rPr>
        <w:t>OS.271.8.2021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Jarosław, 13. 08. 2021 r.</w:t>
      </w:r>
    </w:p>
    <w:p w:rsidR="009A6299" w:rsidRDefault="009A6299" w:rsidP="009A6299">
      <w:pPr>
        <w:jc w:val="both"/>
        <w:rPr>
          <w:b/>
        </w:rPr>
      </w:pPr>
    </w:p>
    <w:p w:rsidR="009A6299" w:rsidRDefault="009A6299" w:rsidP="009A6299">
      <w:pPr>
        <w:jc w:val="both"/>
        <w:rPr>
          <w:b/>
        </w:rPr>
      </w:pPr>
      <w:r>
        <w:rPr>
          <w:b/>
        </w:rPr>
        <w:t xml:space="preserve"> WYDZIAŁ OSWIATY I SPORTU</w:t>
      </w:r>
    </w:p>
    <w:p w:rsidR="009A6299" w:rsidRDefault="009A6299" w:rsidP="009A6299">
      <w:pPr>
        <w:jc w:val="both"/>
        <w:rPr>
          <w:b/>
        </w:rPr>
      </w:pPr>
      <w:r>
        <w:rPr>
          <w:b/>
        </w:rPr>
        <w:t>Urzędu Miasta Jarosławia</w:t>
      </w:r>
    </w:p>
    <w:p w:rsidR="009A6299" w:rsidRDefault="009A6299" w:rsidP="009A6299">
      <w:pPr>
        <w:ind w:left="360"/>
        <w:jc w:val="both"/>
        <w:rPr>
          <w:b/>
          <w:sz w:val="28"/>
          <w:szCs w:val="28"/>
        </w:rPr>
      </w:pPr>
    </w:p>
    <w:p w:rsidR="009A6299" w:rsidRDefault="009A6299" w:rsidP="009A6299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Opis przedmiotu zamówienia jako załącznik do wniosku znak: WOS. 271.8.2021  z dnia 13. 08. 2021 r.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A6299" w:rsidTr="009A6299">
        <w:tc>
          <w:tcPr>
            <w:tcW w:w="9634" w:type="dxa"/>
          </w:tcPr>
          <w:p w:rsidR="009A6299" w:rsidRDefault="009A6299">
            <w:pPr>
              <w:jc w:val="both"/>
              <w:rPr>
                <w:sz w:val="10"/>
                <w:szCs w:val="10"/>
              </w:rPr>
            </w:pPr>
          </w:p>
          <w:p w:rsidR="009A6299" w:rsidRDefault="009A6299">
            <w:pPr>
              <w:jc w:val="both"/>
              <w:rPr>
                <w:b/>
              </w:rPr>
            </w:pPr>
            <w:r>
              <w:rPr>
                <w:b/>
              </w:rPr>
              <w:t>Przedmiotem zamówienia jest zakup usługi transportowej polegającej na przewozie i opiece w czasie przewozu :</w:t>
            </w:r>
          </w:p>
          <w:p w:rsidR="009A6299" w:rsidRDefault="009A6299">
            <w:pPr>
              <w:pStyle w:val="Akapitzlist"/>
              <w:ind w:left="0"/>
              <w:jc w:val="both"/>
            </w:pPr>
            <w:r>
              <w:t>Niepełnosprawnych dzieci (uczniów) z miejsca zamieszkania na zajęcia szkolne i z powrotem po ich zakończeniu do miejsca zamieszkania na trasach:</w:t>
            </w:r>
          </w:p>
          <w:p w:rsidR="009A6299" w:rsidRDefault="009A6299" w:rsidP="00C963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Część I -  Jarosław/os. Witosa 2/4 – Specjalny Ośrodek Szkolno –Wychowawczy im. Jana Pawła II, ul. Jana Pawła II 30 – os. Witosa 2/4 (jeden uczeń),</w:t>
            </w:r>
          </w:p>
          <w:p w:rsidR="009A6299" w:rsidRDefault="009A6299">
            <w:pPr>
              <w:pStyle w:val="Akapitzlist"/>
              <w:ind w:left="110" w:firstLine="142"/>
              <w:jc w:val="both"/>
            </w:pPr>
          </w:p>
          <w:p w:rsidR="009A6299" w:rsidRDefault="009A6299" w:rsidP="00C963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Część II - Jarosław/os. Witosa 11/6 – Branżowa Szkoła I Stopnia w Ośrodku Szkolno - Wychowawczym  im. Jana Pawła II, ul. Jana Pawła II 30 – os. Witosa 11/6  ( jeden uczeń),</w:t>
            </w:r>
          </w:p>
          <w:p w:rsidR="009A6299" w:rsidRDefault="009A6299">
            <w:pPr>
              <w:pStyle w:val="Akapitzlist"/>
              <w:ind w:left="110" w:firstLine="142"/>
              <w:jc w:val="both"/>
            </w:pPr>
          </w:p>
          <w:p w:rsidR="009A6299" w:rsidRDefault="009A6299" w:rsidP="00C963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Część III - Jarosław/ul. Przemysłowa 50 – Szkoła Podstawowa Nr 11 z Oddziałami Integracyjnymi im. A. Mickiewicza ul. Kraszewskiego 39 – ul. Przemysłowa 50 (jeden uczeń),</w:t>
            </w:r>
          </w:p>
          <w:p w:rsidR="009A6299" w:rsidRDefault="009A6299">
            <w:pPr>
              <w:pStyle w:val="Akapitzlist"/>
              <w:ind w:left="110" w:firstLine="142"/>
              <w:jc w:val="both"/>
            </w:pPr>
          </w:p>
          <w:p w:rsidR="009A6299" w:rsidRDefault="009A6299" w:rsidP="00C963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Część IV - Jarosław/ ul. Czarnieckiego 3/30 - Szkoła Podstawowa Nr 11 z Oddziałami Integracyjnymi im. A. Mickiewicza ul. Kraszewskiego 39 – ul. Czarnieckiego 3/30 (jeden uczeń),</w:t>
            </w:r>
          </w:p>
          <w:p w:rsidR="009A6299" w:rsidRDefault="009A6299">
            <w:pPr>
              <w:pStyle w:val="Akapitzlist"/>
              <w:ind w:left="110" w:firstLine="142"/>
              <w:jc w:val="both"/>
            </w:pPr>
          </w:p>
          <w:p w:rsidR="009A6299" w:rsidRDefault="009A6299">
            <w:pPr>
              <w:pStyle w:val="Akapitzlist"/>
              <w:ind w:left="110" w:firstLine="316"/>
              <w:jc w:val="both"/>
            </w:pPr>
            <w:r>
              <w:t>Planowana liczba dni dowozu od  dnia 01 września do 22 grudnia 2021 roku - 79 dni oraz od 03 stycznia do 24 czerwca 2022 r. - 108 dni. Łączna, maksymalna  ilość dni dowozu może wynieść 187 dni ( w tej liczbie nie uwzględniono tzw. „dyrektorskich” dni wolnych od zajęć). Godziny przewozu uczniów zostaną ustalone z dyrektorami w/w szkół.</w:t>
            </w:r>
          </w:p>
          <w:p w:rsidR="009A6299" w:rsidRDefault="009A6299">
            <w:pPr>
              <w:pStyle w:val="Akapitzlist"/>
              <w:ind w:left="426"/>
              <w:jc w:val="both"/>
              <w:rPr>
                <w:sz w:val="10"/>
                <w:szCs w:val="10"/>
              </w:rPr>
            </w:pPr>
          </w:p>
        </w:tc>
      </w:tr>
    </w:tbl>
    <w:p w:rsidR="009A6299" w:rsidRDefault="009A6299" w:rsidP="009A6299">
      <w:pPr>
        <w:ind w:left="720" w:hanging="720"/>
        <w:jc w:val="both"/>
      </w:pPr>
      <w:r>
        <w:t>Do obowiązków usługobiorcy należeć będzie m.in.:</w:t>
      </w:r>
    </w:p>
    <w:p w:rsidR="009A6299" w:rsidRDefault="009A6299" w:rsidP="009A6299">
      <w:pPr>
        <w:ind w:left="720" w:hanging="720"/>
        <w:jc w:val="both"/>
      </w:pPr>
      <w:r>
        <w:t>- zapewnienie pełnej sprawności technicznej środka transportu na czas trwania usługi,</w:t>
      </w:r>
    </w:p>
    <w:p w:rsidR="009A6299" w:rsidRDefault="009A6299" w:rsidP="009A6299">
      <w:pPr>
        <w:ind w:left="720" w:hanging="720"/>
        <w:jc w:val="both"/>
      </w:pPr>
      <w:r>
        <w:t>- podstawienie środka transportu w miejscu i terminie wskazanym przez najemcę,</w:t>
      </w:r>
    </w:p>
    <w:p w:rsidR="009A6299" w:rsidRDefault="009A6299" w:rsidP="009A6299">
      <w:pPr>
        <w:ind w:left="142" w:hanging="142"/>
        <w:jc w:val="both"/>
      </w:pPr>
      <w:r>
        <w:t>- opieka nad przewożonymi uczniami z domu do szkoły i po zakończonych zajęciach z powrotem do domu,</w:t>
      </w:r>
    </w:p>
    <w:p w:rsidR="009A6299" w:rsidRDefault="009A6299" w:rsidP="009A6299">
      <w:pPr>
        <w:ind w:left="720" w:hanging="720"/>
        <w:jc w:val="both"/>
      </w:pPr>
      <w:r>
        <w:t>- ubezpieczenie środka transportu w zakresie : OC, NW, AC, ZK,</w:t>
      </w:r>
    </w:p>
    <w:p w:rsidR="009A6299" w:rsidRDefault="009A6299" w:rsidP="009A6299">
      <w:pPr>
        <w:ind w:left="720" w:hanging="720"/>
        <w:jc w:val="both"/>
      </w:pPr>
      <w:r>
        <w:t>- ubezpieczenie pasażerów na czas trwania usługi,</w:t>
      </w:r>
    </w:p>
    <w:p w:rsidR="009A6299" w:rsidRDefault="009A6299" w:rsidP="009A6299">
      <w:pPr>
        <w:jc w:val="both"/>
        <w:rPr>
          <w:b/>
          <w:i/>
        </w:rPr>
      </w:pPr>
      <w:r>
        <w:t xml:space="preserve">- w przypadku awarii środka transportu podczas trwania usługi, usługobiorca zobowiązuje się do jak najszybszego usunięcia awarii, a w przypadku gdy będzie to niemożliwe do podstawienia środka transportu o zbliżonym standardzie.         </w:t>
      </w:r>
    </w:p>
    <w:p w:rsidR="009A6299" w:rsidRDefault="009A6299" w:rsidP="009A6299"/>
    <w:p w:rsidR="00F151F3" w:rsidRDefault="00F151F3">
      <w:bookmarkStart w:id="0" w:name="_GoBack"/>
      <w:bookmarkEnd w:id="0"/>
    </w:p>
    <w:sectPr w:rsidR="00F15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07325"/>
    <w:multiLevelType w:val="hybridMultilevel"/>
    <w:tmpl w:val="819E0FBA"/>
    <w:lvl w:ilvl="0" w:tplc="6C08E786">
      <w:start w:val="1"/>
      <w:numFmt w:val="decimal"/>
      <w:lvlText w:val="%1)"/>
      <w:lvlJc w:val="left"/>
      <w:pPr>
        <w:ind w:left="612" w:hanging="360"/>
      </w:pPr>
    </w:lvl>
    <w:lvl w:ilvl="1" w:tplc="04150019">
      <w:start w:val="1"/>
      <w:numFmt w:val="lowerLetter"/>
      <w:lvlText w:val="%2."/>
      <w:lvlJc w:val="left"/>
      <w:pPr>
        <w:ind w:left="1332" w:hanging="360"/>
      </w:pPr>
    </w:lvl>
    <w:lvl w:ilvl="2" w:tplc="0415001B">
      <w:start w:val="1"/>
      <w:numFmt w:val="lowerRoman"/>
      <w:lvlText w:val="%3."/>
      <w:lvlJc w:val="right"/>
      <w:pPr>
        <w:ind w:left="2052" w:hanging="180"/>
      </w:pPr>
    </w:lvl>
    <w:lvl w:ilvl="3" w:tplc="0415000F">
      <w:start w:val="1"/>
      <w:numFmt w:val="decimal"/>
      <w:lvlText w:val="%4."/>
      <w:lvlJc w:val="left"/>
      <w:pPr>
        <w:ind w:left="2772" w:hanging="360"/>
      </w:pPr>
    </w:lvl>
    <w:lvl w:ilvl="4" w:tplc="04150019">
      <w:start w:val="1"/>
      <w:numFmt w:val="lowerLetter"/>
      <w:lvlText w:val="%5."/>
      <w:lvlJc w:val="left"/>
      <w:pPr>
        <w:ind w:left="3492" w:hanging="360"/>
      </w:pPr>
    </w:lvl>
    <w:lvl w:ilvl="5" w:tplc="0415001B">
      <w:start w:val="1"/>
      <w:numFmt w:val="lowerRoman"/>
      <w:lvlText w:val="%6."/>
      <w:lvlJc w:val="right"/>
      <w:pPr>
        <w:ind w:left="4212" w:hanging="180"/>
      </w:pPr>
    </w:lvl>
    <w:lvl w:ilvl="6" w:tplc="0415000F">
      <w:start w:val="1"/>
      <w:numFmt w:val="decimal"/>
      <w:lvlText w:val="%7."/>
      <w:lvlJc w:val="left"/>
      <w:pPr>
        <w:ind w:left="4932" w:hanging="360"/>
      </w:pPr>
    </w:lvl>
    <w:lvl w:ilvl="7" w:tplc="04150019">
      <w:start w:val="1"/>
      <w:numFmt w:val="lowerLetter"/>
      <w:lvlText w:val="%8."/>
      <w:lvlJc w:val="left"/>
      <w:pPr>
        <w:ind w:left="5652" w:hanging="360"/>
      </w:pPr>
    </w:lvl>
    <w:lvl w:ilvl="8" w:tplc="0415001B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AB"/>
    <w:rsid w:val="005177AB"/>
    <w:rsid w:val="009A6299"/>
    <w:rsid w:val="00F1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C1D13-854C-4142-B236-5FFD03AE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29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6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7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Kolasa</dc:creator>
  <cp:keywords/>
  <dc:description/>
  <cp:lastModifiedBy>Konrad Kolasa</cp:lastModifiedBy>
  <cp:revision>2</cp:revision>
  <dcterms:created xsi:type="dcterms:W3CDTF">2021-08-13T12:47:00Z</dcterms:created>
  <dcterms:modified xsi:type="dcterms:W3CDTF">2021-08-13T12:47:00Z</dcterms:modified>
</cp:coreProperties>
</file>