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0FC" w:rsidRDefault="006E60FC" w:rsidP="006E60FC">
      <w:pPr>
        <w:widowControl w:val="0"/>
        <w:suppressAutoHyphens/>
        <w:spacing w:after="120" w:line="240" w:lineRule="auto"/>
        <w:ind w:left="-426"/>
        <w:jc w:val="center"/>
        <w:rPr>
          <w:rFonts w:ascii="Cambria" w:eastAsia="Times New Roman" w:hAnsi="Cambria" w:cs="Tahoma"/>
          <w:lang w:eastAsia="pl-PL"/>
        </w:rPr>
      </w:pPr>
      <w:r>
        <w:rPr>
          <w:noProof/>
          <w:lang w:eastAsia="pl-PL"/>
        </w:rPr>
        <w:drawing>
          <wp:inline distT="0" distB="0" distL="0" distR="0" wp14:anchorId="2353AA7F" wp14:editId="5BC09151">
            <wp:extent cx="6480793" cy="1384300"/>
            <wp:effectExtent l="0" t="0" r="0" b="635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6030" cy="139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343A" w:rsidRPr="00F74117" w:rsidRDefault="0013343A" w:rsidP="0013343A">
      <w:pPr>
        <w:widowControl w:val="0"/>
        <w:suppressAutoHyphens/>
        <w:spacing w:after="120" w:line="240" w:lineRule="auto"/>
        <w:jc w:val="both"/>
        <w:rPr>
          <w:rFonts w:ascii="Cambria" w:eastAsia="Times New Roman" w:hAnsi="Cambria" w:cs="Times New Roman"/>
          <w:lang w:eastAsia="pl-PL"/>
        </w:rPr>
      </w:pPr>
      <w:r w:rsidRPr="00F74117">
        <w:rPr>
          <w:rFonts w:ascii="Cambria" w:eastAsia="Times New Roman" w:hAnsi="Cambria" w:cs="Times New Roman"/>
          <w:lang w:eastAsia="pl-PL"/>
        </w:rPr>
        <w:t>Znak: ZOZ.V.010/DZP/</w:t>
      </w:r>
      <w:r w:rsidR="00EF55FF" w:rsidRPr="00F74117">
        <w:rPr>
          <w:rFonts w:ascii="Cambria" w:eastAsia="Times New Roman" w:hAnsi="Cambria" w:cs="Times New Roman"/>
          <w:lang w:eastAsia="pl-PL"/>
        </w:rPr>
        <w:t>28</w:t>
      </w:r>
      <w:r w:rsidRPr="00F74117">
        <w:rPr>
          <w:rFonts w:ascii="Cambria" w:eastAsia="Times New Roman" w:hAnsi="Cambria" w:cs="Times New Roman"/>
          <w:lang w:eastAsia="pl-PL"/>
        </w:rPr>
        <w:t>/2</w:t>
      </w:r>
      <w:r w:rsidR="000904F7" w:rsidRPr="00F74117">
        <w:rPr>
          <w:rFonts w:ascii="Cambria" w:eastAsia="Times New Roman" w:hAnsi="Cambria" w:cs="Times New Roman"/>
          <w:lang w:eastAsia="pl-PL"/>
        </w:rPr>
        <w:t>5</w:t>
      </w:r>
      <w:r w:rsidRPr="00F74117">
        <w:rPr>
          <w:rFonts w:ascii="Cambria" w:eastAsia="Times New Roman" w:hAnsi="Cambria" w:cs="Times New Roman"/>
          <w:lang w:eastAsia="pl-PL"/>
        </w:rPr>
        <w:t xml:space="preserve">            </w:t>
      </w:r>
      <w:r w:rsidR="006A53CF" w:rsidRPr="00F74117">
        <w:rPr>
          <w:rFonts w:ascii="Cambria" w:eastAsia="Times New Roman" w:hAnsi="Cambria" w:cs="Times New Roman"/>
          <w:lang w:eastAsia="pl-PL"/>
        </w:rPr>
        <w:t xml:space="preserve">                               </w:t>
      </w:r>
      <w:r w:rsidR="00A746FD" w:rsidRPr="00F74117">
        <w:rPr>
          <w:rFonts w:ascii="Cambria" w:eastAsia="Times New Roman" w:hAnsi="Cambria" w:cs="Times New Roman"/>
          <w:lang w:eastAsia="pl-PL"/>
        </w:rPr>
        <w:t xml:space="preserve">   </w:t>
      </w:r>
      <w:r w:rsidRPr="00F74117">
        <w:rPr>
          <w:rFonts w:ascii="Cambria" w:eastAsia="Times New Roman" w:hAnsi="Cambria" w:cs="Times New Roman"/>
          <w:lang w:eastAsia="pl-PL"/>
        </w:rPr>
        <w:t xml:space="preserve">Sucha Beskidzka dnia </w:t>
      </w:r>
      <w:r w:rsidR="00880C3C" w:rsidRPr="00F74117">
        <w:rPr>
          <w:rFonts w:ascii="Cambria" w:eastAsia="Times New Roman" w:hAnsi="Cambria" w:cs="Times New Roman"/>
          <w:lang w:eastAsia="pl-PL"/>
        </w:rPr>
        <w:t>10</w:t>
      </w:r>
      <w:r w:rsidR="0009737D" w:rsidRPr="00F74117">
        <w:rPr>
          <w:rFonts w:ascii="Cambria" w:eastAsia="Times New Roman" w:hAnsi="Cambria" w:cs="Times New Roman"/>
          <w:lang w:eastAsia="pl-PL"/>
        </w:rPr>
        <w:t>.03</w:t>
      </w:r>
      <w:r w:rsidR="00B116E3" w:rsidRPr="00F74117">
        <w:rPr>
          <w:rFonts w:ascii="Cambria" w:eastAsia="Times New Roman" w:hAnsi="Cambria" w:cs="Times New Roman"/>
          <w:lang w:eastAsia="pl-PL"/>
        </w:rPr>
        <w:t>.2025</w:t>
      </w:r>
      <w:r w:rsidR="00BE6B30" w:rsidRPr="00F74117">
        <w:rPr>
          <w:rFonts w:ascii="Cambria" w:eastAsia="Times New Roman" w:hAnsi="Cambria" w:cs="Times New Roman"/>
          <w:lang w:eastAsia="pl-PL"/>
        </w:rPr>
        <w:t xml:space="preserve"> </w:t>
      </w:r>
      <w:r w:rsidR="00B116E3" w:rsidRPr="00F74117">
        <w:rPr>
          <w:rFonts w:ascii="Cambria" w:eastAsia="Times New Roman" w:hAnsi="Cambria" w:cs="Times New Roman"/>
          <w:lang w:eastAsia="pl-PL"/>
        </w:rPr>
        <w:t xml:space="preserve">r. </w:t>
      </w:r>
      <w:r w:rsidRPr="00F74117">
        <w:rPr>
          <w:rFonts w:ascii="Cambria" w:eastAsia="Times New Roman" w:hAnsi="Cambria" w:cs="Times New Roman"/>
          <w:lang w:eastAsia="pl-PL"/>
        </w:rPr>
        <w:t xml:space="preserve">       </w:t>
      </w:r>
    </w:p>
    <w:p w:rsidR="00F4727D" w:rsidRPr="00F74117" w:rsidRDefault="00F4727D" w:rsidP="00D35B91">
      <w:pPr>
        <w:pStyle w:val="Tekstpodstawowy"/>
        <w:jc w:val="left"/>
        <w:rPr>
          <w:rFonts w:ascii="Cambria" w:hAnsi="Cambria"/>
          <w:sz w:val="22"/>
          <w:szCs w:val="22"/>
        </w:rPr>
      </w:pPr>
    </w:p>
    <w:p w:rsidR="00F4727D" w:rsidRPr="00F74117" w:rsidRDefault="00F4727D" w:rsidP="00D35B91">
      <w:pPr>
        <w:pStyle w:val="Tekstpodstawowy"/>
        <w:jc w:val="left"/>
        <w:rPr>
          <w:rFonts w:ascii="Cambria" w:hAnsi="Cambria"/>
          <w:sz w:val="22"/>
          <w:szCs w:val="22"/>
        </w:rPr>
      </w:pPr>
    </w:p>
    <w:p w:rsidR="00EF55FF" w:rsidRPr="00F74117" w:rsidRDefault="00EF55FF" w:rsidP="00EF55FF">
      <w:pPr>
        <w:pStyle w:val="Tekstpodstawowy"/>
        <w:rPr>
          <w:rFonts w:ascii="Cambria" w:hAnsi="Cambria" w:cs="Tahoma"/>
          <w:snapToGrid w:val="0"/>
          <w:color w:val="000000"/>
          <w:sz w:val="24"/>
        </w:rPr>
      </w:pPr>
      <w:r w:rsidRPr="00F74117">
        <w:rPr>
          <w:rFonts w:ascii="Cambria" w:hAnsi="Cambria"/>
          <w:sz w:val="24"/>
        </w:rPr>
        <w:t>Dotyczy: Postępowania pn. „</w:t>
      </w:r>
      <w:r w:rsidRPr="00F74117">
        <w:rPr>
          <w:rFonts w:ascii="Cambria" w:hAnsi="Cambria" w:cs="Tahoma"/>
          <w:sz w:val="24"/>
        </w:rPr>
        <w:t>Dostawa sprzętu jednorazowego użytku oraz innych materiałów medycznych uzupełnienie do umów 2024 r.”</w:t>
      </w:r>
    </w:p>
    <w:p w:rsidR="00912E32" w:rsidRPr="00F74117" w:rsidRDefault="00912E32" w:rsidP="00912E32">
      <w:pPr>
        <w:pStyle w:val="Tekstpodstawowy"/>
        <w:ind w:left="708"/>
        <w:jc w:val="center"/>
        <w:rPr>
          <w:rFonts w:ascii="Cambria" w:hAnsi="Cambria"/>
          <w:sz w:val="22"/>
          <w:szCs w:val="22"/>
        </w:rPr>
      </w:pPr>
      <w:r w:rsidRPr="00F74117">
        <w:rPr>
          <w:rFonts w:ascii="Cambria" w:hAnsi="Cambria"/>
          <w:sz w:val="22"/>
          <w:szCs w:val="22"/>
        </w:rPr>
        <w:t xml:space="preserve">             </w:t>
      </w:r>
    </w:p>
    <w:p w:rsidR="00B162F5" w:rsidRPr="00F74117" w:rsidRDefault="004B13A0" w:rsidP="004B13A0">
      <w:pPr>
        <w:widowControl w:val="0"/>
        <w:suppressAutoHyphens/>
        <w:spacing w:after="0" w:line="240" w:lineRule="auto"/>
        <w:jc w:val="both"/>
        <w:rPr>
          <w:rFonts w:ascii="Cambria" w:hAnsi="Cambria" w:cs="Times New Roman"/>
        </w:rPr>
      </w:pPr>
      <w:r w:rsidRPr="00F74117">
        <w:rPr>
          <w:rFonts w:ascii="Cambria" w:eastAsia="Times New Roman" w:hAnsi="Cambria" w:cs="Times New Roman"/>
          <w:lang w:eastAsia="pl-PL"/>
        </w:rPr>
        <w:t xml:space="preserve"> </w:t>
      </w:r>
      <w:r w:rsidR="00B162F5" w:rsidRPr="00F74117">
        <w:rPr>
          <w:rFonts w:ascii="Cambria" w:eastAsia="Times New Roman" w:hAnsi="Cambria" w:cs="Times New Roman"/>
          <w:bCs/>
        </w:rPr>
        <w:t>Dyrekcja Zespołu Opieki Zdrowotnej w Suchej Beskidzkiej, d</w:t>
      </w:r>
      <w:r w:rsidR="00B162F5" w:rsidRPr="00F74117">
        <w:rPr>
          <w:rFonts w:ascii="Cambria" w:hAnsi="Cambria" w:cs="Times New Roman"/>
        </w:rPr>
        <w:t>ziałając na podstawie art. 135 ust.  1 ustawy z dnia 11 września 2019 r. – Prawo zamówień publicznych informuje, że w postępowaniu</w:t>
      </w:r>
      <w:r w:rsidR="00B162F5" w:rsidRPr="00F74117">
        <w:rPr>
          <w:rFonts w:ascii="Cambria" w:hAnsi="Cambria" w:cs="Times New Roman"/>
          <w:b/>
        </w:rPr>
        <w:t xml:space="preserve"> </w:t>
      </w:r>
      <w:r w:rsidR="00B162F5" w:rsidRPr="00F74117">
        <w:rPr>
          <w:rFonts w:ascii="Cambria" w:hAnsi="Cambria" w:cs="Times New Roman"/>
        </w:rPr>
        <w:t>w terminie, o którym mowa w art. 135 ust. 2 wpłynęły zapytania do treści SWZ. W związku z tym poniżej zamawiający przedstawia treść zapytań wraz z wyjaśnieniami.</w:t>
      </w:r>
    </w:p>
    <w:p w:rsidR="00580AFA" w:rsidRPr="00F74117" w:rsidRDefault="00580AFA" w:rsidP="00EE7516">
      <w:pPr>
        <w:spacing w:after="0" w:line="240" w:lineRule="auto"/>
        <w:jc w:val="right"/>
        <w:rPr>
          <w:rFonts w:ascii="Cambria" w:hAnsi="Cambria" w:cs="Times New Roman"/>
          <w:b/>
        </w:rPr>
      </w:pP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1. Zwracamy się z prośbą o dodanie poniższego zapisu do umowy dostawy” W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przypadku niezrealizowania przez Zamawiającego płatności w terminie określonym w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§3 ust. 1niniejszej umowie dostawy, Wykonawca ma prawo wstrzymać dostawy na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rzecz Zamawiającego, po uprzednim pisemnym powiadomieniu Zamawiającego o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zaległościach i oficjalnym wezwaniu do zapłaty. Wstrzymanie dostaw może trwać do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momentu uregulowania wszelkich zaległości przez Zamawiającego. W przypadku,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gdy zaległości nie zostaną uregulowane w wyznaczonym terminie, Wykonawca może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rozwiązać umowę ze skutkiem natychmiastowym, bez prawa Zamawiającego do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naliczania kar umownych. Wstrzymanie dostaw w związku z zaległościami nie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zwalnia Zamawiającego z obowiązku zapłaty należności zgodnie z warunkami</w:t>
      </w:r>
      <w:r w:rsidR="00EF55FF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umowy”</w:t>
      </w:r>
    </w:p>
    <w:p w:rsidR="00EF55FF" w:rsidRPr="00F74117" w:rsidRDefault="00EF55FF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b/>
          <w:sz w:val="21"/>
          <w:szCs w:val="21"/>
        </w:rPr>
      </w:pPr>
      <w:r w:rsidRPr="00F74117">
        <w:rPr>
          <w:rFonts w:ascii="Cambria" w:hAnsi="Cambria" w:cs="CIDFont+F1"/>
          <w:b/>
          <w:sz w:val="21"/>
          <w:szCs w:val="21"/>
        </w:rPr>
        <w:t xml:space="preserve">Odp. Zamawiający nie wyraża zgody na dodanie zapisu. 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3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 xml:space="preserve">2. </w:t>
      </w:r>
      <w:r w:rsidRPr="00F74117">
        <w:rPr>
          <w:rFonts w:ascii="Cambria" w:hAnsi="Cambria" w:cs="CIDFont+F3"/>
          <w:sz w:val="21"/>
          <w:szCs w:val="21"/>
        </w:rPr>
        <w:t>Dotyczy §4 ust. 3 wzoru umowy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Prosimy o potwierdzenie, że instrukcja w j. polskim zawierająca wszystkie niezbędne</w:t>
      </w:r>
      <w:r w:rsidR="00F74117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dla bezpośredniego użytkownika informacje w tym dotyczące magazynowania i</w:t>
      </w:r>
      <w:r w:rsidR="00F74117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przechowywania sprzętu będzie wystarczająca, Zamawiający nie będzie wymagał</w:t>
      </w:r>
      <w:r w:rsidR="00F74117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dodatkowych ulotek.</w:t>
      </w:r>
    </w:p>
    <w:p w:rsidR="00784EB6" w:rsidRPr="00F74117" w:rsidRDefault="00EF55FF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b/>
          <w:sz w:val="21"/>
          <w:szCs w:val="21"/>
        </w:rPr>
      </w:pPr>
      <w:r w:rsidRPr="00F74117">
        <w:rPr>
          <w:rFonts w:ascii="Cambria" w:hAnsi="Cambria" w:cs="CIDFont+F1"/>
          <w:b/>
          <w:sz w:val="21"/>
          <w:szCs w:val="21"/>
        </w:rPr>
        <w:t xml:space="preserve">Odp. Zamawiający potwierdza. </w:t>
      </w:r>
    </w:p>
    <w:p w:rsidR="00EF55FF" w:rsidRPr="00F74117" w:rsidRDefault="00EF55FF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b/>
          <w:sz w:val="21"/>
          <w:szCs w:val="21"/>
        </w:rPr>
      </w:pP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3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 xml:space="preserve">3. </w:t>
      </w:r>
      <w:r w:rsidRPr="00F74117">
        <w:rPr>
          <w:rFonts w:ascii="Cambria" w:hAnsi="Cambria" w:cs="CIDFont+F3"/>
          <w:sz w:val="21"/>
          <w:szCs w:val="21"/>
        </w:rPr>
        <w:t>Dotyczy §4 ust. 3 wzoru umowy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Zwracamy się z prośbą o wyrażenie zgody na zmianę zapisu na umożliwiający</w:t>
      </w:r>
      <w:r w:rsidR="00F74117" w:rsidRPr="00F74117">
        <w:rPr>
          <w:rFonts w:ascii="Cambria" w:hAnsi="Cambria" w:cs="CIDFont+F1"/>
          <w:sz w:val="21"/>
          <w:szCs w:val="21"/>
        </w:rPr>
        <w:t xml:space="preserve"> </w:t>
      </w:r>
      <w:r w:rsidRPr="00F74117">
        <w:rPr>
          <w:rFonts w:ascii="Cambria" w:hAnsi="Cambria" w:cs="CIDFont+F1"/>
          <w:sz w:val="21"/>
          <w:szCs w:val="21"/>
        </w:rPr>
        <w:t>przesłanie ulotek i instrukcji w języku polskim po podpisaniu umowy na adres mailowy</w:t>
      </w:r>
    </w:p>
    <w:p w:rsidR="00784EB6" w:rsidRPr="00F74117" w:rsidRDefault="00EF55FF" w:rsidP="00F74117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b/>
          <w:sz w:val="21"/>
          <w:szCs w:val="21"/>
        </w:rPr>
      </w:pPr>
      <w:r w:rsidRPr="00F74117">
        <w:rPr>
          <w:rFonts w:ascii="Cambria" w:hAnsi="Cambria" w:cs="CIDFont+F1"/>
          <w:b/>
          <w:sz w:val="21"/>
          <w:szCs w:val="21"/>
        </w:rPr>
        <w:t xml:space="preserve">Odp. Zamawiający wyraża zgodę. </w:t>
      </w:r>
      <w:r w:rsidR="00F74117" w:rsidRPr="00F74117">
        <w:rPr>
          <w:rFonts w:ascii="Cambria" w:hAnsi="Cambria" w:cs="CIDFont+F1"/>
          <w:b/>
          <w:sz w:val="21"/>
          <w:szCs w:val="21"/>
        </w:rPr>
        <w:t xml:space="preserve">Do treści </w:t>
      </w:r>
      <w:r w:rsidR="00F74117" w:rsidRPr="00F74117">
        <w:rPr>
          <w:rFonts w:ascii="Cambria" w:hAnsi="Cambria" w:cs="CIDFont+F3"/>
          <w:b/>
          <w:sz w:val="21"/>
          <w:szCs w:val="21"/>
        </w:rPr>
        <w:t>§ 4 ust. 3 projektu umowy dodaje się następujące zdanie</w:t>
      </w:r>
      <w:r w:rsidR="00F74117" w:rsidRPr="00F74117">
        <w:rPr>
          <w:rFonts w:ascii="Cambria" w:hAnsi="Cambria" w:cs="CIDFont+F3"/>
          <w:b/>
          <w:i/>
          <w:sz w:val="21"/>
          <w:szCs w:val="21"/>
        </w:rPr>
        <w:t>: „Dokumenty, o których mowa w lit. a) i b) mogą zostać przesłane przez Wykonawcę po podpisaniu umowy na adres mailowy: zamowienia@zozsuchabeskidzka.pl”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3"/>
          <w:sz w:val="21"/>
          <w:szCs w:val="21"/>
        </w:rPr>
      </w:pPr>
      <w:r w:rsidRPr="00F74117">
        <w:rPr>
          <w:rFonts w:ascii="Cambria" w:hAnsi="Cambria" w:cs="CIDFont+F3"/>
          <w:sz w:val="21"/>
          <w:szCs w:val="21"/>
        </w:rPr>
        <w:t>Dotyczy Pakietu nr 3: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Czy Zamawiający wyrazi zgodę w pakiecie 3 na alternatywne rozwiązanie i zaoferowanie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 xml:space="preserve">giętkiego </w:t>
      </w:r>
      <w:proofErr w:type="spellStart"/>
      <w:r w:rsidRPr="00F74117">
        <w:rPr>
          <w:rFonts w:ascii="Cambria" w:hAnsi="Cambria" w:cs="CIDFont+F1"/>
          <w:sz w:val="21"/>
          <w:szCs w:val="21"/>
        </w:rPr>
        <w:t>ureterorenoskopu</w:t>
      </w:r>
      <w:proofErr w:type="spellEnd"/>
      <w:r w:rsidRPr="00F74117">
        <w:rPr>
          <w:rFonts w:ascii="Cambria" w:hAnsi="Cambria" w:cs="CIDFont+F1"/>
          <w:sz w:val="21"/>
          <w:szCs w:val="21"/>
        </w:rPr>
        <w:t xml:space="preserve"> jednokrotnego użytku, zgodnie z parametrami jak poniżej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 xml:space="preserve">bez zachowania pozostałych parametrów w </w:t>
      </w:r>
      <w:proofErr w:type="spellStart"/>
      <w:r w:rsidRPr="00F74117">
        <w:rPr>
          <w:rFonts w:ascii="Cambria" w:hAnsi="Cambria" w:cs="CIDFont+F1"/>
          <w:sz w:val="21"/>
          <w:szCs w:val="21"/>
        </w:rPr>
        <w:t>opz</w:t>
      </w:r>
      <w:proofErr w:type="spellEnd"/>
      <w:r w:rsidRPr="00F74117">
        <w:rPr>
          <w:rFonts w:ascii="Cambria" w:hAnsi="Cambria" w:cs="CIDFont+F1"/>
          <w:sz w:val="21"/>
          <w:szCs w:val="21"/>
        </w:rPr>
        <w:t>: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Cyfrowy system endoskopowy w celu dostępu, wizualizacji i zabiegów w drogach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moczowych i nerkach. Aparat umożliwia wprowadzenie i użycie akcesoriów, takich jak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kleszczyki do biopsji, włókna laserowe, chwytaki i koszyki do pobierania w miejscu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 xml:space="preserve">zabiegu. Elastyczny cyfrowy </w:t>
      </w:r>
      <w:proofErr w:type="spellStart"/>
      <w:r w:rsidRPr="00F74117">
        <w:rPr>
          <w:rFonts w:ascii="Cambria" w:hAnsi="Cambria" w:cs="CIDFont+F1"/>
          <w:sz w:val="21"/>
          <w:szCs w:val="21"/>
        </w:rPr>
        <w:t>ureterorenoskop</w:t>
      </w:r>
      <w:proofErr w:type="spellEnd"/>
      <w:r w:rsidRPr="00F74117">
        <w:rPr>
          <w:rFonts w:ascii="Cambria" w:hAnsi="Cambria" w:cs="CIDFont+F1"/>
          <w:sz w:val="21"/>
          <w:szCs w:val="21"/>
        </w:rPr>
        <w:t xml:space="preserve"> jednorazowego użytku. Średnica kanału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roboczego-irygacyjnego 3.6 Fr., Moduł kamery i dwie diody LED wbudowane w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stożkową końcówkę 7,4 Fr. Diody LED na końcówce URS zapewniają lepsze oświetlenie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lastRenderedPageBreak/>
        <w:t>i ogólną jakość obrazu. Moduł kamery wytwarzający obraz o rozdzielczości 400 x 400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pikseli. Głębia ostrości 2 - 50mm, średnica zewnętrzna przewodu 8.6 Fr. Maksymalne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odgięcie w górę/ w dół 275° w dwóch kierunkach. Długość robocza trzonu 670mm,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Długość przewodu - 2800 mm. Osobny port irygacyjny dla zwiększenia przepływu, prosty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kanał roboczy do wprowadzenia włókna lasera z możliwością unieruchomienia w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żądanym położeniu. Ergonomiczna konstrukcja uchwytu i zoptymalizowane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rozmieszczenie portów dostępowych oraz przewodu zasilającego ułatwia pracę. Dwa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programowalne przyciski do sterowania kluczowymi funkcjami (np. jasność, zoom) i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  <w:r w:rsidRPr="00F74117">
        <w:rPr>
          <w:rFonts w:ascii="Cambria" w:hAnsi="Cambria" w:cs="CIDFont+F1"/>
          <w:sz w:val="21"/>
          <w:szCs w:val="21"/>
        </w:rPr>
        <w:t>możliwość zapisania do 3 unikalnych profili użytkownika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</w:p>
    <w:p w:rsidR="00F74117" w:rsidRPr="00F74117" w:rsidRDefault="00F74117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b/>
          <w:sz w:val="21"/>
          <w:szCs w:val="21"/>
        </w:rPr>
      </w:pPr>
      <w:r w:rsidRPr="00F74117">
        <w:rPr>
          <w:rFonts w:ascii="Cambria" w:hAnsi="Cambria" w:cs="CIDFont+F1"/>
          <w:b/>
          <w:sz w:val="21"/>
          <w:szCs w:val="21"/>
        </w:rPr>
        <w:t>Odp. Zamawiający nie wyraża zgody.</w:t>
      </w:r>
    </w:p>
    <w:p w:rsidR="00784EB6" w:rsidRPr="00F74117" w:rsidRDefault="00784EB6" w:rsidP="00784EB6">
      <w:pPr>
        <w:autoSpaceDE w:val="0"/>
        <w:autoSpaceDN w:val="0"/>
        <w:adjustRightInd w:val="0"/>
        <w:spacing w:after="0" w:line="240" w:lineRule="auto"/>
        <w:rPr>
          <w:rFonts w:ascii="Cambria" w:hAnsi="Cambria" w:cs="CIDFont+F1"/>
          <w:sz w:val="21"/>
          <w:szCs w:val="21"/>
        </w:rPr>
      </w:pPr>
    </w:p>
    <w:p w:rsidR="00784EB6" w:rsidRPr="00F74117" w:rsidRDefault="00784EB6" w:rsidP="00880C3C">
      <w:pPr>
        <w:spacing w:after="0" w:line="240" w:lineRule="auto"/>
        <w:ind w:firstLine="708"/>
        <w:jc w:val="right"/>
        <w:rPr>
          <w:rFonts w:ascii="Cambria" w:hAnsi="Cambria" w:cs="Times New Roman"/>
        </w:rPr>
      </w:pPr>
    </w:p>
    <w:p w:rsidR="00784EB6" w:rsidRPr="00F74117" w:rsidRDefault="00784EB6" w:rsidP="00880C3C">
      <w:pPr>
        <w:spacing w:after="0" w:line="240" w:lineRule="auto"/>
        <w:ind w:firstLine="708"/>
        <w:jc w:val="right"/>
        <w:rPr>
          <w:rFonts w:ascii="Cambria" w:hAnsi="Cambria" w:cs="Times New Roman"/>
        </w:rPr>
      </w:pPr>
    </w:p>
    <w:p w:rsidR="00784EB6" w:rsidRPr="00F74117" w:rsidRDefault="00784EB6" w:rsidP="00880C3C">
      <w:pPr>
        <w:spacing w:after="0" w:line="240" w:lineRule="auto"/>
        <w:ind w:firstLine="708"/>
        <w:jc w:val="right"/>
        <w:rPr>
          <w:rFonts w:ascii="Cambria" w:hAnsi="Cambria" w:cs="Times New Roman"/>
        </w:rPr>
      </w:pPr>
    </w:p>
    <w:p w:rsidR="00580AFA" w:rsidRPr="00F74117" w:rsidRDefault="00580AFA" w:rsidP="00B8434D">
      <w:pPr>
        <w:spacing w:after="0" w:line="240" w:lineRule="auto"/>
        <w:ind w:firstLine="708"/>
        <w:jc w:val="both"/>
        <w:rPr>
          <w:rFonts w:ascii="Cambria" w:hAnsi="Cambria" w:cs="Times New Roman"/>
          <w:b/>
        </w:rPr>
      </w:pPr>
      <w:bookmarkStart w:id="0" w:name="_GoBack"/>
      <w:bookmarkEnd w:id="0"/>
    </w:p>
    <w:p w:rsidR="00B116E3" w:rsidRPr="00F74117" w:rsidRDefault="00B116E3" w:rsidP="00B8434D">
      <w:pPr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lang w:eastAsia="pl-PL"/>
        </w:rPr>
      </w:pPr>
    </w:p>
    <w:sectPr w:rsidR="00B116E3" w:rsidRPr="00F74117" w:rsidSect="00D91A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3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5579C38"/>
    <w:multiLevelType w:val="hybridMultilevel"/>
    <w:tmpl w:val="BCEE1D1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1F3942"/>
    <w:multiLevelType w:val="hybridMultilevel"/>
    <w:tmpl w:val="B1D4B8BE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A019D"/>
    <w:multiLevelType w:val="hybridMultilevel"/>
    <w:tmpl w:val="02E8E3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E969A6"/>
    <w:multiLevelType w:val="hybridMultilevel"/>
    <w:tmpl w:val="97F03B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DB2897"/>
    <w:multiLevelType w:val="hybridMultilevel"/>
    <w:tmpl w:val="82464794"/>
    <w:lvl w:ilvl="0" w:tplc="4C4EB2A8">
      <w:start w:val="2"/>
      <w:numFmt w:val="lowerLetter"/>
      <w:lvlText w:val="%1)"/>
      <w:lvlJc w:val="left"/>
      <w:pPr>
        <w:ind w:left="540" w:hanging="360"/>
      </w:pPr>
      <w:rPr>
        <w:rFonts w:ascii="Times New Roman" w:hAnsi="Times New Roman" w:cs="Times New Roman" w:hint="default"/>
        <w:b w:val="0"/>
        <w:bCs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" w15:restartNumberingAfterBreak="0">
    <w:nsid w:val="27E41C96"/>
    <w:multiLevelType w:val="hybridMultilevel"/>
    <w:tmpl w:val="B8D6865E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496D0C"/>
    <w:multiLevelType w:val="hybridMultilevel"/>
    <w:tmpl w:val="C756AF70"/>
    <w:lvl w:ilvl="0" w:tplc="FDF4487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38D50892"/>
    <w:multiLevelType w:val="hybridMultilevel"/>
    <w:tmpl w:val="BF186B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92BD1"/>
    <w:multiLevelType w:val="hybridMultilevel"/>
    <w:tmpl w:val="87F8B5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B66C41"/>
    <w:multiLevelType w:val="hybridMultilevel"/>
    <w:tmpl w:val="912482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C272DB"/>
    <w:multiLevelType w:val="hybridMultilevel"/>
    <w:tmpl w:val="1B1A07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936AD6"/>
    <w:multiLevelType w:val="hybridMultilevel"/>
    <w:tmpl w:val="DA7A05CA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802AAC"/>
    <w:multiLevelType w:val="hybridMultilevel"/>
    <w:tmpl w:val="A540F59E"/>
    <w:lvl w:ilvl="0" w:tplc="8848B6C2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4"/>
  </w:num>
  <w:num w:numId="4">
    <w:abstractNumId w:val="6"/>
  </w:num>
  <w:num w:numId="5">
    <w:abstractNumId w:val="7"/>
  </w:num>
  <w:num w:numId="6">
    <w:abstractNumId w:val="8"/>
  </w:num>
  <w:num w:numId="7">
    <w:abstractNumId w:val="2"/>
  </w:num>
  <w:num w:numId="8">
    <w:abstractNumId w:val="9"/>
  </w:num>
  <w:num w:numId="9">
    <w:abstractNumId w:val="5"/>
  </w:num>
  <w:num w:numId="10">
    <w:abstractNumId w:val="12"/>
  </w:num>
  <w:num w:numId="11">
    <w:abstractNumId w:val="11"/>
  </w:num>
  <w:num w:numId="12">
    <w:abstractNumId w:val="1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D7"/>
    <w:rsid w:val="00000C8C"/>
    <w:rsid w:val="000569F6"/>
    <w:rsid w:val="00087D2D"/>
    <w:rsid w:val="000904F7"/>
    <w:rsid w:val="00091DA3"/>
    <w:rsid w:val="0009737D"/>
    <w:rsid w:val="000A1A70"/>
    <w:rsid w:val="000C120A"/>
    <w:rsid w:val="000C722D"/>
    <w:rsid w:val="000E130E"/>
    <w:rsid w:val="000F3831"/>
    <w:rsid w:val="001049FF"/>
    <w:rsid w:val="001175E3"/>
    <w:rsid w:val="0013343A"/>
    <w:rsid w:val="00141E21"/>
    <w:rsid w:val="0019561A"/>
    <w:rsid w:val="001F0A41"/>
    <w:rsid w:val="002B178D"/>
    <w:rsid w:val="002D5346"/>
    <w:rsid w:val="002F131D"/>
    <w:rsid w:val="002F3110"/>
    <w:rsid w:val="0033631E"/>
    <w:rsid w:val="00355A47"/>
    <w:rsid w:val="003955E5"/>
    <w:rsid w:val="003D417A"/>
    <w:rsid w:val="004013E9"/>
    <w:rsid w:val="00427A49"/>
    <w:rsid w:val="00434997"/>
    <w:rsid w:val="00463D51"/>
    <w:rsid w:val="00483FC4"/>
    <w:rsid w:val="00491550"/>
    <w:rsid w:val="004A179B"/>
    <w:rsid w:val="004B13A0"/>
    <w:rsid w:val="00580AFA"/>
    <w:rsid w:val="005A7099"/>
    <w:rsid w:val="00614513"/>
    <w:rsid w:val="00643827"/>
    <w:rsid w:val="00645C18"/>
    <w:rsid w:val="00670B56"/>
    <w:rsid w:val="006A53CF"/>
    <w:rsid w:val="006C28D1"/>
    <w:rsid w:val="006C3BCC"/>
    <w:rsid w:val="006E56F6"/>
    <w:rsid w:val="006E60FC"/>
    <w:rsid w:val="0072516B"/>
    <w:rsid w:val="007435F0"/>
    <w:rsid w:val="00784EB6"/>
    <w:rsid w:val="007A43FA"/>
    <w:rsid w:val="007B3279"/>
    <w:rsid w:val="007C37AA"/>
    <w:rsid w:val="007D40F5"/>
    <w:rsid w:val="00816903"/>
    <w:rsid w:val="0083464D"/>
    <w:rsid w:val="00837C1E"/>
    <w:rsid w:val="00880C3C"/>
    <w:rsid w:val="009028C6"/>
    <w:rsid w:val="00912E32"/>
    <w:rsid w:val="00921BD7"/>
    <w:rsid w:val="009420D4"/>
    <w:rsid w:val="009541FE"/>
    <w:rsid w:val="00962066"/>
    <w:rsid w:val="00986375"/>
    <w:rsid w:val="009B0727"/>
    <w:rsid w:val="009E1754"/>
    <w:rsid w:val="009E7B17"/>
    <w:rsid w:val="009F78CD"/>
    <w:rsid w:val="00A004F4"/>
    <w:rsid w:val="00A31D2B"/>
    <w:rsid w:val="00A35578"/>
    <w:rsid w:val="00A52B3C"/>
    <w:rsid w:val="00A53A84"/>
    <w:rsid w:val="00A564AA"/>
    <w:rsid w:val="00A6521A"/>
    <w:rsid w:val="00A746FD"/>
    <w:rsid w:val="00A94798"/>
    <w:rsid w:val="00B116E3"/>
    <w:rsid w:val="00B162F5"/>
    <w:rsid w:val="00B17B27"/>
    <w:rsid w:val="00B21E2B"/>
    <w:rsid w:val="00B6145B"/>
    <w:rsid w:val="00B63C8A"/>
    <w:rsid w:val="00B8434D"/>
    <w:rsid w:val="00B84669"/>
    <w:rsid w:val="00BC490A"/>
    <w:rsid w:val="00BC4D3F"/>
    <w:rsid w:val="00BD48BD"/>
    <w:rsid w:val="00BE6658"/>
    <w:rsid w:val="00BE6B30"/>
    <w:rsid w:val="00BF5B3C"/>
    <w:rsid w:val="00C133B5"/>
    <w:rsid w:val="00C179EE"/>
    <w:rsid w:val="00C435E2"/>
    <w:rsid w:val="00C60581"/>
    <w:rsid w:val="00C8107C"/>
    <w:rsid w:val="00CA1B72"/>
    <w:rsid w:val="00CB4C7D"/>
    <w:rsid w:val="00CC2DAA"/>
    <w:rsid w:val="00CF23B7"/>
    <w:rsid w:val="00D25E72"/>
    <w:rsid w:val="00D330EC"/>
    <w:rsid w:val="00D35B91"/>
    <w:rsid w:val="00D44F31"/>
    <w:rsid w:val="00D51000"/>
    <w:rsid w:val="00D65B51"/>
    <w:rsid w:val="00D91A36"/>
    <w:rsid w:val="00DA7AA3"/>
    <w:rsid w:val="00DB2841"/>
    <w:rsid w:val="00DB489B"/>
    <w:rsid w:val="00E40CF1"/>
    <w:rsid w:val="00E56264"/>
    <w:rsid w:val="00EE7516"/>
    <w:rsid w:val="00EF55FF"/>
    <w:rsid w:val="00F4727D"/>
    <w:rsid w:val="00F54A08"/>
    <w:rsid w:val="00F74117"/>
    <w:rsid w:val="00F9063A"/>
    <w:rsid w:val="00FD20C3"/>
    <w:rsid w:val="00FF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2DFF9F-F2E5-4FE0-A1E2-AA24D941A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D41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417A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87D2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aliases w:val="sw tekst,L1,Numerowanie,Akapit z listą BS,normalny tekst,CW_Lista"/>
    <w:basedOn w:val="Normalny"/>
    <w:link w:val="AkapitzlistZnak"/>
    <w:uiPriority w:val="34"/>
    <w:qFormat/>
    <w:rsid w:val="00816903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rsid w:val="00912E3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E32"/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AkapitzlistZnak">
    <w:name w:val="Akapit z listą Znak"/>
    <w:aliases w:val="sw tekst Znak,L1 Znak,Numerowanie Znak,Akapit z listą BS Znak,normalny tekst Znak,CW_Lista Znak"/>
    <w:basedOn w:val="Domylnaczcionkaakapitu"/>
    <w:link w:val="Akapitzlist"/>
    <w:uiPriority w:val="34"/>
    <w:qFormat/>
    <w:locked/>
    <w:rsid w:val="00CC2D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4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520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</dc:creator>
  <cp:keywords/>
  <dc:description/>
  <cp:lastModifiedBy>DZP</cp:lastModifiedBy>
  <cp:revision>7</cp:revision>
  <cp:lastPrinted>2025-03-10T11:17:00Z</cp:lastPrinted>
  <dcterms:created xsi:type="dcterms:W3CDTF">2025-03-10T11:18:00Z</dcterms:created>
  <dcterms:modified xsi:type="dcterms:W3CDTF">2025-03-11T06:19:00Z</dcterms:modified>
</cp:coreProperties>
</file>