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19209B5C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1.13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099C52C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 xml:space="preserve">„Budowa </w:t>
      </w:r>
      <w:r w:rsidR="003233ED">
        <w:rPr>
          <w:rFonts w:ascii="Arial" w:hAnsi="Arial" w:cs="Arial"/>
          <w:b/>
          <w:spacing w:val="-4"/>
        </w:rPr>
        <w:t xml:space="preserve">promenady leśnej wzdłuż ulicy Uzdrowiskowej w Świnoujściu w systemie zaprojektuj i wybuduj”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4DE045BC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3D8BF5C2" w14:textId="338B8D76" w:rsidR="002A3D95" w:rsidRPr="00884FF2" w:rsidRDefault="002A3D95" w:rsidP="00884FF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Roboty</w:t>
      </w:r>
      <w:r w:rsidR="00884FF2">
        <w:rPr>
          <w:rFonts w:ascii="Arial" w:hAnsi="Arial" w:cs="Arial"/>
        </w:rPr>
        <w:t xml:space="preserve"> należy</w:t>
      </w:r>
      <w:r w:rsidRPr="00884FF2">
        <w:rPr>
          <w:rFonts w:ascii="Arial" w:hAnsi="Arial" w:cs="Arial"/>
        </w:rPr>
        <w:t xml:space="preserve"> wykonać zgodnie z wymaganiami  zawartymi w  Opisie Przedmiotu Zamówienia oraz Programie </w:t>
      </w:r>
      <w:proofErr w:type="spellStart"/>
      <w:r w:rsidRPr="00884FF2">
        <w:rPr>
          <w:rFonts w:ascii="Arial" w:hAnsi="Arial" w:cs="Arial"/>
        </w:rPr>
        <w:t>Funkcjonalno</w:t>
      </w:r>
      <w:proofErr w:type="spellEnd"/>
      <w:r w:rsidRPr="00884FF2">
        <w:rPr>
          <w:rFonts w:ascii="Arial" w:hAnsi="Arial" w:cs="Arial"/>
        </w:rPr>
        <w:t xml:space="preserve"> </w:t>
      </w:r>
      <w:r w:rsidR="00E52870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Użytkowym</w:t>
      </w:r>
      <w:r w:rsidR="00E52870">
        <w:rPr>
          <w:rFonts w:ascii="Arial" w:hAnsi="Arial" w:cs="Arial"/>
        </w:rPr>
        <w:t>.</w:t>
      </w:r>
    </w:p>
    <w:p w14:paraId="49166ABF" w14:textId="40B400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bookmarkStart w:id="5" w:name="bookmark7"/>
      <w:r w:rsidRPr="00884FF2">
        <w:rPr>
          <w:rFonts w:ascii="Arial" w:hAnsi="Arial" w:cs="Arial"/>
          <w:sz w:val="22"/>
          <w:szCs w:val="22"/>
        </w:rPr>
        <w:t>Zakres przedmiotu z</w:t>
      </w:r>
      <w:r w:rsidR="00884FF2">
        <w:rPr>
          <w:rFonts w:ascii="Arial" w:hAnsi="Arial" w:cs="Arial"/>
          <w:sz w:val="22"/>
          <w:szCs w:val="22"/>
        </w:rPr>
        <w:t>a</w:t>
      </w:r>
      <w:r w:rsidRPr="00884FF2">
        <w:rPr>
          <w:rFonts w:ascii="Arial" w:hAnsi="Arial" w:cs="Arial"/>
          <w:sz w:val="22"/>
          <w:szCs w:val="22"/>
        </w:rPr>
        <w:t>mówienia</w:t>
      </w:r>
      <w:bookmarkEnd w:id="5"/>
      <w:r w:rsidR="003A4F0C">
        <w:rPr>
          <w:rFonts w:ascii="Arial" w:hAnsi="Arial" w:cs="Arial"/>
          <w:sz w:val="22"/>
          <w:szCs w:val="22"/>
        </w:rPr>
        <w:t>:</w:t>
      </w:r>
    </w:p>
    <w:p w14:paraId="7C0A08DC" w14:textId="06105F49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Przedmiot zamówienia obejmuje zaprojektowanie oraz wybudowanie na podstawie wykonanej dokumentacji ciągu pieszego o długości około 800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mb</w:t>
      </w:r>
      <w:proofErr w:type="spellEnd"/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 pn. </w:t>
      </w:r>
      <w:r w:rsidR="00FB5391">
        <w:rPr>
          <w:rFonts w:ascii="Arial" w:hAnsi="Arial" w:cs="Arial"/>
          <w:b w:val="0"/>
          <w:bCs/>
          <w:snapToGrid w:val="0"/>
          <w:sz w:val="22"/>
          <w:szCs w:val="22"/>
        </w:rPr>
        <w:t>P</w:t>
      </w:r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>romenada leśna wzdłuż ulicy Uzdrowiskowej w Świnoujściu.</w:t>
      </w:r>
    </w:p>
    <w:p w14:paraId="2802DA35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Wykonawca zaprojektuje, wybuduje i odda do użytkowania w stanie wolnym od wad i usterek przedmiotową inwestycję.</w:t>
      </w:r>
    </w:p>
    <w:p w14:paraId="1079E784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Inwestycja będzie powiązana z istniejącym układem komunikacyjnym na terenie miasta Świnoujście.</w:t>
      </w:r>
    </w:p>
    <w:p w14:paraId="2FB378A3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Zadanie składa się z dwóch etapów:</w:t>
      </w:r>
    </w:p>
    <w:p w14:paraId="1327DC36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Etap I - wykonanie kompletnej dokumentacji projektowej spełniającej wymagania:</w:t>
      </w:r>
    </w:p>
    <w:p w14:paraId="7B37B2AB" w14:textId="4026C732" w:rsidR="002A3D95" w:rsidRPr="00884FF2" w:rsidRDefault="002A3D95" w:rsidP="00884FF2">
      <w:pPr>
        <w:pStyle w:val="Nagwek2"/>
        <w:spacing w:line="360" w:lineRule="auto"/>
        <w:ind w:left="1310" w:hanging="14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lastRenderedPageBreak/>
        <w:t>-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Rozporządzenia Ministra Rozwoju z dnia 11 września 2020 r. </w:t>
      </w:r>
      <w:r w:rsidR="00E563A2">
        <w:rPr>
          <w:rFonts w:ascii="Arial" w:hAnsi="Arial" w:cs="Arial"/>
          <w:b w:val="0"/>
          <w:sz w:val="22"/>
          <w:szCs w:val="22"/>
        </w:rPr>
        <w:t xml:space="preserve">w sprawie </w:t>
      </w:r>
      <w:r w:rsidRPr="00884FF2">
        <w:rPr>
          <w:rFonts w:ascii="Arial" w:hAnsi="Arial" w:cs="Arial"/>
          <w:b w:val="0"/>
          <w:sz w:val="22"/>
          <w:szCs w:val="22"/>
        </w:rPr>
        <w:t>szczegółowego zakresu</w:t>
      </w:r>
      <w:r w:rsidR="00E563A2">
        <w:rPr>
          <w:rFonts w:ascii="Arial" w:hAnsi="Arial" w:cs="Arial"/>
          <w:b w:val="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i formy </w:t>
      </w:r>
      <w:r w:rsidRPr="00884FF2">
        <w:rPr>
          <w:rFonts w:ascii="Arial" w:hAnsi="Arial" w:cs="Arial"/>
          <w:b w:val="0"/>
          <w:iCs/>
          <w:sz w:val="22"/>
          <w:szCs w:val="22"/>
        </w:rPr>
        <w:t>projektu budowlanego</w:t>
      </w:r>
    </w:p>
    <w:p w14:paraId="0B82F2FB" w14:textId="3D088D48" w:rsidR="002A3D95" w:rsidRPr="00884FF2" w:rsidRDefault="002A3D95" w:rsidP="00E563A2">
      <w:pPr>
        <w:pStyle w:val="Nagwek51"/>
        <w:shd w:val="clear" w:color="auto" w:fill="auto"/>
        <w:tabs>
          <w:tab w:val="left" w:pos="709"/>
        </w:tabs>
        <w:spacing w:after="0" w:line="360" w:lineRule="auto"/>
        <w:ind w:left="1224" w:firstLine="0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eastAsia="Arial Narrow" w:hAnsi="Arial" w:cs="Arial"/>
          <w:b w:val="0"/>
          <w:color w:val="000000"/>
          <w:sz w:val="22"/>
          <w:szCs w:val="22"/>
        </w:rPr>
        <w:t>- Rozporządzenia Ministra Rozwoju i Technologii z dnia 20 grudnia 2021 r. w sprawie szczegółowego zakresu i formy dokumentacji projektowej, specyfikacji technicznych wykonania i odbioru robót budowlanych oraz programu funkcjonalno-użytkowego (Dz. U. z 2021 r., poz. 2454</w:t>
      </w:r>
      <w:r w:rsidRPr="00884FF2">
        <w:rPr>
          <w:rFonts w:ascii="Arial" w:hAnsi="Arial" w:cs="Arial"/>
          <w:b w:val="0"/>
          <w:sz w:val="22"/>
          <w:szCs w:val="22"/>
        </w:rPr>
        <w:t xml:space="preserve">) wraz z uzyskaniem niezbędnych decyzji, opinii, uzgodnień, zgłoszeniem robót budowlanych/uzyskaniem niezbędnego pozwolenia na budowę , o którym mowa w art. 33 </w:t>
      </w:r>
      <w:bookmarkStart w:id="6" w:name="_Hlk125620326"/>
      <w:r w:rsidRPr="00884FF2">
        <w:rPr>
          <w:rFonts w:ascii="Arial" w:hAnsi="Arial" w:cs="Arial"/>
          <w:b w:val="0"/>
          <w:sz w:val="22"/>
          <w:szCs w:val="22"/>
        </w:rPr>
        <w:t>Ustawy z dnia 7 lipca 1994 r. Prawo budowlane (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 xml:space="preserve">. Dz.U. 2021 poz. 2351 z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 zm.</w:t>
      </w:r>
      <w:bookmarkEnd w:id="6"/>
      <w:r w:rsidRPr="00884FF2">
        <w:rPr>
          <w:rFonts w:ascii="Arial" w:hAnsi="Arial" w:cs="Arial"/>
          <w:b w:val="0"/>
          <w:sz w:val="22"/>
          <w:szCs w:val="22"/>
        </w:rPr>
        <w:t>). W ramach opracowania dokumentacji projektowej należy uzyskać: wszystkie niezbędne do realizacji zadania decyzje (w tym decyzję pozwolenie wodnoprawne - jeśli zajdzie taka konieczność), pozwolenia, uzgodnienia i zatwierdzenia wynikających z zakresu projektu oraz akceptację kompletnej dokumentacji przez Zamawiającego.</w:t>
      </w:r>
    </w:p>
    <w:p w14:paraId="3870FAF2" w14:textId="39D162E0" w:rsidR="002A3D95" w:rsidRPr="00BF0581" w:rsidRDefault="002A3D95" w:rsidP="00BF0581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Etap II - wykonanie robót budowlanych w oparciu o wykonaną przez Wykonawcę dokumentację projektową 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STWiORB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</w:t>
      </w:r>
      <w:bookmarkStart w:id="7" w:name="_Toc85028734"/>
    </w:p>
    <w:p w14:paraId="6157F7D8" w14:textId="095995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Lokalizacja</w:t>
      </w:r>
      <w:bookmarkEnd w:id="7"/>
      <w:r w:rsidR="003A4F0C">
        <w:rPr>
          <w:rFonts w:ascii="Arial" w:hAnsi="Arial" w:cs="Arial"/>
          <w:sz w:val="22"/>
          <w:szCs w:val="22"/>
        </w:rPr>
        <w:t>:</w:t>
      </w:r>
    </w:p>
    <w:p w14:paraId="06CC02D2" w14:textId="48315773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bCs/>
          <w:sz w:val="22"/>
          <w:szCs w:val="22"/>
        </w:rPr>
        <w:t>Inwestycja obejmuje działki o nr 122/4, 122/6, 114/10 obręb 0002 w pasie drogowym ul. Uzdrowiskowej</w:t>
      </w:r>
      <w:r w:rsidR="00BF058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bCs/>
          <w:sz w:val="22"/>
          <w:szCs w:val="22"/>
        </w:rPr>
        <w:t>w Świnoujściu.</w:t>
      </w:r>
    </w:p>
    <w:p w14:paraId="5B94F499" w14:textId="68104D7F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Charakterystyczne parametry przedmiotu zamówienia</w:t>
      </w:r>
      <w:r w:rsidR="003A4F0C">
        <w:rPr>
          <w:rFonts w:ascii="Arial" w:hAnsi="Arial" w:cs="Arial"/>
          <w:bCs/>
          <w:sz w:val="22"/>
          <w:szCs w:val="22"/>
        </w:rPr>
        <w:t>:</w:t>
      </w:r>
    </w:p>
    <w:p w14:paraId="7C788844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Zamówienie obejmuje realizację ciągu pieszego dwukierunkowego o całkowitej długości około 800 m,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sz w:val="22"/>
          <w:szCs w:val="22"/>
        </w:rPr>
        <w:br/>
      </w:r>
      <w:r w:rsidRPr="00884FF2">
        <w:rPr>
          <w:rFonts w:ascii="Arial" w:hAnsi="Arial" w:cs="Arial"/>
          <w:b w:val="0"/>
          <w:sz w:val="22"/>
          <w:szCs w:val="22"/>
        </w:rPr>
        <w:t xml:space="preserve">w podziale na trzy odcinki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:</w:t>
      </w:r>
    </w:p>
    <w:p w14:paraId="37108E1E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zejścia na plażę na przedłużeniu ul. Zdrojowej w  kierunku wschodnim, od km 0+000 do km ok. 0+320,00 – odcinek posiadający wydane wcześniej pozwolenie na budowę, długość około 320 m. Na tym odcinku Zamawiający oczekuje nowego projektu i uzyskania decyzji o zmianie decyzji na pozwolenie na budowę.</w:t>
      </w:r>
    </w:p>
    <w:p w14:paraId="1128E0A7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zejścia na plażę na przedłużeniu ul. Zdrojowej do obszarów zalewowych, od km ok. 0+320,00 do km ok. 0+740,00, długość około 420 m.</w:t>
      </w:r>
    </w:p>
    <w:p w14:paraId="683F32A5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teren obszarów zalewowych, od km ok. 0+740,00 do km ok. 0+800,00, długość około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br/>
        <w:t>60 m.</w:t>
      </w:r>
    </w:p>
    <w:p w14:paraId="5B86C4D3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Szerokość zróżnicowana od min. 2,00 do min. 3,00 m w następującym podziale: </w:t>
      </w:r>
    </w:p>
    <w:p w14:paraId="5C39A72C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Szerokość min. 3,00 m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– od początku opracowania tj.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drugiego zejścia na plażę, odcinek o długości około 535 m.</w:t>
      </w:r>
    </w:p>
    <w:p w14:paraId="2ACF18A1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Szerokość min. 2,00 m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 - od drugiego zejścia na plażę do końca opracowania tj. do włączenia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br/>
        <w:t xml:space="preserve">w istniejący chodnik w kierunku wschodnim (kierunek do latarni), odcinek o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długości około 265 m. </w:t>
      </w:r>
    </w:p>
    <w:p w14:paraId="65F0A390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Ciąg pieszy należy zaprojektować maksymalnie zachowując naturalną rzeźbę terenu, w formie wijącej się, utwardzonej ścieżki, trasowanej między drzewami, ograniczając wycinkę drzew do minimum. </w:t>
      </w:r>
    </w:p>
    <w:p w14:paraId="358C1E1A" w14:textId="3EA1EC7C" w:rsidR="002A3D95" w:rsidRPr="00441967" w:rsidRDefault="002A3D95" w:rsidP="00884FF2">
      <w:pPr>
        <w:pStyle w:val="Nagwek51"/>
        <w:numPr>
          <w:ilvl w:val="0"/>
          <w:numId w:val="100"/>
        </w:numPr>
        <w:shd w:val="clear" w:color="auto" w:fill="auto"/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Wykonawca zobowiązany jest odtworzyć nawierzchnie podlegające rozbiórce bądź przebudowie w czasie wykonania niezbędnych prac montażowych i dowiązań do sąsiadujących terenów, do stanu pierwotnego zgodnie z ustaleniami z właścicielem terenu. </w:t>
      </w:r>
    </w:p>
    <w:p w14:paraId="3B0800D5" w14:textId="4DA38813" w:rsidR="007923C5" w:rsidRPr="008F4752" w:rsidRDefault="007B0B5D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Szczegółowy opis przedmiotu zamówienia zawiera Załącznik nr </w:t>
      </w:r>
      <w:r w:rsidRPr="008F4752">
        <w:rPr>
          <w:rFonts w:ascii="Arial" w:hAnsi="Arial" w:cs="Arial"/>
        </w:rPr>
        <w:t xml:space="preserve">6.1. (OPZ wraz </w:t>
      </w:r>
      <w:r w:rsidRPr="008F4752">
        <w:rPr>
          <w:rFonts w:ascii="Arial" w:hAnsi="Arial" w:cs="Arial"/>
        </w:rPr>
        <w:br/>
        <w:t>z załącznikami).</w:t>
      </w:r>
    </w:p>
    <w:p w14:paraId="506FD46E" w14:textId="3E115C20" w:rsidR="003D08E7" w:rsidRPr="00884FF2" w:rsidRDefault="003D08E7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Przedmiot zamówienia odpowiada następującym kodom CPV:</w:t>
      </w:r>
    </w:p>
    <w:p w14:paraId="06365B77" w14:textId="77777777" w:rsidR="001F4F3C" w:rsidRDefault="00E3407D" w:rsidP="00884FF2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Główny kod CPV:</w:t>
      </w:r>
      <w:r w:rsidRPr="00884FF2">
        <w:rPr>
          <w:rFonts w:ascii="Arial" w:hAnsi="Arial" w:cs="Arial"/>
        </w:rPr>
        <w:tab/>
      </w:r>
    </w:p>
    <w:p w14:paraId="1EB3CAFD" w14:textId="3741039D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</w:rPr>
      </w:pPr>
      <w:r w:rsidRPr="001F4F3C">
        <w:rPr>
          <w:rFonts w:ascii="Arial" w:hAnsi="Arial" w:cs="Arial"/>
          <w:b/>
          <w:bCs/>
        </w:rPr>
        <w:t>45233200-1</w:t>
      </w:r>
      <w:r w:rsidRPr="001F4F3C">
        <w:rPr>
          <w:rFonts w:ascii="Arial" w:hAnsi="Arial" w:cs="Arial"/>
          <w:b/>
        </w:rPr>
        <w:t xml:space="preserve"> -</w:t>
      </w:r>
      <w:r w:rsidRPr="004B6610">
        <w:rPr>
          <w:rFonts w:ascii="Arial" w:hAnsi="Arial" w:cs="Arial"/>
        </w:rPr>
        <w:t xml:space="preserve"> Roboty w zakresie różnych nawierzchni,</w:t>
      </w:r>
    </w:p>
    <w:p w14:paraId="219E5334" w14:textId="1DBFF18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/>
          <w:bCs/>
        </w:rPr>
      </w:pPr>
    </w:p>
    <w:p w14:paraId="67A1FDE4" w14:textId="4DCEC01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4B6610">
        <w:rPr>
          <w:rFonts w:ascii="Arial" w:hAnsi="Arial" w:cs="Arial"/>
          <w:bCs/>
        </w:rPr>
        <w:t>Dodatkowe kody CPV:</w:t>
      </w:r>
    </w:p>
    <w:p w14:paraId="43172E03" w14:textId="4355FC90" w:rsidR="006B34C3" w:rsidRPr="006B34C3" w:rsidRDefault="006B34C3" w:rsidP="006B34C3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1F4F3C">
        <w:rPr>
          <w:rFonts w:ascii="Arial" w:hAnsi="Arial" w:cs="Arial"/>
          <w:b/>
          <w:bCs/>
        </w:rPr>
        <w:t xml:space="preserve">71320000-7 - </w:t>
      </w:r>
      <w:r w:rsidRPr="001F4F3C">
        <w:rPr>
          <w:rFonts w:ascii="Arial" w:hAnsi="Arial" w:cs="Arial"/>
          <w:bCs/>
        </w:rPr>
        <w:t>Usługi inżynieryjne w zakresie projektowania,</w:t>
      </w:r>
    </w:p>
    <w:p w14:paraId="1C337AA6" w14:textId="29808912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45233300-2</w:t>
      </w:r>
      <w:r w:rsidRPr="003B089A">
        <w:rPr>
          <w:rFonts w:ascii="Arial" w:hAnsi="Arial" w:cs="Arial"/>
          <w:bCs/>
        </w:rPr>
        <w:t xml:space="preserve"> - Fundamentowanie autostrad, dróg, ulic i ścieżek ruchu pieszego</w:t>
      </w:r>
      <w:r>
        <w:rPr>
          <w:rFonts w:ascii="Arial" w:hAnsi="Arial" w:cs="Arial"/>
          <w:bCs/>
        </w:rPr>
        <w:t>,</w:t>
      </w:r>
    </w:p>
    <w:p w14:paraId="7DF503AC" w14:textId="77777777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bookmarkStart w:id="8" w:name="_Hlk500502961"/>
      <w:r w:rsidRPr="003B089A">
        <w:rPr>
          <w:rFonts w:ascii="Arial" w:hAnsi="Arial" w:cs="Arial"/>
          <w:b/>
          <w:bCs/>
        </w:rPr>
        <w:t>45316110-9</w:t>
      </w:r>
      <w:r w:rsidRPr="003B089A">
        <w:rPr>
          <w:rFonts w:ascii="Arial" w:hAnsi="Arial" w:cs="Arial"/>
          <w:bCs/>
        </w:rPr>
        <w:t xml:space="preserve"> - Instalowanie urządzeń oświetlenia drogowego</w:t>
      </w:r>
      <w:bookmarkEnd w:id="8"/>
      <w:r w:rsidRPr="003B089A">
        <w:rPr>
          <w:rFonts w:ascii="Arial" w:hAnsi="Arial" w:cs="Arial"/>
          <w:bCs/>
        </w:rPr>
        <w:t>,</w:t>
      </w:r>
    </w:p>
    <w:p w14:paraId="30423ADC" w14:textId="1E4CAF01" w:rsidR="001F4F3C" w:rsidRPr="004B6610" w:rsidRDefault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71248000-8</w:t>
      </w:r>
      <w:r w:rsidRPr="003B089A">
        <w:rPr>
          <w:rFonts w:ascii="Arial" w:hAnsi="Arial" w:cs="Arial"/>
          <w:bCs/>
        </w:rPr>
        <w:t xml:space="preserve"> - Nadzór nad projektem i dokumentacją</w:t>
      </w:r>
      <w:r>
        <w:rPr>
          <w:rFonts w:ascii="Arial" w:hAnsi="Arial" w:cs="Arial"/>
          <w:bCs/>
        </w:rPr>
        <w:t>.</w:t>
      </w:r>
    </w:p>
    <w:p w14:paraId="550E2E71" w14:textId="362BDA8B" w:rsidR="007923C5" w:rsidRPr="008F4752" w:rsidRDefault="001F4F3C">
      <w:pPr>
        <w:spacing w:after="0" w:line="360" w:lineRule="auto"/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4752">
        <w:rPr>
          <w:rFonts w:ascii="Arial" w:hAnsi="Arial" w:cs="Arial"/>
        </w:rPr>
        <w:tab/>
      </w:r>
    </w:p>
    <w:p w14:paraId="474BAAFB" w14:textId="4D9618DA" w:rsidR="00016F11" w:rsidRPr="008F4752" w:rsidRDefault="00391B8F" w:rsidP="003A4F0C">
      <w:pPr>
        <w:pStyle w:val="Akapitzlist"/>
        <w:numPr>
          <w:ilvl w:val="0"/>
          <w:numId w:val="100"/>
        </w:numPr>
        <w:spacing w:after="0" w:line="360" w:lineRule="auto"/>
        <w:jc w:val="left"/>
        <w:rPr>
          <w:rFonts w:ascii="Arial" w:hAnsi="Arial" w:cs="Arial"/>
        </w:rPr>
      </w:pPr>
      <w:r w:rsidRPr="008F4752">
        <w:rPr>
          <w:rFonts w:ascii="Arial" w:eastAsia="Calibri" w:hAnsi="Arial" w:cs="Arial"/>
        </w:rPr>
        <w:t xml:space="preserve">Stosownie do treści art. </w:t>
      </w:r>
      <w:r w:rsidR="00CE12A0" w:rsidRPr="008F4752">
        <w:rPr>
          <w:rFonts w:ascii="Arial" w:eastAsia="Calibri" w:hAnsi="Arial" w:cs="Arial"/>
        </w:rPr>
        <w:t>95</w:t>
      </w:r>
      <w:r w:rsidRPr="008F4752">
        <w:rPr>
          <w:rFonts w:ascii="Arial" w:eastAsia="Calibri" w:hAnsi="Arial" w:cs="Arial"/>
        </w:rPr>
        <w:t xml:space="preserve"> ustawy </w:t>
      </w:r>
      <w:proofErr w:type="spellStart"/>
      <w:r w:rsidRPr="008F4752">
        <w:rPr>
          <w:rFonts w:ascii="Arial" w:eastAsia="Calibri" w:hAnsi="Arial" w:cs="Arial"/>
        </w:rPr>
        <w:t>Pzp</w:t>
      </w:r>
      <w:proofErr w:type="spellEnd"/>
      <w:r w:rsidRPr="008F475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8F4752">
        <w:rPr>
          <w:rFonts w:ascii="Arial" w:eastAsia="Calibri" w:hAnsi="Arial" w:cs="Arial"/>
          <w:lang w:eastAsia="en-US"/>
        </w:rPr>
        <w:t>(Dz. U. z 20</w:t>
      </w:r>
      <w:r w:rsidR="000A3D71" w:rsidRPr="008F4752">
        <w:rPr>
          <w:rFonts w:ascii="Arial" w:eastAsia="Calibri" w:hAnsi="Arial" w:cs="Arial"/>
          <w:lang w:eastAsia="en-US"/>
        </w:rPr>
        <w:t>20</w:t>
      </w:r>
      <w:r w:rsidRPr="008F4752">
        <w:rPr>
          <w:rFonts w:ascii="Arial" w:eastAsia="Calibri" w:hAnsi="Arial" w:cs="Arial"/>
          <w:lang w:eastAsia="en-US"/>
        </w:rPr>
        <w:t xml:space="preserve"> r. poz. 1</w:t>
      </w:r>
      <w:r w:rsidR="000A3D71" w:rsidRPr="008F4752">
        <w:rPr>
          <w:rFonts w:ascii="Arial" w:eastAsia="Calibri" w:hAnsi="Arial" w:cs="Arial"/>
          <w:lang w:eastAsia="en-US"/>
        </w:rPr>
        <w:t>320</w:t>
      </w:r>
      <w:r w:rsidRPr="008F475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8F4752">
        <w:rPr>
          <w:rFonts w:ascii="Arial" w:eastAsia="Calibri" w:hAnsi="Arial" w:cs="Arial"/>
          <w:lang w:eastAsia="en-US"/>
        </w:rPr>
        <w:t>t.j</w:t>
      </w:r>
      <w:proofErr w:type="spellEnd"/>
      <w:r w:rsidRPr="008F4752">
        <w:rPr>
          <w:rFonts w:ascii="Arial" w:eastAsia="Calibri" w:hAnsi="Arial" w:cs="Arial"/>
          <w:lang w:eastAsia="en-US"/>
        </w:rPr>
        <w:t>.), tj.:</w:t>
      </w:r>
      <w:r w:rsidR="003D08E7" w:rsidRPr="008F4752">
        <w:rPr>
          <w:rFonts w:ascii="Arial" w:hAnsi="Arial" w:cs="Arial"/>
        </w:rPr>
        <w:t xml:space="preserve"> </w:t>
      </w:r>
      <w:r w:rsidR="00E60AAC" w:rsidRPr="008F4752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75B71581" w:rsidR="00391B8F" w:rsidRPr="008F4752" w:rsidRDefault="00391B8F" w:rsidP="00884FF2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  <w:r w:rsidRPr="008F4752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8F4752">
        <w:rPr>
          <w:rFonts w:ascii="Arial" w:hAnsi="Arial" w:cs="Arial"/>
        </w:rPr>
        <w:t>ącznik</w:t>
      </w:r>
      <w:r w:rsidRPr="008F4752">
        <w:rPr>
          <w:rFonts w:ascii="Arial" w:hAnsi="Arial" w:cs="Arial"/>
        </w:rPr>
        <w:t xml:space="preserve"> nr </w:t>
      </w:r>
      <w:r w:rsidR="009B27D9" w:rsidRPr="008F4752">
        <w:rPr>
          <w:rFonts w:ascii="Arial" w:hAnsi="Arial" w:cs="Arial"/>
        </w:rPr>
        <w:t xml:space="preserve">6 </w:t>
      </w:r>
      <w:r w:rsidRPr="008F4752">
        <w:rPr>
          <w:rFonts w:ascii="Arial" w:hAnsi="Arial" w:cs="Arial"/>
        </w:rPr>
        <w:t xml:space="preserve">do </w:t>
      </w:r>
      <w:r w:rsidR="0074407F" w:rsidRPr="008F4752">
        <w:rPr>
          <w:rFonts w:ascii="Arial" w:hAnsi="Arial" w:cs="Arial"/>
        </w:rPr>
        <w:t>SWZ</w:t>
      </w:r>
      <w:r w:rsidRPr="008F4752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8F4752">
        <w:rPr>
          <w:rFonts w:ascii="Arial" w:hAnsi="Arial" w:cs="Arial"/>
        </w:rPr>
        <w:t xml:space="preserve">art. 95 </w:t>
      </w:r>
      <w:r w:rsidRPr="008F4752">
        <w:rPr>
          <w:rFonts w:ascii="Arial" w:hAnsi="Arial" w:cs="Arial"/>
        </w:rPr>
        <w:t xml:space="preserve">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8F4752">
        <w:rPr>
          <w:rFonts w:ascii="Arial" w:hAnsi="Arial" w:cs="Arial"/>
        </w:rPr>
        <w:t>95</w:t>
      </w:r>
      <w:r w:rsidRPr="008F4752">
        <w:rPr>
          <w:rFonts w:ascii="Arial" w:hAnsi="Arial" w:cs="Arial"/>
        </w:rPr>
        <w:t xml:space="preserve"> 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8F4752">
        <w:rPr>
          <w:rFonts w:ascii="Arial" w:hAnsi="Arial" w:cs="Arial"/>
        </w:rPr>
        <w:t xml:space="preserve">wcę osób wykonujących czynności </w:t>
      </w:r>
      <w:r w:rsidRPr="008F4752">
        <w:rPr>
          <w:rFonts w:ascii="Arial" w:hAnsi="Arial" w:cs="Arial"/>
        </w:rPr>
        <w:t>w trakcie realizacji zamówienia.</w:t>
      </w:r>
    </w:p>
    <w:p w14:paraId="6EDB7A3E" w14:textId="39277E74" w:rsidR="00B452E8" w:rsidRPr="00884FF2" w:rsidRDefault="00B452E8" w:rsidP="003A4F0C">
      <w:pPr>
        <w:pStyle w:val="Akapitzlist"/>
        <w:numPr>
          <w:ilvl w:val="0"/>
          <w:numId w:val="100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5FD3FB0C" w:rsidR="00B452E8" w:rsidRPr="00884FF2" w:rsidRDefault="00B452E8" w:rsidP="00884FF2">
      <w:pPr>
        <w:tabs>
          <w:tab w:val="left" w:pos="1985"/>
        </w:tabs>
        <w:suppressAutoHyphens/>
        <w:spacing w:after="0" w:line="360" w:lineRule="auto"/>
        <w:ind w:left="426" w:hanging="6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 w:rsidR="001C3D6D" w:rsidRPr="00884FF2">
        <w:rPr>
          <w:rFonts w:ascii="Arial" w:hAnsi="Arial" w:cs="Arial"/>
        </w:rPr>
        <w:t xml:space="preserve"> myśli normy te lub równoważne.</w:t>
      </w:r>
    </w:p>
    <w:p w14:paraId="09624B6D" w14:textId="050D518D" w:rsidR="00B452E8" w:rsidRPr="00884FF2" w:rsidRDefault="007B0B5D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ab/>
      </w:r>
      <w:r w:rsidR="00B452E8" w:rsidRPr="00884FF2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9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9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72D69A1" w14:textId="131374FE" w:rsidR="003A4F0C" w:rsidRPr="003A4F0C" w:rsidRDefault="003A4F0C" w:rsidP="003A4F0C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t xml:space="preserve">* Przedmiot umowy uzyskał dofinansowanie z Rządowego Funduszu Polski Ład: Programu Inwestycji Strategicznych  nr 4 </w:t>
      </w:r>
      <w:r w:rsidRPr="003A4F0C">
        <w:rPr>
          <w:rFonts w:ascii="Arial" w:hAnsi="Arial" w:cs="Arial"/>
          <w:bCs/>
        </w:rPr>
        <w:t>Edycja4Uzdrowiska/2022/50/</w:t>
      </w:r>
      <w:proofErr w:type="spellStart"/>
      <w:r w:rsidRPr="003A4F0C">
        <w:rPr>
          <w:rFonts w:ascii="Arial" w:hAnsi="Arial" w:cs="Arial"/>
          <w:bCs/>
        </w:rPr>
        <w:t>PolskiLad</w:t>
      </w:r>
      <w:proofErr w:type="spellEnd"/>
      <w:r w:rsidRPr="003A4F0C">
        <w:rPr>
          <w:rFonts w:ascii="Arial" w:hAnsi="Arial" w:cs="Arial"/>
          <w:bCs/>
        </w:rPr>
        <w:t xml:space="preserve"> i obejmuje całość zadania inwestycyjnego. Ponadto</w:t>
      </w:r>
      <w:r w:rsidRPr="003A4F0C">
        <w:rPr>
          <w:rFonts w:ascii="Arial" w:hAnsi="Arial" w:cs="Arial"/>
        </w:rPr>
        <w:t xml:space="preserve"> zadanie stanowi obiekt budowlany</w:t>
      </w:r>
      <w:r w:rsidR="00A951FA">
        <w:rPr>
          <w:rFonts w:ascii="Arial" w:hAnsi="Arial" w:cs="Arial"/>
        </w:rPr>
        <w:t>, który</w:t>
      </w:r>
      <w:r w:rsidRPr="003A4F0C">
        <w:rPr>
          <w:rFonts w:ascii="Arial" w:hAnsi="Arial" w:cs="Arial"/>
        </w:rPr>
        <w:t xml:space="preserve"> powinien być realizowany przez jednego Wykonawcę jako całościowy odcinek – nie ma możliwości wydzielenia mniejszych odcinków z</w:t>
      </w:r>
      <w:r w:rsidR="00772DF1">
        <w:rPr>
          <w:rFonts w:ascii="Arial" w:hAnsi="Arial" w:cs="Arial"/>
        </w:rPr>
        <w:t>e względów technologicznych (</w:t>
      </w:r>
      <w:r w:rsidRPr="003A4F0C">
        <w:rPr>
          <w:rFonts w:ascii="Arial" w:hAnsi="Arial" w:cs="Arial"/>
        </w:rPr>
        <w:t>kolejność wykonywania sieci i warstw konstrukcyjnych oraz zapewnienie dojazdów do posesji na czas robót)  oraz gwarancyjnych obiekt powinien być realizowany w całości.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AA0EA97" w:rsidR="00936603" w:rsidRPr="00884FF2" w:rsidRDefault="009C5940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</w:t>
      </w:r>
      <w:r w:rsidR="00D74812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przewiduje udzielenia zamówień</w:t>
      </w:r>
      <w:r w:rsidR="00936603" w:rsidRPr="00884FF2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884FF2">
        <w:rPr>
          <w:rFonts w:ascii="Arial" w:hAnsi="Arial" w:cs="Arial"/>
        </w:rPr>
        <w:t>Pzp</w:t>
      </w:r>
      <w:proofErr w:type="spellEnd"/>
      <w:r w:rsidR="00D74812" w:rsidRPr="00884FF2">
        <w:rPr>
          <w:rFonts w:ascii="Arial" w:hAnsi="Arial" w:cs="Arial"/>
        </w:rPr>
        <w:t xml:space="preserve">, tj. </w:t>
      </w:r>
      <w:r w:rsidR="00E60AAC" w:rsidRPr="00884FF2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772DF1">
        <w:rPr>
          <w:rFonts w:ascii="Arial" w:hAnsi="Arial" w:cs="Arial"/>
        </w:rPr>
        <w:t xml:space="preserve">i umowy o zamówienie podstawowe </w:t>
      </w:r>
      <w:r w:rsidR="00E60AAC" w:rsidRPr="00884FF2">
        <w:rPr>
          <w:rFonts w:ascii="Arial" w:hAnsi="Arial" w:cs="Arial"/>
        </w:rPr>
        <w:t>z uwzględnieniem różnic wynikających z wartości, czasu realizacji i innych istotnych o</w:t>
      </w:r>
      <w:r w:rsidR="00A747BC" w:rsidRPr="00884FF2">
        <w:rPr>
          <w:rFonts w:ascii="Arial" w:hAnsi="Arial" w:cs="Arial"/>
        </w:rPr>
        <w:t xml:space="preserve">koliczności mających miejsce w </w:t>
      </w:r>
      <w:r w:rsidR="00E60AAC" w:rsidRPr="00884FF2">
        <w:rPr>
          <w:rFonts w:ascii="Arial" w:hAnsi="Arial" w:cs="Arial"/>
        </w:rPr>
        <w:t>chwili udzielania zamówienia.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lastRenderedPageBreak/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10" w:name="_Toc440969209"/>
      <w:bookmarkStart w:id="11" w:name="_Toc229903808"/>
    </w:p>
    <w:p w14:paraId="71613BD7" w14:textId="4D00D21E" w:rsidR="00E3407D" w:rsidRPr="00884FF2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 xml:space="preserve">termin rozpoczęcia                 - w dniu </w:t>
      </w:r>
      <w:r w:rsidR="00772DF1">
        <w:rPr>
          <w:rFonts w:ascii="Arial" w:hAnsi="Arial" w:cs="Arial"/>
          <w:color w:val="000000"/>
        </w:rPr>
        <w:t>podpisania umowy,</w:t>
      </w:r>
    </w:p>
    <w:p w14:paraId="5CA2B340" w14:textId="7429F963" w:rsidR="00016F11" w:rsidRPr="002C5A45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>termin zakończenia robót</w:t>
      </w:r>
      <w:r w:rsidRPr="00884FF2">
        <w:rPr>
          <w:rFonts w:ascii="Arial" w:hAnsi="Arial" w:cs="Arial"/>
          <w:color w:val="000000"/>
        </w:rPr>
        <w:tab/>
      </w:r>
      <w:r w:rsidR="00772DF1">
        <w:rPr>
          <w:rFonts w:ascii="Arial" w:hAnsi="Arial" w:cs="Arial"/>
          <w:color w:val="000000"/>
        </w:rPr>
        <w:t xml:space="preserve">  </w:t>
      </w:r>
      <w:r w:rsidRPr="00884FF2">
        <w:rPr>
          <w:rFonts w:ascii="Arial" w:hAnsi="Arial" w:cs="Arial"/>
          <w:color w:val="000000"/>
        </w:rPr>
        <w:t>-</w:t>
      </w:r>
      <w:r w:rsidRPr="00884FF2">
        <w:rPr>
          <w:rFonts w:ascii="Arial" w:hAnsi="Arial" w:cs="Arial"/>
          <w:b/>
          <w:color w:val="000000"/>
        </w:rPr>
        <w:t xml:space="preserve"> </w:t>
      </w:r>
      <w:r w:rsidR="00772DF1">
        <w:rPr>
          <w:rFonts w:ascii="Arial" w:hAnsi="Arial" w:cs="Arial"/>
          <w:b/>
          <w:color w:val="000000"/>
        </w:rPr>
        <w:t xml:space="preserve"> </w:t>
      </w:r>
      <w:r w:rsidR="005D2D0D">
        <w:rPr>
          <w:rFonts w:ascii="Arial" w:hAnsi="Arial" w:cs="Arial"/>
          <w:color w:val="000000"/>
        </w:rPr>
        <w:t>17 mi</w:t>
      </w:r>
      <w:r w:rsidR="002C5A45">
        <w:rPr>
          <w:rFonts w:ascii="Arial" w:hAnsi="Arial" w:cs="Arial"/>
          <w:color w:val="000000"/>
        </w:rPr>
        <w:t>esięcy od daty podpisania umowy,</w:t>
      </w:r>
    </w:p>
    <w:p w14:paraId="0951301F" w14:textId="214240FE" w:rsidR="002C5A45" w:rsidRPr="002C5A45" w:rsidRDefault="002C5A45" w:rsidP="002C5A45">
      <w:pPr>
        <w:pStyle w:val="Akapitzlist"/>
        <w:tabs>
          <w:tab w:val="left" w:pos="1440"/>
        </w:tabs>
        <w:spacing w:after="0" w:line="360" w:lineRule="auto"/>
        <w:ind w:left="709"/>
        <w:contextualSpacing w:val="0"/>
        <w:jc w:val="lef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w tym: </w:t>
      </w:r>
    </w:p>
    <w:p w14:paraId="30298385" w14:textId="3870113B" w:rsidR="002C5A45" w:rsidRPr="002C5A45" w:rsidRDefault="002C5A45" w:rsidP="002C5A45">
      <w:pPr>
        <w:pStyle w:val="Akapitzlist"/>
        <w:numPr>
          <w:ilvl w:val="1"/>
          <w:numId w:val="80"/>
        </w:numPr>
        <w:spacing w:after="0" w:line="360" w:lineRule="auto"/>
        <w:rPr>
          <w:rFonts w:ascii="Arial" w:hAnsi="Arial" w:cs="Arial"/>
        </w:rPr>
      </w:pPr>
      <w:r w:rsidRPr="002C5A45">
        <w:rPr>
          <w:rFonts w:ascii="Arial" w:hAnsi="Arial" w:cs="Arial"/>
        </w:rPr>
        <w:t xml:space="preserve">Termin wykonania Etapu I-go: opracowania kompletnej dokumentacji projektowej (projekt budowlany, wykonawczy) dla przedmiotowego zadania oraz uzyskanie decyzji, opinii, pozwoleń, uzgodnień i zatwierdzeń wynikających z zakresu projektu oraz akceptację kompletnej dokumentacji przez </w:t>
      </w:r>
      <w:r w:rsidRPr="002C5A45">
        <w:rPr>
          <w:rFonts w:ascii="Arial" w:hAnsi="Arial" w:cs="Arial"/>
          <w:b/>
        </w:rPr>
        <w:t>Zamawiającego</w:t>
      </w:r>
      <w:r w:rsidRPr="002C5A45">
        <w:rPr>
          <w:rFonts w:ascii="Arial" w:hAnsi="Arial" w:cs="Arial"/>
        </w:rPr>
        <w:t xml:space="preserve"> – w ciągu </w:t>
      </w:r>
      <w:r w:rsidR="0002049E">
        <w:rPr>
          <w:rFonts w:ascii="Arial" w:hAnsi="Arial" w:cs="Arial"/>
        </w:rPr>
        <w:t>6</w:t>
      </w:r>
      <w:r w:rsidRPr="002C5A45">
        <w:rPr>
          <w:rFonts w:ascii="Arial" w:hAnsi="Arial" w:cs="Arial"/>
        </w:rPr>
        <w:t xml:space="preserve"> miesięcy od dnia zawarcia umowy,</w:t>
      </w:r>
    </w:p>
    <w:p w14:paraId="67BDB307" w14:textId="3093099B" w:rsidR="002C5A45" w:rsidRPr="0002049E" w:rsidRDefault="002C5A45" w:rsidP="0002049E">
      <w:pPr>
        <w:numPr>
          <w:ilvl w:val="1"/>
          <w:numId w:val="80"/>
        </w:numPr>
        <w:spacing w:after="0" w:line="360" w:lineRule="auto"/>
        <w:ind w:left="1985"/>
        <w:rPr>
          <w:rFonts w:ascii="Arial" w:hAnsi="Arial" w:cs="Arial"/>
        </w:rPr>
      </w:pPr>
      <w:r w:rsidRPr="002C5A45">
        <w:rPr>
          <w:rFonts w:ascii="Arial" w:hAnsi="Arial" w:cs="Arial"/>
        </w:rPr>
        <w:t>Termin wykonania Etapu II-go: wykonania robót budowlanych na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przedmiotowym zadaniu zgodnie z opracowaną dokumentacją projektową oraz </w:t>
      </w:r>
      <w:proofErr w:type="spellStart"/>
      <w:r w:rsidRPr="002C5A45">
        <w:rPr>
          <w:rFonts w:ascii="Arial" w:hAnsi="Arial" w:cs="Arial"/>
        </w:rPr>
        <w:t>STWiORB</w:t>
      </w:r>
      <w:proofErr w:type="spellEnd"/>
      <w:r w:rsidRPr="002C5A45">
        <w:rPr>
          <w:rFonts w:ascii="Arial" w:hAnsi="Arial" w:cs="Arial"/>
        </w:rPr>
        <w:t xml:space="preserve"> i odpowiednimi</w:t>
      </w:r>
      <w:r w:rsidR="0002049E">
        <w:rPr>
          <w:rFonts w:ascii="Arial" w:hAnsi="Arial" w:cs="Arial"/>
        </w:rPr>
        <w:t xml:space="preserve"> przepisami prawa – w ciągu 6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miesięcy od dnia zawarcia umowy. 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lastRenderedPageBreak/>
        <w:t xml:space="preserve">uprawnień do prowadzenia określonej działalności gospodarczej lub zawodowej: </w:t>
      </w:r>
    </w:p>
    <w:p w14:paraId="53310AF9" w14:textId="77777777" w:rsidR="007B0B5D" w:rsidRPr="00884FF2" w:rsidRDefault="007B0B5D" w:rsidP="00AD04A7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6DC70632" w14:textId="0D46DD81" w:rsidR="00EC71FF" w:rsidRPr="00EC71FF" w:rsidRDefault="00EC71FF" w:rsidP="00EC71F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 xml:space="preserve">zamawiający uzna, że wykonawca znajduje się w sytuacji ekonomicznej i/lub finansowej zapewniającej należyte wykonanie zamówienia, jeżeli wykonawca wykaże, że osiągnął średni roczny </w:t>
      </w:r>
      <w:r w:rsidR="00DC347D">
        <w:rPr>
          <w:rFonts w:ascii="Arial" w:hAnsi="Arial" w:cs="Arial"/>
        </w:rPr>
        <w:t>przychód</w:t>
      </w:r>
      <w:r w:rsidRPr="00EC71FF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1 000 000,00 zł (słownie złotych: milion 00/100).</w:t>
      </w:r>
    </w:p>
    <w:p w14:paraId="71FAD3CB" w14:textId="77777777" w:rsidR="00EC71FF" w:rsidRPr="00EC71FF" w:rsidRDefault="00EC71FF" w:rsidP="00EC71FF">
      <w:pPr>
        <w:pStyle w:val="Akapitzlist"/>
        <w:autoSpaceDE w:val="0"/>
        <w:autoSpaceDN w:val="0"/>
        <w:adjustRightInd w:val="0"/>
        <w:spacing w:after="0" w:line="360" w:lineRule="auto"/>
        <w:ind w:left="1494"/>
        <w:jc w:val="left"/>
        <w:rPr>
          <w:rFonts w:ascii="Arial" w:hAnsi="Arial" w:cs="Arial"/>
        </w:rPr>
      </w:pPr>
    </w:p>
    <w:p w14:paraId="7E8AD69D" w14:textId="04C2F1CF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EC71FF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F76BA92" w:rsidR="00EC71FF" w:rsidRDefault="00EC71FF" w:rsidP="00BD5C5E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ind w:left="1418" w:hanging="284"/>
        <w:contextualSpacing w:val="0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254820A7" w14:textId="6C912CBC" w:rsidR="00EC71FF" w:rsidRPr="00EC71FF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EC71FF" w:rsidRPr="00EC71FF">
        <w:rPr>
          <w:rFonts w:ascii="Arial" w:hAnsi="Arial" w:cs="Arial"/>
        </w:rPr>
        <w:t>ykonał należycie w okresie ostatnich 5 lat przed upływem terminu składania ofert, a jeżeli okres prowadzenia działalności jest krótszy – w tym okresie, minimum dwie  roboty budowlane, odpowiadające swoim rodzajem robotom budowlanym stanowiącym przedmiot zamówienia.</w:t>
      </w:r>
    </w:p>
    <w:p w14:paraId="0593B158" w14:textId="41E11080" w:rsidR="00BD5C5E" w:rsidRPr="002264BD" w:rsidRDefault="00EC71FF" w:rsidP="002264BD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  <w:color w:val="FF0000"/>
        </w:rPr>
      </w:pPr>
      <w:r w:rsidRPr="00EC71FF">
        <w:rPr>
          <w:rFonts w:ascii="Arial" w:hAnsi="Arial" w:cs="Arial"/>
        </w:rPr>
        <w:t xml:space="preserve">Przez roboty budowlane odpowiadające wymaganemu rodzajowi i wartości </w:t>
      </w:r>
      <w:r w:rsidRPr="004B6610">
        <w:rPr>
          <w:rFonts w:ascii="Arial" w:hAnsi="Arial" w:cs="Arial"/>
        </w:rPr>
        <w:t xml:space="preserve">Zamawiający rozumie zadanie polegające na budowie </w:t>
      </w:r>
      <w:r w:rsidR="00B10D9E" w:rsidRPr="00B10D9E">
        <w:rPr>
          <w:rFonts w:ascii="Arial" w:hAnsi="Arial" w:cs="Arial"/>
          <w:color w:val="FF0000"/>
        </w:rPr>
        <w:t>drogowego obiektu liniowego, tj. drogi l</w:t>
      </w:r>
      <w:r w:rsidR="00B10D9E">
        <w:rPr>
          <w:rFonts w:ascii="Arial" w:hAnsi="Arial" w:cs="Arial"/>
          <w:color w:val="FF0000"/>
        </w:rPr>
        <w:t>ub ścieżki rowerowej lub ciągu</w:t>
      </w:r>
      <w:r w:rsidR="00B10D9E" w:rsidRPr="00B10D9E">
        <w:rPr>
          <w:rFonts w:ascii="Arial" w:hAnsi="Arial" w:cs="Arial"/>
          <w:color w:val="FF0000"/>
        </w:rPr>
        <w:t xml:space="preserve"> pieszego</w:t>
      </w:r>
      <w:r w:rsidRPr="00B10D9E">
        <w:rPr>
          <w:rFonts w:ascii="Arial" w:hAnsi="Arial" w:cs="Arial"/>
          <w:color w:val="FF0000"/>
        </w:rPr>
        <w:t xml:space="preserve"> </w:t>
      </w:r>
      <w:r w:rsidRPr="00B10D9E">
        <w:rPr>
          <w:rFonts w:ascii="Arial" w:hAnsi="Arial" w:cs="Arial"/>
        </w:rPr>
        <w:t xml:space="preserve"> częściowo </w:t>
      </w:r>
      <w:r w:rsidRPr="004B6610">
        <w:rPr>
          <w:rFonts w:ascii="Arial" w:hAnsi="Arial" w:cs="Arial"/>
        </w:rPr>
        <w:t>prowadzonych na palach lub s</w:t>
      </w:r>
      <w:r w:rsidR="00DB0380">
        <w:rPr>
          <w:rFonts w:ascii="Arial" w:hAnsi="Arial" w:cs="Arial"/>
        </w:rPr>
        <w:t>łupach o łącznej długości dla dwóch</w:t>
      </w:r>
      <w:r w:rsidRPr="004B6610">
        <w:rPr>
          <w:rFonts w:ascii="Arial" w:hAnsi="Arial" w:cs="Arial"/>
        </w:rPr>
        <w:t xml:space="preserve"> zadań </w:t>
      </w:r>
      <w:r w:rsidRPr="00464D11">
        <w:rPr>
          <w:rFonts w:ascii="Arial" w:hAnsi="Arial" w:cs="Arial"/>
        </w:rPr>
        <w:t>min</w:t>
      </w:r>
      <w:r w:rsidRPr="004B6610">
        <w:rPr>
          <w:rFonts w:ascii="Arial" w:hAnsi="Arial" w:cs="Arial"/>
        </w:rPr>
        <w:t xml:space="preserve">. </w:t>
      </w:r>
      <w:r w:rsidR="00090F9D" w:rsidRPr="00090F9D">
        <w:rPr>
          <w:rFonts w:ascii="Arial" w:hAnsi="Arial" w:cs="Arial"/>
          <w:color w:val="FF0000"/>
        </w:rPr>
        <w:t>5</w:t>
      </w:r>
      <w:r w:rsidRPr="00090F9D">
        <w:rPr>
          <w:rFonts w:ascii="Arial" w:hAnsi="Arial" w:cs="Arial"/>
          <w:color w:val="FF0000"/>
        </w:rPr>
        <w:t xml:space="preserve">00 </w:t>
      </w:r>
      <w:r w:rsidRPr="004B6610">
        <w:rPr>
          <w:rFonts w:ascii="Arial" w:hAnsi="Arial" w:cs="Arial"/>
        </w:rPr>
        <w:t xml:space="preserve">metrów </w:t>
      </w:r>
      <w:r w:rsidRPr="002771B8">
        <w:rPr>
          <w:rFonts w:ascii="Arial" w:hAnsi="Arial" w:cs="Arial"/>
        </w:rPr>
        <w:t>bieżących</w:t>
      </w:r>
      <w:r w:rsidR="00DB0380">
        <w:rPr>
          <w:rFonts w:ascii="Arial" w:hAnsi="Arial" w:cs="Arial"/>
        </w:rPr>
        <w:t xml:space="preserve"> </w:t>
      </w:r>
      <w:r w:rsidR="00DB0380" w:rsidRPr="00DB0380">
        <w:rPr>
          <w:rFonts w:ascii="Arial" w:hAnsi="Arial" w:cs="Arial"/>
          <w:color w:val="FF0000"/>
        </w:rPr>
        <w:t xml:space="preserve">lub innych robót budowlanych wymagających wykonywania robót kafarowych. </w:t>
      </w:r>
    </w:p>
    <w:p w14:paraId="5269937A" w14:textId="040D669E" w:rsidR="002264BD" w:rsidRPr="009B0050" w:rsidRDefault="00BD5C5E" w:rsidP="009B0050">
      <w:pPr>
        <w:pStyle w:val="Akapitzlist"/>
        <w:autoSpaceDE w:val="0"/>
        <w:autoSpaceDN w:val="0"/>
        <w:adjustRightInd w:val="0"/>
        <w:spacing w:line="360" w:lineRule="auto"/>
        <w:ind w:left="1418"/>
        <w:jc w:val="left"/>
        <w:rPr>
          <w:rFonts w:ascii="Arial" w:hAnsi="Arial" w:cs="Arial"/>
          <w:iCs/>
          <w:color w:val="00B050"/>
        </w:rPr>
      </w:pPr>
      <w:r w:rsidRPr="002264BD">
        <w:rPr>
          <w:rFonts w:ascii="Arial" w:hAnsi="Arial" w:cs="Arial"/>
          <w:color w:val="00B050"/>
        </w:rPr>
        <w:t xml:space="preserve">- </w:t>
      </w:r>
      <w:r w:rsidR="002264BD" w:rsidRPr="002264BD">
        <w:rPr>
          <w:rFonts w:ascii="Arial" w:hAnsi="Arial" w:cs="Arial"/>
          <w:iCs/>
          <w:color w:val="00B050"/>
        </w:rPr>
        <w:t>wykonał należycie w okresie ostatnich 5 lat przed upływem terminu składania ofert, a jeżeli okres prowadzenia działalności jest krótszy – w tym okresie - Projekt Budowlany wraz z uzyskaniem pozwolenia na budowę lub ZRID oraz Projekt Wykonawczy na budowę drogowego obiektu liniowego, tj. drogi lub ścieżki rowerowej lub ciągu pieszego dla dwóch zadań o łącznej długości dla dwóch zadań min. 500 metrów bieżących.</w:t>
      </w:r>
    </w:p>
    <w:p w14:paraId="4FB616D0" w14:textId="77777777" w:rsidR="002264BD" w:rsidRPr="00BD5C5E" w:rsidRDefault="002264BD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</w:p>
    <w:p w14:paraId="71C88DC1" w14:textId="7DD3E9E3" w:rsidR="00C01A21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>Realizacja każdego  zamówienia  powinna być potwierdzona dokumentami, potwierdzającymi,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44686B19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  <w:bCs/>
        </w:rPr>
        <w:t>dy</w:t>
      </w:r>
      <w:r w:rsidRPr="00C01A21">
        <w:rPr>
          <w:rFonts w:ascii="Arial" w:hAnsi="Arial" w:cs="Arial"/>
          <w:bCs/>
        </w:rPr>
        <w:t>sponuje osobami zdolnymi do realizacji zamówienia, tj.:</w:t>
      </w:r>
      <w:r w:rsidRPr="00C01A21">
        <w:rPr>
          <w:rFonts w:ascii="Arial" w:hAnsi="Arial" w:cs="Arial"/>
          <w:b/>
          <w:bCs/>
        </w:rPr>
        <w:t xml:space="preserve"> </w:t>
      </w:r>
    </w:p>
    <w:p w14:paraId="0221A81B" w14:textId="13C2B9D2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kierownikiem budowy posiadającym uprawnienia budowlane do kierowania robotami budowlanymi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</w:t>
      </w:r>
      <w:r w:rsidRPr="00735A00">
        <w:rPr>
          <w:rFonts w:ascii="Arial" w:hAnsi="Arial" w:cs="Arial"/>
        </w:rPr>
        <w:t xml:space="preserve">   bez ograniczeń określone w art. 14 ust. 1 pkt 2 ustawy Prawo budowlane  lub  drogowej  bez ograniczeń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zm.),.</w:t>
      </w:r>
    </w:p>
    <w:p w14:paraId="603AB4C7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kierownikiem robót branży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 posiadającym uprawnienia budowlane bez ograniczeń do kierowania robotami budowlanymi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 określone </w:t>
      </w:r>
      <w:r w:rsidRPr="00735A00">
        <w:rPr>
          <w:rFonts w:ascii="Arial" w:hAnsi="Arial" w:cs="Arial"/>
        </w:rPr>
        <w:t xml:space="preserve">w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47360D23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kierownikiem robót drogowych posiadającym uprawnienia budowlane</w:t>
      </w:r>
      <w:r w:rsidRPr="00735A00">
        <w:rPr>
          <w:rFonts w:ascii="Arial" w:hAnsi="Arial" w:cs="Arial"/>
        </w:rPr>
        <w:t xml:space="preserve"> do kierowania robotami w specjalności drogowej bez ograniczeń  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 oraz legitymującym się doświadczeniem polegającym na pełnieniu funkcji kierownika budowy lub kierownika robót drogowych przez  cały okres prowadzenia robót ( od przekazania placu budowy do oddania obiektu do użytkowania)  obejmujących budowę  dwóch odcinków drogi lub ciągu pieszego lub ciągu pieszo – jezdnego lub ścieżki rowerowej  o długości min. 500 m każdy odcinek ( ww. roboty muszą być wykonane w ramach różnych zadań inwestycyjnych, w różnym czasie);</w:t>
      </w:r>
    </w:p>
    <w:p w14:paraId="7FA2D632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kierownikiem robót branży elektrycznej posiadającym uprawnienia budowlane</w:t>
      </w:r>
      <w:r w:rsidRPr="00735A00">
        <w:rPr>
          <w:rFonts w:ascii="Arial" w:hAnsi="Arial" w:cs="Arial"/>
        </w:rPr>
        <w:t xml:space="preserve">  posiadającym uprawnienia budowlane bez ograniczeń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</w:t>
      </w:r>
      <w:r w:rsidRPr="00735A00">
        <w:rPr>
          <w:rFonts w:ascii="Arial" w:hAnsi="Arial" w:cs="Arial"/>
        </w:rPr>
        <w:lastRenderedPageBreak/>
        <w:t xml:space="preserve">22 grudnia 2015 r. o zasadach uznawania kwalifikacji zawodowych nabytych w państwach członkowskich Unii Europejskiej (Dz. U. z 2020 r. poz. 220 ze zm.); </w:t>
      </w:r>
    </w:p>
    <w:p w14:paraId="25003E3E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projektantem posiadającym uprawnienia budowlane do projektowania bez ograniczeń w specjalności drogowej </w:t>
      </w:r>
      <w:r w:rsidRPr="00735A00">
        <w:rPr>
          <w:rFonts w:ascii="Arial" w:hAnsi="Arial" w:cs="Arial"/>
        </w:rPr>
        <w:t>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97AFF2" w14:textId="5BE1CAA6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projektantem posiadającym uprawnienia budowlane do projektowania bez ograniczeń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</w:t>
      </w:r>
      <w:r w:rsidRPr="00735A00">
        <w:rPr>
          <w:rFonts w:ascii="Arial" w:hAnsi="Arial" w:cs="Arial"/>
        </w:rPr>
        <w:t xml:space="preserve"> określone w art. 14 ust. 1 pkt 2 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1BF80C" w14:textId="30987354" w:rsid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projektantem posiadającym uprawnienia budowlane do projektowania bez ograniczeń w specjalności  instalacyjnej w zakresie sieci, instalacji i urządz</w:t>
      </w:r>
      <w:r w:rsidRPr="005D74E9">
        <w:rPr>
          <w:rFonts w:ascii="Arial" w:hAnsi="Arial" w:cs="Arial"/>
          <w:b/>
        </w:rPr>
        <w:t>eń</w:t>
      </w:r>
      <w:r w:rsidR="005D74E9">
        <w:rPr>
          <w:rFonts w:ascii="Arial" w:hAnsi="Arial" w:cs="Arial"/>
          <w:b/>
        </w:rPr>
        <w:t xml:space="preserve"> </w:t>
      </w:r>
      <w:r w:rsidR="005D74E9" w:rsidRPr="005D74E9">
        <w:rPr>
          <w:rFonts w:ascii="Arial" w:hAnsi="Arial" w:cs="Arial"/>
          <w:b/>
        </w:rPr>
        <w:t>elektrycznych</w:t>
      </w:r>
      <w:r w:rsidRPr="00735A00">
        <w:rPr>
          <w:rFonts w:ascii="Arial" w:hAnsi="Arial" w:cs="Arial"/>
        </w:rPr>
        <w:t xml:space="preserve">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384E2749" w14:textId="76350CE7" w:rsid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W przypadku składania oferty wspólnej ww. warunek wykonawcy mogą spełniać łącznie.</w:t>
      </w:r>
    </w:p>
    <w:p w14:paraId="77AA27F2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 xml:space="preserve">Zamawiający dopuszcza łączenie funkcji kierownika budowy i kierownika robót drogowych lub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budowlanych.</w:t>
      </w:r>
    </w:p>
    <w:p w14:paraId="2B288CDC" w14:textId="13E269F1" w:rsidR="00C01A21" w:rsidRDefault="00735A00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Zamawiający dopuszcza łączenie funkcji projektanta w specjalności drogowej i</w:t>
      </w:r>
      <w:r>
        <w:rPr>
          <w:rFonts w:ascii="Arial" w:hAnsi="Arial" w:cs="Arial"/>
          <w:b/>
          <w:u w:val="single"/>
        </w:rPr>
        <w:t> </w:t>
      </w:r>
      <w:r w:rsidRPr="00735A00">
        <w:rPr>
          <w:rFonts w:ascii="Arial" w:hAnsi="Arial" w:cs="Arial"/>
          <w:b/>
          <w:u w:val="single"/>
        </w:rPr>
        <w:t xml:space="preserve"> specjalności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budowlanej. 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 xml:space="preserve"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</w:t>
      </w:r>
      <w:r w:rsidRPr="00884FF2">
        <w:rPr>
          <w:rFonts w:ascii="Arial" w:hAnsi="Arial" w:cs="Arial"/>
          <w:i/>
        </w:rPr>
        <w:lastRenderedPageBreak/>
        <w:t>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AD04A7">
      <w:pPr>
        <w:pStyle w:val="Akapitzlist"/>
        <w:numPr>
          <w:ilvl w:val="0"/>
          <w:numId w:val="81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12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10"/>
      <w:bookmarkEnd w:id="11"/>
      <w:bookmarkEnd w:id="12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13" w:name="_Toc264373037"/>
      <w:bookmarkStart w:id="14" w:name="_Toc440969210"/>
      <w:bookmarkStart w:id="15" w:name="_Toc221427589"/>
      <w:bookmarkStart w:id="16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AD04A7">
      <w:pPr>
        <w:pStyle w:val="Akapitzlist"/>
        <w:numPr>
          <w:ilvl w:val="0"/>
          <w:numId w:val="76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</w:t>
      </w:r>
      <w:r w:rsidRPr="00884FF2">
        <w:rPr>
          <w:rFonts w:ascii="Arial" w:hAnsi="Arial" w:cs="Arial"/>
        </w:rPr>
        <w:lastRenderedPageBreak/>
        <w:t xml:space="preserve">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na okres 3 lat od dnia uprawomocnienia się odpowiednio wyroku potwierdzającego zaistnienie jednej z podstaw wykluczenia, </w:t>
      </w:r>
      <w:r w:rsidRPr="00884FF2">
        <w:rPr>
          <w:rFonts w:ascii="Arial" w:hAnsi="Arial" w:cs="Arial"/>
        </w:rPr>
        <w:lastRenderedPageBreak/>
        <w:t>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3"/>
      <w:bookmarkEnd w:id="14"/>
      <w:bookmarkEnd w:id="15"/>
      <w:bookmarkEnd w:id="16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</w:t>
      </w:r>
      <w:r w:rsidRPr="00884FF2">
        <w:rPr>
          <w:rFonts w:ascii="Arial" w:hAnsi="Arial" w:cs="Arial"/>
          <w:shd w:val="clear" w:color="auto" w:fill="FFFFFF"/>
        </w:rPr>
        <w:lastRenderedPageBreak/>
        <w:t xml:space="preserve">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71B5DA5B" w:rsidR="000B4FCF" w:rsidRPr="00884FF2" w:rsidRDefault="000B4FCF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0B4FCF">
        <w:rPr>
          <w:rFonts w:ascii="Arial" w:hAnsi="Arial" w:cs="Arial"/>
        </w:rPr>
        <w:t>oświadczenie Wykonawcy o roczny przychodzie za okres nie dłuższy niż 3 ostatnie lata obrotowe, a jeżeli okres prowadzenia działalności jest krótszy – za ten okres</w:t>
      </w:r>
      <w:r>
        <w:rPr>
          <w:rFonts w:ascii="Arial" w:hAnsi="Arial" w:cs="Arial"/>
        </w:rPr>
        <w:t>;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7" w:name="_Toc264373038"/>
      <w:bookmarkStart w:id="18" w:name="_Toc440969212"/>
      <w:bookmarkStart w:id="19" w:name="_Toc223752162"/>
      <w:r w:rsidRPr="00884FF2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20" w:name="_Toc223846971"/>
      <w:bookmarkStart w:id="21" w:name="_Toc223848584"/>
      <w:bookmarkStart w:id="22" w:name="_Toc223848720"/>
      <w:bookmarkStart w:id="23" w:name="_Toc223849160"/>
      <w:bookmarkEnd w:id="17"/>
      <w:bookmarkEnd w:id="18"/>
      <w:bookmarkEnd w:id="19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50C8A7E9" w:rsidR="0072308C" w:rsidRPr="00884FF2" w:rsidRDefault="003447FE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Jarosław Wielgocki– Główny Specjalista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253059DD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463E08" w:rsidRPr="009D6AF2">
          <w:rPr>
            <w:rStyle w:val="Hipercze"/>
            <w:rFonts w:ascii="Arial" w:hAnsi="Arial" w:cs="Arial"/>
            <w:lang w:val="en-US"/>
          </w:rPr>
          <w:t>jwielgocki@um.swinoujscie.pl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3417E407" w14:textId="75A2A614" w:rsidR="00DC64CF" w:rsidRDefault="00DC64CF" w:rsidP="004B6610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Sylwester Sowała- Z-ca </w:t>
      </w:r>
      <w:proofErr w:type="spellStart"/>
      <w:r>
        <w:rPr>
          <w:rFonts w:ascii="Arial" w:hAnsi="Arial" w:cs="Arial"/>
          <w:lang w:val="en-US"/>
        </w:rPr>
        <w:t>Naczelnika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Wydziału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Infrastruktury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Zieleni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Miejskiej</w:t>
      </w:r>
      <w:proofErr w:type="spellEnd"/>
      <w:r>
        <w:rPr>
          <w:rFonts w:ascii="Arial" w:hAnsi="Arial" w:cs="Arial"/>
          <w:lang w:val="en-US"/>
        </w:rPr>
        <w:t xml:space="preserve"> 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 xml:space="preserve">) </w:t>
      </w:r>
    </w:p>
    <w:p w14:paraId="7BCA455F" w14:textId="479462D2" w:rsidR="00DC64CF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(od </w:t>
      </w:r>
      <w:proofErr w:type="spellStart"/>
      <w:r>
        <w:rPr>
          <w:rFonts w:ascii="Arial" w:hAnsi="Arial" w:cs="Arial"/>
          <w:lang w:val="en-US"/>
        </w:rPr>
        <w:t>poniedziałku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piątku</w:t>
      </w:r>
      <w:proofErr w:type="spellEnd"/>
      <w:r>
        <w:rPr>
          <w:rFonts w:ascii="Arial" w:hAnsi="Arial" w:cs="Arial"/>
          <w:lang w:val="en-US"/>
        </w:rPr>
        <w:t xml:space="preserve">, w </w:t>
      </w:r>
      <w:proofErr w:type="spellStart"/>
      <w:r>
        <w:rPr>
          <w:rFonts w:ascii="Arial" w:hAnsi="Arial" w:cs="Arial"/>
          <w:lang w:val="en-US"/>
        </w:rPr>
        <w:t>godz</w:t>
      </w:r>
      <w:proofErr w:type="spellEnd"/>
      <w:r>
        <w:rPr>
          <w:rFonts w:ascii="Arial" w:hAnsi="Arial" w:cs="Arial"/>
          <w:lang w:val="en-US"/>
        </w:rPr>
        <w:t>. od 8.00 do 15.00)</w:t>
      </w:r>
    </w:p>
    <w:p w14:paraId="229FF725" w14:textId="28B0E318" w:rsidR="00DC64CF" w:rsidRPr="004B6610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tel.: (91) </w:t>
      </w:r>
      <w:r w:rsidRPr="00DC64CF">
        <w:rPr>
          <w:rFonts w:ascii="Arial" w:hAnsi="Arial" w:cs="Arial"/>
          <w:lang w:val="en-US"/>
        </w:rPr>
        <w:t>327 86 75</w:t>
      </w:r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4" w:name="_Toc262112641"/>
      <w:bookmarkStart w:id="25" w:name="_Toc264373039"/>
      <w:bookmarkStart w:id="26" w:name="_Toc318886760"/>
      <w:bookmarkStart w:id="27" w:name="_Toc440969214"/>
      <w:bookmarkEnd w:id="20"/>
      <w:bookmarkEnd w:id="21"/>
      <w:bookmarkEnd w:id="22"/>
      <w:bookmarkEnd w:id="23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AD04A7">
      <w:pPr>
        <w:pStyle w:val="Akapitzlist"/>
        <w:numPr>
          <w:ilvl w:val="0"/>
          <w:numId w:val="74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Minimalne wymagania techniczne umożliwiające korzystanie z Platformy to przeglądarka internetowa EDGE, Chrome i FireFox w najnowszej dostępnej wersji, z włączoną obsługą jęz</w:t>
      </w:r>
      <w:bookmarkStart w:id="28" w:name="_GoBack"/>
      <w:bookmarkEnd w:id="28"/>
      <w:r w:rsidRPr="00884FF2">
        <w:rPr>
          <w:rFonts w:ascii="Arial" w:hAnsi="Arial" w:cs="Arial"/>
        </w:rPr>
        <w:t xml:space="preserve">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4"/>
    <w:bookmarkEnd w:id="25"/>
    <w:bookmarkEnd w:id="26"/>
    <w:bookmarkEnd w:id="27"/>
    <w:p w14:paraId="6222901A" w14:textId="0D693598" w:rsidR="006B29BE" w:rsidRPr="007D6A51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color w:val="00B050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r w:rsidR="000F00CA" w:rsidRPr="000F00CA">
        <w:rPr>
          <w:rFonts w:ascii="Arial" w:hAnsi="Arial" w:cs="Arial"/>
          <w:b/>
          <w:color w:val="00B050"/>
        </w:rPr>
        <w:t>10 maja 2023</w:t>
      </w:r>
      <w:r w:rsidR="00BA289C" w:rsidRPr="000F00CA">
        <w:rPr>
          <w:rFonts w:ascii="Arial" w:hAnsi="Arial" w:cs="Arial"/>
          <w:b/>
          <w:color w:val="00B050"/>
        </w:rPr>
        <w:t> </w:t>
      </w:r>
      <w:r w:rsidR="006F0A61" w:rsidRPr="000F00CA">
        <w:rPr>
          <w:rFonts w:ascii="Arial" w:hAnsi="Arial" w:cs="Arial"/>
          <w:b/>
          <w:color w:val="00B050"/>
        </w:rPr>
        <w:t>r.</w:t>
      </w:r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9" w:name="_Toc262112642"/>
      <w:bookmarkStart w:id="30" w:name="_Toc264373040"/>
      <w:bookmarkStart w:id="31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9"/>
      <w:bookmarkEnd w:id="30"/>
      <w:bookmarkEnd w:id="31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32" w:name="_Toc504465391"/>
      <w:bookmarkStart w:id="33" w:name="_Toc108487429"/>
      <w:r w:rsidRPr="00884FF2">
        <w:rPr>
          <w:rFonts w:ascii="Arial" w:hAnsi="Arial" w:cs="Arial"/>
        </w:rPr>
        <w:t>Sposób złożenia oferty opisany jest w rozdziale X pkt 2</w:t>
      </w:r>
      <w:bookmarkEnd w:id="32"/>
      <w:bookmarkEnd w:id="33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lastRenderedPageBreak/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DF4A545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wypełniony </w:t>
      </w:r>
      <w:r w:rsidR="000357FC" w:rsidRPr="009D26C9">
        <w:rPr>
          <w:rFonts w:ascii="Arial" w:hAnsi="Arial" w:cs="Arial"/>
        </w:rPr>
        <w:t>zakres rzeczowo-finansowy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4" w:name="_Toc264373041"/>
      <w:bookmarkStart w:id="35" w:name="_Toc440969216"/>
      <w:bookmarkStart w:id="36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4"/>
      <w:bookmarkEnd w:id="35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175EF746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7" w:name="_Toc264373042"/>
      <w:bookmarkStart w:id="38" w:name="_Toc440969217"/>
      <w:r w:rsidRPr="00884FF2">
        <w:rPr>
          <w:rFonts w:ascii="Arial" w:hAnsi="Arial" w:cs="Arial"/>
        </w:rPr>
        <w:t>Ofertę należy złożyć do dnia</w:t>
      </w:r>
      <w:r w:rsidR="00F01CB1" w:rsidRPr="00884FF2">
        <w:rPr>
          <w:rFonts w:ascii="Arial" w:hAnsi="Arial" w:cs="Arial"/>
        </w:rPr>
        <w:t xml:space="preserve"> </w:t>
      </w:r>
      <w:r w:rsidR="005C7DAD">
        <w:rPr>
          <w:rFonts w:ascii="Arial" w:hAnsi="Arial" w:cs="Arial"/>
          <w:b/>
          <w:color w:val="00B050"/>
        </w:rPr>
        <w:t>11</w:t>
      </w:r>
      <w:r w:rsidR="00E3127F">
        <w:rPr>
          <w:rFonts w:ascii="Arial" w:hAnsi="Arial" w:cs="Arial"/>
          <w:b/>
          <w:color w:val="00B050"/>
        </w:rPr>
        <w:t>.04.</w:t>
      </w:r>
      <w:r w:rsidR="00D34B9C" w:rsidRPr="007D6A51">
        <w:rPr>
          <w:rFonts w:ascii="Arial" w:hAnsi="Arial" w:cs="Arial"/>
          <w:b/>
          <w:color w:val="00B050"/>
        </w:rPr>
        <w:t xml:space="preserve">2023 </w:t>
      </w:r>
      <w:r w:rsidR="000E7775" w:rsidRPr="007D6A51">
        <w:rPr>
          <w:rFonts w:ascii="Arial" w:hAnsi="Arial" w:cs="Arial"/>
          <w:b/>
          <w:color w:val="00B050"/>
        </w:rPr>
        <w:t>r. do godz. 12:00</w:t>
      </w:r>
      <w:r w:rsidR="000E7775" w:rsidRPr="007D6A51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7506EB36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Pr="00884FF2">
        <w:rPr>
          <w:rFonts w:ascii="Arial" w:hAnsi="Arial" w:cs="Arial"/>
          <w:bCs/>
        </w:rPr>
        <w:t xml:space="preserve"> </w:t>
      </w:r>
      <w:r w:rsidR="005C7DAD">
        <w:rPr>
          <w:rFonts w:ascii="Arial" w:hAnsi="Arial" w:cs="Arial"/>
          <w:b/>
          <w:bCs/>
          <w:color w:val="00B050"/>
        </w:rPr>
        <w:t>11</w:t>
      </w:r>
      <w:r w:rsidR="00E3127F">
        <w:rPr>
          <w:rFonts w:ascii="Arial" w:hAnsi="Arial" w:cs="Arial"/>
          <w:b/>
          <w:bCs/>
          <w:color w:val="00B050"/>
        </w:rPr>
        <w:t>.04.</w:t>
      </w:r>
      <w:r w:rsidR="00D34B9C" w:rsidRPr="007D6A51">
        <w:rPr>
          <w:rFonts w:ascii="Arial" w:hAnsi="Arial" w:cs="Arial"/>
          <w:b/>
          <w:bCs/>
          <w:color w:val="00B050"/>
        </w:rPr>
        <w:t>2023</w:t>
      </w:r>
      <w:r w:rsidR="00D34B9C" w:rsidRPr="007D6A51">
        <w:rPr>
          <w:rFonts w:ascii="Arial" w:hAnsi="Arial" w:cs="Arial"/>
          <w:bCs/>
          <w:color w:val="00B050"/>
        </w:rPr>
        <w:t xml:space="preserve"> </w:t>
      </w:r>
      <w:r w:rsidR="000E7775" w:rsidRPr="007D6A51">
        <w:rPr>
          <w:rFonts w:ascii="Arial" w:hAnsi="Arial" w:cs="Arial"/>
          <w:b/>
          <w:color w:val="00B050"/>
        </w:rPr>
        <w:t>r. do godz. 12:30</w:t>
      </w:r>
      <w:r w:rsidR="000E7775" w:rsidRPr="007D6A51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7"/>
      <w:bookmarkEnd w:id="38"/>
    </w:p>
    <w:p w14:paraId="5449C6C0" w14:textId="64394261" w:rsidR="00161ACF" w:rsidRPr="000F2257" w:rsidRDefault="00161ACF" w:rsidP="000F2257">
      <w:pPr>
        <w:pStyle w:val="Akapitzlist"/>
        <w:numPr>
          <w:ilvl w:val="0"/>
          <w:numId w:val="79"/>
        </w:numPr>
        <w:tabs>
          <w:tab w:val="clear" w:pos="720"/>
        </w:tabs>
        <w:spacing w:line="259" w:lineRule="auto"/>
        <w:ind w:left="284" w:hanging="295"/>
        <w:rPr>
          <w:rFonts w:ascii="Arial" w:hAnsi="Arial" w:cs="Arial"/>
        </w:rPr>
      </w:pPr>
      <w:bookmarkStart w:id="39" w:name="_Hlk61864067"/>
      <w:bookmarkStart w:id="40" w:name="_Toc264373043"/>
      <w:bookmarkStart w:id="41" w:name="_Toc440969218"/>
      <w:bookmarkEnd w:id="36"/>
      <w:r w:rsidRPr="000F2257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D5A9EE6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oferty należy obliczyć wypełniając zakres rzeczowo-finansowy stanowiący załącznik nr 6.2 do SIWZ. Cenę oferty należy podać jako cenę ryczałtową  brutto, tj. z uwzględnieniem podatku VAT.</w:t>
      </w:r>
    </w:p>
    <w:p w14:paraId="088EADA8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lastRenderedPageBreak/>
        <w:t>Pod pojęciem „wynagrodzenie ryczałtowe” należy rozumieć wynagrodzenie na warunkach określonych w Kodeksie cywilnym – art. 632.</w:t>
      </w:r>
    </w:p>
    <w:p w14:paraId="64A8C02C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38E1566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Pojęcia netto i brutto odnoszące się do wynagrodzenia ryczałtowego lub ceny ryczałtowej oznaczają odpowiednio: wynagrodzenie ryczałtowe bez uwzględnienia VAT (netto) lub wynagrodzenie </w:t>
      </w:r>
      <w:proofErr w:type="spellStart"/>
      <w:r w:rsidRPr="000F2257">
        <w:rPr>
          <w:rFonts w:ascii="Arial" w:hAnsi="Arial" w:cs="Arial"/>
        </w:rPr>
        <w:t>ryczałtwoe</w:t>
      </w:r>
      <w:proofErr w:type="spellEnd"/>
      <w:r w:rsidRPr="000F2257">
        <w:rPr>
          <w:rFonts w:ascii="Arial" w:hAnsi="Arial" w:cs="Arial"/>
        </w:rPr>
        <w:t xml:space="preserve"> zawierające obowiązujący VAT (brutto).</w:t>
      </w:r>
    </w:p>
    <w:p w14:paraId="5BD31D1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ryczałtową należy określić przy zachowaniu następujących założeń:</w:t>
      </w:r>
    </w:p>
    <w:p w14:paraId="4D0F74C3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4FF3747" w14:textId="79FCA7DF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koszty:</w:t>
      </w:r>
    </w:p>
    <w:p w14:paraId="2DF881D9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wszelkich robót przygotowawczych związanych z realizacją zamówienia,</w:t>
      </w:r>
    </w:p>
    <w:p w14:paraId="319A409E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wszystkie materiały do wykonania przedmiotu umowy dostarcza Wykonawca,</w:t>
      </w:r>
    </w:p>
    <w:p w14:paraId="05ADBEA0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7576AFB4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44A1D716" w14:textId="0F00E9DF" w:rsidR="0019504A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wykonania </w:t>
      </w:r>
      <w:proofErr w:type="spellStart"/>
      <w:r w:rsidRPr="000F2257">
        <w:rPr>
          <w:rFonts w:ascii="Arial" w:hAnsi="Arial" w:cs="Arial"/>
        </w:rPr>
        <w:t>oznakowań</w:t>
      </w:r>
      <w:proofErr w:type="spellEnd"/>
      <w:r w:rsidRPr="000F2257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budowy.</w:t>
      </w:r>
    </w:p>
    <w:p w14:paraId="12BC35CF" w14:textId="78C1B14A" w:rsidR="00077B2C" w:rsidRDefault="00077B2C" w:rsidP="004B6610">
      <w:pPr>
        <w:spacing w:line="259" w:lineRule="auto"/>
        <w:jc w:val="left"/>
        <w:rPr>
          <w:rFonts w:ascii="Arial" w:hAnsi="Arial" w:cs="Arial"/>
        </w:rPr>
      </w:pPr>
      <w:bookmarkStart w:id="42" w:name="_Hlk10138536"/>
    </w:p>
    <w:bookmarkEnd w:id="42"/>
    <w:bookmarkEnd w:id="39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3" w:name="_Toc264373044"/>
      <w:bookmarkStart w:id="44" w:name="_Toc440969219"/>
      <w:bookmarkEnd w:id="40"/>
      <w:bookmarkEnd w:id="41"/>
    </w:p>
    <w:p w14:paraId="7270F5BB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bookmarkStart w:id="45" w:name="_Hlk521062343"/>
      <w:bookmarkEnd w:id="43"/>
      <w:bookmarkEnd w:id="44"/>
      <w:r w:rsidRPr="003356B9">
        <w:rPr>
          <w:rFonts w:ascii="Arial" w:hAnsi="Arial" w:cs="Arial"/>
          <w:b/>
          <w:bCs/>
          <w:i/>
        </w:rPr>
        <w:t>Za ofertę najkorzystniejszą zostanie uznana oferta zawierająca najkorzystniejszy bilans punktów w kryteriach:</w:t>
      </w:r>
    </w:p>
    <w:p w14:paraId="7290057C" w14:textId="77777777" w:rsidR="003356B9" w:rsidRP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Cena oferty brutto ( C)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  <w:t>60 %</w:t>
      </w:r>
    </w:p>
    <w:p w14:paraId="1A2F5E4F" w14:textId="77777777" w:rsidR="003356B9" w:rsidRP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Kwalifikacje i doświadczenie zawodowe osób skierowanych</w:t>
      </w:r>
    </w:p>
    <w:p w14:paraId="2641C4B5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   do realizacji zamówienia (D)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  <w:t xml:space="preserve">           40%</w:t>
      </w:r>
    </w:p>
    <w:p w14:paraId="44241C9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38696F40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Punkty będą przyznawane dla każdej części osobno wg następujących zasad: </w:t>
      </w:r>
    </w:p>
    <w:p w14:paraId="3FDDAC0A" w14:textId="77777777" w:rsidR="003356B9" w:rsidRPr="003356B9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Cena oferty (C)</w:t>
      </w:r>
    </w:p>
    <w:p w14:paraId="361DC18B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C = 0,6 x (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 xml:space="preserve"> / 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>) x 100 pkt</w:t>
      </w:r>
    </w:p>
    <w:p w14:paraId="2E96B708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                     gdzie: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</w:p>
    <w:p w14:paraId="66F876F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ab/>
        <w:t xml:space="preserve">- cena brutto najniższa, </w:t>
      </w:r>
    </w:p>
    <w:p w14:paraId="64F89907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ab/>
        <w:t>- cena brutto oferty badanej</w:t>
      </w:r>
    </w:p>
    <w:p w14:paraId="30137D55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76BBECE8" w14:textId="77777777" w:rsidR="003356B9" w:rsidRPr="003356B9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lastRenderedPageBreak/>
        <w:t>Kwalifikacje i doświadczenie osób skierowanych do realizacji zamówienia:  - 40%</w:t>
      </w:r>
    </w:p>
    <w:p w14:paraId="6FA241C5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i/>
          <w:sz w:val="24"/>
          <w:szCs w:val="24"/>
        </w:rPr>
        <w:t>W tym kryterium ocena będzie się odbywała na podstawie informacji zawartych w tabeli w pkt 2 formularza oferty.</w:t>
      </w:r>
    </w:p>
    <w:p w14:paraId="3EC211AF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362D4ECD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b/>
          <w:i/>
          <w:sz w:val="24"/>
          <w:szCs w:val="24"/>
        </w:rPr>
        <w:t>Ocenie podlegać będzie doświadczenie osób skierowanych do realizacji zamówienia zgodnie z poniższymi zasadami:</w:t>
      </w:r>
    </w:p>
    <w:p w14:paraId="0334DB5A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1DCFCD1C" w14:textId="77777777" w:rsidR="003356B9" w:rsidRPr="00411CEA" w:rsidRDefault="003356B9" w:rsidP="003356B9">
      <w:pPr>
        <w:autoSpaceDE w:val="0"/>
        <w:autoSpaceDN w:val="0"/>
        <w:adjustRightInd w:val="0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2.2.1 </w:t>
      </w:r>
      <w:r w:rsidRPr="00411CEA">
        <w:rPr>
          <w:rFonts w:ascii="Times New Roman" w:hAnsi="Times New Roman"/>
          <w:b/>
          <w:i/>
          <w:sz w:val="24"/>
          <w:szCs w:val="24"/>
        </w:rPr>
        <w:t>Doświadcze</w:t>
      </w:r>
      <w:r>
        <w:rPr>
          <w:rFonts w:ascii="Times New Roman" w:hAnsi="Times New Roman"/>
          <w:b/>
          <w:i/>
          <w:sz w:val="24"/>
          <w:szCs w:val="24"/>
        </w:rPr>
        <w:t xml:space="preserve">nie zawodowe kierownika budowy </w:t>
      </w:r>
      <w:r w:rsidRPr="00411CEA">
        <w:rPr>
          <w:rFonts w:ascii="Times New Roman" w:hAnsi="Times New Roman"/>
          <w:b/>
          <w:i/>
          <w:sz w:val="24"/>
          <w:szCs w:val="24"/>
        </w:rPr>
        <w:t xml:space="preserve"> (D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B</w:t>
      </w:r>
      <w:r w:rsidRPr="00411CEA">
        <w:rPr>
          <w:rFonts w:ascii="Times New Roman" w:hAnsi="Times New Roman"/>
          <w:b/>
          <w:i/>
          <w:sz w:val="24"/>
          <w:szCs w:val="24"/>
        </w:rPr>
        <w:t xml:space="preserve">) -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411CEA">
        <w:rPr>
          <w:rFonts w:ascii="Times New Roman" w:hAnsi="Times New Roman"/>
          <w:b/>
          <w:i/>
          <w:sz w:val="24"/>
          <w:szCs w:val="24"/>
        </w:rPr>
        <w:t>0%</w:t>
      </w:r>
    </w:p>
    <w:p w14:paraId="47FC749B" w14:textId="08403CF4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11CEA">
        <w:rPr>
          <w:rFonts w:ascii="Times New Roman" w:hAnsi="Times New Roman"/>
          <w:i/>
          <w:sz w:val="24"/>
          <w:szCs w:val="24"/>
        </w:rPr>
        <w:t>Punkty w tym kryterium będą przyznawane za doświadczenie zawodowe osoby wskazanej przez wykonawcę do pełnienia funkcji kierownika budowy</w:t>
      </w:r>
      <w:r>
        <w:rPr>
          <w:rFonts w:ascii="Times New Roman" w:hAnsi="Times New Roman"/>
          <w:i/>
          <w:sz w:val="24"/>
          <w:szCs w:val="24"/>
        </w:rPr>
        <w:t xml:space="preserve">, która będzie spełniała warunek udziału w postępowaniu oraz dodatkowo będzie  legitymowała się doświadczeniem polegającym na pełnieniu funkcji kierownika budowy lub kierownika robót , przez cały okres realizacji inwestycji tj. od przekazania placu budowy do oddania obiektu do użytkowania, której przedmiotem była budowa </w:t>
      </w:r>
      <w:r w:rsidRPr="00411CE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ciągu pieszego z elementów kompozytowych w części przebiegającego powyżej poziomu terenu na palach lub słupach o długości min. </w:t>
      </w:r>
      <w:r w:rsidR="00C115AB">
        <w:rPr>
          <w:rFonts w:ascii="Times New Roman" w:hAnsi="Times New Roman"/>
          <w:bCs/>
          <w:i/>
          <w:color w:val="FF0000"/>
          <w:sz w:val="24"/>
          <w:szCs w:val="24"/>
        </w:rPr>
        <w:t>3</w:t>
      </w:r>
      <w:r>
        <w:rPr>
          <w:rFonts w:ascii="Times New Roman" w:hAnsi="Times New Roman"/>
          <w:bCs/>
          <w:i/>
          <w:sz w:val="24"/>
          <w:szCs w:val="24"/>
        </w:rPr>
        <w:t>00 m</w:t>
      </w:r>
    </w:p>
    <w:p w14:paraId="3B122916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176"/>
        <w:gridCol w:w="1163"/>
      </w:tblGrid>
      <w:tr w:rsidR="003356B9" w:rsidRPr="00411CEA" w14:paraId="796C3780" w14:textId="77777777" w:rsidTr="003356B9">
        <w:tc>
          <w:tcPr>
            <w:tcW w:w="6065" w:type="dxa"/>
            <w:shd w:val="clear" w:color="auto" w:fill="auto"/>
          </w:tcPr>
          <w:p w14:paraId="5CF76B6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robót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dla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których  osoba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skierowana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AE0867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kierownika budowy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pełniła funkcję kierownika budowy lub kierownika robót </w:t>
            </w:r>
          </w:p>
        </w:tc>
        <w:tc>
          <w:tcPr>
            <w:tcW w:w="1136" w:type="dxa"/>
            <w:shd w:val="clear" w:color="auto" w:fill="auto"/>
          </w:tcPr>
          <w:p w14:paraId="32927B16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3888D34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41D63C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689396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realizacje i więcej</w:t>
            </w:r>
          </w:p>
        </w:tc>
      </w:tr>
      <w:tr w:rsidR="003356B9" w:rsidRPr="00411CEA" w14:paraId="729B026C" w14:textId="77777777" w:rsidTr="003356B9">
        <w:tc>
          <w:tcPr>
            <w:tcW w:w="6065" w:type="dxa"/>
            <w:shd w:val="clear" w:color="auto" w:fill="auto"/>
          </w:tcPr>
          <w:p w14:paraId="479A18D8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7DB7ED4F" w14:textId="0B59015B" w:rsidR="003356B9" w:rsidRPr="00411CEA" w:rsidRDefault="00E702B3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2B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1417DD8C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14:paraId="769D49CF" w14:textId="197DE567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53282393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Jeśli osoba skierowana do pełnienia funkcji kierownika budowy nie będzie się legitymowała doświadczeniem opisanym w niniejszym kryterium, oferta Wykonawcy otrzyma 0 ( zero) punktów w kryterium. </w:t>
      </w:r>
    </w:p>
    <w:p w14:paraId="45E9B0D1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313129C7" w14:textId="77777777" w:rsidR="003356B9" w:rsidRPr="00451880" w:rsidRDefault="003356B9" w:rsidP="00BC7CC9">
      <w:pPr>
        <w:pStyle w:val="Akapitzlist"/>
        <w:numPr>
          <w:ilvl w:val="2"/>
          <w:numId w:val="107"/>
        </w:numPr>
        <w:autoSpaceDE w:val="0"/>
        <w:autoSpaceDN w:val="0"/>
        <w:adjustRightInd w:val="0"/>
        <w:spacing w:line="259" w:lineRule="auto"/>
        <w:ind w:left="993" w:hanging="284"/>
        <w:jc w:val="left"/>
        <w:rPr>
          <w:rFonts w:ascii="Times New Roman" w:hAnsi="Times New Roman"/>
          <w:b/>
          <w:i/>
          <w:sz w:val="24"/>
          <w:szCs w:val="24"/>
        </w:rPr>
      </w:pPr>
      <w:r w:rsidRPr="00451880">
        <w:rPr>
          <w:rFonts w:ascii="Times New Roman" w:hAnsi="Times New Roman"/>
          <w:b/>
          <w:i/>
          <w:sz w:val="24"/>
          <w:szCs w:val="24"/>
        </w:rPr>
        <w:t xml:space="preserve">Doświadczenie projektanta specjalności </w:t>
      </w:r>
      <w:proofErr w:type="spellStart"/>
      <w:r w:rsidRPr="00451880">
        <w:rPr>
          <w:rFonts w:ascii="Times New Roman" w:hAnsi="Times New Roman"/>
          <w:b/>
          <w:i/>
          <w:sz w:val="24"/>
          <w:szCs w:val="24"/>
        </w:rPr>
        <w:t>konstrukcyjno</w:t>
      </w:r>
      <w:proofErr w:type="spellEnd"/>
      <w:r w:rsidRPr="00451880">
        <w:rPr>
          <w:rFonts w:ascii="Times New Roman" w:hAnsi="Times New Roman"/>
          <w:b/>
          <w:i/>
          <w:sz w:val="24"/>
          <w:szCs w:val="24"/>
        </w:rPr>
        <w:t xml:space="preserve"> – budowlanej </w:t>
      </w:r>
      <w:r>
        <w:rPr>
          <w:rFonts w:ascii="Times New Roman" w:hAnsi="Times New Roman"/>
          <w:b/>
          <w:i/>
          <w:sz w:val="24"/>
          <w:szCs w:val="24"/>
        </w:rPr>
        <w:t xml:space="preserve"> ( P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K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451880">
        <w:rPr>
          <w:rFonts w:ascii="Times New Roman" w:hAnsi="Times New Roman"/>
          <w:b/>
          <w:i/>
          <w:sz w:val="24"/>
          <w:szCs w:val="24"/>
        </w:rPr>
        <w:t>– 15 %</w:t>
      </w:r>
    </w:p>
    <w:p w14:paraId="461C87B1" w14:textId="77777777" w:rsidR="003356B9" w:rsidRPr="00451880" w:rsidRDefault="003356B9" w:rsidP="003356B9">
      <w:pPr>
        <w:pStyle w:val="Akapitzlist"/>
        <w:autoSpaceDE w:val="0"/>
        <w:autoSpaceDN w:val="0"/>
        <w:adjustRightInd w:val="0"/>
        <w:ind w:left="2130"/>
        <w:rPr>
          <w:rFonts w:ascii="Times New Roman" w:hAnsi="Times New Roman"/>
          <w:b/>
          <w:i/>
          <w:sz w:val="24"/>
          <w:szCs w:val="24"/>
        </w:rPr>
      </w:pPr>
    </w:p>
    <w:p w14:paraId="4F8E6751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  <w:r w:rsidRPr="00451880">
        <w:rPr>
          <w:rFonts w:ascii="Times New Roman" w:hAnsi="Times New Roman"/>
          <w:i/>
          <w:sz w:val="24"/>
          <w:szCs w:val="24"/>
        </w:rPr>
        <w:t>Punkty w tym kryterium zostaną przyznane Wykonawcy, który do pełnienia fu</w:t>
      </w:r>
      <w:r>
        <w:rPr>
          <w:rFonts w:ascii="Times New Roman" w:hAnsi="Times New Roman"/>
          <w:i/>
          <w:sz w:val="24"/>
          <w:szCs w:val="24"/>
        </w:rPr>
        <w:t xml:space="preserve">nkcji projektanta   w specjalności </w:t>
      </w:r>
      <w:proofErr w:type="spellStart"/>
      <w:r>
        <w:rPr>
          <w:rFonts w:ascii="Times New Roman" w:hAnsi="Times New Roman"/>
          <w:i/>
          <w:sz w:val="24"/>
          <w:szCs w:val="24"/>
        </w:rPr>
        <w:t>konstrukcyjno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budowlanej skieruje osobę legitymującą się </w:t>
      </w:r>
      <w:r w:rsidRPr="004518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doświadczeniem polegającym na wykonaniu dokumentacji projektowej  ciągu pieszego z elementów kompozytowych, w części przebiegającego ponad poziomem terenu, o długości min. 300 m,  na podstawie którego zostały wykonane roboty i obiekt oddano do użytkowania. </w:t>
      </w:r>
    </w:p>
    <w:p w14:paraId="251E7C59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</w:p>
    <w:p w14:paraId="1D9527B8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p w14:paraId="7E2178F5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563"/>
        <w:gridCol w:w="1509"/>
      </w:tblGrid>
      <w:tr w:rsidR="003356B9" w:rsidRPr="00411CEA" w14:paraId="41CCB1A0" w14:textId="77777777" w:rsidTr="003356B9">
        <w:tc>
          <w:tcPr>
            <w:tcW w:w="5291" w:type="dxa"/>
            <w:shd w:val="clear" w:color="auto" w:fill="auto"/>
          </w:tcPr>
          <w:p w14:paraId="4D25DFD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projektów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wykonanych przez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osob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ę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skierowaną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projektanta specjalności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konstrukcyjno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budowlanej</w:t>
            </w:r>
          </w:p>
        </w:tc>
        <w:tc>
          <w:tcPr>
            <w:tcW w:w="1563" w:type="dxa"/>
            <w:shd w:val="clear" w:color="auto" w:fill="auto"/>
          </w:tcPr>
          <w:p w14:paraId="4108A740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  <w:p w14:paraId="040516EC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24D18F3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dokumentacja projektowa</w:t>
            </w:r>
          </w:p>
        </w:tc>
        <w:tc>
          <w:tcPr>
            <w:tcW w:w="1509" w:type="dxa"/>
            <w:shd w:val="clear" w:color="auto" w:fill="auto"/>
          </w:tcPr>
          <w:p w14:paraId="72C30B7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  <w:p w14:paraId="3F9C220F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i więcej</w:t>
            </w:r>
          </w:p>
          <w:p w14:paraId="63D37216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dokumentacji projektowych</w:t>
            </w:r>
          </w:p>
        </w:tc>
      </w:tr>
      <w:tr w:rsidR="003356B9" w:rsidRPr="00411CEA" w14:paraId="30AFDA03" w14:textId="77777777" w:rsidTr="003356B9">
        <w:tc>
          <w:tcPr>
            <w:tcW w:w="5291" w:type="dxa"/>
            <w:shd w:val="clear" w:color="auto" w:fill="auto"/>
          </w:tcPr>
          <w:p w14:paraId="64C715B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63" w:type="dxa"/>
            <w:shd w:val="clear" w:color="auto" w:fill="auto"/>
          </w:tcPr>
          <w:p w14:paraId="449948CD" w14:textId="2B3F8EC8" w:rsidR="003356B9" w:rsidRPr="00411CEA" w:rsidRDefault="00E702B3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14:paraId="478ABE35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14:paraId="0DD6534C" w14:textId="62F68D7E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279F0205" w14:textId="642295F8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211FFBE8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Jeśli osoba skierowana do pełnienia funkcji projektanta w specjalności </w:t>
      </w:r>
      <w:proofErr w:type="spellStart"/>
      <w:r>
        <w:rPr>
          <w:rFonts w:ascii="Times New Roman" w:hAnsi="Times New Roman"/>
          <w:i/>
          <w:sz w:val="24"/>
          <w:szCs w:val="24"/>
        </w:rPr>
        <w:t>konstrukcyno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budowlanej  nie będzie się legitymowała doświadczeniem opisanym w niniejszym kryterium, oferta Wykonawcy otrzyma 0 ( zero) punktów w kryterium. </w:t>
      </w:r>
    </w:p>
    <w:p w14:paraId="630FC015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E48C66F" w14:textId="77777777" w:rsidR="003356B9" w:rsidRPr="00B4430C" w:rsidRDefault="003356B9" w:rsidP="003356B9">
      <w:pPr>
        <w:autoSpaceDE w:val="0"/>
        <w:autoSpaceDN w:val="0"/>
        <w:adjustRightInd w:val="0"/>
        <w:ind w:left="1410"/>
        <w:rPr>
          <w:rFonts w:ascii="Times New Roman" w:hAnsi="Times New Roman"/>
          <w:b/>
          <w:i/>
          <w:sz w:val="24"/>
          <w:szCs w:val="24"/>
        </w:rPr>
      </w:pPr>
      <w:r w:rsidRPr="00B4430C">
        <w:rPr>
          <w:rFonts w:ascii="Times New Roman" w:hAnsi="Times New Roman"/>
          <w:b/>
          <w:i/>
          <w:sz w:val="24"/>
          <w:szCs w:val="24"/>
        </w:rPr>
        <w:t xml:space="preserve">2.2.3. Doświadczenie projektanta </w:t>
      </w:r>
      <w:r>
        <w:rPr>
          <w:rFonts w:ascii="Times New Roman" w:hAnsi="Times New Roman"/>
          <w:b/>
          <w:i/>
          <w:sz w:val="24"/>
          <w:szCs w:val="24"/>
        </w:rPr>
        <w:t xml:space="preserve"> instalac</w:t>
      </w:r>
      <w:r w:rsidRPr="00B4430C">
        <w:rPr>
          <w:rFonts w:ascii="Times New Roman" w:hAnsi="Times New Roman"/>
          <w:b/>
          <w:i/>
          <w:sz w:val="24"/>
          <w:szCs w:val="24"/>
        </w:rPr>
        <w:t>j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B4430C">
        <w:rPr>
          <w:rFonts w:ascii="Times New Roman" w:hAnsi="Times New Roman"/>
          <w:b/>
          <w:i/>
          <w:sz w:val="24"/>
          <w:szCs w:val="24"/>
        </w:rPr>
        <w:t xml:space="preserve"> elektryczn</w:t>
      </w:r>
      <w:r>
        <w:rPr>
          <w:rFonts w:ascii="Times New Roman" w:hAnsi="Times New Roman"/>
          <w:b/>
          <w:i/>
          <w:sz w:val="24"/>
          <w:szCs w:val="24"/>
        </w:rPr>
        <w:t>ych ( P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B4430C">
        <w:rPr>
          <w:rFonts w:ascii="Times New Roman" w:hAnsi="Times New Roman"/>
          <w:b/>
          <w:i/>
          <w:sz w:val="24"/>
          <w:szCs w:val="24"/>
        </w:rPr>
        <w:t xml:space="preserve">  – 5 %</w:t>
      </w:r>
    </w:p>
    <w:p w14:paraId="78F1843C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46AF1FF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75D2BBBE" w14:textId="77777777" w:rsidR="003356B9" w:rsidRDefault="003356B9" w:rsidP="003356B9">
      <w:pPr>
        <w:autoSpaceDE w:val="0"/>
        <w:autoSpaceDN w:val="0"/>
        <w:adjustRightInd w:val="0"/>
        <w:ind w:left="34"/>
        <w:rPr>
          <w:rFonts w:ascii="Times New Roman" w:hAnsi="Times New Roman"/>
          <w:i/>
          <w:sz w:val="24"/>
          <w:szCs w:val="24"/>
        </w:rPr>
      </w:pPr>
      <w:r w:rsidRPr="00451880">
        <w:rPr>
          <w:rFonts w:ascii="Times New Roman" w:hAnsi="Times New Roman"/>
          <w:i/>
          <w:sz w:val="24"/>
          <w:szCs w:val="24"/>
        </w:rPr>
        <w:t>Punkty w tym kryterium zostaną przyznane Wykonawcy, który do pełnienia fu</w:t>
      </w:r>
      <w:r>
        <w:rPr>
          <w:rFonts w:ascii="Times New Roman" w:hAnsi="Times New Roman"/>
          <w:i/>
          <w:sz w:val="24"/>
          <w:szCs w:val="24"/>
        </w:rPr>
        <w:t xml:space="preserve">nkcji projektanta   instalacji elektrycznych skieruje osobę legitymującą się </w:t>
      </w:r>
      <w:r w:rsidRPr="004518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doświadczeniem polegającym na wykonaniu projektu oświetlenia drogowego obiektu liniowego tj. drogi lub ścieżki rowerowej lub ciągu    pieszego długości min. 300 m,  na podstawie którego zostały wykonane roboty i obiekt oddano do użytkowania. </w:t>
      </w:r>
    </w:p>
    <w:p w14:paraId="30796EBF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</w:p>
    <w:p w14:paraId="3D9A5FA4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135"/>
        <w:gridCol w:w="1176"/>
      </w:tblGrid>
      <w:tr w:rsidR="003356B9" w:rsidRPr="00411CEA" w14:paraId="6108CD1F" w14:textId="77777777" w:rsidTr="003356B9">
        <w:tc>
          <w:tcPr>
            <w:tcW w:w="6052" w:type="dxa"/>
            <w:shd w:val="clear" w:color="auto" w:fill="auto"/>
          </w:tcPr>
          <w:p w14:paraId="39F54F58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 projektów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wykonanych przez osobę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skierowaną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projektanta instalacji  elektrycznych </w:t>
            </w:r>
          </w:p>
        </w:tc>
        <w:tc>
          <w:tcPr>
            <w:tcW w:w="1135" w:type="dxa"/>
            <w:shd w:val="clear" w:color="auto" w:fill="auto"/>
          </w:tcPr>
          <w:p w14:paraId="12F1AF8C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5CE859C3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C867C1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1176" w:type="dxa"/>
            <w:shd w:val="clear" w:color="auto" w:fill="auto"/>
          </w:tcPr>
          <w:p w14:paraId="1B412FC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ED1D462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i więcej</w:t>
            </w:r>
          </w:p>
          <w:p w14:paraId="42CD823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projektów </w:t>
            </w:r>
          </w:p>
        </w:tc>
      </w:tr>
      <w:tr w:rsidR="003356B9" w:rsidRPr="00411CEA" w14:paraId="1169AEA8" w14:textId="77777777" w:rsidTr="003356B9">
        <w:tc>
          <w:tcPr>
            <w:tcW w:w="6052" w:type="dxa"/>
            <w:shd w:val="clear" w:color="auto" w:fill="auto"/>
          </w:tcPr>
          <w:p w14:paraId="29B1FC00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14:paraId="2C1D4865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7A6F0D9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14:paraId="1DE046CE" w14:textId="012AED6A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66E2B93F" w14:textId="3DBC9A52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07FAB25F" w14:textId="77777777" w:rsidR="003356B9" w:rsidRPr="004B6610" w:rsidRDefault="003356B9" w:rsidP="003356B9">
      <w:pPr>
        <w:numPr>
          <w:ilvl w:val="0"/>
          <w:numId w:val="109"/>
        </w:numPr>
        <w:autoSpaceDE w:val="0"/>
        <w:autoSpaceDN w:val="0"/>
        <w:adjustRightInd w:val="0"/>
        <w:spacing w:line="259" w:lineRule="auto"/>
        <w:jc w:val="left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37999E56" w14:textId="4AEAE02B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t>L = C  + D</w:t>
      </w:r>
      <w:r w:rsidRPr="004B6610">
        <w:rPr>
          <w:rFonts w:ascii="Arial" w:hAnsi="Arial" w:cs="Arial"/>
          <w:b/>
          <w:vertAlign w:val="subscript"/>
        </w:rPr>
        <w:t>B</w:t>
      </w:r>
      <w:r w:rsidRPr="004B6610">
        <w:rPr>
          <w:rFonts w:ascii="Arial" w:hAnsi="Arial" w:cs="Arial"/>
          <w:b/>
        </w:rPr>
        <w:t xml:space="preserve"> + </w:t>
      </w:r>
      <w:r w:rsidRPr="004B6610">
        <w:rPr>
          <w:rFonts w:ascii="Arial" w:hAnsi="Arial" w:cs="Arial"/>
          <w:b/>
          <w:vertAlign w:val="subscript"/>
        </w:rPr>
        <w:t xml:space="preserve"> </w:t>
      </w:r>
      <w:r w:rsidRPr="004B6610">
        <w:rPr>
          <w:rFonts w:ascii="Arial" w:hAnsi="Arial" w:cs="Arial"/>
        </w:rPr>
        <w:t xml:space="preserve"> </w:t>
      </w:r>
      <w:r w:rsidRPr="004B6610">
        <w:rPr>
          <w:rFonts w:ascii="Arial" w:hAnsi="Arial" w:cs="Arial"/>
          <w:b/>
        </w:rPr>
        <w:t>P</w:t>
      </w:r>
      <w:r w:rsidRPr="004B6610">
        <w:rPr>
          <w:rFonts w:ascii="Arial" w:hAnsi="Arial" w:cs="Arial"/>
          <w:b/>
          <w:vertAlign w:val="subscript"/>
        </w:rPr>
        <w:t xml:space="preserve">K </w:t>
      </w:r>
      <w:r w:rsidRPr="004B6610">
        <w:rPr>
          <w:rFonts w:ascii="Arial" w:hAnsi="Arial" w:cs="Arial"/>
          <w:b/>
        </w:rPr>
        <w:t>+</w:t>
      </w:r>
      <w:r w:rsidR="00E00FF4" w:rsidRPr="004B6610">
        <w:rPr>
          <w:rFonts w:ascii="Arial" w:hAnsi="Arial" w:cs="Arial"/>
        </w:rPr>
        <w:t xml:space="preserve"> </w:t>
      </w:r>
      <w:r w:rsidR="00E00FF4" w:rsidRPr="004B6610">
        <w:rPr>
          <w:rFonts w:ascii="Arial" w:hAnsi="Arial" w:cs="Arial"/>
          <w:b/>
        </w:rPr>
        <w:t>P</w:t>
      </w:r>
      <w:r w:rsidR="00E00FF4" w:rsidRPr="004B6610">
        <w:rPr>
          <w:rFonts w:ascii="Arial" w:hAnsi="Arial" w:cs="Arial"/>
          <w:b/>
          <w:sz w:val="20"/>
          <w:vertAlign w:val="subscript"/>
        </w:rPr>
        <w:t>E</w:t>
      </w:r>
    </w:p>
    <w:p w14:paraId="1B5C0915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>gdzie:</w:t>
      </w:r>
    </w:p>
    <w:p w14:paraId="34D53B2E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ab/>
        <w:t>L</w:t>
      </w:r>
      <w:r w:rsidRPr="004B6610">
        <w:rPr>
          <w:rFonts w:ascii="Arial" w:hAnsi="Arial" w:cs="Arial"/>
        </w:rPr>
        <w:tab/>
        <w:t>- całkowita liczba punktów</w:t>
      </w:r>
    </w:p>
    <w:p w14:paraId="734C114D" w14:textId="5EC2B542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 </w:t>
      </w:r>
      <w:r w:rsidR="0077683C">
        <w:rPr>
          <w:rFonts w:ascii="Arial" w:hAnsi="Arial" w:cs="Arial"/>
        </w:rPr>
        <w:t xml:space="preserve"> </w:t>
      </w:r>
      <w:r w:rsidRPr="004B6610">
        <w:rPr>
          <w:rFonts w:ascii="Arial" w:hAnsi="Arial" w:cs="Arial"/>
        </w:rPr>
        <w:t>C</w:t>
      </w:r>
      <w:r w:rsidRPr="004B6610">
        <w:rPr>
          <w:rFonts w:ascii="Arial" w:hAnsi="Arial" w:cs="Arial"/>
        </w:rPr>
        <w:tab/>
        <w:t>- ilość punktów za cenę oferty</w:t>
      </w:r>
    </w:p>
    <w:p w14:paraId="48409CA6" w14:textId="77777777" w:rsidR="003356B9" w:rsidRPr="004B6610" w:rsidRDefault="003356B9" w:rsidP="0077683C">
      <w:pPr>
        <w:autoSpaceDE w:val="0"/>
        <w:autoSpaceDN w:val="0"/>
        <w:adjustRightInd w:val="0"/>
        <w:ind w:firstLine="142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D</w:t>
      </w:r>
      <w:r w:rsidRPr="004B6610">
        <w:rPr>
          <w:rFonts w:ascii="Arial" w:hAnsi="Arial" w:cs="Arial"/>
          <w:vertAlign w:val="subscript"/>
        </w:rPr>
        <w:t>B</w:t>
      </w:r>
      <w:r w:rsidRPr="004B6610">
        <w:rPr>
          <w:rFonts w:ascii="Arial" w:hAnsi="Arial" w:cs="Arial"/>
        </w:rPr>
        <w:tab/>
        <w:t>- ilość punktów za doświadczenie zawodowe kierownika budowy</w:t>
      </w:r>
    </w:p>
    <w:p w14:paraId="71C678E0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>P</w:t>
      </w:r>
      <w:r w:rsidRPr="004B6610">
        <w:rPr>
          <w:rFonts w:ascii="Arial" w:hAnsi="Arial" w:cs="Arial"/>
          <w:vertAlign w:val="subscript"/>
        </w:rPr>
        <w:t xml:space="preserve">K </w:t>
      </w:r>
      <w:r w:rsidRPr="004B6610">
        <w:rPr>
          <w:rFonts w:ascii="Arial" w:hAnsi="Arial" w:cs="Arial"/>
        </w:rPr>
        <w:t>– liczba punktów</w:t>
      </w:r>
      <w:r w:rsidRPr="004B6610">
        <w:rPr>
          <w:rFonts w:ascii="Arial" w:hAnsi="Arial" w:cs="Arial"/>
          <w:vertAlign w:val="subscript"/>
        </w:rPr>
        <w:t xml:space="preserve">  </w:t>
      </w:r>
      <w:r w:rsidRPr="004B6610">
        <w:rPr>
          <w:rFonts w:ascii="Arial" w:hAnsi="Arial" w:cs="Arial"/>
        </w:rPr>
        <w:t xml:space="preserve">w kryterium doświadczenie projektanta specjalności </w:t>
      </w:r>
      <w:proofErr w:type="spellStart"/>
      <w:r w:rsidRPr="004B6610">
        <w:rPr>
          <w:rFonts w:ascii="Arial" w:hAnsi="Arial" w:cs="Arial"/>
        </w:rPr>
        <w:t>konstrukcyjno</w:t>
      </w:r>
      <w:proofErr w:type="spellEnd"/>
      <w:r w:rsidRPr="004B6610">
        <w:rPr>
          <w:rFonts w:ascii="Arial" w:hAnsi="Arial" w:cs="Arial"/>
        </w:rPr>
        <w:t xml:space="preserve"> – budowlanej </w:t>
      </w:r>
    </w:p>
    <w:p w14:paraId="12B741F5" w14:textId="211C9112" w:rsidR="003356B9" w:rsidRP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4B6610">
        <w:rPr>
          <w:rFonts w:ascii="Arial" w:hAnsi="Arial" w:cs="Arial"/>
        </w:rPr>
        <w:t>P</w:t>
      </w:r>
      <w:r w:rsidRPr="004B6610">
        <w:rPr>
          <w:rFonts w:ascii="Arial" w:hAnsi="Arial" w:cs="Arial"/>
          <w:vertAlign w:val="subscript"/>
        </w:rPr>
        <w:t xml:space="preserve">E – </w:t>
      </w:r>
      <w:r w:rsidRPr="004B6610">
        <w:rPr>
          <w:rFonts w:ascii="Arial" w:hAnsi="Arial" w:cs="Arial"/>
        </w:rPr>
        <w:t>liczba punktów w kryterium doświadczenie projektanta instalacji elektrycznych</w:t>
      </w:r>
      <w:r w:rsidRPr="004B6610">
        <w:rPr>
          <w:rFonts w:ascii="Arial" w:hAnsi="Arial" w:cs="Arial"/>
          <w:i/>
        </w:rPr>
        <w:t xml:space="preserve"> </w:t>
      </w:r>
      <w:bookmarkEnd w:id="45"/>
    </w:p>
    <w:p w14:paraId="01175E42" w14:textId="62A00F71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</w:p>
    <w:p w14:paraId="5D0AEB90" w14:textId="079A8F8C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AD04A7">
      <w:pPr>
        <w:pStyle w:val="Akapitzlist"/>
        <w:numPr>
          <w:ilvl w:val="0"/>
          <w:numId w:val="75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6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6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Zabezpieczenie należytego wykonania umowy wynosi </w:t>
      </w:r>
      <w:bookmarkStart w:id="47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7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5672484" w:rsidR="004236F5" w:rsidRPr="00884FF2" w:rsidRDefault="00382776" w:rsidP="00AD04A7">
      <w:pPr>
        <w:pStyle w:val="pkt"/>
        <w:numPr>
          <w:ilvl w:val="0"/>
          <w:numId w:val="84"/>
        </w:numPr>
        <w:tabs>
          <w:tab w:val="left" w:pos="851"/>
        </w:tabs>
        <w:spacing w:before="0" w:after="0" w:line="360" w:lineRule="auto"/>
        <w:ind w:left="284" w:hanging="284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13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„Budowa w systemie zaprojektuj i wybuduj promenady leśnej wzdłuż ulicy Uzdrowiskowej w Świnoujściu”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8" w:name="_Toc440969221"/>
      <w:bookmarkStart w:id="49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754720D2" w:rsidR="00FB792D" w:rsidRPr="00884FF2" w:rsidRDefault="00FB792D" w:rsidP="00AD04A7">
      <w:pPr>
        <w:pStyle w:val="Akapitzlist"/>
        <w:numPr>
          <w:ilvl w:val="0"/>
          <w:numId w:val="77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0546F2">
        <w:rPr>
          <w:rFonts w:ascii="Arial" w:hAnsi="Arial" w:cs="Arial"/>
          <w:spacing w:val="-4"/>
          <w:lang w:eastAsia="ar-SA"/>
        </w:rPr>
        <w:t xml:space="preserve">75 000,00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DA4CEC" w:rsidRPr="00884FF2">
        <w:rPr>
          <w:rFonts w:ascii="Arial" w:hAnsi="Arial" w:cs="Arial"/>
        </w:rPr>
        <w:t>s</w:t>
      </w:r>
      <w:r w:rsidR="000546F2">
        <w:rPr>
          <w:rFonts w:ascii="Arial" w:hAnsi="Arial" w:cs="Arial"/>
        </w:rPr>
        <w:t>iedemdziesiąt pięć 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AD04A7">
      <w:pPr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AD04A7">
      <w:pPr>
        <w:numPr>
          <w:ilvl w:val="0"/>
          <w:numId w:val="78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4B6610">
      <w:pPr>
        <w:pStyle w:val="Akapitzlist"/>
        <w:numPr>
          <w:ilvl w:val="0"/>
          <w:numId w:val="78"/>
        </w:numPr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AD04A7">
      <w:pPr>
        <w:pStyle w:val="Akapitzlist"/>
        <w:numPr>
          <w:ilvl w:val="0"/>
          <w:numId w:val="78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lastRenderedPageBreak/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2327846E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13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0546F2">
        <w:rPr>
          <w:rFonts w:ascii="Arial" w:hAnsi="Arial" w:cs="Arial"/>
          <w:b/>
        </w:rPr>
        <w:t>Budowa w systemie zaprojektuj i wybuduj promenady leśnej wzdłuż ulicy Uzdrowiskowej w Świnoujściu”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8"/>
      <w:bookmarkEnd w:id="49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50" w:name="_Toc264373046"/>
      <w:bookmarkStart w:id="51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6 - Wzór umowy,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00589E42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Zakres rzeczowo-finansowy,</w:t>
      </w:r>
    </w:p>
    <w:p w14:paraId="51D0C38E" w14:textId="472094A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6.3 – </w:t>
      </w:r>
      <w:r w:rsidR="001313CD">
        <w:rPr>
          <w:rFonts w:ascii="Arial" w:hAnsi="Arial" w:cs="Arial"/>
        </w:rPr>
        <w:t>Dokumentacja projektowa,</w:t>
      </w:r>
    </w:p>
    <w:p w14:paraId="21BE2246" w14:textId="468030E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6.4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FB5391" w:rsidRDefault="00FB5391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FB5391" w:rsidRDefault="00FB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2C256178" w:rsidR="00FB5391" w:rsidRPr="00455475" w:rsidRDefault="00FB5391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EA3B64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FB5391" w:rsidRDefault="00FB5391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FB5391" w:rsidRDefault="00FB5391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FB5391" w:rsidRDefault="00FB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90C3C3B"/>
    <w:multiLevelType w:val="hybridMultilevel"/>
    <w:tmpl w:val="D65E5C64"/>
    <w:lvl w:ilvl="0" w:tplc="D7EAA99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394321"/>
    <w:multiLevelType w:val="multilevel"/>
    <w:tmpl w:val="CC86C4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F673B8"/>
    <w:multiLevelType w:val="hybridMultilevel"/>
    <w:tmpl w:val="02A01128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A8B48E22">
      <w:start w:val="1"/>
      <w:numFmt w:val="decimal"/>
      <w:lvlText w:val="%2."/>
      <w:lvlJc w:val="left"/>
      <w:pPr>
        <w:ind w:left="200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296D7A"/>
    <w:multiLevelType w:val="hybridMultilevel"/>
    <w:tmpl w:val="07687998"/>
    <w:lvl w:ilvl="0" w:tplc="6164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4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FD41F36"/>
    <w:multiLevelType w:val="multilevel"/>
    <w:tmpl w:val="B2BC8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41534B"/>
    <w:multiLevelType w:val="hybridMultilevel"/>
    <w:tmpl w:val="610A4634"/>
    <w:lvl w:ilvl="0" w:tplc="BA840382">
      <w:start w:val="1"/>
      <w:numFmt w:val="lowerLetter"/>
      <w:lvlText w:val="%1)"/>
      <w:lvlJc w:val="left"/>
      <w:pPr>
        <w:ind w:left="1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20B3A"/>
    <w:multiLevelType w:val="hybridMultilevel"/>
    <w:tmpl w:val="7D8026EA"/>
    <w:lvl w:ilvl="0" w:tplc="49221C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B2463CF"/>
    <w:multiLevelType w:val="hybridMultilevel"/>
    <w:tmpl w:val="B33230C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F384FE2"/>
    <w:multiLevelType w:val="hybridMultilevel"/>
    <w:tmpl w:val="2DE2806A"/>
    <w:lvl w:ilvl="0" w:tplc="04D6D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0B09BE"/>
    <w:multiLevelType w:val="multilevel"/>
    <w:tmpl w:val="604A4D64"/>
    <w:numStyleLink w:val="Styl72"/>
  </w:abstractNum>
  <w:abstractNum w:abstractNumId="7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8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9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E91841"/>
    <w:multiLevelType w:val="hybridMultilevel"/>
    <w:tmpl w:val="9894D402"/>
    <w:lvl w:ilvl="0" w:tplc="A9DE21FE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3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201B0"/>
    <w:multiLevelType w:val="multilevel"/>
    <w:tmpl w:val="DB96C2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61245D67"/>
    <w:multiLevelType w:val="multilevel"/>
    <w:tmpl w:val="E7B80E6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B4A53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6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DA04773"/>
    <w:multiLevelType w:val="hybridMultilevel"/>
    <w:tmpl w:val="CC9C2C50"/>
    <w:lvl w:ilvl="0" w:tplc="4D8C46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5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06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8"/>
  </w:num>
  <w:num w:numId="2">
    <w:abstractNumId w:val="79"/>
  </w:num>
  <w:num w:numId="3">
    <w:abstractNumId w:val="2"/>
  </w:num>
  <w:num w:numId="4">
    <w:abstractNumId w:val="86"/>
  </w:num>
  <w:num w:numId="5">
    <w:abstractNumId w:val="46"/>
  </w:num>
  <w:num w:numId="6">
    <w:abstractNumId w:val="97"/>
  </w:num>
  <w:num w:numId="7">
    <w:abstractNumId w:val="90"/>
  </w:num>
  <w:num w:numId="8">
    <w:abstractNumId w:val="52"/>
  </w:num>
  <w:num w:numId="9">
    <w:abstractNumId w:val="67"/>
  </w:num>
  <w:num w:numId="10">
    <w:abstractNumId w:val="48"/>
  </w:num>
  <w:num w:numId="11">
    <w:abstractNumId w:val="43"/>
  </w:num>
  <w:num w:numId="12">
    <w:abstractNumId w:val="19"/>
  </w:num>
  <w:num w:numId="13">
    <w:abstractNumId w:val="64"/>
  </w:num>
  <w:num w:numId="14">
    <w:abstractNumId w:val="92"/>
  </w:num>
  <w:num w:numId="15">
    <w:abstractNumId w:val="108"/>
  </w:num>
  <w:num w:numId="16">
    <w:abstractNumId w:val="89"/>
  </w:num>
  <w:num w:numId="17">
    <w:abstractNumId w:val="21"/>
  </w:num>
  <w:num w:numId="18">
    <w:abstractNumId w:val="68"/>
  </w:num>
  <w:num w:numId="19">
    <w:abstractNumId w:val="9"/>
  </w:num>
  <w:num w:numId="20">
    <w:abstractNumId w:val="23"/>
  </w:num>
  <w:num w:numId="21">
    <w:abstractNumId w:val="104"/>
  </w:num>
  <w:num w:numId="22">
    <w:abstractNumId w:val="107"/>
  </w:num>
  <w:num w:numId="23">
    <w:abstractNumId w:val="38"/>
  </w:num>
  <w:num w:numId="24">
    <w:abstractNumId w:val="28"/>
  </w:num>
  <w:num w:numId="25">
    <w:abstractNumId w:val="36"/>
  </w:num>
  <w:num w:numId="26">
    <w:abstractNumId w:val="49"/>
  </w:num>
  <w:num w:numId="27">
    <w:abstractNumId w:val="42"/>
  </w:num>
  <w:num w:numId="28">
    <w:abstractNumId w:val="4"/>
  </w:num>
  <w:num w:numId="29">
    <w:abstractNumId w:val="15"/>
  </w:num>
  <w:num w:numId="30">
    <w:abstractNumId w:val="5"/>
  </w:num>
  <w:num w:numId="31">
    <w:abstractNumId w:val="24"/>
  </w:num>
  <w:num w:numId="32">
    <w:abstractNumId w:val="50"/>
  </w:num>
  <w:num w:numId="33">
    <w:abstractNumId w:val="40"/>
  </w:num>
  <w:num w:numId="34">
    <w:abstractNumId w:val="77"/>
  </w:num>
  <w:num w:numId="35">
    <w:abstractNumId w:val="69"/>
  </w:num>
  <w:num w:numId="36">
    <w:abstractNumId w:val="57"/>
  </w:num>
  <w:num w:numId="37">
    <w:abstractNumId w:val="26"/>
  </w:num>
  <w:num w:numId="38">
    <w:abstractNumId w:val="39"/>
  </w:num>
  <w:num w:numId="39">
    <w:abstractNumId w:val="63"/>
  </w:num>
  <w:num w:numId="40">
    <w:abstractNumId w:val="54"/>
  </w:num>
  <w:num w:numId="41">
    <w:abstractNumId w:val="30"/>
  </w:num>
  <w:num w:numId="42">
    <w:abstractNumId w:val="81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3"/>
  </w:num>
  <w:num w:numId="45">
    <w:abstractNumId w:val="8"/>
  </w:num>
  <w:num w:numId="46">
    <w:abstractNumId w:val="102"/>
  </w:num>
  <w:num w:numId="47">
    <w:abstractNumId w:val="75"/>
  </w:num>
  <w:num w:numId="48">
    <w:abstractNumId w:val="14"/>
  </w:num>
  <w:num w:numId="49">
    <w:abstractNumId w:val="76"/>
  </w:num>
  <w:num w:numId="50">
    <w:abstractNumId w:val="18"/>
  </w:num>
  <w:num w:numId="51">
    <w:abstractNumId w:val="85"/>
  </w:num>
  <w:num w:numId="52">
    <w:abstractNumId w:val="35"/>
  </w:num>
  <w:num w:numId="53">
    <w:abstractNumId w:val="98"/>
  </w:num>
  <w:num w:numId="54">
    <w:abstractNumId w:val="3"/>
  </w:num>
  <w:num w:numId="55">
    <w:abstractNumId w:val="100"/>
  </w:num>
  <w:num w:numId="56">
    <w:abstractNumId w:val="51"/>
  </w:num>
  <w:num w:numId="57">
    <w:abstractNumId w:val="106"/>
  </w:num>
  <w:num w:numId="58">
    <w:abstractNumId w:val="80"/>
  </w:num>
  <w:num w:numId="59">
    <w:abstractNumId w:val="12"/>
  </w:num>
  <w:num w:numId="60">
    <w:abstractNumId w:val="27"/>
  </w:num>
  <w:num w:numId="61">
    <w:abstractNumId w:val="20"/>
  </w:num>
  <w:num w:numId="62">
    <w:abstractNumId w:val="22"/>
  </w:num>
  <w:num w:numId="63">
    <w:abstractNumId w:val="31"/>
  </w:num>
  <w:num w:numId="64">
    <w:abstractNumId w:val="74"/>
  </w:num>
  <w:num w:numId="65">
    <w:abstractNumId w:val="78"/>
  </w:num>
  <w:num w:numId="66">
    <w:abstractNumId w:val="72"/>
  </w:num>
  <w:num w:numId="67">
    <w:abstractNumId w:val="99"/>
  </w:num>
  <w:num w:numId="68">
    <w:abstractNumId w:val="56"/>
  </w:num>
  <w:num w:numId="69">
    <w:abstractNumId w:val="37"/>
  </w:num>
  <w:num w:numId="70">
    <w:abstractNumId w:val="16"/>
  </w:num>
  <w:num w:numId="71">
    <w:abstractNumId w:val="60"/>
  </w:num>
  <w:num w:numId="72">
    <w:abstractNumId w:val="91"/>
  </w:num>
  <w:num w:numId="73">
    <w:abstractNumId w:val="93"/>
  </w:num>
  <w:num w:numId="74">
    <w:abstractNumId w:val="73"/>
  </w:num>
  <w:num w:numId="75">
    <w:abstractNumId w:val="62"/>
  </w:num>
  <w:num w:numId="76">
    <w:abstractNumId w:val="84"/>
  </w:num>
  <w:num w:numId="77">
    <w:abstractNumId w:val="29"/>
  </w:num>
  <w:num w:numId="78">
    <w:abstractNumId w:val="45"/>
  </w:num>
  <w:num w:numId="79">
    <w:abstractNumId w:val="34"/>
  </w:num>
  <w:num w:numId="80">
    <w:abstractNumId w:val="25"/>
  </w:num>
  <w:num w:numId="81">
    <w:abstractNumId w:val="105"/>
  </w:num>
  <w:num w:numId="82">
    <w:abstractNumId w:val="13"/>
  </w:num>
  <w:num w:numId="83">
    <w:abstractNumId w:val="71"/>
  </w:num>
  <w:num w:numId="84">
    <w:abstractNumId w:val="10"/>
  </w:num>
  <w:num w:numId="85">
    <w:abstractNumId w:val="41"/>
  </w:num>
  <w:num w:numId="86">
    <w:abstractNumId w:val="65"/>
  </w:num>
  <w:num w:numId="87">
    <w:abstractNumId w:val="32"/>
  </w:num>
  <w:num w:numId="88">
    <w:abstractNumId w:val="83"/>
  </w:num>
  <w:num w:numId="89">
    <w:abstractNumId w:val="94"/>
  </w:num>
  <w:num w:numId="90">
    <w:abstractNumId w:val="7"/>
  </w:num>
  <w:num w:numId="91">
    <w:abstractNumId w:val="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6"/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</w:num>
  <w:num w:numId="98">
    <w:abstractNumId w:val="1"/>
  </w:num>
  <w:num w:numId="99">
    <w:abstractNumId w:val="95"/>
  </w:num>
  <w:num w:numId="100">
    <w:abstractNumId w:val="87"/>
  </w:num>
  <w:num w:numId="101">
    <w:abstractNumId w:val="82"/>
  </w:num>
  <w:num w:numId="102">
    <w:abstractNumId w:val="61"/>
  </w:num>
  <w:num w:numId="103">
    <w:abstractNumId w:val="103"/>
  </w:num>
  <w:num w:numId="104">
    <w:abstractNumId w:val="101"/>
  </w:num>
  <w:num w:numId="105">
    <w:abstractNumId w:val="96"/>
  </w:num>
  <w:num w:numId="106">
    <w:abstractNumId w:val="6"/>
  </w:num>
  <w:num w:numId="107">
    <w:abstractNumId w:val="53"/>
  </w:num>
  <w:num w:numId="108">
    <w:abstractNumId w:val="55"/>
  </w:num>
  <w:num w:numId="109">
    <w:abstractNumId w:val="17"/>
  </w:num>
  <w:num w:numId="110">
    <w:abstractNumId w:val="4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6D01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00CA"/>
    <w:rsid w:val="000F21FB"/>
    <w:rsid w:val="000F2257"/>
    <w:rsid w:val="000F2A08"/>
    <w:rsid w:val="000F4F37"/>
    <w:rsid w:val="000F6229"/>
    <w:rsid w:val="000F6A84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13CD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48A7"/>
    <w:rsid w:val="001E4679"/>
    <w:rsid w:val="001E6B3A"/>
    <w:rsid w:val="001E7367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264BD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30FB"/>
    <w:rsid w:val="003A4F0C"/>
    <w:rsid w:val="003B089A"/>
    <w:rsid w:val="003B336A"/>
    <w:rsid w:val="003B6A7D"/>
    <w:rsid w:val="003C33D2"/>
    <w:rsid w:val="003D08E7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42F0"/>
    <w:rsid w:val="00464D11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2AC4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C7DAD"/>
    <w:rsid w:val="005D0305"/>
    <w:rsid w:val="005D2D0D"/>
    <w:rsid w:val="005D335B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D6A51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E55"/>
    <w:rsid w:val="00863D6D"/>
    <w:rsid w:val="008666A9"/>
    <w:rsid w:val="00871AEC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0050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D9E"/>
    <w:rsid w:val="00B14A04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A61"/>
    <w:rsid w:val="00BF0581"/>
    <w:rsid w:val="00BF3C03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55EA3"/>
    <w:rsid w:val="00C72BE1"/>
    <w:rsid w:val="00C772D2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347D"/>
    <w:rsid w:val="00DC64CF"/>
    <w:rsid w:val="00DC745F"/>
    <w:rsid w:val="00DD35A6"/>
    <w:rsid w:val="00DD4C67"/>
    <w:rsid w:val="00DD5FE0"/>
    <w:rsid w:val="00DE0EC4"/>
    <w:rsid w:val="00DE2B4C"/>
    <w:rsid w:val="00DE42BB"/>
    <w:rsid w:val="00DE67AD"/>
    <w:rsid w:val="00DF28A6"/>
    <w:rsid w:val="00E00F2A"/>
    <w:rsid w:val="00E00FF4"/>
    <w:rsid w:val="00E11F69"/>
    <w:rsid w:val="00E17633"/>
    <w:rsid w:val="00E22F6F"/>
    <w:rsid w:val="00E239B3"/>
    <w:rsid w:val="00E23FD4"/>
    <w:rsid w:val="00E30339"/>
    <w:rsid w:val="00E3127F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B64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C3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jwielgocki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5450-4A3D-4E64-9CB3-5DDF4BDE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29</Pages>
  <Words>9604</Words>
  <Characters>57624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141</cp:revision>
  <cp:lastPrinted>2021-02-18T12:37:00Z</cp:lastPrinted>
  <dcterms:created xsi:type="dcterms:W3CDTF">2021-08-13T07:23:00Z</dcterms:created>
  <dcterms:modified xsi:type="dcterms:W3CDTF">2023-03-29T13:01:00Z</dcterms:modified>
</cp:coreProperties>
</file>