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04F4A" w14:textId="7E36771B" w:rsidR="00FB432F" w:rsidRPr="00D05C3A" w:rsidRDefault="00A6156E" w:rsidP="00A6156E">
      <w:pPr>
        <w:spacing w:after="0" w:line="240" w:lineRule="auto"/>
        <w:ind w:left="6372" w:firstLine="708"/>
        <w:jc w:val="both"/>
        <w:rPr>
          <w:rFonts w:cstheme="minorHAnsi"/>
        </w:rPr>
      </w:pPr>
      <w:r>
        <w:rPr>
          <w:rFonts w:cstheme="minorHAnsi"/>
        </w:rPr>
        <w:t>Załącznik nr 4 do SWZ</w:t>
      </w:r>
    </w:p>
    <w:p w14:paraId="3A2A6075" w14:textId="77777777" w:rsidR="00BC6B39" w:rsidRPr="00EF4B9F" w:rsidRDefault="00BC6B39" w:rsidP="006419AB">
      <w:pPr>
        <w:spacing w:after="0" w:line="240" w:lineRule="auto"/>
        <w:jc w:val="both"/>
        <w:rPr>
          <w:rFonts w:cstheme="minorHAnsi"/>
          <w:b/>
        </w:rPr>
      </w:pPr>
    </w:p>
    <w:p w14:paraId="69BE7CAF" w14:textId="11991E41" w:rsidR="00FB432F" w:rsidRPr="00EF4B9F" w:rsidRDefault="00FB432F" w:rsidP="006419AB">
      <w:pPr>
        <w:spacing w:after="0" w:line="240" w:lineRule="auto"/>
        <w:jc w:val="both"/>
        <w:rPr>
          <w:rFonts w:cstheme="minorHAnsi"/>
          <w:b/>
        </w:rPr>
      </w:pPr>
      <w:r w:rsidRPr="00EF4B9F">
        <w:rPr>
          <w:rFonts w:cstheme="minorHAnsi"/>
          <w:b/>
        </w:rPr>
        <w:t>SZC</w:t>
      </w:r>
      <w:r w:rsidR="008E75C6" w:rsidRPr="00EF4B9F">
        <w:rPr>
          <w:rFonts w:cstheme="minorHAnsi"/>
          <w:b/>
        </w:rPr>
        <w:t>Z</w:t>
      </w:r>
      <w:r w:rsidRPr="00EF4B9F">
        <w:rPr>
          <w:rFonts w:cstheme="minorHAnsi"/>
          <w:b/>
        </w:rPr>
        <w:t>EGÓŁOWY OPIS PRZEDMIOTU ZAMÓWIENIA</w:t>
      </w:r>
    </w:p>
    <w:p w14:paraId="4BC22542" w14:textId="77777777" w:rsidR="008E75C6" w:rsidRPr="00D05C3A" w:rsidRDefault="008E75C6" w:rsidP="006419AB">
      <w:pPr>
        <w:spacing w:after="0" w:line="240" w:lineRule="auto"/>
        <w:jc w:val="both"/>
        <w:rPr>
          <w:rFonts w:cstheme="minorHAnsi"/>
        </w:rPr>
      </w:pPr>
    </w:p>
    <w:p w14:paraId="721C388E" w14:textId="6C828141" w:rsidR="00FB432F" w:rsidRDefault="00FB432F" w:rsidP="006419AB">
      <w:pPr>
        <w:spacing w:after="0" w:line="240" w:lineRule="auto"/>
        <w:ind w:firstLine="708"/>
        <w:jc w:val="both"/>
        <w:rPr>
          <w:rFonts w:cstheme="minorHAnsi"/>
        </w:rPr>
      </w:pPr>
      <w:r w:rsidRPr="00D05C3A">
        <w:rPr>
          <w:rFonts w:cstheme="minorHAnsi"/>
        </w:rPr>
        <w:t>Przedmiotem zamówien</w:t>
      </w:r>
      <w:r w:rsidR="00571E8D" w:rsidRPr="00D05C3A">
        <w:rPr>
          <w:rFonts w:cstheme="minorHAnsi"/>
        </w:rPr>
        <w:t>ia</w:t>
      </w:r>
      <w:r w:rsidR="00F62CBE">
        <w:rPr>
          <w:rFonts w:cstheme="minorHAnsi"/>
        </w:rPr>
        <w:t xml:space="preserve"> jest</w:t>
      </w:r>
      <w:r w:rsidR="0052751C">
        <w:rPr>
          <w:rFonts w:cstheme="minorHAnsi"/>
        </w:rPr>
        <w:t xml:space="preserve"> kompleksowe świadczenie usług medycznych w zakresie</w:t>
      </w:r>
      <w:r w:rsidR="005D16F9">
        <w:rPr>
          <w:rFonts w:cstheme="minorHAnsi"/>
        </w:rPr>
        <w:t xml:space="preserve">: medycyny pracy </w:t>
      </w:r>
      <w:r w:rsidR="007A5CF0">
        <w:rPr>
          <w:rFonts w:cstheme="minorHAnsi"/>
        </w:rPr>
        <w:t>od 1 lipca 2024 roku do</w:t>
      </w:r>
      <w:r w:rsidR="002478D2">
        <w:rPr>
          <w:rFonts w:cstheme="minorHAnsi"/>
        </w:rPr>
        <w:t xml:space="preserve"> 31 grudnia 2025 roku </w:t>
      </w:r>
      <w:r w:rsidR="005D16F9">
        <w:rPr>
          <w:rFonts w:cstheme="minorHAnsi"/>
        </w:rPr>
        <w:t>dla kandydatów do pracy oraz pracowników Uniwersytetu Ekonomicznego w Poznaniu</w:t>
      </w:r>
      <w:r w:rsidR="002A3292">
        <w:rPr>
          <w:rFonts w:cstheme="minorHAnsi"/>
        </w:rPr>
        <w:t>,</w:t>
      </w:r>
      <w:r w:rsidR="005D16F9">
        <w:rPr>
          <w:rFonts w:cstheme="minorHAnsi"/>
        </w:rPr>
        <w:t xml:space="preserve"> w tym wykonywanie lekarsk</w:t>
      </w:r>
      <w:r w:rsidR="002A3292">
        <w:rPr>
          <w:rFonts w:cstheme="minorHAnsi"/>
        </w:rPr>
        <w:t>ich badań profilaktycznych,</w:t>
      </w:r>
      <w:r w:rsidR="005D16F9">
        <w:rPr>
          <w:rFonts w:cstheme="minorHAnsi"/>
        </w:rPr>
        <w:t xml:space="preserve"> wydawanie orzeczeń lekarskich do celów przewidzianych w Kodeksie pracy i ustawie z dnia 20 lipca 2018 r. Prawo o szkolnictwie wyższym i nauce oraz świadczenie usług polegających na sprawowaniu profilaktycznej opieki zdrowotnej.</w:t>
      </w:r>
      <w:r w:rsidRPr="00D05C3A">
        <w:rPr>
          <w:rFonts w:cstheme="minorHAnsi"/>
        </w:rPr>
        <w:t xml:space="preserve"> </w:t>
      </w:r>
    </w:p>
    <w:p w14:paraId="73E972E5" w14:textId="5DE9B313" w:rsidR="00F62CBE" w:rsidRDefault="00F62CBE" w:rsidP="006419AB">
      <w:pPr>
        <w:spacing w:after="0" w:line="240" w:lineRule="auto"/>
        <w:ind w:firstLine="708"/>
        <w:jc w:val="both"/>
        <w:rPr>
          <w:rFonts w:cstheme="minorHAnsi"/>
        </w:rPr>
      </w:pPr>
    </w:p>
    <w:p w14:paraId="6987D1B7" w14:textId="1A855650" w:rsidR="00F62CBE" w:rsidRDefault="00F62CBE" w:rsidP="006419AB">
      <w:pPr>
        <w:spacing w:after="0" w:line="240" w:lineRule="auto"/>
        <w:ind w:firstLine="708"/>
        <w:jc w:val="both"/>
        <w:rPr>
          <w:rFonts w:cstheme="minorHAnsi"/>
        </w:rPr>
      </w:pPr>
    </w:p>
    <w:p w14:paraId="4B8417DC" w14:textId="4C0B6309" w:rsidR="00900570" w:rsidRPr="007E38EB" w:rsidRDefault="00900570" w:rsidP="006419AB">
      <w:pPr>
        <w:jc w:val="both"/>
        <w:rPr>
          <w:rFonts w:ascii="Calibri" w:hAnsi="Calibri"/>
          <w:b/>
        </w:rPr>
      </w:pPr>
      <w:r w:rsidRPr="007E38EB">
        <w:rPr>
          <w:rFonts w:ascii="Calibri" w:hAnsi="Calibri"/>
          <w:b/>
        </w:rPr>
        <w:t>I. OPIS PRZEDMIOTU ZAMÓWIENIA</w:t>
      </w:r>
    </w:p>
    <w:p w14:paraId="25944198" w14:textId="77777777" w:rsidR="00900570" w:rsidRPr="007E38EB" w:rsidRDefault="00900570" w:rsidP="006419AB">
      <w:pPr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Calibri" w:hAnsi="Calibri"/>
        </w:rPr>
      </w:pPr>
      <w:r w:rsidRPr="007E38EB">
        <w:rPr>
          <w:rFonts w:ascii="Calibri" w:hAnsi="Calibri"/>
        </w:rPr>
        <w:t>Przedmiotem zamówienia jest świadczenie usług medycznych w zakresie medycyny pracy wraz z badaniami diagnostycznymi i konsultacjami specjalistycznymi dla kandydatów do pracy oraz pracowników Uniwersytetu Ekonomicznego w Poznaniu, polegające na:</w:t>
      </w:r>
    </w:p>
    <w:p w14:paraId="43A5228F" w14:textId="437BD278" w:rsidR="00900570" w:rsidRPr="007E38EB" w:rsidRDefault="00900570" w:rsidP="006419AB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Calibri" w:hAnsi="Calibri"/>
        </w:rPr>
      </w:pPr>
      <w:r w:rsidRPr="007E38EB">
        <w:rPr>
          <w:rFonts w:ascii="Calibri" w:hAnsi="Calibri"/>
        </w:rPr>
        <w:t>wykonywaniu profilaktycznych badań lekarskich: wstępnych</w:t>
      </w:r>
      <w:r w:rsidR="005D16F9">
        <w:rPr>
          <w:rFonts w:ascii="Calibri" w:hAnsi="Calibri"/>
        </w:rPr>
        <w:t xml:space="preserve"> (osób przyjmowanych do pracy oraz przenoszonych na inne stanowiska pracy)</w:t>
      </w:r>
      <w:r w:rsidRPr="007E38EB">
        <w:rPr>
          <w:rFonts w:ascii="Calibri" w:hAnsi="Calibri"/>
        </w:rPr>
        <w:t>, okresowych i</w:t>
      </w:r>
      <w:r>
        <w:rPr>
          <w:rFonts w:ascii="Calibri" w:hAnsi="Calibri"/>
        </w:rPr>
        <w:t xml:space="preserve"> k</w:t>
      </w:r>
      <w:r w:rsidRPr="007E38EB">
        <w:rPr>
          <w:rFonts w:ascii="Calibri" w:hAnsi="Calibri"/>
        </w:rPr>
        <w:t xml:space="preserve">ontrolnych, </w:t>
      </w:r>
    </w:p>
    <w:p w14:paraId="312BA696" w14:textId="77777777" w:rsidR="00900570" w:rsidRDefault="00900570" w:rsidP="006419AB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Calibri" w:hAnsi="Calibri"/>
        </w:rPr>
      </w:pPr>
      <w:r w:rsidRPr="007E38EB">
        <w:rPr>
          <w:rFonts w:ascii="Calibri" w:hAnsi="Calibri"/>
        </w:rPr>
        <w:t>wykonywaniu badań w zakresie udzielania nauczycielom akademickim urlopów dla poratowania zdrowia,</w:t>
      </w:r>
    </w:p>
    <w:p w14:paraId="34B7DCAE" w14:textId="103F331C" w:rsidR="00B9413D" w:rsidRPr="007E38EB" w:rsidRDefault="00B9413D" w:rsidP="006419AB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Calibri" w:hAnsi="Calibri"/>
        </w:rPr>
      </w:pPr>
      <w:r>
        <w:rPr>
          <w:rFonts w:ascii="Calibri" w:hAnsi="Calibri"/>
        </w:rPr>
        <w:t>badania</w:t>
      </w:r>
      <w:r w:rsidR="00776B5C">
        <w:rPr>
          <w:rFonts w:ascii="Calibri" w:hAnsi="Calibri"/>
        </w:rPr>
        <w:t>ch lekarskich</w:t>
      </w:r>
      <w:r>
        <w:rPr>
          <w:rFonts w:ascii="Calibri" w:hAnsi="Calibri"/>
        </w:rPr>
        <w:t xml:space="preserve"> pracowników wykonywane poza terminami okresowych badań profilaktycznych, w razie zgłoszenia przez pracownika niemożności wykonywania dotychczasowej pracy</w:t>
      </w:r>
      <w:r w:rsidR="002A3292">
        <w:rPr>
          <w:rFonts w:ascii="Calibri" w:hAnsi="Calibri"/>
        </w:rPr>
        <w:t>,</w:t>
      </w:r>
      <w:r>
        <w:rPr>
          <w:rFonts w:ascii="Calibri" w:hAnsi="Calibri"/>
        </w:rPr>
        <w:t xml:space="preserve"> w szczególności z powodu objawów wskazujących na powstanie choroby zawodowej lub innych wynikających z obowiązujących przepisów</w:t>
      </w:r>
      <w:r w:rsidR="00A6141C">
        <w:rPr>
          <w:rFonts w:ascii="Calibri" w:hAnsi="Calibri"/>
        </w:rPr>
        <w:t>,</w:t>
      </w:r>
    </w:p>
    <w:p w14:paraId="72A28BC6" w14:textId="77777777" w:rsidR="00900570" w:rsidRPr="007E38EB" w:rsidRDefault="00900570" w:rsidP="006419AB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Calibri" w:hAnsi="Calibri"/>
        </w:rPr>
      </w:pPr>
      <w:r w:rsidRPr="007E38EB">
        <w:rPr>
          <w:rFonts w:ascii="Calibri" w:hAnsi="Calibri"/>
        </w:rPr>
        <w:t>wydawaniu orzeczeń lekarskich w w/w zakresie,</w:t>
      </w:r>
    </w:p>
    <w:p w14:paraId="10E2EA47" w14:textId="639866E0" w:rsidR="005A1008" w:rsidRDefault="00900570" w:rsidP="006419AB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Calibri" w:hAnsi="Calibri"/>
        </w:rPr>
      </w:pPr>
      <w:r w:rsidRPr="007E38EB">
        <w:rPr>
          <w:rFonts w:ascii="Calibri" w:hAnsi="Calibri"/>
        </w:rPr>
        <w:t>profilaktycznej opiece zdrowotnej nad pracownikami</w:t>
      </w:r>
      <w:r w:rsidR="002A3292">
        <w:rPr>
          <w:rFonts w:ascii="Calibri" w:hAnsi="Calibri"/>
        </w:rPr>
        <w:t>,</w:t>
      </w:r>
      <w:r w:rsidRPr="007E38EB">
        <w:rPr>
          <w:rFonts w:ascii="Calibri" w:hAnsi="Calibri"/>
        </w:rPr>
        <w:t xml:space="preserve"> niezbędnej z uwagi na warunki pracy</w:t>
      </w:r>
      <w:r>
        <w:rPr>
          <w:rFonts w:ascii="Calibri" w:hAnsi="Calibri"/>
        </w:rPr>
        <w:t xml:space="preserve"> (w tym na delegowaniu lekarza medycyny pracy do udziału w pracach Komisji Bezpieczeństwa i Higieny Pracy Zleceniodawcy, przy czym wynagrodzenie za udział jest zawarte w stawkach cen jednostkowych za badania w zakresie medycyny pracy, o których mowa w załączniku nr 1</w:t>
      </w:r>
      <w:r w:rsidR="00DD416D">
        <w:rPr>
          <w:rFonts w:ascii="Calibri" w:hAnsi="Calibri"/>
        </w:rPr>
        <w:t>a</w:t>
      </w:r>
      <w:r>
        <w:rPr>
          <w:rFonts w:ascii="Calibri" w:hAnsi="Calibri"/>
        </w:rPr>
        <w:t>)</w:t>
      </w:r>
      <w:r w:rsidRPr="007E38EB">
        <w:rPr>
          <w:rFonts w:ascii="Calibri" w:hAnsi="Calibri"/>
        </w:rPr>
        <w:t>.</w:t>
      </w:r>
    </w:p>
    <w:p w14:paraId="40DBA1B9" w14:textId="395452E4" w:rsidR="005A1008" w:rsidRDefault="005A1008" w:rsidP="006419AB">
      <w:pPr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Calibri" w:hAnsi="Calibri"/>
        </w:rPr>
      </w:pPr>
      <w:r>
        <w:rPr>
          <w:rFonts w:ascii="Calibri" w:hAnsi="Calibri"/>
        </w:rPr>
        <w:t>Wykonawca winien zapewnić w czasie re</w:t>
      </w:r>
      <w:r w:rsidR="002A3292">
        <w:rPr>
          <w:rFonts w:ascii="Calibri" w:hAnsi="Calibri"/>
        </w:rPr>
        <w:t>alizacji usług medycznych dyżur</w:t>
      </w:r>
      <w:r>
        <w:rPr>
          <w:rFonts w:ascii="Calibri" w:hAnsi="Calibri"/>
        </w:rPr>
        <w:t xml:space="preserve"> lekarza uprawnionego do wykonywania badań </w:t>
      </w:r>
      <w:r w:rsidR="002A3292">
        <w:rPr>
          <w:rFonts w:ascii="Calibri" w:hAnsi="Calibri"/>
        </w:rPr>
        <w:t>profilaktycznych oraz zastępstwo</w:t>
      </w:r>
      <w:r>
        <w:rPr>
          <w:rFonts w:ascii="Calibri" w:hAnsi="Calibri"/>
        </w:rPr>
        <w:t xml:space="preserve"> w razie czasowej nieobecności lekarzy specjalistów i osób wykonujących badania.</w:t>
      </w:r>
    </w:p>
    <w:p w14:paraId="06FF419A" w14:textId="3A3C92E1" w:rsidR="00900570" w:rsidRPr="007E38EB" w:rsidRDefault="00900570" w:rsidP="006419AB">
      <w:pPr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Calibri" w:hAnsi="Calibri"/>
        </w:rPr>
      </w:pPr>
      <w:r w:rsidRPr="007E38EB">
        <w:rPr>
          <w:rFonts w:ascii="Calibri" w:hAnsi="Calibri"/>
        </w:rPr>
        <w:t>Zamawiający nie dopuszcza składania ofert częściowych i ofert wariantowych.</w:t>
      </w:r>
    </w:p>
    <w:p w14:paraId="0984621A" w14:textId="77777777" w:rsidR="00900570" w:rsidRPr="007E38EB" w:rsidRDefault="00900570" w:rsidP="006419AB">
      <w:pPr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Calibri" w:hAnsi="Calibri"/>
        </w:rPr>
      </w:pPr>
      <w:r w:rsidRPr="007E38EB">
        <w:rPr>
          <w:rFonts w:ascii="Calibri" w:hAnsi="Calibri"/>
        </w:rPr>
        <w:t xml:space="preserve">Zamawiający wymaga by ceny brutto zawarte w ofercie były stałe przez cały okres trwania umowy. </w:t>
      </w:r>
    </w:p>
    <w:p w14:paraId="00461BB1" w14:textId="7D336BD2" w:rsidR="005D16F9" w:rsidRPr="00B9413D" w:rsidRDefault="00900570" w:rsidP="00B9413D">
      <w:pPr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Calibri" w:hAnsi="Calibri"/>
        </w:rPr>
      </w:pPr>
      <w:r w:rsidRPr="00F24F29">
        <w:rPr>
          <w:rFonts w:ascii="Calibri" w:hAnsi="Calibri"/>
        </w:rPr>
        <w:t xml:space="preserve">Szacunkowe liczby osób, które mają zostać objęte przedmiotową usługą medyczną wraz </w:t>
      </w:r>
      <w:r w:rsidR="00F27DCD" w:rsidRPr="00F24F29">
        <w:rPr>
          <w:rFonts w:ascii="Calibri" w:hAnsi="Calibri"/>
        </w:rPr>
        <w:br/>
      </w:r>
      <w:r w:rsidRPr="00F24F29">
        <w:rPr>
          <w:rFonts w:ascii="Calibri" w:hAnsi="Calibri"/>
        </w:rPr>
        <w:t xml:space="preserve">z określeniem czynników niebezpiecznych, szkodliwych dla zdrowia lub czynników uciążliwych </w:t>
      </w:r>
      <w:r w:rsidR="00F27DCD" w:rsidRPr="00F24F29">
        <w:rPr>
          <w:rFonts w:ascii="Calibri" w:hAnsi="Calibri"/>
        </w:rPr>
        <w:br/>
      </w:r>
      <w:r w:rsidRPr="00F24F29">
        <w:rPr>
          <w:rFonts w:ascii="Calibri" w:hAnsi="Calibri"/>
        </w:rPr>
        <w:t>i innych wynikających ze sposobu świadczenia pracy, zostały przedstawione w załączniku</w:t>
      </w:r>
      <w:r w:rsidR="00F24F29">
        <w:rPr>
          <w:rFonts w:ascii="Calibri" w:hAnsi="Calibri"/>
        </w:rPr>
        <w:t xml:space="preserve"> </w:t>
      </w:r>
      <w:r w:rsidR="00F24F29">
        <w:rPr>
          <w:rFonts w:ascii="Calibri" w:hAnsi="Calibri"/>
        </w:rPr>
        <w:br/>
        <w:t>nr 1</w:t>
      </w:r>
      <w:r w:rsidR="00DD416D">
        <w:rPr>
          <w:rFonts w:ascii="Calibri" w:hAnsi="Calibri"/>
        </w:rPr>
        <w:t>a</w:t>
      </w:r>
      <w:r w:rsidR="00F24F29">
        <w:rPr>
          <w:rFonts w:ascii="Calibri" w:hAnsi="Calibri"/>
        </w:rPr>
        <w:t>.</w:t>
      </w:r>
      <w:r w:rsidR="005D16F9" w:rsidRPr="00B9413D">
        <w:rPr>
          <w:rFonts w:ascii="Calibri" w:hAnsi="Calibri"/>
        </w:rPr>
        <w:t xml:space="preserve"> </w:t>
      </w:r>
    </w:p>
    <w:p w14:paraId="3AF84F10" w14:textId="38BC523F" w:rsidR="00900570" w:rsidRPr="007E38EB" w:rsidRDefault="00900570" w:rsidP="006419AB">
      <w:pPr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Calibri" w:hAnsi="Calibri"/>
        </w:rPr>
      </w:pPr>
      <w:r w:rsidRPr="007E38EB">
        <w:rPr>
          <w:rFonts w:ascii="Calibri" w:hAnsi="Calibri"/>
        </w:rPr>
        <w:t xml:space="preserve">Zamawiający zastrzega sobie prawo </w:t>
      </w:r>
      <w:r w:rsidR="00326CAF">
        <w:rPr>
          <w:rFonts w:ascii="Calibri" w:hAnsi="Calibri"/>
        </w:rPr>
        <w:t>opcji polegające na zmniejszeniu lub zwiększeniu</w:t>
      </w:r>
      <w:r w:rsidRPr="007E38EB">
        <w:rPr>
          <w:rFonts w:ascii="Calibri" w:hAnsi="Calibri"/>
        </w:rPr>
        <w:t xml:space="preserve"> liczby pracowników skierowanych na badania, w przypad</w:t>
      </w:r>
      <w:r w:rsidR="00326CAF">
        <w:rPr>
          <w:rFonts w:ascii="Calibri" w:hAnsi="Calibri"/>
        </w:rPr>
        <w:t>ku gdy wystąpi taka konieczność, przy zachowaniu stałej ceny jednostkowej za poszczególne badania i w ramach maksymalnej wartości umowy. Prawo opcji jest uprawnieniem Zamawiającego, z którego może, ale nie musi skorzystać w ramach realizacji Umowy. Zamówienie w ramach prawa opcji dla badań profilaktycznych wskazanych w Załączniku nr 1</w:t>
      </w:r>
      <w:r w:rsidR="00DD416D">
        <w:rPr>
          <w:rFonts w:ascii="Calibri" w:hAnsi="Calibri"/>
        </w:rPr>
        <w:t>a</w:t>
      </w:r>
      <w:r w:rsidR="00326CAF">
        <w:rPr>
          <w:rFonts w:ascii="Calibri" w:hAnsi="Calibri"/>
        </w:rPr>
        <w:t xml:space="preserve"> do </w:t>
      </w:r>
      <w:r w:rsidR="00326CAF" w:rsidRPr="00A6156E">
        <w:rPr>
          <w:rFonts w:ascii="Calibri" w:hAnsi="Calibri"/>
        </w:rPr>
        <w:t xml:space="preserve">SWZ </w:t>
      </w:r>
      <w:r w:rsidR="00326CAF">
        <w:rPr>
          <w:rFonts w:ascii="Calibri" w:hAnsi="Calibri"/>
        </w:rPr>
        <w:t>ze względu na swój charakter uruchamia się automatycznie (na podstawie zapisów pracowników Zamawiającego na badania) i nie wymaga jakichkolwiek działań ze strony Zamawiającego.</w:t>
      </w:r>
    </w:p>
    <w:p w14:paraId="62FDDB6C" w14:textId="7A346CC8" w:rsidR="00900570" w:rsidRDefault="00900570" w:rsidP="006419AB">
      <w:pPr>
        <w:ind w:left="567"/>
        <w:jc w:val="both"/>
        <w:rPr>
          <w:rFonts w:ascii="Calibri" w:hAnsi="Calibri"/>
        </w:rPr>
      </w:pPr>
      <w:r w:rsidRPr="007E38EB">
        <w:rPr>
          <w:rFonts w:ascii="Calibri" w:hAnsi="Calibri"/>
        </w:rPr>
        <w:t>Wykonawcy nie przysługuje z tego tytułu żadne roszczenie. Jednocześnie zmiany te nie spowodują zmiany cen wyszczególnionych w formularzu oferty.</w:t>
      </w:r>
    </w:p>
    <w:p w14:paraId="414735E2" w14:textId="77777777" w:rsidR="00326CAF" w:rsidRDefault="00326CAF" w:rsidP="006419AB">
      <w:pPr>
        <w:ind w:left="567"/>
        <w:jc w:val="both"/>
        <w:rPr>
          <w:rFonts w:ascii="Calibri" w:hAnsi="Calibri"/>
        </w:rPr>
      </w:pPr>
    </w:p>
    <w:p w14:paraId="5B68C2EF" w14:textId="1E4625C1" w:rsidR="003B4425" w:rsidRDefault="003B4425" w:rsidP="006419AB">
      <w:pPr>
        <w:jc w:val="both"/>
        <w:rPr>
          <w:rFonts w:cstheme="minorHAnsi"/>
          <w:b/>
        </w:rPr>
      </w:pPr>
      <w:r w:rsidRPr="003B4425">
        <w:rPr>
          <w:rFonts w:ascii="Calibri" w:hAnsi="Calibri"/>
          <w:b/>
        </w:rPr>
        <w:lastRenderedPageBreak/>
        <w:t xml:space="preserve">II. </w:t>
      </w:r>
      <w:r w:rsidRPr="003B4425">
        <w:rPr>
          <w:rFonts w:cstheme="minorHAnsi"/>
          <w:b/>
        </w:rPr>
        <w:t>MIEJSCE REALIZACJI PRZEDMIOTU</w:t>
      </w:r>
    </w:p>
    <w:p w14:paraId="042329EB" w14:textId="5BFCA618" w:rsidR="006A4B90" w:rsidRDefault="006A4B90" w:rsidP="006419AB">
      <w:pPr>
        <w:pStyle w:val="Akapitzlist"/>
        <w:numPr>
          <w:ilvl w:val="0"/>
          <w:numId w:val="13"/>
        </w:numPr>
        <w:jc w:val="both"/>
        <w:rPr>
          <w:rFonts w:ascii="Calibri" w:hAnsi="Calibri"/>
        </w:rPr>
      </w:pPr>
      <w:r w:rsidRPr="006A4B90">
        <w:rPr>
          <w:rFonts w:ascii="Calibri" w:hAnsi="Calibri"/>
        </w:rPr>
        <w:t xml:space="preserve">Miejsce </w:t>
      </w:r>
      <w:r>
        <w:rPr>
          <w:rFonts w:ascii="Calibri" w:hAnsi="Calibri"/>
        </w:rPr>
        <w:t xml:space="preserve">wykonywania usług medycznych musi odbywać się w </w:t>
      </w:r>
      <w:r w:rsidR="00DE3F08">
        <w:rPr>
          <w:rFonts w:ascii="Calibri" w:hAnsi="Calibri"/>
        </w:rPr>
        <w:t>S</w:t>
      </w:r>
      <w:r>
        <w:rPr>
          <w:rFonts w:ascii="Calibri" w:hAnsi="Calibri"/>
        </w:rPr>
        <w:t>iedzibie</w:t>
      </w:r>
      <w:r w:rsidR="00275453">
        <w:rPr>
          <w:rFonts w:ascii="Calibri" w:hAnsi="Calibri"/>
        </w:rPr>
        <w:t>/Oddziale</w:t>
      </w:r>
      <w:r w:rsidR="00DC0F5C">
        <w:rPr>
          <w:rFonts w:ascii="Calibri" w:hAnsi="Calibri"/>
        </w:rPr>
        <w:t>/Placówce Medycznej</w:t>
      </w:r>
      <w:r>
        <w:rPr>
          <w:rFonts w:ascii="Calibri" w:hAnsi="Calibri"/>
        </w:rPr>
        <w:t xml:space="preserve"> </w:t>
      </w:r>
      <w:r w:rsidR="00A6156E">
        <w:rPr>
          <w:rFonts w:ascii="Calibri" w:hAnsi="Calibri"/>
        </w:rPr>
        <w:t>Wykonawcy</w:t>
      </w:r>
      <w:r w:rsidR="00B9413D">
        <w:rPr>
          <w:rFonts w:ascii="Calibri" w:hAnsi="Calibri"/>
        </w:rPr>
        <w:t xml:space="preserve">. Dopuszczalne jest wykonywanie usług medycznych przez </w:t>
      </w:r>
      <w:r w:rsidR="00A6141C">
        <w:rPr>
          <w:rFonts w:ascii="Calibri" w:hAnsi="Calibri"/>
        </w:rPr>
        <w:t xml:space="preserve">inne </w:t>
      </w:r>
      <w:r w:rsidR="00B9413D">
        <w:rPr>
          <w:rFonts w:ascii="Calibri" w:hAnsi="Calibri"/>
        </w:rPr>
        <w:t xml:space="preserve">podmioty </w:t>
      </w:r>
      <w:r w:rsidR="00B9413D" w:rsidRPr="00076DDA">
        <w:rPr>
          <w:rFonts w:ascii="Calibri" w:hAnsi="Calibri"/>
        </w:rPr>
        <w:t>wskazane</w:t>
      </w:r>
      <w:r w:rsidR="00F74A21" w:rsidRPr="00076DDA">
        <w:rPr>
          <w:rFonts w:ascii="Calibri" w:hAnsi="Calibri"/>
        </w:rPr>
        <w:t xml:space="preserve"> w ofercie</w:t>
      </w:r>
      <w:r w:rsidR="00B9413D" w:rsidRPr="00076DDA">
        <w:rPr>
          <w:rFonts w:ascii="Calibri" w:hAnsi="Calibri"/>
        </w:rPr>
        <w:t xml:space="preserve"> </w:t>
      </w:r>
      <w:r w:rsidR="00B9413D">
        <w:rPr>
          <w:rFonts w:ascii="Calibri" w:hAnsi="Calibri"/>
        </w:rPr>
        <w:t xml:space="preserve">przez </w:t>
      </w:r>
      <w:r w:rsidR="00A6156E">
        <w:rPr>
          <w:rFonts w:ascii="Calibri" w:hAnsi="Calibri"/>
        </w:rPr>
        <w:t>Wykonawcę</w:t>
      </w:r>
      <w:r w:rsidR="00B9413D">
        <w:rPr>
          <w:rFonts w:ascii="Calibri" w:hAnsi="Calibri"/>
        </w:rPr>
        <w:t xml:space="preserve">, </w:t>
      </w:r>
      <w:r>
        <w:rPr>
          <w:rFonts w:ascii="Calibri" w:hAnsi="Calibri"/>
        </w:rPr>
        <w:t>za których działania</w:t>
      </w:r>
      <w:r w:rsidR="00A6156E">
        <w:rPr>
          <w:rFonts w:ascii="Calibri" w:hAnsi="Calibri"/>
        </w:rPr>
        <w:t xml:space="preserve"> Wykonawca</w:t>
      </w:r>
      <w:r>
        <w:rPr>
          <w:rFonts w:ascii="Calibri" w:hAnsi="Calibri"/>
        </w:rPr>
        <w:t xml:space="preserve"> ponosi odpowiedzialność jak za </w:t>
      </w:r>
      <w:r w:rsidR="00B9413D">
        <w:rPr>
          <w:rFonts w:ascii="Calibri" w:hAnsi="Calibri"/>
        </w:rPr>
        <w:t>własne w przypadku gdy:</w:t>
      </w:r>
    </w:p>
    <w:p w14:paraId="526F40AA" w14:textId="36A5BF73" w:rsidR="00EA46E6" w:rsidRDefault="0010453F" w:rsidP="0010453F">
      <w:pPr>
        <w:pStyle w:val="Akapitzlist"/>
        <w:jc w:val="both"/>
        <w:rPr>
          <w:rFonts w:ascii="Calibri" w:hAnsi="Calibri"/>
        </w:rPr>
      </w:pPr>
      <w:r>
        <w:rPr>
          <w:rFonts w:ascii="Calibri" w:hAnsi="Calibri"/>
        </w:rPr>
        <w:t>- b</w:t>
      </w:r>
      <w:r w:rsidRPr="000A6FDB">
        <w:rPr>
          <w:rFonts w:ascii="Calibri" w:hAnsi="Calibri"/>
        </w:rPr>
        <w:t>udynki i pomieszczenia placówek</w:t>
      </w:r>
      <w:r w:rsidR="00B9413D">
        <w:rPr>
          <w:rFonts w:ascii="Calibri" w:hAnsi="Calibri"/>
        </w:rPr>
        <w:t xml:space="preserve"> nie są przystosowane </w:t>
      </w:r>
      <w:r w:rsidRPr="000A6FDB">
        <w:rPr>
          <w:rFonts w:ascii="Calibri" w:hAnsi="Calibri"/>
        </w:rPr>
        <w:t>dla osób niepełnosprawnych</w:t>
      </w:r>
      <w:r w:rsidR="00A84912">
        <w:rPr>
          <w:rFonts w:ascii="Calibri" w:hAnsi="Calibri"/>
        </w:rPr>
        <w:t>, wówczas w</w:t>
      </w:r>
      <w:r>
        <w:rPr>
          <w:rFonts w:ascii="Calibri" w:hAnsi="Calibri"/>
        </w:rPr>
        <w:t xml:space="preserve">ykonywanie kompleksowych badań dla </w:t>
      </w:r>
      <w:r w:rsidR="00A84912">
        <w:rPr>
          <w:rFonts w:ascii="Calibri" w:hAnsi="Calibri"/>
        </w:rPr>
        <w:t xml:space="preserve">tych </w:t>
      </w:r>
      <w:r>
        <w:rPr>
          <w:rFonts w:ascii="Calibri" w:hAnsi="Calibri"/>
        </w:rPr>
        <w:t xml:space="preserve">osób winno odbywać się </w:t>
      </w:r>
      <w:r w:rsidR="00A84912">
        <w:rPr>
          <w:rFonts w:ascii="Calibri" w:hAnsi="Calibri"/>
        </w:rPr>
        <w:t>tylko</w:t>
      </w:r>
      <w:r w:rsidR="00A6141C">
        <w:rPr>
          <w:rFonts w:ascii="Calibri" w:hAnsi="Calibri"/>
        </w:rPr>
        <w:t xml:space="preserve"> w</w:t>
      </w:r>
      <w:r w:rsidR="00A84912">
        <w:rPr>
          <w:rFonts w:ascii="Calibri" w:hAnsi="Calibri"/>
        </w:rPr>
        <w:t xml:space="preserve"> jednej </w:t>
      </w:r>
      <w:r w:rsidR="00A6141C">
        <w:rPr>
          <w:rFonts w:ascii="Calibri" w:hAnsi="Calibri"/>
        </w:rPr>
        <w:t>placówce</w:t>
      </w:r>
      <w:r>
        <w:rPr>
          <w:rFonts w:ascii="Calibri" w:hAnsi="Calibri"/>
        </w:rPr>
        <w:t>.</w:t>
      </w:r>
    </w:p>
    <w:p w14:paraId="4A0BC70E" w14:textId="2C3883EC" w:rsidR="0010453F" w:rsidRDefault="0010453F" w:rsidP="00EA46E6">
      <w:pPr>
        <w:pStyle w:val="Akapitzlist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A84912">
        <w:rPr>
          <w:rFonts w:ascii="Calibri" w:hAnsi="Calibri"/>
        </w:rPr>
        <w:t xml:space="preserve">siedziba </w:t>
      </w:r>
      <w:r w:rsidR="00A6156E">
        <w:rPr>
          <w:rFonts w:ascii="Calibri" w:hAnsi="Calibri"/>
        </w:rPr>
        <w:t>Wykonawcy</w:t>
      </w:r>
      <w:r w:rsidR="00A84912">
        <w:rPr>
          <w:rFonts w:ascii="Calibri" w:hAnsi="Calibri"/>
        </w:rPr>
        <w:t xml:space="preserve"> nie jest wyposażona w </w:t>
      </w:r>
      <w:r>
        <w:rPr>
          <w:rFonts w:ascii="Calibri" w:hAnsi="Calibri"/>
        </w:rPr>
        <w:t>p</w:t>
      </w:r>
      <w:r w:rsidRPr="006419AB">
        <w:rPr>
          <w:rFonts w:ascii="Calibri" w:hAnsi="Calibri"/>
        </w:rPr>
        <w:t>racownie</w:t>
      </w:r>
      <w:r w:rsidR="00A6141C">
        <w:rPr>
          <w:rFonts w:ascii="Calibri" w:hAnsi="Calibri"/>
        </w:rPr>
        <w:t>:</w:t>
      </w:r>
      <w:r w:rsidRPr="006419AB">
        <w:rPr>
          <w:rFonts w:ascii="Calibri" w:hAnsi="Calibri"/>
        </w:rPr>
        <w:t xml:space="preserve"> psychologiczne/psychotechniczne</w:t>
      </w:r>
      <w:r w:rsidR="00A6141C">
        <w:rPr>
          <w:rFonts w:ascii="Calibri" w:hAnsi="Calibri"/>
        </w:rPr>
        <w:t>, lub</w:t>
      </w:r>
      <w:r>
        <w:rPr>
          <w:rFonts w:ascii="Calibri" w:hAnsi="Calibri"/>
        </w:rPr>
        <w:t xml:space="preserve"> RTG</w:t>
      </w:r>
      <w:r w:rsidRPr="006419AB">
        <w:rPr>
          <w:rFonts w:ascii="Calibri" w:hAnsi="Calibri"/>
        </w:rPr>
        <w:t xml:space="preserve"> </w:t>
      </w:r>
      <w:r w:rsidR="00F74A21">
        <w:rPr>
          <w:rFonts w:ascii="Calibri" w:hAnsi="Calibri"/>
        </w:rPr>
        <w:t>wówczas muszą znajdować się one w placówce/placówkach świadczących ww. usługi zlokalizowan</w:t>
      </w:r>
      <w:r w:rsidR="00A6141C">
        <w:rPr>
          <w:rFonts w:ascii="Calibri" w:hAnsi="Calibri"/>
        </w:rPr>
        <w:t>ych</w:t>
      </w:r>
      <w:r w:rsidR="00F74A21">
        <w:rPr>
          <w:rFonts w:ascii="Calibri" w:hAnsi="Calibri"/>
        </w:rPr>
        <w:t xml:space="preserve"> w odległości nie większej niż 1km (1 000 m)</w:t>
      </w:r>
      <w:r w:rsidRPr="00DD416D">
        <w:rPr>
          <w:rFonts w:ascii="Calibri" w:hAnsi="Calibri"/>
        </w:rPr>
        <w:t xml:space="preserve"> od</w:t>
      </w:r>
      <w:r w:rsidRPr="006419AB">
        <w:rPr>
          <w:rFonts w:ascii="Calibri" w:hAnsi="Calibri"/>
        </w:rPr>
        <w:t xml:space="preserve">  </w:t>
      </w:r>
      <w:r w:rsidR="00235094">
        <w:rPr>
          <w:rFonts w:ascii="Calibri" w:hAnsi="Calibri"/>
        </w:rPr>
        <w:t>Siedziby/Oddziału/Placówki</w:t>
      </w:r>
      <w:r w:rsidR="00DE3F08">
        <w:rPr>
          <w:rFonts w:ascii="Calibri" w:hAnsi="Calibri"/>
        </w:rPr>
        <w:t xml:space="preserve"> Medycznej Wykonawcy </w:t>
      </w:r>
      <w:r w:rsidRPr="006419AB">
        <w:rPr>
          <w:rFonts w:ascii="Calibri" w:hAnsi="Calibri"/>
        </w:rPr>
        <w:t>(odległość mierzona według mapy gogle https://maps.google.pl/)</w:t>
      </w:r>
      <w:r>
        <w:rPr>
          <w:rFonts w:ascii="Calibri" w:hAnsi="Calibri"/>
        </w:rPr>
        <w:t>.</w:t>
      </w:r>
    </w:p>
    <w:p w14:paraId="0624F1FB" w14:textId="3A7D1985" w:rsidR="002A6BDC" w:rsidRDefault="002A6BDC" w:rsidP="006419AB">
      <w:pPr>
        <w:pStyle w:val="Akapitzlist"/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Gabinety, w których będą wykonywane usługi medyczne muszą spełniać standardy określone w Rozporządzeniu Ministra Zdrowia z dnia 26 marca 2019 r. w sprawie szczegółowych wymagań, jakim powinny odpowiadać pomieszczenia i urządzenia podmiotu wykonującego dzia</w:t>
      </w:r>
      <w:r w:rsidR="00DE3F08">
        <w:rPr>
          <w:rFonts w:ascii="Calibri" w:hAnsi="Calibri"/>
        </w:rPr>
        <w:t>łalność leczniczą (Dz. U. z 2022</w:t>
      </w:r>
      <w:r>
        <w:rPr>
          <w:rFonts w:ascii="Calibri" w:hAnsi="Calibri"/>
        </w:rPr>
        <w:t xml:space="preserve"> r., poz. </w:t>
      </w:r>
      <w:r w:rsidR="00DE3F08">
        <w:rPr>
          <w:rFonts w:ascii="Calibri" w:hAnsi="Calibri"/>
        </w:rPr>
        <w:t>402</w:t>
      </w:r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zm.).</w:t>
      </w:r>
    </w:p>
    <w:p w14:paraId="1A2BDC89" w14:textId="724D709C" w:rsidR="006419AB" w:rsidRPr="0010453F" w:rsidRDefault="000A6FDB" w:rsidP="0010453F">
      <w:pPr>
        <w:pStyle w:val="Akapitzlist"/>
        <w:numPr>
          <w:ilvl w:val="0"/>
          <w:numId w:val="13"/>
        </w:numPr>
        <w:jc w:val="both"/>
        <w:rPr>
          <w:rFonts w:ascii="Calibri" w:hAnsi="Calibri"/>
        </w:rPr>
      </w:pPr>
      <w:r w:rsidRPr="000A6FDB">
        <w:rPr>
          <w:rFonts w:ascii="Calibri" w:hAnsi="Calibri"/>
        </w:rPr>
        <w:t>Placówka Medyczna</w:t>
      </w:r>
      <w:r>
        <w:rPr>
          <w:rFonts w:ascii="Calibri" w:hAnsi="Calibri"/>
        </w:rPr>
        <w:t xml:space="preserve"> oraz podmioty</w:t>
      </w:r>
      <w:r w:rsidRPr="000A6FD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świadczące usługi na rzecz </w:t>
      </w:r>
      <w:r w:rsidR="00A6156E">
        <w:rPr>
          <w:rFonts w:ascii="Calibri" w:hAnsi="Calibri"/>
        </w:rPr>
        <w:t>Wykonawcy</w:t>
      </w:r>
      <w:r>
        <w:rPr>
          <w:rFonts w:ascii="Calibri" w:hAnsi="Calibri"/>
        </w:rPr>
        <w:t xml:space="preserve"> muszą być zlokalizowane</w:t>
      </w:r>
      <w:r w:rsidRPr="000A6FDB">
        <w:rPr>
          <w:rFonts w:ascii="Calibri" w:hAnsi="Calibri"/>
        </w:rPr>
        <w:t xml:space="preserve"> w odległości nie większej niż 5 km (5 000 m) od głównej siedziby Uniwersytetu Ekonomicznego w Poznaniu al. Niepodległości 10, 61-875 Poznań </w:t>
      </w:r>
      <w:r w:rsidRPr="000A6FDB">
        <w:rPr>
          <w:rFonts w:cstheme="minorHAnsi"/>
          <w:color w:val="00B050"/>
        </w:rPr>
        <w:t xml:space="preserve"> </w:t>
      </w:r>
      <w:r w:rsidRPr="000A6FDB">
        <w:rPr>
          <w:rFonts w:cstheme="minorHAnsi"/>
        </w:rPr>
        <w:t xml:space="preserve">(odległość mierzona według mapy </w:t>
      </w:r>
      <w:proofErr w:type="spellStart"/>
      <w:r w:rsidRPr="000A6FDB">
        <w:rPr>
          <w:rFonts w:cstheme="minorHAnsi"/>
        </w:rPr>
        <w:t>go</w:t>
      </w:r>
      <w:r w:rsidR="00D53829">
        <w:rPr>
          <w:rFonts w:cstheme="minorHAnsi"/>
        </w:rPr>
        <w:t>o</w:t>
      </w:r>
      <w:r w:rsidRPr="000A6FDB">
        <w:rPr>
          <w:rFonts w:cstheme="minorHAnsi"/>
        </w:rPr>
        <w:t>gle</w:t>
      </w:r>
      <w:proofErr w:type="spellEnd"/>
      <w:r w:rsidRPr="000A6FDB">
        <w:rPr>
          <w:rFonts w:cstheme="minorHAnsi"/>
        </w:rPr>
        <w:t xml:space="preserve"> </w:t>
      </w:r>
      <w:hyperlink r:id="rId8" w:history="1">
        <w:r w:rsidRPr="000A6FDB">
          <w:rPr>
            <w:rStyle w:val="Hipercze"/>
            <w:rFonts w:cstheme="minorHAnsi"/>
            <w:color w:val="auto"/>
            <w:shd w:val="clear" w:color="auto" w:fill="FFFFFF"/>
          </w:rPr>
          <w:t>https://</w:t>
        </w:r>
        <w:r w:rsidRPr="000A6FDB">
          <w:rPr>
            <w:rStyle w:val="Hipercze"/>
            <w:rFonts w:cstheme="minorHAnsi"/>
            <w:b/>
            <w:bCs/>
            <w:color w:val="auto"/>
            <w:shd w:val="clear" w:color="auto" w:fill="FFFFFF"/>
          </w:rPr>
          <w:t>maps</w:t>
        </w:r>
        <w:r w:rsidRPr="000A6FDB">
          <w:rPr>
            <w:rStyle w:val="Hipercze"/>
            <w:rFonts w:cstheme="minorHAnsi"/>
            <w:color w:val="auto"/>
            <w:shd w:val="clear" w:color="auto" w:fill="FFFFFF"/>
          </w:rPr>
          <w:t>.</w:t>
        </w:r>
        <w:r w:rsidRPr="000A6FDB">
          <w:rPr>
            <w:rStyle w:val="Hipercze"/>
            <w:rFonts w:cstheme="minorHAnsi"/>
            <w:b/>
            <w:bCs/>
            <w:color w:val="auto"/>
            <w:shd w:val="clear" w:color="auto" w:fill="FFFFFF"/>
          </w:rPr>
          <w:t>googl</w:t>
        </w:r>
        <w:r w:rsidRPr="00F24F29">
          <w:rPr>
            <w:rStyle w:val="Hipercze"/>
            <w:rFonts w:cstheme="minorHAnsi"/>
            <w:b/>
            <w:bCs/>
            <w:color w:val="auto"/>
            <w:shd w:val="clear" w:color="auto" w:fill="FFFFFF"/>
          </w:rPr>
          <w:t>e</w:t>
        </w:r>
        <w:r w:rsidRPr="00F24F29">
          <w:rPr>
            <w:rStyle w:val="Hipercze"/>
            <w:rFonts w:cstheme="minorHAnsi"/>
            <w:b/>
            <w:color w:val="auto"/>
            <w:shd w:val="clear" w:color="auto" w:fill="FFFFFF"/>
          </w:rPr>
          <w:t>.pl</w:t>
        </w:r>
        <w:r w:rsidRPr="000A6FDB">
          <w:rPr>
            <w:rStyle w:val="Hipercze"/>
            <w:rFonts w:cstheme="minorHAnsi"/>
            <w:color w:val="auto"/>
            <w:shd w:val="clear" w:color="auto" w:fill="FFFFFF"/>
          </w:rPr>
          <w:t>/</w:t>
        </w:r>
      </w:hyperlink>
      <w:r w:rsidR="0010453F">
        <w:rPr>
          <w:rFonts w:cstheme="minorHAnsi"/>
          <w:shd w:val="clear" w:color="auto" w:fill="FFFFFF"/>
        </w:rPr>
        <w:t>).</w:t>
      </w:r>
    </w:p>
    <w:p w14:paraId="699E2A49" w14:textId="77777777" w:rsidR="002A6BDC" w:rsidRPr="000A6FDB" w:rsidRDefault="002A6BDC" w:rsidP="006419AB">
      <w:pPr>
        <w:pStyle w:val="Akapitzlist"/>
        <w:jc w:val="both"/>
        <w:rPr>
          <w:rFonts w:ascii="Calibri" w:hAnsi="Calibri"/>
        </w:rPr>
      </w:pPr>
    </w:p>
    <w:p w14:paraId="7271A1D5" w14:textId="53DF8981" w:rsidR="00900570" w:rsidRPr="007E38EB" w:rsidRDefault="00900570" w:rsidP="006419AB">
      <w:pPr>
        <w:jc w:val="both"/>
        <w:rPr>
          <w:rFonts w:ascii="Calibri" w:hAnsi="Calibri"/>
          <w:b/>
        </w:rPr>
      </w:pPr>
      <w:r w:rsidRPr="007E38EB">
        <w:rPr>
          <w:rFonts w:ascii="Calibri" w:hAnsi="Calibri"/>
          <w:b/>
        </w:rPr>
        <w:t>II</w:t>
      </w:r>
      <w:r w:rsidR="003B4425">
        <w:rPr>
          <w:rFonts w:ascii="Calibri" w:hAnsi="Calibri"/>
          <w:b/>
        </w:rPr>
        <w:t>I</w:t>
      </w:r>
      <w:r w:rsidRPr="007E38EB">
        <w:rPr>
          <w:rFonts w:ascii="Calibri" w:hAnsi="Calibri"/>
          <w:b/>
        </w:rPr>
        <w:t>. TERMIN REALIZACJI PRZEDMIOTU ZAMÓWIENIA</w:t>
      </w:r>
    </w:p>
    <w:p w14:paraId="0015345D" w14:textId="791C1B86" w:rsidR="00900570" w:rsidRDefault="00A6156E" w:rsidP="00A6156E">
      <w:pPr>
        <w:ind w:left="284"/>
        <w:jc w:val="both"/>
        <w:rPr>
          <w:rFonts w:ascii="Calibri" w:hAnsi="Calibri"/>
        </w:rPr>
      </w:pPr>
      <w:r w:rsidRPr="00A6156E">
        <w:rPr>
          <w:rFonts w:ascii="Calibri" w:hAnsi="Calibri"/>
        </w:rPr>
        <w:t xml:space="preserve">Usługa świadczona będzie świadczona w okresie od 1 </w:t>
      </w:r>
      <w:r w:rsidR="002478D2">
        <w:rPr>
          <w:rFonts w:ascii="Calibri" w:hAnsi="Calibri"/>
        </w:rPr>
        <w:t>lipca</w:t>
      </w:r>
      <w:r w:rsidR="002478D2" w:rsidRPr="00A6156E">
        <w:rPr>
          <w:rFonts w:ascii="Calibri" w:hAnsi="Calibri"/>
        </w:rPr>
        <w:t xml:space="preserve"> </w:t>
      </w:r>
      <w:r w:rsidRPr="00A6156E">
        <w:rPr>
          <w:rFonts w:ascii="Calibri" w:hAnsi="Calibri"/>
        </w:rPr>
        <w:t>202</w:t>
      </w:r>
      <w:r w:rsidR="002478D2">
        <w:rPr>
          <w:rFonts w:ascii="Calibri" w:hAnsi="Calibri"/>
        </w:rPr>
        <w:t>4</w:t>
      </w:r>
      <w:r w:rsidRPr="00A6156E">
        <w:rPr>
          <w:rFonts w:ascii="Calibri" w:hAnsi="Calibri"/>
        </w:rPr>
        <w:t xml:space="preserve"> </w:t>
      </w:r>
      <w:r w:rsidR="002A3292">
        <w:rPr>
          <w:rFonts w:ascii="Calibri" w:hAnsi="Calibri"/>
        </w:rPr>
        <w:t xml:space="preserve">r. </w:t>
      </w:r>
      <w:r w:rsidRPr="00A6156E">
        <w:rPr>
          <w:rFonts w:ascii="Calibri" w:hAnsi="Calibri"/>
        </w:rPr>
        <w:t>do 31</w:t>
      </w:r>
      <w:r w:rsidR="002478D2">
        <w:rPr>
          <w:rFonts w:ascii="Calibri" w:hAnsi="Calibri"/>
        </w:rPr>
        <w:t xml:space="preserve"> grudnia </w:t>
      </w:r>
      <w:r w:rsidRPr="00A6156E">
        <w:rPr>
          <w:rFonts w:ascii="Calibri" w:hAnsi="Calibri"/>
        </w:rPr>
        <w:t>202</w:t>
      </w:r>
      <w:r w:rsidR="002478D2">
        <w:rPr>
          <w:rFonts w:ascii="Calibri" w:hAnsi="Calibri"/>
        </w:rPr>
        <w:t>5</w:t>
      </w:r>
      <w:r w:rsidRPr="00A6156E">
        <w:rPr>
          <w:rFonts w:ascii="Calibri" w:hAnsi="Calibri"/>
        </w:rPr>
        <w:t xml:space="preserve"> r., z możliwością jej przedłużenia o kolejne 6 miesięcy w przypadku nie wykorzystania kwoty umownej.</w:t>
      </w:r>
    </w:p>
    <w:p w14:paraId="1D207060" w14:textId="77777777" w:rsidR="00F709C3" w:rsidRPr="007E38EB" w:rsidRDefault="00F709C3" w:rsidP="006419AB">
      <w:pPr>
        <w:ind w:left="567" w:hanging="283"/>
        <w:jc w:val="both"/>
        <w:rPr>
          <w:rFonts w:ascii="Calibri" w:hAnsi="Calibri"/>
        </w:rPr>
      </w:pPr>
    </w:p>
    <w:p w14:paraId="415674CB" w14:textId="17D88361" w:rsidR="00900570" w:rsidRDefault="003B4425" w:rsidP="006419A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  <w:r w:rsidR="00900570" w:rsidRPr="007E38EB">
        <w:rPr>
          <w:rFonts w:ascii="Calibri" w:hAnsi="Calibri"/>
          <w:b/>
        </w:rPr>
        <w:t xml:space="preserve"> ISTOTNE ZASADY REALIZACJI ZAMÓWIENIA</w:t>
      </w:r>
    </w:p>
    <w:p w14:paraId="5C9F1CAC" w14:textId="71DC141D" w:rsidR="002A6BDC" w:rsidRDefault="002A3292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Wykonawca winien być jednostką</w:t>
      </w:r>
      <w:r w:rsidR="002A6BDC">
        <w:rPr>
          <w:rFonts w:ascii="Calibri" w:hAnsi="Calibri"/>
        </w:rPr>
        <w:t xml:space="preserve"> służby medycyny pracy w rozumieniu Ustawy z dnia 27 czerwca 1997 r. o służbie medycyny pracy (tj. Dz. U. z 20</w:t>
      </w:r>
      <w:r w:rsidR="00DE3F08">
        <w:rPr>
          <w:rFonts w:ascii="Calibri" w:hAnsi="Calibri"/>
        </w:rPr>
        <w:t>22 r., poz. 437</w:t>
      </w:r>
      <w:r w:rsidR="002A6BDC">
        <w:rPr>
          <w:rFonts w:ascii="Calibri" w:hAnsi="Calibri"/>
        </w:rPr>
        <w:t xml:space="preserve"> z </w:t>
      </w:r>
      <w:proofErr w:type="spellStart"/>
      <w:r w:rsidR="002A6BDC">
        <w:rPr>
          <w:rFonts w:ascii="Calibri" w:hAnsi="Calibri"/>
        </w:rPr>
        <w:t>późn</w:t>
      </w:r>
      <w:proofErr w:type="spellEnd"/>
      <w:r w:rsidR="002A6BDC">
        <w:rPr>
          <w:rFonts w:ascii="Calibri" w:hAnsi="Calibri"/>
        </w:rPr>
        <w:t>. zm.).</w:t>
      </w:r>
    </w:p>
    <w:p w14:paraId="2CCB6B16" w14:textId="2036E6E8" w:rsidR="00900570" w:rsidRDefault="0090057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7E38EB">
        <w:rPr>
          <w:rFonts w:ascii="Calibri" w:hAnsi="Calibri"/>
        </w:rPr>
        <w:t>Podstawą udzielenia świadczenia jest opatrzone datą i pieczęcią Zamawiającego imienne skierowanie, wystawione przez upoważnionego pracownika Zamawiającego.</w:t>
      </w:r>
    </w:p>
    <w:p w14:paraId="5B0D43CF" w14:textId="77777777" w:rsidR="00A6141C" w:rsidRDefault="00900570" w:rsidP="003407F9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7E38EB">
        <w:rPr>
          <w:rFonts w:ascii="Calibri" w:hAnsi="Calibri"/>
        </w:rPr>
        <w:t>Przyjęcie pracownika na badania i wykonanie badań diagnostycznych, następuje po uprzedniej rejestracji (telefonicznej</w:t>
      </w:r>
      <w:r w:rsidR="002A6BDC">
        <w:rPr>
          <w:rFonts w:ascii="Calibri" w:hAnsi="Calibri"/>
        </w:rPr>
        <w:t xml:space="preserve">, mailowej lub </w:t>
      </w:r>
      <w:r w:rsidRPr="007E38EB">
        <w:rPr>
          <w:rFonts w:ascii="Calibri" w:hAnsi="Calibri"/>
        </w:rPr>
        <w:t>osobistej)</w:t>
      </w:r>
      <w:r>
        <w:rPr>
          <w:rFonts w:ascii="Calibri" w:hAnsi="Calibri"/>
        </w:rPr>
        <w:t xml:space="preserve">. Badanie musi się odbyć </w:t>
      </w:r>
      <w:r w:rsidRPr="007E38EB">
        <w:rPr>
          <w:rFonts w:ascii="Calibri" w:hAnsi="Calibri"/>
        </w:rPr>
        <w:t xml:space="preserve">w dniu stawienia się </w:t>
      </w:r>
      <w:r>
        <w:rPr>
          <w:rFonts w:ascii="Calibri" w:hAnsi="Calibri"/>
        </w:rPr>
        <w:t xml:space="preserve">pracownika </w:t>
      </w:r>
      <w:r w:rsidRPr="007E38EB">
        <w:rPr>
          <w:rFonts w:ascii="Calibri" w:hAnsi="Calibri"/>
        </w:rPr>
        <w:t>w placówce wykonywania usług medycznych.</w:t>
      </w:r>
      <w:r w:rsidR="002A6BDC">
        <w:rPr>
          <w:rFonts w:ascii="Calibri" w:hAnsi="Calibri"/>
        </w:rPr>
        <w:t xml:space="preserve"> </w:t>
      </w:r>
    </w:p>
    <w:p w14:paraId="5EB02E76" w14:textId="440417C4" w:rsidR="00DA22B0" w:rsidRPr="003407F9" w:rsidRDefault="00DA22B0" w:rsidP="003407F9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Wydanie orzeczenia lekarskiego powinno nastąpić maksymalnie podczas drugiej wizyty w jednost</w:t>
      </w:r>
      <w:r w:rsidR="00F74A21">
        <w:rPr>
          <w:rFonts w:ascii="Calibri" w:hAnsi="Calibri"/>
        </w:rPr>
        <w:t xml:space="preserve">ce medycyny pracy </w:t>
      </w:r>
      <w:r w:rsidR="00A6141C">
        <w:rPr>
          <w:rFonts w:ascii="Calibri" w:hAnsi="Calibri"/>
        </w:rPr>
        <w:t xml:space="preserve">i </w:t>
      </w:r>
      <w:r w:rsidR="00F74A21">
        <w:rPr>
          <w:rFonts w:ascii="Calibri" w:hAnsi="Calibri"/>
        </w:rPr>
        <w:t>w terminie nieprzekraczającym 7 dni kalendarzowych licząc od daty stawienia się osoby skierowanej przez Zamawiającego na badanie. W</w:t>
      </w:r>
      <w:r w:rsidR="00F74A21" w:rsidRPr="00F74A21">
        <w:rPr>
          <w:rFonts w:ascii="Calibri" w:hAnsi="Calibri"/>
        </w:rPr>
        <w:t xml:space="preserve"> przypadku badań kontrolnych </w:t>
      </w:r>
      <w:r w:rsidR="0010453F" w:rsidRPr="00F74A21">
        <w:rPr>
          <w:rFonts w:ascii="Calibri" w:hAnsi="Calibri"/>
        </w:rPr>
        <w:t>wyda</w:t>
      </w:r>
      <w:r w:rsidR="009656A0" w:rsidRPr="00F74A21">
        <w:rPr>
          <w:rFonts w:ascii="Calibri" w:hAnsi="Calibri"/>
        </w:rPr>
        <w:t>nie orzeczenia lekars</w:t>
      </w:r>
      <w:r w:rsidR="003407F9">
        <w:rPr>
          <w:rFonts w:ascii="Calibri" w:hAnsi="Calibri"/>
        </w:rPr>
        <w:t xml:space="preserve">kiego musi nastąpić najpóźniej </w:t>
      </w:r>
      <w:r w:rsidR="009656A0" w:rsidRPr="00F74A21">
        <w:rPr>
          <w:rFonts w:ascii="Calibri" w:hAnsi="Calibri"/>
        </w:rPr>
        <w:t xml:space="preserve">w pierwszym dniu powrotu pracownika do pracy po długotrwałej nieobecności. </w:t>
      </w:r>
    </w:p>
    <w:p w14:paraId="7F17FFB3" w14:textId="69DB475C" w:rsidR="0068678A" w:rsidRPr="00A6141C" w:rsidRDefault="0090057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A6141C">
        <w:rPr>
          <w:rFonts w:ascii="Calibri" w:hAnsi="Calibri"/>
        </w:rPr>
        <w:t xml:space="preserve">Bieżąca realizacja usług medycznych </w:t>
      </w:r>
      <w:r w:rsidR="003407F9" w:rsidRPr="00A6141C">
        <w:rPr>
          <w:rFonts w:ascii="Calibri" w:hAnsi="Calibri"/>
        </w:rPr>
        <w:t xml:space="preserve">na rzecz Zleceniodawcy </w:t>
      </w:r>
      <w:r w:rsidRPr="00A6141C">
        <w:rPr>
          <w:rFonts w:ascii="Calibri" w:hAnsi="Calibri"/>
        </w:rPr>
        <w:t xml:space="preserve">będzie wykonywana w danym tygodniu </w:t>
      </w:r>
      <w:r w:rsidR="00F24F29" w:rsidRPr="00A6141C">
        <w:rPr>
          <w:rFonts w:ascii="Calibri" w:hAnsi="Calibri"/>
        </w:rPr>
        <w:t xml:space="preserve">(od </w:t>
      </w:r>
      <w:r w:rsidRPr="00A6141C">
        <w:rPr>
          <w:rFonts w:ascii="Calibri" w:hAnsi="Calibri"/>
        </w:rPr>
        <w:t xml:space="preserve">poniedziałku do piątku) co najmniej w 3 dni robocze </w:t>
      </w:r>
      <w:r w:rsidR="00A6141C" w:rsidRPr="00A6141C">
        <w:rPr>
          <w:rFonts w:ascii="Calibri" w:hAnsi="Calibri"/>
        </w:rPr>
        <w:t xml:space="preserve">przez co najmniej 4 godz./dzień, przy czym </w:t>
      </w:r>
      <w:r w:rsidR="00A6141C">
        <w:rPr>
          <w:rFonts w:ascii="Calibri" w:hAnsi="Calibri"/>
        </w:rPr>
        <w:t>l</w:t>
      </w:r>
      <w:r w:rsidR="0068678A" w:rsidRPr="00A6141C">
        <w:rPr>
          <w:rFonts w:ascii="Calibri" w:hAnsi="Calibri"/>
        </w:rPr>
        <w:t xml:space="preserve">aboratorium będzie świadczyło usługi min. </w:t>
      </w:r>
      <w:r w:rsidR="00A6141C">
        <w:rPr>
          <w:rFonts w:ascii="Calibri" w:hAnsi="Calibri"/>
        </w:rPr>
        <w:t>5</w:t>
      </w:r>
      <w:r w:rsidR="0068678A" w:rsidRPr="00A6141C">
        <w:rPr>
          <w:rFonts w:ascii="Calibri" w:hAnsi="Calibri"/>
        </w:rPr>
        <w:t xml:space="preserve"> razy w tygodniu, tj. w dniach od poniedziałku do soboty, </w:t>
      </w:r>
      <w:r w:rsidR="00B9276E">
        <w:rPr>
          <w:rFonts w:ascii="Calibri" w:hAnsi="Calibri"/>
        </w:rPr>
        <w:t>minimum przez 3 godziny</w:t>
      </w:r>
      <w:r w:rsidR="00F24F29" w:rsidRPr="00A6141C">
        <w:rPr>
          <w:rFonts w:ascii="Calibri" w:hAnsi="Calibri"/>
        </w:rPr>
        <w:t>.</w:t>
      </w:r>
    </w:p>
    <w:p w14:paraId="713BBF95" w14:textId="77777777" w:rsidR="00900570" w:rsidRDefault="0090057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7E38EB">
        <w:rPr>
          <w:rFonts w:ascii="Calibri" w:hAnsi="Calibri"/>
        </w:rPr>
        <w:t xml:space="preserve">Wykonawca zapewnia w czasie realizacji usług medycznych dyżur lekarza uprawnionego do wykonywania badań profilaktycznych oraz zastępstwa w razie czasowej nieobecności lekarzy specjalistów i osób wykonujących badania. </w:t>
      </w:r>
    </w:p>
    <w:p w14:paraId="6CBDC84E" w14:textId="482906E4" w:rsidR="0062428D" w:rsidRPr="0062428D" w:rsidRDefault="0062428D" w:rsidP="0062428D">
      <w:pPr>
        <w:pStyle w:val="Akapitzlist"/>
        <w:numPr>
          <w:ilvl w:val="0"/>
          <w:numId w:val="12"/>
        </w:numPr>
        <w:rPr>
          <w:rFonts w:ascii="Calibri" w:hAnsi="Calibri"/>
          <w:b/>
        </w:rPr>
      </w:pPr>
      <w:r w:rsidRPr="0062428D">
        <w:rPr>
          <w:rFonts w:ascii="Calibri" w:hAnsi="Calibri"/>
          <w:b/>
        </w:rPr>
        <w:lastRenderedPageBreak/>
        <w:t xml:space="preserve">Wykonawca zobowiązuje się do zapewnienia dostępności lekarza medycyny pracy (również w formie online lub </w:t>
      </w:r>
      <w:proofErr w:type="spellStart"/>
      <w:r w:rsidRPr="0062428D">
        <w:rPr>
          <w:rFonts w:ascii="Calibri" w:hAnsi="Calibri"/>
          <w:b/>
        </w:rPr>
        <w:t>teleporady</w:t>
      </w:r>
      <w:proofErr w:type="spellEnd"/>
      <w:r w:rsidRPr="0062428D">
        <w:rPr>
          <w:rFonts w:ascii="Calibri" w:hAnsi="Calibri"/>
          <w:b/>
        </w:rPr>
        <w:t xml:space="preserve">), który będzie się komunikował </w:t>
      </w:r>
      <w:bookmarkStart w:id="0" w:name="_GoBack"/>
      <w:bookmarkEnd w:id="0"/>
      <w:r w:rsidRPr="0062428D">
        <w:rPr>
          <w:rFonts w:ascii="Calibri" w:hAnsi="Calibri"/>
          <w:b/>
        </w:rPr>
        <w:t xml:space="preserve">z pacjentem  w j. angielskim. </w:t>
      </w:r>
    </w:p>
    <w:p w14:paraId="31B960F4" w14:textId="563D46B3" w:rsidR="00DA22B0" w:rsidRPr="007E38EB" w:rsidRDefault="00DA22B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Wykonawca będzie zobowiązany do prowadzenia ewidencji osób skierowanych przez Zleceniodawcę i rodzaju wykonanych badań i konsultacji.</w:t>
      </w:r>
    </w:p>
    <w:p w14:paraId="53C4C6F0" w14:textId="77777777" w:rsidR="00900570" w:rsidRPr="007E38EB" w:rsidRDefault="0090057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7E38EB">
        <w:rPr>
          <w:rFonts w:ascii="Calibri" w:hAnsi="Calibri"/>
        </w:rPr>
        <w:t>Dokumentem rozliczeniowym będzie Faktura VAT. Do każdej faktury Wykonawca dołączy listę przebadanych pracowników z określeniem rodzaju</w:t>
      </w:r>
      <w:r>
        <w:rPr>
          <w:rFonts w:ascii="Calibri" w:hAnsi="Calibri"/>
        </w:rPr>
        <w:t xml:space="preserve"> i ceny</w:t>
      </w:r>
      <w:r w:rsidRPr="007E38EB">
        <w:rPr>
          <w:rFonts w:ascii="Calibri" w:hAnsi="Calibri"/>
        </w:rPr>
        <w:t xml:space="preserve"> wykonanej usługi.</w:t>
      </w:r>
    </w:p>
    <w:p w14:paraId="3F10C03A" w14:textId="0B4AA991" w:rsidR="00900570" w:rsidRPr="007E38EB" w:rsidRDefault="0090057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7E38EB">
        <w:rPr>
          <w:rFonts w:ascii="Calibri" w:hAnsi="Calibri"/>
        </w:rPr>
        <w:t>Za okres rozliczeniowy przyjmuje się okres 1 miesiąca</w:t>
      </w:r>
      <w:r w:rsidR="002A3292">
        <w:rPr>
          <w:rFonts w:ascii="Calibri" w:hAnsi="Calibri"/>
        </w:rPr>
        <w:t xml:space="preserve"> </w:t>
      </w:r>
      <w:r w:rsidR="00235094">
        <w:rPr>
          <w:rFonts w:ascii="Calibri" w:hAnsi="Calibri"/>
        </w:rPr>
        <w:t>kalendarzowego</w:t>
      </w:r>
      <w:r w:rsidRPr="007E38EB">
        <w:rPr>
          <w:rFonts w:ascii="Calibri" w:hAnsi="Calibri"/>
        </w:rPr>
        <w:t>.</w:t>
      </w:r>
    </w:p>
    <w:p w14:paraId="00AB3F26" w14:textId="27CFF915" w:rsidR="00900570" w:rsidRPr="007E38EB" w:rsidRDefault="0090057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7E38EB">
        <w:rPr>
          <w:rFonts w:ascii="Calibri" w:hAnsi="Calibri"/>
        </w:rPr>
        <w:t xml:space="preserve">Zapłata należności będzie dokonywana przelewem na rachunek bankowy Wykonawcy </w:t>
      </w:r>
      <w:r w:rsidR="00AB2D46">
        <w:rPr>
          <w:rFonts w:ascii="Calibri" w:hAnsi="Calibri"/>
        </w:rPr>
        <w:br/>
      </w:r>
      <w:r w:rsidR="002A3292">
        <w:rPr>
          <w:rFonts w:ascii="Calibri" w:hAnsi="Calibri"/>
        </w:rPr>
        <w:t>w terminie do 30</w:t>
      </w:r>
      <w:r w:rsidRPr="007E38EB">
        <w:rPr>
          <w:rFonts w:ascii="Calibri" w:hAnsi="Calibri"/>
        </w:rPr>
        <w:t xml:space="preserve"> dni kalendarzowych od otrzymania przez Zamawiającego prawidłowo wystawionej </w:t>
      </w:r>
      <w:r>
        <w:rPr>
          <w:rFonts w:ascii="Calibri" w:hAnsi="Calibri"/>
        </w:rPr>
        <w:t xml:space="preserve">i zgodnej z umową </w:t>
      </w:r>
      <w:r w:rsidRPr="007E38EB">
        <w:rPr>
          <w:rFonts w:ascii="Calibri" w:hAnsi="Calibri"/>
        </w:rPr>
        <w:t>faktury VAT.</w:t>
      </w:r>
    </w:p>
    <w:p w14:paraId="44A2529F" w14:textId="6BCFDA1F" w:rsidR="00900570" w:rsidRPr="007E38EB" w:rsidRDefault="00900570" w:rsidP="006419AB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</w:rPr>
      </w:pPr>
      <w:r w:rsidRPr="007E38EB">
        <w:rPr>
          <w:rFonts w:ascii="Calibri" w:hAnsi="Calibri"/>
        </w:rPr>
        <w:t>Zamawiający zastrzega sobie możliwość niewykorzystania wartości umowy i w tych warunkach Wykonawca nie ma prawa żądać uzupełnienia do wartości wynagrodzenia umownego.</w:t>
      </w:r>
    </w:p>
    <w:p w14:paraId="28E869C3" w14:textId="77555ED1" w:rsidR="00900570" w:rsidRPr="007E38EB" w:rsidRDefault="00900570" w:rsidP="00A6156E">
      <w:pPr>
        <w:jc w:val="both"/>
        <w:rPr>
          <w:rFonts w:ascii="Calibri" w:hAnsi="Calibri"/>
        </w:rPr>
      </w:pPr>
    </w:p>
    <w:p w14:paraId="01B63525" w14:textId="0441B3C5" w:rsidR="00B168B0" w:rsidRPr="006A4B90" w:rsidRDefault="00B168B0" w:rsidP="00A6156E">
      <w:pPr>
        <w:spacing w:after="0" w:line="240" w:lineRule="auto"/>
        <w:jc w:val="both"/>
        <w:rPr>
          <w:rFonts w:cstheme="minorHAnsi"/>
          <w:color w:val="00B050"/>
        </w:rPr>
      </w:pPr>
    </w:p>
    <w:sectPr w:rsidR="00B168B0" w:rsidRPr="006A4B90" w:rsidSect="00FB4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9348D4" w16cid:durableId="26814415"/>
  <w16cid:commentId w16cid:paraId="73B3A396" w16cid:durableId="26813AE3"/>
  <w16cid:commentId w16cid:paraId="558A64B2" w16cid:durableId="26814FD2"/>
  <w16cid:commentId w16cid:paraId="38313DA2" w16cid:durableId="268151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9A428" w14:textId="77777777" w:rsidR="0062428D" w:rsidRDefault="0062428D" w:rsidP="008E75C6">
      <w:pPr>
        <w:spacing w:after="0" w:line="240" w:lineRule="auto"/>
      </w:pPr>
      <w:r>
        <w:separator/>
      </w:r>
    </w:p>
  </w:endnote>
  <w:endnote w:type="continuationSeparator" w:id="0">
    <w:p w14:paraId="5E4DEBCF" w14:textId="77777777" w:rsidR="0062428D" w:rsidRDefault="0062428D" w:rsidP="008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95AF" w14:textId="77777777" w:rsidR="0062428D" w:rsidRDefault="006242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251871"/>
      <w:docPartObj>
        <w:docPartGallery w:val="Page Numbers (Bottom of Page)"/>
        <w:docPartUnique/>
      </w:docPartObj>
    </w:sdtPr>
    <w:sdtContent>
      <w:p w14:paraId="7EF4E923" w14:textId="7AF61DE6" w:rsidR="0062428D" w:rsidRDefault="00624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BF">
          <w:rPr>
            <w:noProof/>
          </w:rPr>
          <w:t>3</w:t>
        </w:r>
        <w:r>
          <w:fldChar w:fldCharType="end"/>
        </w:r>
      </w:p>
    </w:sdtContent>
  </w:sdt>
  <w:p w14:paraId="088E4D77" w14:textId="77777777" w:rsidR="0062428D" w:rsidRDefault="006242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B3F6" w14:textId="77777777" w:rsidR="0062428D" w:rsidRDefault="00624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86401" w14:textId="77777777" w:rsidR="0062428D" w:rsidRDefault="0062428D" w:rsidP="008E75C6">
      <w:pPr>
        <w:spacing w:after="0" w:line="240" w:lineRule="auto"/>
      </w:pPr>
      <w:r>
        <w:separator/>
      </w:r>
    </w:p>
  </w:footnote>
  <w:footnote w:type="continuationSeparator" w:id="0">
    <w:p w14:paraId="66995B88" w14:textId="77777777" w:rsidR="0062428D" w:rsidRDefault="0062428D" w:rsidP="008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7566C" w14:textId="77777777" w:rsidR="0062428D" w:rsidRDefault="006242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DF38" w14:textId="77777777" w:rsidR="0062428D" w:rsidRDefault="006242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D09A2" w14:textId="77777777" w:rsidR="0062428D" w:rsidRDefault="00624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3E17"/>
    <w:multiLevelType w:val="hybridMultilevel"/>
    <w:tmpl w:val="0CC090A0"/>
    <w:lvl w:ilvl="0" w:tplc="D1DA0F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29CF"/>
    <w:multiLevelType w:val="hybridMultilevel"/>
    <w:tmpl w:val="CCE2A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887"/>
    <w:multiLevelType w:val="hybridMultilevel"/>
    <w:tmpl w:val="5908E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4D2"/>
    <w:multiLevelType w:val="hybridMultilevel"/>
    <w:tmpl w:val="437EBE9E"/>
    <w:lvl w:ilvl="0" w:tplc="C852A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42C861E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971CEF"/>
    <w:multiLevelType w:val="hybridMultilevel"/>
    <w:tmpl w:val="70E6935E"/>
    <w:lvl w:ilvl="0" w:tplc="E446E0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7F1309F"/>
    <w:multiLevelType w:val="multilevel"/>
    <w:tmpl w:val="D506E08C"/>
    <w:lvl w:ilvl="0">
      <w:start w:val="2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7" w15:restartNumberingAfterBreak="0">
    <w:nsid w:val="4BA133BD"/>
    <w:multiLevelType w:val="hybridMultilevel"/>
    <w:tmpl w:val="7D522128"/>
    <w:lvl w:ilvl="0" w:tplc="EF08CA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F205E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D3231E3"/>
    <w:multiLevelType w:val="hybridMultilevel"/>
    <w:tmpl w:val="B2E20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5693E"/>
    <w:multiLevelType w:val="hybridMultilevel"/>
    <w:tmpl w:val="8B44130E"/>
    <w:lvl w:ilvl="0" w:tplc="E446E0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653C"/>
    <w:multiLevelType w:val="hybridMultilevel"/>
    <w:tmpl w:val="D610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4CB5"/>
    <w:multiLevelType w:val="hybridMultilevel"/>
    <w:tmpl w:val="E04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02688"/>
    <w:multiLevelType w:val="hybridMultilevel"/>
    <w:tmpl w:val="CCBCE4B4"/>
    <w:lvl w:ilvl="0" w:tplc="E446E0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4E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693FEA"/>
    <w:multiLevelType w:val="multilevel"/>
    <w:tmpl w:val="2EEA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A534FD3"/>
    <w:multiLevelType w:val="hybridMultilevel"/>
    <w:tmpl w:val="A782D744"/>
    <w:lvl w:ilvl="0" w:tplc="83585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3F7460"/>
    <w:multiLevelType w:val="hybridMultilevel"/>
    <w:tmpl w:val="F3546CB0"/>
    <w:lvl w:ilvl="0" w:tplc="018A5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2D5731"/>
    <w:multiLevelType w:val="hybridMultilevel"/>
    <w:tmpl w:val="0848F088"/>
    <w:lvl w:ilvl="0" w:tplc="1CA2EB9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3"/>
  </w:num>
  <w:num w:numId="10">
    <w:abstractNumId w:val="5"/>
  </w:num>
  <w:num w:numId="11">
    <w:abstractNumId w:val="8"/>
  </w:num>
  <w:num w:numId="12">
    <w:abstractNumId w:val="16"/>
  </w:num>
  <w:num w:numId="13">
    <w:abstractNumId w:val="10"/>
  </w:num>
  <w:num w:numId="14">
    <w:abstractNumId w:val="9"/>
  </w:num>
  <w:num w:numId="15">
    <w:abstractNumId w:val="12"/>
  </w:num>
  <w:num w:numId="16">
    <w:abstractNumId w:val="17"/>
  </w:num>
  <w:num w:numId="17">
    <w:abstractNumId w:val="6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2F"/>
    <w:rsid w:val="0000093B"/>
    <w:rsid w:val="000038BC"/>
    <w:rsid w:val="0001703E"/>
    <w:rsid w:val="00021114"/>
    <w:rsid w:val="0002118E"/>
    <w:rsid w:val="00023231"/>
    <w:rsid w:val="00035683"/>
    <w:rsid w:val="000469F9"/>
    <w:rsid w:val="00047CF3"/>
    <w:rsid w:val="0005384F"/>
    <w:rsid w:val="00055975"/>
    <w:rsid w:val="00063FEC"/>
    <w:rsid w:val="000728B8"/>
    <w:rsid w:val="000765FE"/>
    <w:rsid w:val="00076DDA"/>
    <w:rsid w:val="00082057"/>
    <w:rsid w:val="00084E42"/>
    <w:rsid w:val="000949AB"/>
    <w:rsid w:val="000A6FDB"/>
    <w:rsid w:val="000B068D"/>
    <w:rsid w:val="000B5F7E"/>
    <w:rsid w:val="000C4F7F"/>
    <w:rsid w:val="000F1CCF"/>
    <w:rsid w:val="000F5886"/>
    <w:rsid w:val="00104192"/>
    <w:rsid w:val="0010453F"/>
    <w:rsid w:val="0011080D"/>
    <w:rsid w:val="00117DF3"/>
    <w:rsid w:val="0013008F"/>
    <w:rsid w:val="0013125F"/>
    <w:rsid w:val="00135018"/>
    <w:rsid w:val="00136736"/>
    <w:rsid w:val="00154DF7"/>
    <w:rsid w:val="001723A0"/>
    <w:rsid w:val="001830AE"/>
    <w:rsid w:val="001A0C97"/>
    <w:rsid w:val="001A555E"/>
    <w:rsid w:val="001A7FF9"/>
    <w:rsid w:val="001B475A"/>
    <w:rsid w:val="001D0445"/>
    <w:rsid w:val="001D16F9"/>
    <w:rsid w:val="002179A8"/>
    <w:rsid w:val="0023028B"/>
    <w:rsid w:val="00235094"/>
    <w:rsid w:val="0024069E"/>
    <w:rsid w:val="00242E64"/>
    <w:rsid w:val="0024645A"/>
    <w:rsid w:val="002473F3"/>
    <w:rsid w:val="002478D2"/>
    <w:rsid w:val="00254121"/>
    <w:rsid w:val="0027302F"/>
    <w:rsid w:val="00273AD7"/>
    <w:rsid w:val="00275453"/>
    <w:rsid w:val="00277BB0"/>
    <w:rsid w:val="00281AAC"/>
    <w:rsid w:val="00287354"/>
    <w:rsid w:val="002A3292"/>
    <w:rsid w:val="002A5FAC"/>
    <w:rsid w:val="002A6BDC"/>
    <w:rsid w:val="002B493C"/>
    <w:rsid w:val="002B4996"/>
    <w:rsid w:val="002C2657"/>
    <w:rsid w:val="002D26AC"/>
    <w:rsid w:val="002E3651"/>
    <w:rsid w:val="002F2237"/>
    <w:rsid w:val="00300661"/>
    <w:rsid w:val="003072E6"/>
    <w:rsid w:val="0031503A"/>
    <w:rsid w:val="00324E50"/>
    <w:rsid w:val="00326CAF"/>
    <w:rsid w:val="00333314"/>
    <w:rsid w:val="003407F9"/>
    <w:rsid w:val="00367EDB"/>
    <w:rsid w:val="003734C9"/>
    <w:rsid w:val="003772EA"/>
    <w:rsid w:val="00382AC6"/>
    <w:rsid w:val="003910BC"/>
    <w:rsid w:val="00395229"/>
    <w:rsid w:val="003A20B6"/>
    <w:rsid w:val="003B380C"/>
    <w:rsid w:val="003B4425"/>
    <w:rsid w:val="003D021C"/>
    <w:rsid w:val="003D6C9B"/>
    <w:rsid w:val="003F3961"/>
    <w:rsid w:val="003F6F0E"/>
    <w:rsid w:val="00401D62"/>
    <w:rsid w:val="0040424F"/>
    <w:rsid w:val="004126F9"/>
    <w:rsid w:val="004156CA"/>
    <w:rsid w:val="0042501B"/>
    <w:rsid w:val="00425C65"/>
    <w:rsid w:val="00427F23"/>
    <w:rsid w:val="00440714"/>
    <w:rsid w:val="00444D23"/>
    <w:rsid w:val="00451721"/>
    <w:rsid w:val="00452CF9"/>
    <w:rsid w:val="00454861"/>
    <w:rsid w:val="00470BFF"/>
    <w:rsid w:val="00474E77"/>
    <w:rsid w:val="004753A3"/>
    <w:rsid w:val="00480119"/>
    <w:rsid w:val="00483CD6"/>
    <w:rsid w:val="00493AB4"/>
    <w:rsid w:val="00493EEC"/>
    <w:rsid w:val="004A132C"/>
    <w:rsid w:val="004A177B"/>
    <w:rsid w:val="004A38C3"/>
    <w:rsid w:val="004C00D6"/>
    <w:rsid w:val="004C0DD2"/>
    <w:rsid w:val="004C33D2"/>
    <w:rsid w:val="004E534D"/>
    <w:rsid w:val="004E5CD9"/>
    <w:rsid w:val="004F36E6"/>
    <w:rsid w:val="00501C22"/>
    <w:rsid w:val="00506654"/>
    <w:rsid w:val="00511474"/>
    <w:rsid w:val="00512681"/>
    <w:rsid w:val="005262F6"/>
    <w:rsid w:val="005268BE"/>
    <w:rsid w:val="00526B15"/>
    <w:rsid w:val="0052751C"/>
    <w:rsid w:val="005449E5"/>
    <w:rsid w:val="005513B1"/>
    <w:rsid w:val="00552968"/>
    <w:rsid w:val="00556CEA"/>
    <w:rsid w:val="0056129E"/>
    <w:rsid w:val="00564A60"/>
    <w:rsid w:val="00571E8D"/>
    <w:rsid w:val="005A1008"/>
    <w:rsid w:val="005B6F83"/>
    <w:rsid w:val="005C2A5A"/>
    <w:rsid w:val="005C7FE5"/>
    <w:rsid w:val="005D0983"/>
    <w:rsid w:val="005D16F9"/>
    <w:rsid w:val="005D2D2B"/>
    <w:rsid w:val="005D530F"/>
    <w:rsid w:val="005D568A"/>
    <w:rsid w:val="005E4229"/>
    <w:rsid w:val="005F0924"/>
    <w:rsid w:val="005F29C8"/>
    <w:rsid w:val="005F4795"/>
    <w:rsid w:val="006076D8"/>
    <w:rsid w:val="00617947"/>
    <w:rsid w:val="0062428D"/>
    <w:rsid w:val="006252A1"/>
    <w:rsid w:val="00632654"/>
    <w:rsid w:val="00635E5A"/>
    <w:rsid w:val="006419AB"/>
    <w:rsid w:val="0064703E"/>
    <w:rsid w:val="0066405A"/>
    <w:rsid w:val="0067138F"/>
    <w:rsid w:val="00682D82"/>
    <w:rsid w:val="0068678A"/>
    <w:rsid w:val="006868CE"/>
    <w:rsid w:val="00693B06"/>
    <w:rsid w:val="006A3397"/>
    <w:rsid w:val="006A4B90"/>
    <w:rsid w:val="006F0964"/>
    <w:rsid w:val="006F1973"/>
    <w:rsid w:val="006F44C2"/>
    <w:rsid w:val="006F7FCF"/>
    <w:rsid w:val="0071383D"/>
    <w:rsid w:val="00715239"/>
    <w:rsid w:val="00720891"/>
    <w:rsid w:val="00722316"/>
    <w:rsid w:val="00726BB5"/>
    <w:rsid w:val="007356A2"/>
    <w:rsid w:val="00760164"/>
    <w:rsid w:val="007677A3"/>
    <w:rsid w:val="007761F2"/>
    <w:rsid w:val="00776B5C"/>
    <w:rsid w:val="00783016"/>
    <w:rsid w:val="007A0A78"/>
    <w:rsid w:val="007A5108"/>
    <w:rsid w:val="007A513E"/>
    <w:rsid w:val="007A5CF0"/>
    <w:rsid w:val="007D4B2D"/>
    <w:rsid w:val="007E4D0F"/>
    <w:rsid w:val="00810A48"/>
    <w:rsid w:val="008225C2"/>
    <w:rsid w:val="00831C75"/>
    <w:rsid w:val="0084056C"/>
    <w:rsid w:val="00842CFD"/>
    <w:rsid w:val="00844DB5"/>
    <w:rsid w:val="008479D6"/>
    <w:rsid w:val="008502C9"/>
    <w:rsid w:val="00850424"/>
    <w:rsid w:val="00857927"/>
    <w:rsid w:val="0085792E"/>
    <w:rsid w:val="008650FE"/>
    <w:rsid w:val="00871EBF"/>
    <w:rsid w:val="00872C0B"/>
    <w:rsid w:val="00881543"/>
    <w:rsid w:val="00890C16"/>
    <w:rsid w:val="0089103E"/>
    <w:rsid w:val="008B24C6"/>
    <w:rsid w:val="008C08A8"/>
    <w:rsid w:val="008C16A9"/>
    <w:rsid w:val="008D47C6"/>
    <w:rsid w:val="008E0691"/>
    <w:rsid w:val="008E3AFF"/>
    <w:rsid w:val="008E3BF5"/>
    <w:rsid w:val="008E75C6"/>
    <w:rsid w:val="00900570"/>
    <w:rsid w:val="00931BF7"/>
    <w:rsid w:val="009365DF"/>
    <w:rsid w:val="00936F45"/>
    <w:rsid w:val="009616FD"/>
    <w:rsid w:val="009656A0"/>
    <w:rsid w:val="0097687B"/>
    <w:rsid w:val="0097765C"/>
    <w:rsid w:val="00987458"/>
    <w:rsid w:val="0099347D"/>
    <w:rsid w:val="009978D8"/>
    <w:rsid w:val="009A0C38"/>
    <w:rsid w:val="009A2795"/>
    <w:rsid w:val="009A5CA4"/>
    <w:rsid w:val="009B226B"/>
    <w:rsid w:val="009B2964"/>
    <w:rsid w:val="009C154E"/>
    <w:rsid w:val="009C1714"/>
    <w:rsid w:val="009C47C9"/>
    <w:rsid w:val="00A03F26"/>
    <w:rsid w:val="00A1307D"/>
    <w:rsid w:val="00A1504B"/>
    <w:rsid w:val="00A216A6"/>
    <w:rsid w:val="00A3023C"/>
    <w:rsid w:val="00A302C4"/>
    <w:rsid w:val="00A302D8"/>
    <w:rsid w:val="00A30AA5"/>
    <w:rsid w:val="00A40423"/>
    <w:rsid w:val="00A5170E"/>
    <w:rsid w:val="00A6141C"/>
    <w:rsid w:val="00A6156E"/>
    <w:rsid w:val="00A66C9D"/>
    <w:rsid w:val="00A72332"/>
    <w:rsid w:val="00A7248E"/>
    <w:rsid w:val="00A72DC4"/>
    <w:rsid w:val="00A84912"/>
    <w:rsid w:val="00A868E5"/>
    <w:rsid w:val="00AB2D46"/>
    <w:rsid w:val="00AC32CE"/>
    <w:rsid w:val="00AC4BB9"/>
    <w:rsid w:val="00AD6EDA"/>
    <w:rsid w:val="00AF29AF"/>
    <w:rsid w:val="00AF56A8"/>
    <w:rsid w:val="00B13960"/>
    <w:rsid w:val="00B168B0"/>
    <w:rsid w:val="00B17207"/>
    <w:rsid w:val="00B24938"/>
    <w:rsid w:val="00B30C48"/>
    <w:rsid w:val="00B46EDF"/>
    <w:rsid w:val="00B54C41"/>
    <w:rsid w:val="00B61162"/>
    <w:rsid w:val="00B64EF7"/>
    <w:rsid w:val="00B7024A"/>
    <w:rsid w:val="00B7091B"/>
    <w:rsid w:val="00B9276E"/>
    <w:rsid w:val="00B9413D"/>
    <w:rsid w:val="00BA579E"/>
    <w:rsid w:val="00BA7FB6"/>
    <w:rsid w:val="00BC62F2"/>
    <w:rsid w:val="00BC6B39"/>
    <w:rsid w:val="00BD4C46"/>
    <w:rsid w:val="00BD5C12"/>
    <w:rsid w:val="00BD6952"/>
    <w:rsid w:val="00C067A0"/>
    <w:rsid w:val="00C15975"/>
    <w:rsid w:val="00C2020F"/>
    <w:rsid w:val="00C22674"/>
    <w:rsid w:val="00C47A4A"/>
    <w:rsid w:val="00C637DF"/>
    <w:rsid w:val="00C734AE"/>
    <w:rsid w:val="00C740B6"/>
    <w:rsid w:val="00C74835"/>
    <w:rsid w:val="00C82F3A"/>
    <w:rsid w:val="00C842F5"/>
    <w:rsid w:val="00C86DA4"/>
    <w:rsid w:val="00C92355"/>
    <w:rsid w:val="00C92F63"/>
    <w:rsid w:val="00CA06C9"/>
    <w:rsid w:val="00CB150D"/>
    <w:rsid w:val="00CB3322"/>
    <w:rsid w:val="00CB42CF"/>
    <w:rsid w:val="00CC662E"/>
    <w:rsid w:val="00CD2245"/>
    <w:rsid w:val="00CD3498"/>
    <w:rsid w:val="00CD44BE"/>
    <w:rsid w:val="00CD508A"/>
    <w:rsid w:val="00CE1116"/>
    <w:rsid w:val="00CE5EE6"/>
    <w:rsid w:val="00CF4891"/>
    <w:rsid w:val="00CF6928"/>
    <w:rsid w:val="00D03564"/>
    <w:rsid w:val="00D05C3A"/>
    <w:rsid w:val="00D1344A"/>
    <w:rsid w:val="00D14A8A"/>
    <w:rsid w:val="00D16A8E"/>
    <w:rsid w:val="00D20850"/>
    <w:rsid w:val="00D2478B"/>
    <w:rsid w:val="00D346F7"/>
    <w:rsid w:val="00D356C1"/>
    <w:rsid w:val="00D50BE8"/>
    <w:rsid w:val="00D53829"/>
    <w:rsid w:val="00D56F88"/>
    <w:rsid w:val="00D626CB"/>
    <w:rsid w:val="00D65F47"/>
    <w:rsid w:val="00D809F9"/>
    <w:rsid w:val="00D94F0B"/>
    <w:rsid w:val="00DA1261"/>
    <w:rsid w:val="00DA22B0"/>
    <w:rsid w:val="00DA797D"/>
    <w:rsid w:val="00DC0F5C"/>
    <w:rsid w:val="00DD416D"/>
    <w:rsid w:val="00DD54E7"/>
    <w:rsid w:val="00DE3F08"/>
    <w:rsid w:val="00E000B6"/>
    <w:rsid w:val="00E004B0"/>
    <w:rsid w:val="00E02C04"/>
    <w:rsid w:val="00E047D3"/>
    <w:rsid w:val="00E1750C"/>
    <w:rsid w:val="00E27532"/>
    <w:rsid w:val="00E30896"/>
    <w:rsid w:val="00E32961"/>
    <w:rsid w:val="00E418D0"/>
    <w:rsid w:val="00E46451"/>
    <w:rsid w:val="00E649DC"/>
    <w:rsid w:val="00E70946"/>
    <w:rsid w:val="00E84478"/>
    <w:rsid w:val="00E858BE"/>
    <w:rsid w:val="00E94331"/>
    <w:rsid w:val="00EA46E6"/>
    <w:rsid w:val="00EC7C6A"/>
    <w:rsid w:val="00ED6B90"/>
    <w:rsid w:val="00ED779E"/>
    <w:rsid w:val="00EE08BE"/>
    <w:rsid w:val="00EE1B00"/>
    <w:rsid w:val="00EF4B9F"/>
    <w:rsid w:val="00EF5E83"/>
    <w:rsid w:val="00F22D7A"/>
    <w:rsid w:val="00F23B45"/>
    <w:rsid w:val="00F24F29"/>
    <w:rsid w:val="00F27DCD"/>
    <w:rsid w:val="00F42392"/>
    <w:rsid w:val="00F61F95"/>
    <w:rsid w:val="00F62CBE"/>
    <w:rsid w:val="00F709C3"/>
    <w:rsid w:val="00F74A21"/>
    <w:rsid w:val="00F87F9C"/>
    <w:rsid w:val="00FA0B98"/>
    <w:rsid w:val="00FA2DB8"/>
    <w:rsid w:val="00FA5418"/>
    <w:rsid w:val="00FB432F"/>
    <w:rsid w:val="00FE00E5"/>
    <w:rsid w:val="00FE087D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08096B"/>
  <w15:docId w15:val="{AC7FFB80-6DD9-4B80-B400-A80F6E62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3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5C6"/>
  </w:style>
  <w:style w:type="paragraph" w:styleId="Stopka">
    <w:name w:val="footer"/>
    <w:basedOn w:val="Normalny"/>
    <w:link w:val="StopkaZnak"/>
    <w:uiPriority w:val="99"/>
    <w:unhideWhenUsed/>
    <w:rsid w:val="008E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5C6"/>
  </w:style>
  <w:style w:type="character" w:styleId="Odwoaniedokomentarza">
    <w:name w:val="annotation reference"/>
    <w:basedOn w:val="Domylnaczcionkaakapitu"/>
    <w:uiPriority w:val="99"/>
    <w:semiHidden/>
    <w:unhideWhenUsed/>
    <w:rsid w:val="00ED7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7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7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49D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D2478B"/>
    <w:pPr>
      <w:autoSpaceDE w:val="0"/>
      <w:autoSpaceDN w:val="0"/>
      <w:adjustRightInd w:val="0"/>
      <w:spacing w:before="120" w:after="12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478B"/>
    <w:rPr>
      <w:rFonts w:ascii="Verdana" w:eastAsia="Times New Roman" w:hAnsi="Verdana" w:cs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2478B"/>
    <w:pPr>
      <w:tabs>
        <w:tab w:val="right" w:leader="dot" w:pos="5126"/>
      </w:tabs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78B"/>
    <w:rPr>
      <w:rFonts w:ascii="Verdana" w:eastAsia="Times New Roman" w:hAnsi="Verdana" w:cs="Verdana"/>
      <w:sz w:val="20"/>
      <w:szCs w:val="20"/>
    </w:rPr>
  </w:style>
  <w:style w:type="paragraph" w:styleId="Poprawka">
    <w:name w:val="Revision"/>
    <w:hidden/>
    <w:uiPriority w:val="99"/>
    <w:semiHidden/>
    <w:rsid w:val="0024645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F4B9F"/>
    <w:rPr>
      <w:color w:val="808080"/>
    </w:rPr>
  </w:style>
  <w:style w:type="table" w:styleId="Tabela-Siatka">
    <w:name w:val="Table Grid"/>
    <w:basedOn w:val="Standardowy"/>
    <w:uiPriority w:val="39"/>
    <w:rsid w:val="00D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699B-B751-48B9-B46B-55E88913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5F837D1B</Template>
  <TotalTime>44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Lembicz</dc:creator>
  <cp:lastModifiedBy>Paweł Lembicz</cp:lastModifiedBy>
  <cp:revision>11</cp:revision>
  <cp:lastPrinted>2024-05-24T12:23:00Z</cp:lastPrinted>
  <dcterms:created xsi:type="dcterms:W3CDTF">2022-11-07T08:53:00Z</dcterms:created>
  <dcterms:modified xsi:type="dcterms:W3CDTF">2024-05-24T12:45:00Z</dcterms:modified>
</cp:coreProperties>
</file>