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5" w:rsidRPr="004628D5" w:rsidRDefault="00E44952" w:rsidP="004628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1.6</w:t>
      </w:r>
      <w:r w:rsidR="004628D5" w:rsidRPr="004628D5">
        <w:rPr>
          <w:rFonts w:asciiTheme="minorHAnsi" w:hAnsiTheme="minorHAnsi" w:cstheme="minorHAnsi"/>
          <w:kern w:val="0"/>
        </w:rPr>
        <w:t xml:space="preserve"> do SWZ </w:t>
      </w:r>
    </w:p>
    <w:p w:rsidR="004628D5" w:rsidRPr="004628D5" w:rsidRDefault="004628D5" w:rsidP="004628D5">
      <w:pPr>
        <w:rPr>
          <w:rFonts w:asciiTheme="minorHAnsi" w:hAnsiTheme="minorHAnsi" w:cstheme="minorHAnsi"/>
          <w:kern w:val="0"/>
        </w:rPr>
      </w:pPr>
    </w:p>
    <w:p w:rsidR="004628D5" w:rsidRPr="00B748FF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OPIS PRZEDMIOTU ZAMÓWIENIA – SPECYFIKACJA TECHNICZNA </w:t>
      </w:r>
      <w:r w:rsidRPr="00B748FF">
        <w:rPr>
          <w:rFonts w:asciiTheme="minorHAnsi" w:hAnsiTheme="minorHAnsi" w:cstheme="minorHAnsi"/>
          <w:b/>
          <w:kern w:val="0"/>
        </w:rPr>
        <w:t>OFEROWANEGO URZĄDZENIA</w:t>
      </w: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 w:rsidR="00E44952">
        <w:rPr>
          <w:rFonts w:asciiTheme="minorHAnsi" w:hAnsiTheme="minorHAnsi" w:cstheme="minorHAnsi"/>
          <w:b/>
          <w:kern w:val="0"/>
        </w:rPr>
        <w:t>zaawansowanego trenażera do nauki iniekcji domięśniowej w okolicach pośladka</w:t>
      </w:r>
      <w:r w:rsidR="003B50ED">
        <w:rPr>
          <w:rFonts w:asciiTheme="minorHAnsi" w:hAnsiTheme="minorHAnsi" w:cstheme="minorHAnsi"/>
          <w:b/>
          <w:kern w:val="0"/>
        </w:rPr>
        <w:t xml:space="preserve"> na potrzeby</w:t>
      </w:r>
      <w:r w:rsidR="00982E01">
        <w:rPr>
          <w:rFonts w:asciiTheme="minorHAnsi" w:hAnsiTheme="minorHAnsi" w:cstheme="minorHAnsi"/>
          <w:b/>
          <w:kern w:val="0"/>
        </w:rPr>
        <w:t xml:space="preserve">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:rsidR="006F5AF5" w:rsidRPr="003B50ED" w:rsidRDefault="006F5AF5">
      <w:pPr>
        <w:rPr>
          <w:rFonts w:cs="Times New Roman"/>
          <w:strike/>
          <w:lang w:val="en-GB"/>
        </w:rPr>
      </w:pPr>
    </w:p>
    <w:tbl>
      <w:tblPr>
        <w:tblW w:w="925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28"/>
        <w:gridCol w:w="5035"/>
        <w:gridCol w:w="3489"/>
      </w:tblGrid>
      <w:tr w:rsidR="006F5AF5" w:rsidRPr="0060071D">
        <w:tc>
          <w:tcPr>
            <w:tcW w:w="9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6F5AF5" w:rsidRPr="0060071D" w:rsidRDefault="00E44952">
            <w:pPr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Zaawansowany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trenażer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nauki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iniekcji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domięśniowej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okolicach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pośladka</w:t>
            </w:r>
            <w:proofErr w:type="spellEnd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- 1 </w:t>
            </w:r>
            <w:proofErr w:type="spellStart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sztuka</w:t>
            </w:r>
            <w:proofErr w:type="spellEnd"/>
          </w:p>
          <w:p w:rsidR="006F5AF5" w:rsidRPr="0060071D" w:rsidRDefault="006F5AF5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B748FF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  <w:r w:rsidRPr="00B748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oferowanego urządzenia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4628D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NormalnyWeb"/>
              <w:numPr>
                <w:ilvl w:val="0"/>
                <w:numId w:val="1"/>
              </w:numPr>
              <w:suppressAutoHyphens w:val="0"/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AE4DEB" w:rsidRDefault="00AE4DEB" w:rsidP="00514D62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DE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Musi mieć postać pośladków osoby dorosłej o realistycznych wymiarach, z których każdy posiada trzy warstwy: skórną, mięśniową i kostną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AE4DEB" w:rsidRDefault="00AE4DEB" w:rsidP="00E4495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DEB">
              <w:rPr>
                <w:rFonts w:asciiTheme="minorHAnsi" w:hAnsiTheme="minorHAnsi" w:cstheme="minorHAnsi"/>
                <w:sz w:val="22"/>
                <w:szCs w:val="22"/>
              </w:rPr>
              <w:t>Musi posiadać skórę z materiału przypominającego ludzką skórę oraz wyczuwalne kostne punkty orientacyjne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3B50ED">
        <w:trPr>
          <w:trHeight w:val="62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20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AE4DEB" w:rsidRDefault="00AE4DEB" w:rsidP="00514D62">
            <w:pPr>
              <w:tabs>
                <w:tab w:val="left" w:pos="1756"/>
              </w:tabs>
              <w:spacing w:after="140"/>
              <w:jc w:val="both"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Skóra musi być wykonana z silikonu, na którym nie zostają ślady po wykonanej iniekcji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AE4DEB" w:rsidRDefault="00AE4DEB" w:rsidP="00514D62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DEB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Musi dawać możliwość wykonania iniekcji domięśniowej po stronie brzusznej i grzbietowej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3B50ED">
        <w:trPr>
          <w:trHeight w:val="68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B50ED" w:rsidRDefault="006F5AF5" w:rsidP="00514D62">
            <w:pPr>
              <w:pStyle w:val="Akapitzlist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AE4DEB" w:rsidRDefault="00AE4DEB" w:rsidP="00514D62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Podczas wykonywania iniekcji w nieprawidłowe miejsce musi uruchamiać się sygnał ostrzegawczy (dźwiękowy i wizualny).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B50ED" w:rsidRDefault="006F5AF5" w:rsidP="00514D62">
            <w:pPr>
              <w:pStyle w:val="Akapitzlist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AE4DEB" w:rsidRDefault="00AE4DEB" w:rsidP="00AE4DEB">
            <w:pPr>
              <w:jc w:val="both"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Trenażer musi posiadać system drenujący, który umożliwia użycie płynu podczas iniekcji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AF5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3B50ED" w:rsidRDefault="006F5AF5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594DA1" w:rsidRPr="00AE4DEB" w:rsidRDefault="00AE4DEB" w:rsidP="00514D62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Stojak musi umożliwiać stabilne ułożenie trenażera „bokiem” lub „na plecach”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bookmarkStart w:id="0" w:name="_GoBack"/>
        <w:bookmarkEnd w:id="0"/>
      </w:tr>
      <w:tr w:rsidR="003B50ED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AE4DEB" w:rsidRPr="00AE4DEB" w:rsidRDefault="00AE4DEB" w:rsidP="00AE4DEB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Zestaw musi zawierać:</w:t>
            </w:r>
          </w:p>
          <w:p w:rsidR="00AE4DEB" w:rsidRPr="00AE4DEB" w:rsidRDefault="00AE4DEB" w:rsidP="00AE4DEB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– model pośladków</w:t>
            </w:r>
          </w:p>
          <w:p w:rsidR="00AE4DEB" w:rsidRPr="00AE4DEB" w:rsidRDefault="00AE4DEB" w:rsidP="00AE4DEB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– stojak</w:t>
            </w:r>
          </w:p>
          <w:p w:rsidR="00AE4DEB" w:rsidRPr="00AE4DEB" w:rsidRDefault="00AE4DEB" w:rsidP="00AE4DEB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– zasilacz (9V 0.5A)</w:t>
            </w:r>
          </w:p>
          <w:p w:rsidR="00AE4DEB" w:rsidRPr="00AE4DEB" w:rsidRDefault="00AE4DEB" w:rsidP="00AE4DEB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– pojemnik na baterie</w:t>
            </w:r>
          </w:p>
          <w:p w:rsidR="00AE4DEB" w:rsidRPr="00AE4DEB" w:rsidRDefault="00AE4DEB" w:rsidP="00AE4DEB">
            <w:pPr>
              <w:suppressAutoHyphens w:val="0"/>
              <w:contextualSpacing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– rezerwuar na płyn</w:t>
            </w:r>
          </w:p>
          <w:p w:rsidR="003B50ED" w:rsidRPr="00AE4DEB" w:rsidRDefault="00AE4DEB" w:rsidP="00AE4DEB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– dedykowaną walizkę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ED" w:rsidRPr="0060071D" w:rsidRDefault="003B50ED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50ED" w:rsidRPr="0060071D" w:rsidTr="003B50ED">
        <w:trPr>
          <w:trHeight w:val="490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3B50ED" w:rsidRDefault="003B50ED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3B50ED" w:rsidRPr="00AE4DEB" w:rsidRDefault="003B50ED" w:rsidP="00514D6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AE4DEB">
              <w:rPr>
                <w:rFonts w:asciiTheme="minorHAnsi" w:hAnsiTheme="minorHAnsi" w:cstheme="minorHAnsi"/>
              </w:rPr>
              <w:t>Instrukcja obsługi w języku polskim.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ED" w:rsidRPr="0060071D" w:rsidRDefault="003B50ED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F4BF7" w:rsidRPr="0060071D" w:rsidTr="00626B9E">
        <w:trPr>
          <w:trHeight w:val="411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8F4BF7" w:rsidRPr="003B50ED" w:rsidRDefault="008F4BF7" w:rsidP="00514D6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BF7" w:rsidRPr="0060071D" w:rsidRDefault="008F4BF7" w:rsidP="008F4BF7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AE4DEB">
              <w:rPr>
                <w:rFonts w:asciiTheme="minorHAnsi" w:hAnsiTheme="minorHAnsi" w:cstheme="minorHAnsi"/>
              </w:rPr>
              <w:t>Minimalny okres gwarancji 24 miesiące.</w:t>
            </w:r>
          </w:p>
        </w:tc>
      </w:tr>
    </w:tbl>
    <w:p w:rsidR="006F5AF5" w:rsidRDefault="006F5AF5">
      <w:pPr>
        <w:rPr>
          <w:rFonts w:ascii="Georgia" w:eastAsiaTheme="minorHAnsi" w:hAnsi="Georgia" w:cs="Calibri"/>
          <w:sz w:val="20"/>
          <w:szCs w:val="20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color w:val="00B050"/>
        </w:rPr>
      </w:pPr>
      <w:r w:rsidRPr="00476111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476111">
        <w:rPr>
          <w:rFonts w:asciiTheme="minorHAnsi" w:eastAsia="Times New Roman" w:hAnsiTheme="minorHAnsi" w:cstheme="minorHAnsi"/>
        </w:rPr>
        <w:t>pn</w:t>
      </w:r>
      <w:proofErr w:type="spellEnd"/>
      <w:r w:rsidRPr="00476111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6F5AF5" w:rsidRDefault="006F5AF5"/>
    <w:sectPr w:rsidR="006F5AF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0E"/>
    <w:multiLevelType w:val="multilevel"/>
    <w:tmpl w:val="B3A8D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A73AF"/>
    <w:multiLevelType w:val="multilevel"/>
    <w:tmpl w:val="8A648F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93528"/>
    <w:multiLevelType w:val="multilevel"/>
    <w:tmpl w:val="0C4E8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255A92"/>
    <w:multiLevelType w:val="multilevel"/>
    <w:tmpl w:val="B45C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C313F8"/>
    <w:multiLevelType w:val="multilevel"/>
    <w:tmpl w:val="C0C000B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6B184D"/>
    <w:multiLevelType w:val="multilevel"/>
    <w:tmpl w:val="E4CC1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E46DC3"/>
    <w:multiLevelType w:val="multilevel"/>
    <w:tmpl w:val="44807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3DCA"/>
    <w:multiLevelType w:val="multilevel"/>
    <w:tmpl w:val="698EED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202B91"/>
    <w:multiLevelType w:val="multilevel"/>
    <w:tmpl w:val="08421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B5C7C14"/>
    <w:multiLevelType w:val="multilevel"/>
    <w:tmpl w:val="D2663C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9B7761"/>
    <w:multiLevelType w:val="multilevel"/>
    <w:tmpl w:val="2708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755622"/>
    <w:multiLevelType w:val="multilevel"/>
    <w:tmpl w:val="563A84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3C509D"/>
    <w:multiLevelType w:val="multilevel"/>
    <w:tmpl w:val="9D26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856E0F"/>
    <w:multiLevelType w:val="multilevel"/>
    <w:tmpl w:val="D28E2830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685E3ABA"/>
    <w:multiLevelType w:val="multilevel"/>
    <w:tmpl w:val="5FF26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4F0FE8"/>
    <w:multiLevelType w:val="multilevel"/>
    <w:tmpl w:val="B074C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A325F2"/>
    <w:multiLevelType w:val="multilevel"/>
    <w:tmpl w:val="DA2A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30F58DC"/>
    <w:multiLevelType w:val="multilevel"/>
    <w:tmpl w:val="70E6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5AF5"/>
    <w:rsid w:val="003B50ED"/>
    <w:rsid w:val="004628D5"/>
    <w:rsid w:val="00476111"/>
    <w:rsid w:val="00514D62"/>
    <w:rsid w:val="00594DA1"/>
    <w:rsid w:val="0060071D"/>
    <w:rsid w:val="006F5AF5"/>
    <w:rsid w:val="00825F0F"/>
    <w:rsid w:val="008F4BF7"/>
    <w:rsid w:val="00982E01"/>
    <w:rsid w:val="009B33EF"/>
    <w:rsid w:val="00AE4DEB"/>
    <w:rsid w:val="00B748FF"/>
    <w:rsid w:val="00E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C1307-54DF-41A1-95F7-728B16A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customStyle="1" w:styleId="FontStyle92">
    <w:name w:val="Font Style92"/>
    <w:basedOn w:val="Domylnaczcionkaakapitu"/>
    <w:uiPriority w:val="99"/>
    <w:qFormat/>
    <w:rsid w:val="003B50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ny"/>
    <w:uiPriority w:val="99"/>
    <w:qFormat/>
    <w:rsid w:val="003B50ED"/>
    <w:pPr>
      <w:suppressAutoHyphens w:val="0"/>
      <w:spacing w:line="322" w:lineRule="exact"/>
      <w:ind w:hanging="365"/>
    </w:pPr>
    <w:rPr>
      <w:rFonts w:ascii="Franklin Gothic Medium" w:hAnsi="Franklin Gothic Mediu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ALPINA1</dc:creator>
  <dc:description/>
  <cp:lastModifiedBy>Magdalena Górnik</cp:lastModifiedBy>
  <cp:revision>37</cp:revision>
  <cp:lastPrinted>2023-02-14T10:23:00Z</cp:lastPrinted>
  <dcterms:created xsi:type="dcterms:W3CDTF">2024-04-24T13:19:00Z</dcterms:created>
  <dcterms:modified xsi:type="dcterms:W3CDTF">2024-08-13T09:09:00Z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