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7A17" w14:textId="77777777"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14:paraId="29D56E51" w14:textId="77777777" w:rsidR="00272DDF" w:rsidRDefault="00272DDF" w:rsidP="00272DDF"/>
    <w:p w14:paraId="7BF5E879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23E45C00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B468F8">
        <w:rPr>
          <w:rStyle w:val="Pogrubienie"/>
          <w:rFonts w:ascii="Calibri Light" w:hAnsi="Calibri Light"/>
          <w:b w:val="0"/>
        </w:rPr>
        <w:t>stytut Napędów i Maszyn elektrycznych KOMEL</w:t>
      </w:r>
    </w:p>
    <w:p w14:paraId="0AAA312A" w14:textId="77777777"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14:paraId="3E2CBE79" w14:textId="77777777"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14:paraId="5593F3DC" w14:textId="77777777" w:rsidR="00272DDF" w:rsidRPr="00272DDF" w:rsidRDefault="00272DDF" w:rsidP="00272DDF">
      <w:pPr>
        <w:rPr>
          <w:rFonts w:ascii="Calibri Light" w:hAnsi="Calibri Light"/>
        </w:rPr>
      </w:pPr>
    </w:p>
    <w:p w14:paraId="27FF18D6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0068A263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492A5EDF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79865F9C" w14:textId="77777777" w:rsidR="00272DDF" w:rsidRDefault="00272DDF" w:rsidP="00272DDF">
      <w:pPr>
        <w:rPr>
          <w:rFonts w:ascii="Calibri Light" w:hAnsi="Calibri Light"/>
        </w:rPr>
      </w:pPr>
    </w:p>
    <w:p w14:paraId="330EE0A7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5CCD3F9B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90E0E73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B4D3642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1C274BB5" w14:textId="77777777" w:rsidR="00B94D9E" w:rsidRPr="00B94D9E" w:rsidRDefault="00B94D9E" w:rsidP="00B94D9E"/>
    <w:p w14:paraId="2A902E68" w14:textId="77777777" w:rsidR="00B94D9E" w:rsidRPr="00B94D9E" w:rsidRDefault="00B94D9E" w:rsidP="00B94D9E">
      <w:pPr>
        <w:rPr>
          <w:sz w:val="28"/>
          <w:szCs w:val="28"/>
        </w:rPr>
      </w:pPr>
    </w:p>
    <w:p w14:paraId="7851027A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56D8F316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>składane na podstawie art. 125 ust. 1 ustawy z dnia 11 września 2019r. Prawo Zamówień Publicznych (dalej jako: ustawa Pzp)</w:t>
      </w:r>
    </w:p>
    <w:p w14:paraId="5BF27B11" w14:textId="77777777" w:rsidR="00B94D9E" w:rsidRPr="00B94D9E" w:rsidRDefault="00B94D9E" w:rsidP="00B94D9E">
      <w:pPr>
        <w:rPr>
          <w:rFonts w:asciiTheme="majorHAnsi" w:hAnsiTheme="majorHAnsi"/>
        </w:rPr>
      </w:pPr>
    </w:p>
    <w:p w14:paraId="0068207C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14:paraId="35B2D857" w14:textId="77777777" w:rsidR="00B94D9E" w:rsidRPr="00B94D9E" w:rsidRDefault="00B94D9E" w:rsidP="00B94D9E">
      <w:pPr>
        <w:rPr>
          <w:rFonts w:asciiTheme="majorHAnsi" w:hAnsiTheme="majorHAnsi"/>
        </w:rPr>
      </w:pPr>
    </w:p>
    <w:p w14:paraId="29224A4A" w14:textId="5ADE94C4" w:rsidR="00B94D9E" w:rsidRPr="00FB6762" w:rsidRDefault="00B94D9E" w:rsidP="004162E2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 w:rsidRPr="00FB6762">
        <w:rPr>
          <w:rFonts w:asciiTheme="majorHAnsi" w:hAnsiTheme="majorHAnsi"/>
        </w:rPr>
        <w:t xml:space="preserve">Na potrzeby postępowania o udzielenie zamówienia publicznego na </w:t>
      </w:r>
      <w:r w:rsidR="00A47B1E" w:rsidRPr="00FB6762">
        <w:rPr>
          <w:rFonts w:ascii="Calibri Light" w:hAnsi="Calibri Light" w:cs="Calibri Light"/>
        </w:rPr>
        <w:t>„</w:t>
      </w:r>
      <w:r w:rsidR="00914E83">
        <w:rPr>
          <w:rFonts w:ascii="Calibri Light" w:hAnsi="Calibri Light" w:cs="Calibri Light"/>
          <w:sz w:val="22"/>
        </w:rPr>
        <w:t>W</w:t>
      </w:r>
      <w:r w:rsidR="00A47B1E" w:rsidRPr="00FB6762">
        <w:rPr>
          <w:rFonts w:ascii="Calibri Light" w:hAnsi="Calibri Light" w:cs="Calibri Light"/>
          <w:sz w:val="22"/>
        </w:rPr>
        <w:t>ykonanie</w:t>
      </w:r>
      <w:r w:rsidR="00173E1E" w:rsidRPr="00FB6762">
        <w:rPr>
          <w:rFonts w:ascii="Calibri Light" w:hAnsi="Calibri Light" w:cs="Calibri Light"/>
          <w:sz w:val="22"/>
        </w:rPr>
        <w:t xml:space="preserve"> i dostaw</w:t>
      </w:r>
      <w:r w:rsidR="00914E83">
        <w:rPr>
          <w:rFonts w:ascii="Calibri Light" w:hAnsi="Calibri Light" w:cs="Calibri Light"/>
          <w:sz w:val="22"/>
        </w:rPr>
        <w:t>ę</w:t>
      </w:r>
      <w:r w:rsidR="00173E1E" w:rsidRPr="00FB6762">
        <w:rPr>
          <w:rFonts w:ascii="Calibri Light" w:hAnsi="Calibri Light" w:cs="Calibri Light"/>
          <w:sz w:val="22"/>
        </w:rPr>
        <w:t xml:space="preserve"> zasobnika energii w technologii litowo-jonowej”</w:t>
      </w:r>
      <w:r w:rsidR="005271C1" w:rsidRPr="00FB6762">
        <w:rPr>
          <w:rFonts w:asciiTheme="majorHAnsi" w:hAnsiTheme="majorHAnsi" w:cstheme="majorHAnsi"/>
        </w:rPr>
        <w:t xml:space="preserve"> </w:t>
      </w:r>
      <w:r w:rsidR="00B468F8" w:rsidRPr="00FB6762">
        <w:rPr>
          <w:rFonts w:asciiTheme="majorHAnsi" w:hAnsiTheme="majorHAnsi" w:cstheme="majorHAnsi"/>
        </w:rPr>
        <w:t>postępowanie nr</w:t>
      </w:r>
      <w:r w:rsidRPr="00FB6762">
        <w:rPr>
          <w:rFonts w:asciiTheme="majorHAnsi" w:hAnsiTheme="majorHAnsi" w:cstheme="majorHAnsi"/>
        </w:rPr>
        <w:t xml:space="preserve"> </w:t>
      </w:r>
      <w:r w:rsidR="00173E1E" w:rsidRPr="00FB6762">
        <w:rPr>
          <w:rFonts w:asciiTheme="majorHAnsi" w:hAnsiTheme="majorHAnsi" w:cstheme="majorHAnsi"/>
        </w:rPr>
        <w:t>1</w:t>
      </w:r>
      <w:r w:rsidR="00690D34" w:rsidRPr="00FB6762">
        <w:rPr>
          <w:rFonts w:asciiTheme="majorHAnsi" w:hAnsiTheme="majorHAnsi" w:cstheme="majorHAnsi"/>
        </w:rPr>
        <w:t>/20</w:t>
      </w:r>
      <w:r w:rsidR="00173E1E" w:rsidRPr="00FB6762">
        <w:rPr>
          <w:rFonts w:asciiTheme="majorHAnsi" w:hAnsiTheme="majorHAnsi" w:cstheme="majorHAnsi"/>
        </w:rPr>
        <w:t>22</w:t>
      </w:r>
      <w:r w:rsidR="00690D34" w:rsidRPr="00FB6762">
        <w:rPr>
          <w:rFonts w:asciiTheme="majorHAnsi" w:hAnsiTheme="majorHAnsi" w:cstheme="majorHAnsi"/>
          <w:b/>
        </w:rPr>
        <w:t xml:space="preserve"> </w:t>
      </w:r>
      <w:r w:rsidRPr="00FB6762">
        <w:rPr>
          <w:rFonts w:asciiTheme="majorHAnsi" w:hAnsiTheme="majorHAnsi" w:cstheme="majorHAnsi"/>
        </w:rPr>
        <w:t xml:space="preserve">prowadzonego </w:t>
      </w:r>
      <w:r w:rsidR="005E4FD4" w:rsidRPr="00FB6762">
        <w:rPr>
          <w:rFonts w:asciiTheme="majorHAnsi" w:hAnsiTheme="majorHAnsi" w:cstheme="majorHAnsi"/>
        </w:rPr>
        <w:t>przez</w:t>
      </w:r>
      <w:r w:rsidR="00690D34" w:rsidRPr="00FB6762">
        <w:rPr>
          <w:rFonts w:asciiTheme="majorHAnsi" w:hAnsiTheme="majorHAnsi"/>
        </w:rPr>
        <w:t xml:space="preserve"> Sieć Badawcza Łukasiewicz – In</w:t>
      </w:r>
      <w:r w:rsidR="00B468F8" w:rsidRPr="00FB6762">
        <w:rPr>
          <w:rFonts w:asciiTheme="majorHAnsi" w:hAnsiTheme="majorHAnsi"/>
        </w:rPr>
        <w:t xml:space="preserve">stytut Napędów i Maszyn elektrycznych KOMEL </w:t>
      </w:r>
      <w:r w:rsidR="00690D34" w:rsidRPr="00FB6762">
        <w:rPr>
          <w:rFonts w:asciiTheme="majorHAnsi" w:hAnsiTheme="majorHAnsi"/>
        </w:rPr>
        <w:t xml:space="preserve">, </w:t>
      </w:r>
      <w:r w:rsidRPr="00FB6762">
        <w:rPr>
          <w:rFonts w:asciiTheme="majorHAnsi" w:hAnsiTheme="majorHAnsi"/>
        </w:rPr>
        <w:t>oświadczam, co następuje:</w:t>
      </w:r>
    </w:p>
    <w:p w14:paraId="2388C217" w14:textId="77777777" w:rsidR="00B94D9E" w:rsidRPr="00173E1E" w:rsidRDefault="00B94D9E" w:rsidP="00B94D9E">
      <w:pPr>
        <w:rPr>
          <w:rFonts w:asciiTheme="majorHAnsi" w:hAnsiTheme="majorHAnsi"/>
          <w:color w:val="FF0000"/>
        </w:rPr>
      </w:pPr>
    </w:p>
    <w:p w14:paraId="508AB197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14:paraId="73CBC166" w14:textId="77777777" w:rsidR="00B94D9E" w:rsidRPr="00B94D9E" w:rsidRDefault="00B94D9E" w:rsidP="00B94D9E">
      <w:pPr>
        <w:rPr>
          <w:rFonts w:asciiTheme="majorHAnsi" w:hAnsiTheme="majorHAnsi"/>
        </w:rPr>
      </w:pPr>
    </w:p>
    <w:p w14:paraId="6AC75432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14:paraId="7BF602F6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>Oświadczam, że nie podlegam wykluczeniu z postępowania na podstawie art. 108 ust. 1  ustawy Pzp.</w:t>
      </w:r>
    </w:p>
    <w:p w14:paraId="27DCA0DD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>Oświadczam, że nie podlegam wykluczeniu z postępowania na podstawie art. 109 ust. 1 pkt. 4 ustawy Pzp .</w:t>
      </w:r>
    </w:p>
    <w:p w14:paraId="5613FDC0" w14:textId="77777777" w:rsidR="00B94D9E" w:rsidRPr="00B94D9E" w:rsidRDefault="00B94D9E" w:rsidP="00B94D9E">
      <w:pPr>
        <w:rPr>
          <w:rFonts w:asciiTheme="majorHAnsi" w:hAnsiTheme="majorHAnsi"/>
        </w:rPr>
      </w:pPr>
    </w:p>
    <w:p w14:paraId="57FA82D2" w14:textId="77777777" w:rsidR="00B94D9E" w:rsidRPr="00B94D9E" w:rsidRDefault="00B94D9E" w:rsidP="00B94D9E">
      <w:pPr>
        <w:rPr>
          <w:rFonts w:asciiTheme="majorHAnsi" w:hAnsiTheme="majorHAnsi"/>
        </w:rPr>
      </w:pPr>
    </w:p>
    <w:p w14:paraId="4079847C" w14:textId="77777777"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14:paraId="10DC6CDB" w14:textId="77777777" w:rsidR="00EF3BE5" w:rsidRDefault="00EF3BE5" w:rsidP="00690D34">
      <w:pPr>
        <w:jc w:val="both"/>
        <w:rPr>
          <w:rFonts w:asciiTheme="majorHAnsi" w:hAnsiTheme="majorHAnsi"/>
        </w:rPr>
      </w:pPr>
    </w:p>
    <w:p w14:paraId="7348BEEF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48D1CB90" w14:textId="77777777" w:rsidR="00B94D9E" w:rsidRPr="00B94D9E" w:rsidRDefault="00B94D9E" w:rsidP="00690D34">
      <w:pPr>
        <w:jc w:val="both"/>
        <w:rPr>
          <w:rFonts w:asciiTheme="majorHAnsi" w:hAnsiTheme="majorHAnsi"/>
        </w:rPr>
      </w:pPr>
    </w:p>
    <w:p w14:paraId="337B2D27" w14:textId="77777777" w:rsidR="00B94D9E" w:rsidRPr="00B94D9E" w:rsidRDefault="00B94D9E" w:rsidP="00B94D9E">
      <w:pPr>
        <w:rPr>
          <w:rFonts w:asciiTheme="majorHAnsi" w:hAnsiTheme="majorHAnsi"/>
        </w:rPr>
      </w:pPr>
    </w:p>
    <w:p w14:paraId="178002D8" w14:textId="77777777" w:rsidR="00B94D9E" w:rsidRPr="00B94D9E" w:rsidRDefault="00B94D9E" w:rsidP="00B94D9E">
      <w:pPr>
        <w:rPr>
          <w:rFonts w:asciiTheme="majorHAnsi" w:hAnsiTheme="majorHAnsi"/>
        </w:rPr>
      </w:pPr>
    </w:p>
    <w:p w14:paraId="24F9CB7F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14:paraId="1E00955D" w14:textId="77777777" w:rsidR="00B94D9E" w:rsidRPr="00B94D9E" w:rsidRDefault="00B94D9E" w:rsidP="00B94D9E">
      <w:pPr>
        <w:rPr>
          <w:rFonts w:asciiTheme="majorHAnsi" w:hAnsiTheme="majorHAnsi"/>
        </w:rPr>
      </w:pPr>
    </w:p>
    <w:p w14:paraId="176EDC8A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14:paraId="130F661D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14:paraId="50CD210E" w14:textId="77777777" w:rsidR="00B94D9E" w:rsidRPr="00B94D9E" w:rsidRDefault="00B94D9E" w:rsidP="00B94D9E">
      <w:pPr>
        <w:rPr>
          <w:rFonts w:asciiTheme="majorHAnsi" w:hAnsiTheme="majorHAnsi"/>
        </w:rPr>
      </w:pPr>
    </w:p>
    <w:p w14:paraId="6879EA9A" w14:textId="77777777" w:rsidR="00B94D9E" w:rsidRPr="00B94D9E" w:rsidRDefault="00B94D9E" w:rsidP="00B94D9E">
      <w:pPr>
        <w:rPr>
          <w:rFonts w:asciiTheme="majorHAnsi" w:hAnsiTheme="majorHAnsi"/>
        </w:rPr>
      </w:pPr>
    </w:p>
    <w:p w14:paraId="282A11F4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14:paraId="70FF88B7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14:paraId="162CD4D6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14:paraId="50EDCF10" w14:textId="77777777" w:rsidR="001F4FED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</w:t>
      </w:r>
      <w:r w:rsidR="001100D0">
        <w:rPr>
          <w:rFonts w:asciiTheme="majorHAnsi" w:hAnsiTheme="majorHAnsi"/>
          <w:sz w:val="20"/>
          <w:szCs w:val="20"/>
        </w:rPr>
        <w:t>wca powołuje się na jego zasoby.</w:t>
      </w:r>
    </w:p>
    <w:p w14:paraId="4E2D70ED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40522551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2A6E5983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666CBC32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747CC08C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70F3BAC2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5150A713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1E2674D2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445C6BDD" w14:textId="77777777" w:rsidR="001100D0" w:rsidRPr="001100D0" w:rsidRDefault="001100D0" w:rsidP="001100D0">
      <w:pPr>
        <w:pStyle w:val="normaltableau"/>
        <w:spacing w:before="0"/>
        <w:ind w:left="426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           </w:t>
      </w:r>
      <w:r w:rsidRPr="001100D0">
        <w:rPr>
          <w:rFonts w:ascii="Calibri Light" w:hAnsi="Calibri Light" w:cs="Calibri Light"/>
          <w:sz w:val="20"/>
          <w:szCs w:val="20"/>
          <w:lang w:val="pl-PL"/>
        </w:rPr>
        <w:t>.......................................................</w:t>
      </w:r>
    </w:p>
    <w:p w14:paraId="28A2D361" w14:textId="77777777" w:rsidR="001100D0" w:rsidRPr="001100D0" w:rsidRDefault="001100D0" w:rsidP="001100D0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14:paraId="0993FEC4" w14:textId="77777777" w:rsidR="001100D0" w:rsidRPr="001100D0" w:rsidRDefault="00B4438D" w:rsidP="00B4438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reprezentowania</w:t>
      </w:r>
      <w:r w:rsidR="001100D0" w:rsidRPr="001100D0">
        <w:rPr>
          <w:rFonts w:ascii="Calibri Light" w:hAnsi="Calibri Light" w:cs="Calibri Light"/>
          <w:sz w:val="20"/>
          <w:szCs w:val="20"/>
          <w:lang w:val="pl-PL"/>
        </w:rPr>
        <w:t xml:space="preserve"> Wykonawcy )</w:t>
      </w:r>
    </w:p>
    <w:p w14:paraId="0DA16678" w14:textId="77777777"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</w:p>
    <w:p w14:paraId="03E4C517" w14:textId="77777777"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>Miejscowość ...................................... dnia ............................</w:t>
      </w:r>
    </w:p>
    <w:p w14:paraId="7A69BF5F" w14:textId="77777777" w:rsidR="001100D0" w:rsidRPr="00690D34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sectPr w:rsidR="001100D0" w:rsidRPr="00690D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1705" w14:textId="77777777" w:rsidR="00431E74" w:rsidRDefault="00431E74" w:rsidP="00272DDF">
      <w:r>
        <w:separator/>
      </w:r>
    </w:p>
  </w:endnote>
  <w:endnote w:type="continuationSeparator" w:id="0">
    <w:p w14:paraId="3C950F82" w14:textId="77777777" w:rsidR="00431E74" w:rsidRDefault="00431E7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00257"/>
      <w:docPartObj>
        <w:docPartGallery w:val="Page Numbers (Bottom of Page)"/>
        <w:docPartUnique/>
      </w:docPartObj>
    </w:sdtPr>
    <w:sdtEndPr/>
    <w:sdtContent>
      <w:p w14:paraId="41C03576" w14:textId="77777777" w:rsidR="001100D0" w:rsidRDefault="00110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FF">
          <w:rPr>
            <w:noProof/>
          </w:rPr>
          <w:t>1</w:t>
        </w:r>
        <w:r>
          <w:fldChar w:fldCharType="end"/>
        </w:r>
      </w:p>
    </w:sdtContent>
  </w:sdt>
  <w:p w14:paraId="05CFB5A1" w14:textId="77777777" w:rsidR="001100D0" w:rsidRDefault="00110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D854" w14:textId="77777777" w:rsidR="00431E74" w:rsidRDefault="00431E74" w:rsidP="00272DDF">
      <w:r>
        <w:separator/>
      </w:r>
    </w:p>
  </w:footnote>
  <w:footnote w:type="continuationSeparator" w:id="0">
    <w:p w14:paraId="12CF595B" w14:textId="77777777" w:rsidR="00431E74" w:rsidRDefault="00431E7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83F" w14:textId="40882659" w:rsidR="00272DDF" w:rsidRPr="00B468F8" w:rsidRDefault="00B468F8" w:rsidP="00B468F8">
    <w:pPr>
      <w:pStyle w:val="Nagwek"/>
      <w:tabs>
        <w:tab w:val="clear" w:pos="4536"/>
        <w:tab w:val="clear" w:pos="9072"/>
        <w:tab w:val="left" w:pos="8050"/>
      </w:tabs>
      <w:rPr>
        <w:rFonts w:ascii="Calibri Light" w:hAnsi="Calibri Light" w:cs="Calibri Light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11C9DCC" wp14:editId="11DE5794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6522FF">
      <w:rPr>
        <w:rFonts w:ascii="Calibri Light" w:hAnsi="Calibri Light" w:cs="Calibri Light"/>
        <w:sz w:val="20"/>
        <w:szCs w:val="20"/>
      </w:rPr>
      <w:t xml:space="preserve">Postępowanie nr </w:t>
    </w:r>
    <w:r w:rsidR="00173E1E">
      <w:rPr>
        <w:rFonts w:ascii="Calibri Light" w:hAnsi="Calibri Light" w:cs="Calibri Light"/>
        <w:sz w:val="20"/>
        <w:szCs w:val="20"/>
      </w:rPr>
      <w:t>1</w:t>
    </w:r>
    <w:r w:rsidRPr="00B468F8">
      <w:rPr>
        <w:rFonts w:ascii="Calibri Light" w:hAnsi="Calibri Light" w:cs="Calibri Light"/>
        <w:sz w:val="20"/>
        <w:szCs w:val="20"/>
      </w:rPr>
      <w:t>/202</w:t>
    </w:r>
    <w:r w:rsidR="00173E1E">
      <w:rPr>
        <w:rFonts w:ascii="Calibri Light" w:hAnsi="Calibri Light" w:cs="Calibri Light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100D0"/>
    <w:rsid w:val="00173E1E"/>
    <w:rsid w:val="001F4FED"/>
    <w:rsid w:val="00272DDF"/>
    <w:rsid w:val="003D5AF6"/>
    <w:rsid w:val="004079D5"/>
    <w:rsid w:val="004162E2"/>
    <w:rsid w:val="00431E74"/>
    <w:rsid w:val="00483EF4"/>
    <w:rsid w:val="005271C1"/>
    <w:rsid w:val="00552F89"/>
    <w:rsid w:val="005E4FD4"/>
    <w:rsid w:val="006522FF"/>
    <w:rsid w:val="00690D34"/>
    <w:rsid w:val="006B6DD7"/>
    <w:rsid w:val="008271D7"/>
    <w:rsid w:val="00846F5C"/>
    <w:rsid w:val="008647AC"/>
    <w:rsid w:val="00914E83"/>
    <w:rsid w:val="009C2265"/>
    <w:rsid w:val="00A47B1E"/>
    <w:rsid w:val="00AF2AC0"/>
    <w:rsid w:val="00B0683C"/>
    <w:rsid w:val="00B4438D"/>
    <w:rsid w:val="00B468F8"/>
    <w:rsid w:val="00B94D9E"/>
    <w:rsid w:val="00BB45DB"/>
    <w:rsid w:val="00BE18E1"/>
    <w:rsid w:val="00C64B51"/>
    <w:rsid w:val="00DA5E2B"/>
    <w:rsid w:val="00E73BF3"/>
    <w:rsid w:val="00EA7AF9"/>
    <w:rsid w:val="00EF3BE5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0A187"/>
  <w15:docId w15:val="{1C357E96-17B6-43D4-A747-F98CC25E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Arkadiusz Dąbrowski | Łukasiewicz - KOMEL</cp:lastModifiedBy>
  <cp:revision>20</cp:revision>
  <dcterms:created xsi:type="dcterms:W3CDTF">2021-10-01T05:23:00Z</dcterms:created>
  <dcterms:modified xsi:type="dcterms:W3CDTF">2022-05-30T10:59:00Z</dcterms:modified>
</cp:coreProperties>
</file>