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15BD6E8" w:rsidR="00963E37" w:rsidRPr="00F474E5" w:rsidRDefault="00F474E5" w:rsidP="00F474E5">
      <w:pPr>
        <w:pBdr>
          <w:top w:val="nil"/>
          <w:left w:val="nil"/>
          <w:bottom w:val="nil"/>
          <w:right w:val="nil"/>
          <w:between w:val="nil"/>
        </w:pBdr>
        <w:tabs>
          <w:tab w:val="center" w:pos="4536"/>
          <w:tab w:val="right" w:pos="9072"/>
        </w:tabs>
        <w:spacing w:line="276" w:lineRule="auto"/>
        <w:jc w:val="right"/>
        <w:rPr>
          <w:b/>
          <w:bCs/>
          <w:color w:val="000000"/>
          <w:sz w:val="24"/>
          <w:szCs w:val="24"/>
        </w:rPr>
      </w:pPr>
      <w:r w:rsidRPr="59BA4DFD">
        <w:rPr>
          <w:b/>
          <w:bCs/>
          <w:color w:val="000000" w:themeColor="text1"/>
          <w:sz w:val="24"/>
          <w:szCs w:val="24"/>
        </w:rPr>
        <w:t xml:space="preserve">ZAŁĄCZNIK NR </w:t>
      </w:r>
      <w:r w:rsidR="008F212E">
        <w:rPr>
          <w:b/>
          <w:bCs/>
          <w:color w:val="000000" w:themeColor="text1"/>
          <w:sz w:val="24"/>
          <w:szCs w:val="24"/>
        </w:rPr>
        <w:t>6</w:t>
      </w:r>
    </w:p>
    <w:p w14:paraId="574C4498" w14:textId="3E7AF0A3" w:rsidR="59BA4DFD" w:rsidRDefault="59BA4DFD" w:rsidP="59BA4DFD">
      <w:pPr>
        <w:tabs>
          <w:tab w:val="center" w:pos="4536"/>
          <w:tab w:val="right" w:pos="9072"/>
        </w:tabs>
        <w:spacing w:line="276" w:lineRule="auto"/>
        <w:jc w:val="right"/>
        <w:rPr>
          <w:b/>
          <w:bCs/>
          <w:color w:val="000000" w:themeColor="text1"/>
          <w:sz w:val="24"/>
          <w:szCs w:val="24"/>
        </w:rPr>
      </w:pPr>
    </w:p>
    <w:p w14:paraId="2D35647B" w14:textId="5B9A352C" w:rsidR="008F212E" w:rsidRPr="008F212E" w:rsidRDefault="008F212E" w:rsidP="008F212E">
      <w:pPr>
        <w:tabs>
          <w:tab w:val="center" w:pos="4536"/>
          <w:tab w:val="right" w:pos="9072"/>
        </w:tabs>
        <w:spacing w:line="276" w:lineRule="auto"/>
        <w:jc w:val="center"/>
        <w:rPr>
          <w:b/>
          <w:bCs/>
          <w:sz w:val="24"/>
          <w:szCs w:val="24"/>
        </w:rPr>
      </w:pPr>
      <w:r w:rsidRPr="008F212E">
        <w:rPr>
          <w:b/>
          <w:bCs/>
          <w:sz w:val="24"/>
          <w:szCs w:val="24"/>
        </w:rPr>
        <w:t>Roboty budowlane polegające na przygotowaniu terenu pod budowę hali magazynowej</w:t>
      </w:r>
    </w:p>
    <w:p w14:paraId="745C9EFE" w14:textId="45F6CDCC" w:rsidR="008F212E" w:rsidRPr="008F212E" w:rsidRDefault="008F212E" w:rsidP="008F212E">
      <w:pPr>
        <w:tabs>
          <w:tab w:val="center" w:pos="4536"/>
          <w:tab w:val="right" w:pos="9072"/>
        </w:tabs>
        <w:spacing w:line="276" w:lineRule="auto"/>
        <w:jc w:val="center"/>
        <w:rPr>
          <w:b/>
          <w:bCs/>
          <w:sz w:val="24"/>
          <w:szCs w:val="24"/>
        </w:rPr>
      </w:pPr>
      <w:r w:rsidRPr="008F212E">
        <w:rPr>
          <w:b/>
          <w:bCs/>
          <w:sz w:val="24"/>
          <w:szCs w:val="24"/>
        </w:rPr>
        <w:t>na terenie Wrocławskiej Agencji Rozwoju Regionalnego S.A. – działka nr ew. 2/34</w:t>
      </w:r>
    </w:p>
    <w:p w14:paraId="204C6E16" w14:textId="32F2C83C" w:rsidR="008F212E" w:rsidRPr="008F212E" w:rsidRDefault="008F212E" w:rsidP="008F212E">
      <w:pPr>
        <w:tabs>
          <w:tab w:val="center" w:pos="4536"/>
          <w:tab w:val="right" w:pos="9072"/>
        </w:tabs>
        <w:spacing w:line="276" w:lineRule="auto"/>
        <w:jc w:val="center"/>
        <w:rPr>
          <w:b/>
          <w:bCs/>
          <w:sz w:val="24"/>
          <w:szCs w:val="24"/>
        </w:rPr>
      </w:pPr>
      <w:r w:rsidRPr="008F212E">
        <w:rPr>
          <w:b/>
          <w:bCs/>
          <w:sz w:val="24"/>
          <w:szCs w:val="24"/>
        </w:rPr>
        <w:t>obręb 0040 Oporów we Wrocławiu</w:t>
      </w:r>
      <w:r w:rsidR="007514A3">
        <w:rPr>
          <w:b/>
          <w:bCs/>
          <w:sz w:val="24"/>
          <w:szCs w:val="24"/>
        </w:rPr>
        <w:t xml:space="preserve"> (roboty wodno-kanalizacyjne)</w:t>
      </w:r>
    </w:p>
    <w:p w14:paraId="2F28068E" w14:textId="77777777" w:rsidR="008F212E" w:rsidRPr="008F212E" w:rsidRDefault="008F212E" w:rsidP="008F212E">
      <w:pPr>
        <w:tabs>
          <w:tab w:val="center" w:pos="4536"/>
          <w:tab w:val="right" w:pos="9072"/>
        </w:tabs>
        <w:spacing w:line="276" w:lineRule="auto"/>
        <w:jc w:val="center"/>
        <w:rPr>
          <w:b/>
          <w:bCs/>
          <w:sz w:val="24"/>
          <w:szCs w:val="24"/>
        </w:rPr>
      </w:pPr>
    </w:p>
    <w:p w14:paraId="7849439B" w14:textId="01FC3C32" w:rsidR="59BA4DFD" w:rsidRDefault="008F212E" w:rsidP="008F212E">
      <w:pPr>
        <w:tabs>
          <w:tab w:val="center" w:pos="4536"/>
          <w:tab w:val="right" w:pos="9072"/>
        </w:tabs>
        <w:spacing w:line="276" w:lineRule="auto"/>
        <w:jc w:val="center"/>
        <w:rPr>
          <w:b/>
          <w:bCs/>
          <w:color w:val="000000" w:themeColor="text1"/>
          <w:sz w:val="24"/>
          <w:szCs w:val="24"/>
        </w:rPr>
      </w:pPr>
      <w:r w:rsidRPr="008F212E">
        <w:rPr>
          <w:b/>
          <w:bCs/>
          <w:sz w:val="24"/>
          <w:szCs w:val="24"/>
        </w:rPr>
        <w:t xml:space="preserve">Znak sprawy: </w:t>
      </w:r>
      <w:r w:rsidR="007B03EE">
        <w:rPr>
          <w:b/>
          <w:bCs/>
          <w:sz w:val="24"/>
          <w:szCs w:val="24"/>
        </w:rPr>
        <w:t>2/24</w:t>
      </w:r>
      <w:r w:rsidRPr="008F212E">
        <w:rPr>
          <w:b/>
          <w:bCs/>
          <w:sz w:val="24"/>
          <w:szCs w:val="24"/>
        </w:rPr>
        <w:t xml:space="preserve"> z dn. </w:t>
      </w:r>
      <w:r w:rsidR="007B03EE">
        <w:rPr>
          <w:b/>
          <w:bCs/>
          <w:sz w:val="24"/>
          <w:szCs w:val="24"/>
        </w:rPr>
        <w:t>30.08.2024</w:t>
      </w:r>
    </w:p>
    <w:p w14:paraId="00000002" w14:textId="77777777" w:rsidR="00963E37" w:rsidRDefault="00963E37">
      <w:pPr>
        <w:pBdr>
          <w:top w:val="nil"/>
          <w:left w:val="nil"/>
          <w:bottom w:val="nil"/>
          <w:right w:val="nil"/>
          <w:between w:val="nil"/>
        </w:pBdr>
        <w:tabs>
          <w:tab w:val="center" w:pos="4536"/>
          <w:tab w:val="right" w:pos="9072"/>
        </w:tabs>
        <w:spacing w:line="276" w:lineRule="auto"/>
        <w:jc w:val="both"/>
        <w:rPr>
          <w:color w:val="000000"/>
          <w:sz w:val="24"/>
          <w:szCs w:val="24"/>
        </w:rPr>
      </w:pPr>
    </w:p>
    <w:p w14:paraId="00000003" w14:textId="77777777" w:rsidR="00963E37" w:rsidRDefault="0009232C">
      <w:pPr>
        <w:keepNext/>
        <w:pBdr>
          <w:top w:val="nil"/>
          <w:left w:val="nil"/>
          <w:bottom w:val="nil"/>
          <w:right w:val="nil"/>
          <w:between w:val="nil"/>
        </w:pBdr>
        <w:spacing w:line="276" w:lineRule="auto"/>
        <w:ind w:left="1008" w:hanging="1008"/>
        <w:jc w:val="both"/>
        <w:rPr>
          <w:b/>
          <w:color w:val="000000"/>
          <w:sz w:val="24"/>
          <w:szCs w:val="24"/>
        </w:rPr>
      </w:pPr>
      <w:r>
        <w:rPr>
          <w:b/>
          <w:color w:val="000000"/>
          <w:sz w:val="24"/>
          <w:szCs w:val="24"/>
        </w:rPr>
        <w:t xml:space="preserve">                               </w:t>
      </w:r>
    </w:p>
    <w:p w14:paraId="00000004" w14:textId="77777777" w:rsidR="00963E37" w:rsidRDefault="0009232C">
      <w:pPr>
        <w:keepNext/>
        <w:pBdr>
          <w:top w:val="nil"/>
          <w:left w:val="nil"/>
          <w:bottom w:val="nil"/>
          <w:right w:val="nil"/>
          <w:between w:val="nil"/>
        </w:pBdr>
        <w:spacing w:line="276" w:lineRule="auto"/>
        <w:ind w:left="1440"/>
        <w:jc w:val="both"/>
        <w:rPr>
          <w:b/>
          <w:color w:val="000000"/>
          <w:sz w:val="24"/>
          <w:szCs w:val="24"/>
        </w:rPr>
      </w:pPr>
      <w:r>
        <w:rPr>
          <w:b/>
          <w:color w:val="000000"/>
          <w:sz w:val="24"/>
          <w:szCs w:val="24"/>
        </w:rPr>
        <w:t xml:space="preserve"> UMOWA Nr …………………. – Projekt</w:t>
      </w:r>
    </w:p>
    <w:p w14:paraId="00000005" w14:textId="77777777" w:rsidR="00963E37" w:rsidRDefault="00963E37">
      <w:pPr>
        <w:pBdr>
          <w:top w:val="nil"/>
          <w:left w:val="nil"/>
          <w:bottom w:val="nil"/>
          <w:right w:val="nil"/>
          <w:between w:val="nil"/>
        </w:pBdr>
        <w:spacing w:line="276" w:lineRule="auto"/>
        <w:rPr>
          <w:color w:val="000000"/>
          <w:sz w:val="24"/>
          <w:szCs w:val="24"/>
        </w:rPr>
      </w:pPr>
    </w:p>
    <w:p w14:paraId="00000006" w14:textId="761F4805" w:rsidR="00963E37" w:rsidRDefault="0009232C">
      <w:pPr>
        <w:pBdr>
          <w:top w:val="nil"/>
          <w:left w:val="nil"/>
          <w:bottom w:val="nil"/>
          <w:right w:val="nil"/>
          <w:between w:val="nil"/>
        </w:pBdr>
        <w:spacing w:line="276" w:lineRule="auto"/>
        <w:jc w:val="both"/>
        <w:rPr>
          <w:color w:val="000000"/>
          <w:sz w:val="24"/>
          <w:szCs w:val="24"/>
        </w:rPr>
      </w:pPr>
      <w:r w:rsidRPr="621B0068">
        <w:rPr>
          <w:color w:val="000000" w:themeColor="text1"/>
          <w:sz w:val="24"/>
          <w:szCs w:val="24"/>
        </w:rPr>
        <w:t>zawarta w dniu …………….202</w:t>
      </w:r>
      <w:r w:rsidR="007C0F5D">
        <w:rPr>
          <w:color w:val="000000" w:themeColor="text1"/>
          <w:sz w:val="24"/>
          <w:szCs w:val="24"/>
        </w:rPr>
        <w:t>4</w:t>
      </w:r>
      <w:r w:rsidRPr="621B0068">
        <w:rPr>
          <w:color w:val="000000" w:themeColor="text1"/>
          <w:sz w:val="24"/>
          <w:szCs w:val="24"/>
        </w:rPr>
        <w:t xml:space="preserve"> r. we Wrocławiu pomiędzy: </w:t>
      </w:r>
    </w:p>
    <w:p w14:paraId="00000007" w14:textId="77777777" w:rsidR="00963E37" w:rsidRDefault="0009232C">
      <w:pPr>
        <w:pBdr>
          <w:top w:val="nil"/>
          <w:left w:val="nil"/>
          <w:bottom w:val="nil"/>
          <w:right w:val="nil"/>
          <w:between w:val="nil"/>
        </w:pBdr>
        <w:spacing w:line="276" w:lineRule="auto"/>
        <w:jc w:val="both"/>
        <w:rPr>
          <w:color w:val="000000"/>
          <w:sz w:val="24"/>
          <w:szCs w:val="24"/>
        </w:rPr>
      </w:pPr>
      <w:r>
        <w:rPr>
          <w:b/>
          <w:color w:val="000000"/>
          <w:sz w:val="24"/>
          <w:szCs w:val="24"/>
        </w:rPr>
        <w:t xml:space="preserve">Wrocławska Agencja Rozwoju Regionalnego S.A. </w:t>
      </w:r>
      <w:r>
        <w:rPr>
          <w:color w:val="000000"/>
          <w:sz w:val="24"/>
          <w:szCs w:val="24"/>
        </w:rPr>
        <w:t>z siedzibą we Wrocławiu, przy ul. Karmelkowej 29 (kod pocztowy 52-437) wpisaną do rejestru przedsiębiorców Krajowego Rejestru Sądowego w Sądzie Rejonowym dla Wrocławia-Fabrycznej we Wrocławiu, VI Wydział Gospodarczy Krajowego Rejestru Sądowego pod numerem KRS 0000055657, kapitał zakładowy 20 943 600,00 zł (opłacony w całości), NIP: 8942316144, REGON: 931118643</w:t>
      </w:r>
    </w:p>
    <w:p w14:paraId="00000008"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 xml:space="preserve">zwaną w dalszej części umowy </w:t>
      </w:r>
      <w:r>
        <w:rPr>
          <w:b/>
          <w:color w:val="000000"/>
          <w:sz w:val="24"/>
          <w:szCs w:val="24"/>
        </w:rPr>
        <w:t>„Zamawiającym”,</w:t>
      </w:r>
    </w:p>
    <w:p w14:paraId="00000009" w14:textId="77777777" w:rsidR="00963E37" w:rsidRDefault="0009232C">
      <w:pPr>
        <w:pBdr>
          <w:top w:val="nil"/>
          <w:left w:val="nil"/>
          <w:bottom w:val="nil"/>
          <w:right w:val="nil"/>
          <w:between w:val="nil"/>
        </w:pBdr>
        <w:spacing w:line="276" w:lineRule="auto"/>
        <w:rPr>
          <w:color w:val="000000"/>
          <w:sz w:val="24"/>
          <w:szCs w:val="24"/>
        </w:rPr>
      </w:pPr>
      <w:r>
        <w:rPr>
          <w:color w:val="000000"/>
          <w:sz w:val="24"/>
          <w:szCs w:val="24"/>
        </w:rPr>
        <w:t>a</w:t>
      </w:r>
    </w:p>
    <w:p w14:paraId="0000000A"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14:paraId="0000000B"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reprezentowana przez:</w:t>
      </w:r>
    </w:p>
    <w:p w14:paraId="0000000C"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14:paraId="0000000D"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z   siedzibą </w:t>
      </w:r>
      <w:r>
        <w:rPr>
          <w:color w:val="000000"/>
          <w:sz w:val="24"/>
          <w:szCs w:val="24"/>
        </w:rPr>
        <w:tab/>
      </w:r>
    </w:p>
    <w:p w14:paraId="0000000E"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wpisaną do Krajowego Rejestru Sądowego    </w:t>
      </w:r>
    </w:p>
    <w:p w14:paraId="0000000F"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pod   nr ............  przez </w:t>
      </w:r>
    </w:p>
    <w:p w14:paraId="00000010"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Sąd</w:t>
      </w:r>
      <w:r>
        <w:rPr>
          <w:color w:val="000000"/>
          <w:sz w:val="24"/>
          <w:szCs w:val="24"/>
        </w:rPr>
        <w:tab/>
        <w:t>, Wydział</w:t>
      </w:r>
      <w:r>
        <w:rPr>
          <w:color w:val="000000"/>
          <w:sz w:val="24"/>
          <w:szCs w:val="24"/>
        </w:rPr>
        <w:tab/>
      </w:r>
    </w:p>
    <w:p w14:paraId="00000011" w14:textId="77777777" w:rsidR="00963E37" w:rsidRDefault="0009232C">
      <w:pPr>
        <w:pBdr>
          <w:top w:val="nil"/>
          <w:left w:val="nil"/>
          <w:bottom w:val="nil"/>
          <w:right w:val="nil"/>
          <w:between w:val="nil"/>
        </w:pBdr>
        <w:spacing w:line="276" w:lineRule="auto"/>
        <w:jc w:val="both"/>
        <w:rPr>
          <w:b/>
          <w:color w:val="000000"/>
          <w:sz w:val="24"/>
          <w:szCs w:val="24"/>
        </w:rPr>
      </w:pPr>
      <w:r>
        <w:rPr>
          <w:b/>
          <w:color w:val="000000"/>
          <w:sz w:val="24"/>
          <w:szCs w:val="24"/>
        </w:rPr>
        <w:t>/</w:t>
      </w:r>
    </w:p>
    <w:p w14:paraId="00000012" w14:textId="77777777" w:rsidR="00963E37" w:rsidRDefault="0009232C">
      <w:pPr>
        <w:pBdr>
          <w:top w:val="nil"/>
          <w:left w:val="nil"/>
          <w:bottom w:val="nil"/>
          <w:right w:val="nil"/>
          <w:between w:val="nil"/>
        </w:pBdr>
        <w:tabs>
          <w:tab w:val="left" w:pos="1841"/>
        </w:tabs>
        <w:spacing w:line="276" w:lineRule="auto"/>
        <w:jc w:val="both"/>
        <w:rPr>
          <w:color w:val="000000"/>
          <w:sz w:val="24"/>
          <w:szCs w:val="24"/>
        </w:rPr>
      </w:pPr>
      <w:r>
        <w:rPr>
          <w:color w:val="000000"/>
          <w:sz w:val="24"/>
          <w:szCs w:val="24"/>
        </w:rPr>
        <w:t>prowadzącym działalność gospodarczą pod nazwą</w:t>
      </w:r>
    </w:p>
    <w:p w14:paraId="00000013"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ab/>
        <w:t xml:space="preserve"> </w:t>
      </w:r>
    </w:p>
    <w:p w14:paraId="00000014"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wpisanym do CEIDG</w:t>
      </w:r>
    </w:p>
    <w:p w14:paraId="00000015"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z siedzibą ..............</w:t>
      </w:r>
      <w:r>
        <w:rPr>
          <w:color w:val="000000"/>
          <w:sz w:val="24"/>
          <w:szCs w:val="24"/>
        </w:rPr>
        <w:tab/>
        <w:t xml:space="preserve">, </w:t>
      </w:r>
    </w:p>
    <w:p w14:paraId="00000016" w14:textId="77777777" w:rsidR="00963E37" w:rsidRDefault="0009232C">
      <w:pPr>
        <w:pBdr>
          <w:top w:val="nil"/>
          <w:left w:val="nil"/>
          <w:bottom w:val="nil"/>
          <w:right w:val="nil"/>
          <w:between w:val="nil"/>
        </w:pBdr>
        <w:spacing w:line="276" w:lineRule="auto"/>
        <w:rPr>
          <w:b/>
          <w:color w:val="000000"/>
          <w:sz w:val="24"/>
          <w:szCs w:val="24"/>
        </w:rPr>
      </w:pPr>
      <w:r>
        <w:rPr>
          <w:color w:val="000000"/>
          <w:sz w:val="24"/>
          <w:szCs w:val="24"/>
        </w:rPr>
        <w:t xml:space="preserve">zwanym dalej </w:t>
      </w:r>
      <w:r>
        <w:rPr>
          <w:b/>
          <w:color w:val="000000"/>
          <w:sz w:val="24"/>
          <w:szCs w:val="24"/>
        </w:rPr>
        <w:t>"Wykonawcą,"</w:t>
      </w:r>
    </w:p>
    <w:p w14:paraId="00000017" w14:textId="518CCAB6"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wyłonionym w postępowanie o udzielenie zamówienia publicznego prowadzonego w trybie podstawowym na podstawie art. 275 pkt 1) ustawy z dnia 11 września 2019 r. – Prawo zamówień publicznych (Dz.U. z 20</w:t>
      </w:r>
      <w:r w:rsidR="007A5EBC">
        <w:rPr>
          <w:color w:val="000000"/>
          <w:sz w:val="24"/>
          <w:szCs w:val="24"/>
        </w:rPr>
        <w:t>2</w:t>
      </w:r>
      <w:r w:rsidR="004C063E">
        <w:rPr>
          <w:color w:val="000000"/>
          <w:sz w:val="24"/>
          <w:szCs w:val="24"/>
        </w:rPr>
        <w:t>3</w:t>
      </w:r>
      <w:r>
        <w:rPr>
          <w:color w:val="000000"/>
          <w:sz w:val="24"/>
          <w:szCs w:val="24"/>
        </w:rPr>
        <w:t xml:space="preserve"> poz. </w:t>
      </w:r>
      <w:r w:rsidR="004C063E">
        <w:rPr>
          <w:color w:val="000000"/>
          <w:sz w:val="24"/>
          <w:szCs w:val="24"/>
        </w:rPr>
        <w:t>1605</w:t>
      </w:r>
      <w:r>
        <w:rPr>
          <w:color w:val="000000"/>
          <w:sz w:val="24"/>
          <w:szCs w:val="24"/>
        </w:rPr>
        <w:t xml:space="preserve"> ze zm.) o następującej treści:</w:t>
      </w:r>
    </w:p>
    <w:p w14:paraId="00000018" w14:textId="77777777" w:rsidR="00963E37" w:rsidRDefault="00963E37">
      <w:pPr>
        <w:pBdr>
          <w:top w:val="nil"/>
          <w:left w:val="nil"/>
          <w:bottom w:val="nil"/>
          <w:right w:val="nil"/>
          <w:between w:val="nil"/>
        </w:pBdr>
        <w:spacing w:line="276" w:lineRule="auto"/>
        <w:jc w:val="center"/>
        <w:rPr>
          <w:color w:val="000000"/>
          <w:sz w:val="24"/>
          <w:szCs w:val="24"/>
        </w:rPr>
      </w:pPr>
    </w:p>
    <w:p w14:paraId="00000019" w14:textId="7777777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p>
    <w:p w14:paraId="3681467F" w14:textId="57D30BB4" w:rsidR="007514A3" w:rsidRDefault="0009232C" w:rsidP="007514A3">
      <w:pPr>
        <w:numPr>
          <w:ilvl w:val="1"/>
          <w:numId w:val="21"/>
        </w:numPr>
        <w:pBdr>
          <w:top w:val="nil"/>
          <w:left w:val="nil"/>
          <w:bottom w:val="nil"/>
          <w:right w:val="nil"/>
          <w:between w:val="nil"/>
        </w:pBdr>
        <w:spacing w:line="264" w:lineRule="auto"/>
        <w:ind w:left="284"/>
        <w:jc w:val="both"/>
      </w:pPr>
      <w:r>
        <w:rPr>
          <w:color w:val="000000"/>
          <w:sz w:val="24"/>
          <w:szCs w:val="24"/>
        </w:rPr>
        <w:t xml:space="preserve">Przedmiotem zamówienia </w:t>
      </w:r>
      <w:r w:rsidR="007514A3">
        <w:rPr>
          <w:color w:val="000000"/>
          <w:sz w:val="24"/>
          <w:szCs w:val="24"/>
        </w:rPr>
        <w:t xml:space="preserve"> </w:t>
      </w:r>
      <w:r w:rsidR="007514A3" w:rsidRPr="007514A3">
        <w:rPr>
          <w:sz w:val="24"/>
          <w:szCs w:val="24"/>
        </w:rPr>
        <w:t>są roboty instalacyjne kanalizacji deszczowej i instalacji wody związane z modernizacją i przebudową istniejącej nawierzchni utwardzonej pod funkcje hali magazynowej i placu manewrowego dla inwestycji zlokalizowanej: identyfikator geodezyjny działki: 026401_1.0040.ar_11.2/34, obręb oporów miejscowość Wrocław, gmina Wrocław, powiat wrocławski, województwo dolnośląskie.</w:t>
      </w:r>
    </w:p>
    <w:p w14:paraId="77431B24" w14:textId="5901D626" w:rsidR="007514A3" w:rsidRPr="007514A3" w:rsidRDefault="007514A3" w:rsidP="007514A3">
      <w:pPr>
        <w:numPr>
          <w:ilvl w:val="1"/>
          <w:numId w:val="21"/>
        </w:numPr>
        <w:pBdr>
          <w:top w:val="nil"/>
          <w:left w:val="nil"/>
          <w:bottom w:val="nil"/>
          <w:right w:val="nil"/>
          <w:between w:val="nil"/>
        </w:pBdr>
        <w:spacing w:line="264" w:lineRule="auto"/>
        <w:ind w:left="284"/>
        <w:jc w:val="both"/>
      </w:pPr>
      <w:r w:rsidRPr="007514A3">
        <w:rPr>
          <w:sz w:val="24"/>
          <w:szCs w:val="24"/>
          <w:u w:val="single"/>
        </w:rPr>
        <w:t>Warunki wykonania instalacji zewnętrznej wody</w:t>
      </w:r>
      <w:r w:rsidRPr="007514A3">
        <w:rPr>
          <w:sz w:val="24"/>
          <w:szCs w:val="24"/>
        </w:rPr>
        <w:t>:</w:t>
      </w:r>
    </w:p>
    <w:p w14:paraId="6475321B" w14:textId="77777777" w:rsidR="007514A3" w:rsidRPr="007514A3" w:rsidRDefault="007514A3" w:rsidP="007514A3">
      <w:pPr>
        <w:pBdr>
          <w:top w:val="nil"/>
          <w:left w:val="nil"/>
          <w:bottom w:val="nil"/>
          <w:right w:val="nil"/>
          <w:between w:val="nil"/>
        </w:pBdr>
        <w:spacing w:line="264" w:lineRule="auto"/>
        <w:ind w:left="720"/>
        <w:contextualSpacing/>
        <w:jc w:val="both"/>
        <w:rPr>
          <w:sz w:val="24"/>
          <w:szCs w:val="24"/>
        </w:rPr>
      </w:pPr>
      <w:r w:rsidRPr="007514A3">
        <w:rPr>
          <w:sz w:val="24"/>
          <w:szCs w:val="24"/>
        </w:rPr>
        <w:lastRenderedPageBreak/>
        <w:t xml:space="preserve">Woda doprowadzana będzie poprzez zewnętrzną instalację wody przewodem o średnicy PE Ø32 z projektowanej studni wodomierzowej Ø1500. Zastosowane materiały muszą spełniać wymagania wytrzymałościowe i powinny być dostosowane do lokalnych warunków gruntowo - wodnych oraz lokalizacji przewodów. Na trasie przewodu wodociągowego nie wolno lokalizować żadnych obiektów stałych ani składowisk. Nad rurociągiem z rur PE należy ułożyć taśmę </w:t>
      </w:r>
      <w:proofErr w:type="spellStart"/>
      <w:r w:rsidRPr="007514A3">
        <w:rPr>
          <w:sz w:val="24"/>
          <w:szCs w:val="24"/>
        </w:rPr>
        <w:t>lokalizacyjno</w:t>
      </w:r>
      <w:proofErr w:type="spellEnd"/>
      <w:r w:rsidRPr="007514A3">
        <w:rPr>
          <w:sz w:val="24"/>
          <w:szCs w:val="24"/>
        </w:rPr>
        <w:t xml:space="preserve"> - ostrzegawczą koloru niebieskiego o szerokości 200 mm z zatopioną wkładką. Taśmę należy prowadzić na wysokości 20 cm nad grzbietem rurociągów. Zestawy wodomierzowe należy umieścić w studni wodomierzowej. Wodomierz należy zabezpieczyć przed dostępem osób niepowołanych oraz zabezpieczyć przed zamarznięciem. Przejście przez ścianę należy wykonać jako gazoszczelne. Przejście należy wykonać w opasce ogniochronnej. Przewód wodociągowy należy układać w ziemi o 0.4 m poniżej strefy przemarzania gruntu mierząc od górnej powierzchni przewodu do rzędnej projektowanego terenu. W przypadku, gdy powyższe wymagania nie mogą być spełnione należy przewód wodociągowy zabezpieczyć przed zamarznięciem. Pod przewodem warstwa </w:t>
      </w:r>
      <w:proofErr w:type="spellStart"/>
      <w:r w:rsidRPr="007514A3">
        <w:rPr>
          <w:sz w:val="24"/>
          <w:szCs w:val="24"/>
        </w:rPr>
        <w:t>obsypki</w:t>
      </w:r>
      <w:proofErr w:type="spellEnd"/>
      <w:r w:rsidRPr="007514A3">
        <w:rPr>
          <w:sz w:val="24"/>
          <w:szCs w:val="24"/>
        </w:rPr>
        <w:t xml:space="preserve"> powinna wynosić co najmniej 0.1 m. Nad przewodem warstwa </w:t>
      </w:r>
      <w:proofErr w:type="spellStart"/>
      <w:r w:rsidRPr="007514A3">
        <w:rPr>
          <w:sz w:val="24"/>
          <w:szCs w:val="24"/>
        </w:rPr>
        <w:t>obsypki</w:t>
      </w:r>
      <w:proofErr w:type="spellEnd"/>
      <w:r w:rsidRPr="007514A3">
        <w:rPr>
          <w:sz w:val="24"/>
          <w:szCs w:val="24"/>
        </w:rPr>
        <w:t xml:space="preserve"> powinna wynosić co najmniej 0.3 m. Nad przewodem należy ułożyć miedziany drut w osłonie z tworzywa. Przy wykopach ziemnych należy zachować ostrożność z uwagi na możliwość wystąpienia niezinwentaryzowanego uzbrojenia podziemnego. Przewód wodociągowy należy prowadzić w odległości od innego uzbrojenia podziemnego zgodnie z normami. Przed przystąpieniem do robót należy wytyczyć projektowaną trasę przewodu wodociągowego w sposób widoczny i trwały za pomocą wbicia kołków i tzw. świadków. Instalację zewnętrzną wody należy wykonać metodą wykopu otwartego, nawierzchnię, przez którą prowadzona jest instalacja przywrócić do stanu pierwotnego. Przewody wodociągowe przed oddaniem do eksploatacji należy przepłukać czystą wodą przy szybkości przepływu dostatecznej dla wypłukania wszystkich zanieczyszczeń mechanicznych. Włączenie przewodów do eksploatacji może nastąpić po uzyskaniu pozytywnych badań bakteriologicznych w stacji epidemiologicznej. W razie otrzymania negatywnych w/w wyników należy dokonać dezynfekcji instalacji wodociągowej.</w:t>
      </w:r>
    </w:p>
    <w:p w14:paraId="7F1023BA" w14:textId="77777777" w:rsidR="007514A3" w:rsidRPr="007514A3" w:rsidRDefault="007514A3" w:rsidP="007514A3">
      <w:pPr>
        <w:pBdr>
          <w:top w:val="nil"/>
          <w:left w:val="nil"/>
          <w:bottom w:val="nil"/>
          <w:right w:val="nil"/>
          <w:between w:val="nil"/>
        </w:pBdr>
        <w:spacing w:line="264" w:lineRule="auto"/>
        <w:ind w:left="720"/>
        <w:contextualSpacing/>
        <w:jc w:val="both"/>
        <w:rPr>
          <w:sz w:val="24"/>
          <w:szCs w:val="24"/>
        </w:rPr>
      </w:pPr>
    </w:p>
    <w:p w14:paraId="29378252" w14:textId="77777777" w:rsidR="007514A3" w:rsidRPr="007514A3" w:rsidRDefault="007514A3" w:rsidP="007514A3">
      <w:pPr>
        <w:pBdr>
          <w:top w:val="nil"/>
          <w:left w:val="nil"/>
          <w:bottom w:val="nil"/>
          <w:right w:val="nil"/>
          <w:between w:val="nil"/>
        </w:pBdr>
        <w:spacing w:line="264" w:lineRule="auto"/>
        <w:ind w:left="720"/>
        <w:contextualSpacing/>
        <w:jc w:val="both"/>
        <w:rPr>
          <w:sz w:val="24"/>
          <w:szCs w:val="24"/>
        </w:rPr>
      </w:pPr>
      <w:r w:rsidRPr="007514A3">
        <w:rPr>
          <w:sz w:val="24"/>
          <w:szCs w:val="24"/>
        </w:rPr>
        <w:t xml:space="preserve">Studnia wodomierzowa Ø1500 powinna być wyposażona w fabrycznie zamontowane stopnie </w:t>
      </w:r>
      <w:proofErr w:type="spellStart"/>
      <w:r w:rsidRPr="007514A3">
        <w:rPr>
          <w:sz w:val="24"/>
          <w:szCs w:val="24"/>
        </w:rPr>
        <w:t>złazowe</w:t>
      </w:r>
      <w:proofErr w:type="spellEnd"/>
      <w:r w:rsidRPr="007514A3">
        <w:rPr>
          <w:sz w:val="24"/>
          <w:szCs w:val="24"/>
        </w:rPr>
        <w:t xml:space="preserve">, konsolę ze stali nierdzewnej z regulowanymi śrubkami oraz uszczelnieniami, lub o tych samych gabarytach – studnię z </w:t>
      </w:r>
      <w:proofErr w:type="spellStart"/>
      <w:r w:rsidRPr="007514A3">
        <w:rPr>
          <w:sz w:val="24"/>
          <w:szCs w:val="24"/>
        </w:rPr>
        <w:t>poliemrobetonu</w:t>
      </w:r>
      <w:proofErr w:type="spellEnd"/>
      <w:r w:rsidRPr="007514A3">
        <w:rPr>
          <w:sz w:val="24"/>
          <w:szCs w:val="24"/>
        </w:rPr>
        <w:t xml:space="preserve"> lub betonu (klasy min. C35/45, nasiąkliwości poniżej 6%, mrozoodpornego F-50). Studnia wodomierzowa winna być szczelna i wyposażona we włazy szczelne zabezpieczające przed napływem wód opadowych. W studni wodomierzowej nie należy stosować pokryw posiadających zamknięcie czy rygiel. Pokrywa studni wodomierzowej, która jest zaprojektowana na terenie posesji powinna być żeliwna, typu lekkiego.</w:t>
      </w:r>
    </w:p>
    <w:p w14:paraId="518F3F0E" w14:textId="77777777" w:rsidR="007514A3" w:rsidRPr="007514A3" w:rsidRDefault="007514A3" w:rsidP="007514A3">
      <w:pPr>
        <w:pBdr>
          <w:top w:val="nil"/>
          <w:left w:val="nil"/>
          <w:bottom w:val="nil"/>
          <w:right w:val="nil"/>
          <w:between w:val="nil"/>
        </w:pBdr>
        <w:spacing w:line="264" w:lineRule="auto"/>
        <w:ind w:left="720"/>
        <w:contextualSpacing/>
        <w:jc w:val="both"/>
        <w:rPr>
          <w:sz w:val="24"/>
          <w:szCs w:val="24"/>
        </w:rPr>
      </w:pPr>
    </w:p>
    <w:p w14:paraId="7F72EFEC" w14:textId="77777777" w:rsidR="007514A3" w:rsidRPr="007514A3" w:rsidRDefault="007514A3" w:rsidP="007514A3">
      <w:pPr>
        <w:pBdr>
          <w:top w:val="nil"/>
          <w:left w:val="nil"/>
          <w:bottom w:val="nil"/>
          <w:right w:val="nil"/>
          <w:between w:val="nil"/>
        </w:pBdr>
        <w:spacing w:line="264" w:lineRule="auto"/>
        <w:ind w:left="720"/>
        <w:contextualSpacing/>
        <w:jc w:val="both"/>
        <w:rPr>
          <w:sz w:val="24"/>
          <w:szCs w:val="24"/>
        </w:rPr>
      </w:pPr>
      <w:r w:rsidRPr="007514A3">
        <w:rPr>
          <w:sz w:val="24"/>
          <w:szCs w:val="24"/>
        </w:rPr>
        <w:t xml:space="preserve">Przewód wody należy wykonać metodą wykopu otwartego. Wykopy wykonać jako wąsko przestrzenny z umocnieniem. Roboty ziemne wykonać koparką z odkładem urobku 1 m od krawędzi wykopu z wyrównaniem dna ręcznie. Po wykonaniu prac teren należy przywrócić do stanu pierwotnego. Zasyp wykopu należy dokonać po odbiorze </w:t>
      </w:r>
      <w:r w:rsidRPr="007514A3">
        <w:rPr>
          <w:sz w:val="24"/>
          <w:szCs w:val="24"/>
        </w:rPr>
        <w:lastRenderedPageBreak/>
        <w:t>technicznym przyłącza. Wykonawcą może być tylko zakład posiadający uprawnienia do wykonywania tych robót. Przy skrzyżowaniach z istniejącym uzbrojeniem wykopy wykonywać ręcznie z zachowaniem szczególnej ostrożności. Wykopy winny być prowadzone zgodnie z przepisami zawartymi w PN– B–06050:1999.</w:t>
      </w:r>
    </w:p>
    <w:p w14:paraId="776B29E4" w14:textId="77777777" w:rsidR="007514A3" w:rsidRPr="007514A3" w:rsidRDefault="007514A3" w:rsidP="007514A3">
      <w:pPr>
        <w:pBdr>
          <w:top w:val="nil"/>
          <w:left w:val="nil"/>
          <w:bottom w:val="nil"/>
          <w:right w:val="nil"/>
          <w:between w:val="nil"/>
        </w:pBdr>
        <w:spacing w:line="264" w:lineRule="auto"/>
        <w:ind w:left="360"/>
        <w:jc w:val="both"/>
        <w:rPr>
          <w:sz w:val="24"/>
          <w:szCs w:val="24"/>
        </w:rPr>
      </w:pPr>
    </w:p>
    <w:p w14:paraId="65330517" w14:textId="5B15C48B" w:rsidR="007514A3" w:rsidRPr="007514A3" w:rsidRDefault="007514A3" w:rsidP="007514A3">
      <w:pPr>
        <w:pBdr>
          <w:top w:val="nil"/>
          <w:left w:val="nil"/>
          <w:bottom w:val="nil"/>
          <w:right w:val="nil"/>
          <w:between w:val="nil"/>
        </w:pBdr>
        <w:spacing w:line="264" w:lineRule="auto"/>
        <w:ind w:left="720"/>
        <w:jc w:val="both"/>
        <w:rPr>
          <w:b/>
          <w:bCs/>
          <w:sz w:val="24"/>
          <w:szCs w:val="24"/>
        </w:rPr>
      </w:pPr>
      <w:bookmarkStart w:id="0" w:name="_Hlk175304804"/>
      <w:r w:rsidRPr="007514A3">
        <w:rPr>
          <w:b/>
          <w:bCs/>
          <w:sz w:val="24"/>
          <w:szCs w:val="24"/>
        </w:rPr>
        <w:t xml:space="preserve">Szczegółowe warunki dotyczące wykonania instalacji zewnętrznej wody opisane zostały w Projekcie Technicznym stanowiącym załącznik nr … do </w:t>
      </w:r>
      <w:r>
        <w:rPr>
          <w:b/>
          <w:bCs/>
          <w:sz w:val="24"/>
          <w:szCs w:val="24"/>
        </w:rPr>
        <w:t>Umowy</w:t>
      </w:r>
      <w:r w:rsidRPr="007514A3">
        <w:rPr>
          <w:b/>
          <w:bCs/>
          <w:sz w:val="24"/>
          <w:szCs w:val="24"/>
        </w:rPr>
        <w:t>.</w:t>
      </w:r>
    </w:p>
    <w:p w14:paraId="71572788" w14:textId="77777777" w:rsidR="007514A3" w:rsidRPr="007514A3" w:rsidRDefault="007514A3" w:rsidP="007514A3">
      <w:pPr>
        <w:pBdr>
          <w:top w:val="nil"/>
          <w:left w:val="nil"/>
          <w:bottom w:val="nil"/>
          <w:right w:val="nil"/>
          <w:between w:val="nil"/>
        </w:pBdr>
        <w:spacing w:line="264" w:lineRule="auto"/>
        <w:ind w:left="360"/>
        <w:jc w:val="both"/>
        <w:rPr>
          <w:sz w:val="24"/>
          <w:szCs w:val="24"/>
        </w:rPr>
      </w:pPr>
    </w:p>
    <w:bookmarkEnd w:id="0"/>
    <w:p w14:paraId="379486FD" w14:textId="0FAD8FA5" w:rsidR="007514A3" w:rsidRPr="007514A3" w:rsidRDefault="007514A3" w:rsidP="007514A3">
      <w:pPr>
        <w:pStyle w:val="Akapitzlist"/>
        <w:numPr>
          <w:ilvl w:val="0"/>
          <w:numId w:val="38"/>
        </w:numPr>
        <w:pBdr>
          <w:top w:val="nil"/>
          <w:left w:val="nil"/>
          <w:bottom w:val="nil"/>
          <w:right w:val="nil"/>
          <w:between w:val="nil"/>
        </w:pBdr>
        <w:spacing w:line="264" w:lineRule="auto"/>
        <w:jc w:val="both"/>
        <w:rPr>
          <w:sz w:val="24"/>
          <w:szCs w:val="24"/>
          <w:u w:val="single"/>
        </w:rPr>
      </w:pPr>
      <w:r w:rsidRPr="007514A3">
        <w:rPr>
          <w:sz w:val="24"/>
          <w:szCs w:val="24"/>
          <w:u w:val="single"/>
        </w:rPr>
        <w:t>Warunki wykonania zewnętrznej kanalizacji deszczowej:</w:t>
      </w:r>
    </w:p>
    <w:p w14:paraId="580B780B" w14:textId="77777777" w:rsidR="007514A3" w:rsidRPr="007514A3" w:rsidRDefault="007514A3" w:rsidP="007514A3">
      <w:pPr>
        <w:pBdr>
          <w:top w:val="nil"/>
          <w:left w:val="nil"/>
          <w:bottom w:val="nil"/>
          <w:right w:val="nil"/>
          <w:between w:val="nil"/>
        </w:pBdr>
        <w:spacing w:line="264" w:lineRule="auto"/>
        <w:ind w:left="720"/>
        <w:contextualSpacing/>
        <w:jc w:val="both"/>
        <w:rPr>
          <w:sz w:val="24"/>
          <w:szCs w:val="24"/>
        </w:rPr>
      </w:pPr>
      <w:r w:rsidRPr="007514A3">
        <w:rPr>
          <w:sz w:val="24"/>
          <w:szCs w:val="24"/>
        </w:rPr>
        <w:t>Zaprojektowano odprowadzenie ścieków deszczowych z terenu objętego inwestycją poprzez zewnętrzną instalację kanalizacji deszczowej. Zaprojektowane zostały dwa układy kanalizacji deszczowej. Woda deszczowa z terenu inwestycji odprowadzana będzie do istniejącej zewnętrznej instalacji kanalizacji deszczowej zlokalizowanej na działce inwestora, a następnie istniejącym przyłączem do sieci kanalizacji deszczowej.</w:t>
      </w:r>
    </w:p>
    <w:p w14:paraId="4B09198F" w14:textId="77777777" w:rsidR="007514A3" w:rsidRPr="007514A3" w:rsidRDefault="007514A3" w:rsidP="007514A3">
      <w:pPr>
        <w:pBdr>
          <w:top w:val="nil"/>
          <w:left w:val="nil"/>
          <w:bottom w:val="nil"/>
          <w:right w:val="nil"/>
          <w:between w:val="nil"/>
        </w:pBdr>
        <w:spacing w:line="264" w:lineRule="auto"/>
        <w:ind w:left="720"/>
        <w:contextualSpacing/>
        <w:jc w:val="both"/>
        <w:rPr>
          <w:sz w:val="24"/>
          <w:szCs w:val="24"/>
        </w:rPr>
      </w:pPr>
      <w:r w:rsidRPr="007514A3">
        <w:rPr>
          <w:sz w:val="24"/>
          <w:szCs w:val="24"/>
        </w:rPr>
        <w:t xml:space="preserve">Układ kanalizacji deszczowej będzie odbierał wody deszczowe od wpustów ulicznych, które uliczne mają za zadanie wychwytywania i odprowadzania wód deszczowych z ciągów komunikacyjnych takich jak: ulice, chodniki, place parkingowe. Przewody należy wykonać z rur PVC 160,200, SN = 8 </w:t>
      </w:r>
      <w:proofErr w:type="spellStart"/>
      <w:r w:rsidRPr="007514A3">
        <w:rPr>
          <w:sz w:val="24"/>
          <w:szCs w:val="24"/>
        </w:rPr>
        <w:t>kPa</w:t>
      </w:r>
      <w:proofErr w:type="spellEnd"/>
      <w:r w:rsidRPr="007514A3">
        <w:rPr>
          <w:sz w:val="24"/>
          <w:szCs w:val="24"/>
        </w:rPr>
        <w:t xml:space="preserve">, łączonych kielichowo. Nie należy stosować przewodów z wewnętrzną warstwą ze spienionego PVC. Przewód układać na głębokości zgodnej z profilem kanalizacji deszczowej na podsypce z piasku o wysokości 10 cm, zagęszczonej. Następnie wykonać </w:t>
      </w:r>
      <w:proofErr w:type="spellStart"/>
      <w:r w:rsidRPr="007514A3">
        <w:rPr>
          <w:sz w:val="24"/>
          <w:szCs w:val="24"/>
        </w:rPr>
        <w:t>obsypkę</w:t>
      </w:r>
      <w:proofErr w:type="spellEnd"/>
      <w:r w:rsidRPr="007514A3">
        <w:rPr>
          <w:sz w:val="24"/>
          <w:szCs w:val="24"/>
        </w:rPr>
        <w:t xml:space="preserve"> z piasku, wysokość </w:t>
      </w:r>
      <w:proofErr w:type="spellStart"/>
      <w:r w:rsidRPr="007514A3">
        <w:rPr>
          <w:sz w:val="24"/>
          <w:szCs w:val="24"/>
        </w:rPr>
        <w:t>obsypki</w:t>
      </w:r>
      <w:proofErr w:type="spellEnd"/>
      <w:r w:rsidRPr="007514A3">
        <w:rPr>
          <w:sz w:val="24"/>
          <w:szCs w:val="24"/>
        </w:rPr>
        <w:t xml:space="preserve"> min. 30 cm. W miejscach skrzyżowań z kablami, należy na kable nałożyć rury ochron. długości 2 m. Przewody prowadzić w odległościach od innych instalacji zgodnie z Normami. W przypadku wystąpienia niezinwentaryzowanego uzbrojenia należy powiadomić użytkownika sieci i wspólnie z inspektorem nadzoru ustalić dalszy tok postępowania.</w:t>
      </w:r>
    </w:p>
    <w:p w14:paraId="37265B71" w14:textId="77777777" w:rsidR="007514A3" w:rsidRPr="007514A3" w:rsidRDefault="007514A3" w:rsidP="007514A3">
      <w:pPr>
        <w:pBdr>
          <w:top w:val="nil"/>
          <w:left w:val="nil"/>
          <w:bottom w:val="nil"/>
          <w:right w:val="nil"/>
          <w:between w:val="nil"/>
        </w:pBdr>
        <w:spacing w:line="264" w:lineRule="auto"/>
        <w:ind w:left="720"/>
        <w:contextualSpacing/>
        <w:jc w:val="both"/>
        <w:rPr>
          <w:sz w:val="24"/>
          <w:szCs w:val="24"/>
        </w:rPr>
      </w:pPr>
    </w:p>
    <w:p w14:paraId="558EC562" w14:textId="77777777" w:rsidR="007514A3" w:rsidRPr="007514A3" w:rsidRDefault="007514A3" w:rsidP="007514A3">
      <w:pPr>
        <w:pBdr>
          <w:top w:val="nil"/>
          <w:left w:val="nil"/>
          <w:bottom w:val="nil"/>
          <w:right w:val="nil"/>
          <w:between w:val="nil"/>
        </w:pBdr>
        <w:spacing w:line="264" w:lineRule="auto"/>
        <w:ind w:left="720"/>
        <w:contextualSpacing/>
        <w:jc w:val="both"/>
        <w:rPr>
          <w:sz w:val="24"/>
          <w:szCs w:val="24"/>
        </w:rPr>
      </w:pPr>
      <w:r w:rsidRPr="007514A3">
        <w:rPr>
          <w:sz w:val="24"/>
          <w:szCs w:val="24"/>
        </w:rPr>
        <w:t>Wody deszczowe zarówno dla układu 1 jak i 2 zostaną podczyszczone w osadniku oraz separatorze.</w:t>
      </w:r>
    </w:p>
    <w:p w14:paraId="61371771" w14:textId="77777777" w:rsidR="007514A3" w:rsidRPr="007514A3" w:rsidRDefault="007514A3" w:rsidP="007514A3">
      <w:pPr>
        <w:pBdr>
          <w:top w:val="nil"/>
          <w:left w:val="nil"/>
          <w:bottom w:val="nil"/>
          <w:right w:val="nil"/>
          <w:between w:val="nil"/>
        </w:pBdr>
        <w:spacing w:line="264" w:lineRule="auto"/>
        <w:ind w:left="720"/>
        <w:contextualSpacing/>
        <w:jc w:val="both"/>
        <w:rPr>
          <w:sz w:val="24"/>
          <w:szCs w:val="24"/>
        </w:rPr>
      </w:pPr>
    </w:p>
    <w:p w14:paraId="198B37E6" w14:textId="77777777" w:rsidR="007514A3" w:rsidRPr="007514A3" w:rsidRDefault="007514A3" w:rsidP="007514A3">
      <w:pPr>
        <w:pBdr>
          <w:top w:val="nil"/>
          <w:left w:val="nil"/>
          <w:bottom w:val="nil"/>
          <w:right w:val="nil"/>
          <w:between w:val="nil"/>
        </w:pBdr>
        <w:spacing w:line="264" w:lineRule="auto"/>
        <w:ind w:left="720"/>
        <w:contextualSpacing/>
        <w:jc w:val="both"/>
        <w:rPr>
          <w:sz w:val="24"/>
          <w:szCs w:val="24"/>
        </w:rPr>
      </w:pPr>
      <w:r w:rsidRPr="007514A3">
        <w:rPr>
          <w:sz w:val="24"/>
          <w:szCs w:val="24"/>
        </w:rPr>
        <w:t>Kanalizację deszczową należy wykonać z rur PVC 160,200. Zasypywanie wykopu prowadzić gruntem rodzimym, bez kamieni i głazów.</w:t>
      </w:r>
    </w:p>
    <w:p w14:paraId="0CEC30F9" w14:textId="77777777" w:rsidR="007514A3" w:rsidRPr="007514A3" w:rsidRDefault="007514A3" w:rsidP="007514A3">
      <w:pPr>
        <w:pBdr>
          <w:top w:val="nil"/>
          <w:left w:val="nil"/>
          <w:bottom w:val="nil"/>
          <w:right w:val="nil"/>
          <w:between w:val="nil"/>
        </w:pBdr>
        <w:spacing w:line="264" w:lineRule="auto"/>
        <w:ind w:left="720"/>
        <w:contextualSpacing/>
        <w:jc w:val="both"/>
        <w:rPr>
          <w:sz w:val="24"/>
          <w:szCs w:val="24"/>
        </w:rPr>
      </w:pPr>
    </w:p>
    <w:p w14:paraId="5C1F7FB2" w14:textId="4CE8726E" w:rsidR="007514A3" w:rsidRPr="007514A3" w:rsidRDefault="007514A3" w:rsidP="007514A3">
      <w:pPr>
        <w:pBdr>
          <w:top w:val="nil"/>
          <w:left w:val="nil"/>
          <w:bottom w:val="nil"/>
          <w:right w:val="nil"/>
          <w:between w:val="nil"/>
        </w:pBdr>
        <w:spacing w:line="264" w:lineRule="auto"/>
        <w:ind w:left="720"/>
        <w:jc w:val="both"/>
        <w:rPr>
          <w:b/>
          <w:bCs/>
          <w:sz w:val="24"/>
          <w:szCs w:val="24"/>
        </w:rPr>
      </w:pPr>
      <w:r w:rsidRPr="007514A3">
        <w:rPr>
          <w:b/>
          <w:bCs/>
          <w:sz w:val="24"/>
          <w:szCs w:val="24"/>
        </w:rPr>
        <w:t xml:space="preserve">Szczegółowe warunki dotyczące wykonania kanalizacji deszczowej zewnętrznej opisane zostały w Projekcie Technicznym stanowiącym załącznik nr … do </w:t>
      </w:r>
      <w:r>
        <w:rPr>
          <w:b/>
          <w:bCs/>
          <w:sz w:val="24"/>
          <w:szCs w:val="24"/>
        </w:rPr>
        <w:t>Umowy</w:t>
      </w:r>
      <w:r w:rsidRPr="007514A3">
        <w:rPr>
          <w:b/>
          <w:bCs/>
          <w:sz w:val="24"/>
          <w:szCs w:val="24"/>
        </w:rPr>
        <w:t>.</w:t>
      </w:r>
    </w:p>
    <w:p w14:paraId="0EAD78B4" w14:textId="77777777" w:rsidR="007514A3" w:rsidRPr="00F44106" w:rsidRDefault="007514A3" w:rsidP="007514A3">
      <w:pPr>
        <w:pBdr>
          <w:top w:val="nil"/>
          <w:left w:val="nil"/>
          <w:bottom w:val="nil"/>
          <w:right w:val="nil"/>
          <w:between w:val="nil"/>
        </w:pBdr>
        <w:spacing w:line="264" w:lineRule="auto"/>
        <w:ind w:left="284"/>
        <w:jc w:val="both"/>
      </w:pPr>
    </w:p>
    <w:p w14:paraId="4DEEEF46" w14:textId="0FA3D5C1" w:rsidR="007C0F5D" w:rsidRPr="007C0F5D" w:rsidRDefault="007514A3" w:rsidP="007514A3">
      <w:pPr>
        <w:pBdr>
          <w:top w:val="nil"/>
          <w:left w:val="nil"/>
          <w:bottom w:val="nil"/>
          <w:right w:val="nil"/>
          <w:between w:val="nil"/>
        </w:pBdr>
        <w:spacing w:line="264" w:lineRule="auto"/>
        <w:jc w:val="both"/>
      </w:pPr>
      <w:r>
        <w:rPr>
          <w:color w:val="000000"/>
          <w:sz w:val="24"/>
          <w:szCs w:val="24"/>
        </w:rPr>
        <w:t xml:space="preserve">4       </w:t>
      </w:r>
      <w:r w:rsidR="0009232C" w:rsidRPr="007514A3">
        <w:rPr>
          <w:color w:val="000000"/>
          <w:sz w:val="24"/>
          <w:szCs w:val="24"/>
        </w:rPr>
        <w:t>Warunki związane z realizacją zamówienia:</w:t>
      </w:r>
    </w:p>
    <w:p w14:paraId="601B1A18" w14:textId="6EB36524" w:rsidR="007C0F5D" w:rsidRPr="00303796" w:rsidRDefault="007514A3" w:rsidP="007514A3">
      <w:pPr>
        <w:pBdr>
          <w:top w:val="nil"/>
          <w:left w:val="nil"/>
          <w:bottom w:val="nil"/>
          <w:right w:val="nil"/>
          <w:between w:val="nil"/>
        </w:pBdr>
        <w:spacing w:line="264" w:lineRule="auto"/>
        <w:jc w:val="both"/>
        <w:rPr>
          <w:sz w:val="24"/>
          <w:szCs w:val="24"/>
        </w:rPr>
      </w:pPr>
      <w:r>
        <w:rPr>
          <w:sz w:val="24"/>
          <w:szCs w:val="24"/>
        </w:rPr>
        <w:t xml:space="preserve">4.1. </w:t>
      </w:r>
      <w:r w:rsidR="00E353F8" w:rsidRPr="00303796">
        <w:rPr>
          <w:sz w:val="24"/>
          <w:szCs w:val="24"/>
        </w:rPr>
        <w:t xml:space="preserve">Wykonawca zrealizuje niezbędne czynności i poniesie wszelkie koszty związane z organizacją i utrzymaniem placu budowy, a w tym m. in. wykonanie w uzgodnieniu z Zamawiającym niezbędnych dróg dojazdowych, organizacji ruchu, doprowadzenia mediów na czas budowy, zajęcia pasa dróg publicznych lub wewnętrznych, usunięcia kolizji, oznakowania, ogrodzenia i zabezpieczenia budowy. Uwaga: brak realizacji zaleceń nadzoru inwestorskiego w zakresie bhp, porządku na budowie, zabezpieczenia i znakowania jej terenu </w:t>
      </w:r>
      <w:r w:rsidR="00E353F8" w:rsidRPr="00303796">
        <w:rPr>
          <w:sz w:val="24"/>
          <w:szCs w:val="24"/>
        </w:rPr>
        <w:lastRenderedPageBreak/>
        <w:t>może być obok zastrzeżeń do realizacji prac podstawą odmowy akceptacji protokołu odbioru robót</w:t>
      </w:r>
      <w:r w:rsidR="007C0F5D" w:rsidRPr="00303796">
        <w:rPr>
          <w:sz w:val="24"/>
          <w:szCs w:val="24"/>
        </w:rPr>
        <w:t>;</w:t>
      </w:r>
    </w:p>
    <w:p w14:paraId="1CE9629B" w14:textId="272AA234" w:rsidR="00E353F8" w:rsidRPr="00303796" w:rsidRDefault="007514A3" w:rsidP="007514A3">
      <w:pPr>
        <w:pBdr>
          <w:top w:val="nil"/>
          <w:left w:val="nil"/>
          <w:bottom w:val="nil"/>
          <w:right w:val="nil"/>
          <w:between w:val="nil"/>
        </w:pBdr>
        <w:spacing w:line="264" w:lineRule="auto"/>
        <w:jc w:val="both"/>
        <w:rPr>
          <w:sz w:val="24"/>
          <w:szCs w:val="24"/>
        </w:rPr>
      </w:pPr>
      <w:r w:rsidRPr="00303796">
        <w:rPr>
          <w:sz w:val="24"/>
          <w:szCs w:val="24"/>
        </w:rPr>
        <w:t xml:space="preserve">4.2. </w:t>
      </w:r>
      <w:r w:rsidR="00E353F8" w:rsidRPr="00303796">
        <w:rPr>
          <w:sz w:val="24"/>
          <w:szCs w:val="24"/>
        </w:rPr>
        <w:t>Wykonawca zobowiązuje się do:</w:t>
      </w:r>
    </w:p>
    <w:p w14:paraId="14BCFA50" w14:textId="5FB98379" w:rsidR="007C0F5D"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 xml:space="preserve">terminowego wykonania robót budowlanych zgodnie z dokumentacją projektową, decyzją o pozwoleniu na budowę̨ lub zgłoszeniem wykonania prac budowlanych, obowiązującymi przepisami prawa, normami, zasadami wiedzy technicznej i sztuki budowlanej oraz przepisami BHP i ppoż., </w:t>
      </w:r>
    </w:p>
    <w:p w14:paraId="438B6380" w14:textId="62860F5B"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zabezpieczenia terenu budowy przed dostępem osób trzecich oraz oznaczenia tablicą informacyjną terenu budowy,</w:t>
      </w:r>
    </w:p>
    <w:p w14:paraId="0221790D" w14:textId="0F35023B"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 xml:space="preserve">wykonania robót budowlanych objętych przedmiotem umowy z materiałów własnych oraz przy użyciu własnych maszyn i urządzeń́ (materiały i urządzenia powinny odpowiadać́ co do jakości wymogom dopuszczającym je do obrotu i stosowania w budownictwie – zgodnie z obowiązującymi przepisami, na żądanie nadzoru inwestorskiego Wykonawca jest zobowiązany okazać́ w stosunku do wskazanych materiałów certyfikat na znak bezpieczeństwa, deklaracje zgodności z Polską Normą, aprobatę̨ techniczną lub inny dokument normalizacyjny), </w:t>
      </w:r>
    </w:p>
    <w:p w14:paraId="592DA3D0" w14:textId="3920E794"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przygotowania dokumentacji powykonawczej na dzień́ odbioru końcowego,</w:t>
      </w:r>
    </w:p>
    <w:p w14:paraId="46F25654" w14:textId="29282BE5"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 xml:space="preserve">wykonania robót budowlanych objętych przedmiotem umowy przy pomocy osób posiadających odpowiednie kwalifikacje,  przeszkolonych w zakresie przepisów bhp i </w:t>
      </w:r>
      <w:proofErr w:type="spellStart"/>
      <w:r w:rsidRPr="007C0F5D">
        <w:rPr>
          <w:color w:val="000000"/>
          <w:sz w:val="24"/>
          <w:szCs w:val="24"/>
        </w:rPr>
        <w:t>ppoz</w:t>
      </w:r>
      <w:proofErr w:type="spellEnd"/>
      <w:r w:rsidRPr="007C0F5D">
        <w:rPr>
          <w:color w:val="000000"/>
          <w:sz w:val="24"/>
          <w:szCs w:val="24"/>
        </w:rPr>
        <w:t>̇. oraz wyposażonych w odpowiedni sprzęt, narzędzia i odzież̇,</w:t>
      </w:r>
    </w:p>
    <w:p w14:paraId="03149B37" w14:textId="1EC8C535"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zabezpieczenia we własnym zakresie warunków socjalnych i innych przypisanych prawem warunków i świadczeń́ dla swoich pracowników,</w:t>
      </w:r>
    </w:p>
    <w:p w14:paraId="48934434" w14:textId="6208991F"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utrzymania ogólnego porządku na budowie poprzez ochronę̨ mienia, nadzór nad bezpieczeństwem i higieną pracy, zapewnienie bezpieczeństwa przeciwpożarowego, usuwanie awarii związanych z prowadzeniem budowy i wykonanie zabezpieczeń́ w rejonie prowadzonych robót,</w:t>
      </w:r>
    </w:p>
    <w:p w14:paraId="2224BD22" w14:textId="30747CB6" w:rsidR="007514A3" w:rsidRPr="007514A3" w:rsidRDefault="007514A3" w:rsidP="007514A3">
      <w:pPr>
        <w:pBdr>
          <w:top w:val="nil"/>
          <w:left w:val="nil"/>
          <w:bottom w:val="nil"/>
          <w:right w:val="nil"/>
          <w:between w:val="nil"/>
        </w:pBdr>
        <w:spacing w:line="264" w:lineRule="auto"/>
        <w:jc w:val="both"/>
        <w:rPr>
          <w:color w:val="000000"/>
          <w:sz w:val="24"/>
          <w:szCs w:val="24"/>
        </w:rPr>
      </w:pPr>
      <w:r>
        <w:rPr>
          <w:color w:val="000000"/>
          <w:sz w:val="24"/>
          <w:szCs w:val="24"/>
        </w:rPr>
        <w:t>5. Z</w:t>
      </w:r>
      <w:r w:rsidRPr="007514A3">
        <w:rPr>
          <w:color w:val="000000"/>
          <w:sz w:val="24"/>
          <w:szCs w:val="24"/>
        </w:rPr>
        <w:t>apewnieni</w:t>
      </w:r>
      <w:r>
        <w:rPr>
          <w:color w:val="000000"/>
          <w:sz w:val="24"/>
          <w:szCs w:val="24"/>
        </w:rPr>
        <w:t>e</w:t>
      </w:r>
      <w:r w:rsidRPr="007514A3">
        <w:rPr>
          <w:color w:val="000000"/>
          <w:sz w:val="24"/>
          <w:szCs w:val="24"/>
        </w:rPr>
        <w:t xml:space="preserve"> nadzoru technicznego nad realizowanymi robotami budowlanymi w osobie Kierownika Budowy</w:t>
      </w:r>
      <w:r>
        <w:rPr>
          <w:color w:val="000000"/>
          <w:sz w:val="24"/>
          <w:szCs w:val="24"/>
        </w:rPr>
        <w:t xml:space="preserve"> jest po stronie Zamawiającego. </w:t>
      </w:r>
    </w:p>
    <w:p w14:paraId="499430D7" w14:textId="40DF3DD6" w:rsidR="00E353F8" w:rsidRPr="007514A3" w:rsidRDefault="007514A3" w:rsidP="007514A3">
      <w:pPr>
        <w:pBdr>
          <w:top w:val="nil"/>
          <w:left w:val="nil"/>
          <w:bottom w:val="nil"/>
          <w:right w:val="nil"/>
          <w:between w:val="nil"/>
        </w:pBdr>
        <w:spacing w:line="264" w:lineRule="auto"/>
        <w:jc w:val="both"/>
        <w:rPr>
          <w:color w:val="000000"/>
          <w:sz w:val="24"/>
          <w:szCs w:val="24"/>
        </w:rPr>
      </w:pPr>
      <w:r>
        <w:rPr>
          <w:color w:val="000000"/>
          <w:sz w:val="24"/>
          <w:szCs w:val="24"/>
        </w:rPr>
        <w:t xml:space="preserve">6. </w:t>
      </w:r>
      <w:r w:rsidR="00E353F8" w:rsidRPr="007514A3">
        <w:rPr>
          <w:color w:val="000000"/>
          <w:sz w:val="24"/>
          <w:szCs w:val="24"/>
        </w:rPr>
        <w:t>Wykonawca wycenił i ujął w wycenie wszystkie koszty związane z realizacją zadania tj. wynikające wprost z opisu przedmiotu zamówienia w SWZ i załącznik Nr 5 do SWZ (materiał, robocizna, sprzęt, narzuty) oraz wszelkich robót przygotowawczych i porządkowych.</w:t>
      </w:r>
    </w:p>
    <w:p w14:paraId="69A86F64" w14:textId="4AE47155" w:rsidR="007C0F5D" w:rsidRPr="007514A3" w:rsidRDefault="007514A3" w:rsidP="007514A3">
      <w:pPr>
        <w:pBdr>
          <w:top w:val="nil"/>
          <w:left w:val="nil"/>
          <w:bottom w:val="nil"/>
          <w:right w:val="nil"/>
          <w:between w:val="nil"/>
        </w:pBdr>
        <w:spacing w:line="264" w:lineRule="auto"/>
        <w:jc w:val="both"/>
        <w:rPr>
          <w:color w:val="000000"/>
          <w:sz w:val="24"/>
          <w:szCs w:val="24"/>
        </w:rPr>
      </w:pPr>
      <w:r>
        <w:rPr>
          <w:color w:val="000000"/>
          <w:sz w:val="24"/>
          <w:szCs w:val="24"/>
        </w:rPr>
        <w:t xml:space="preserve">7. </w:t>
      </w:r>
      <w:r w:rsidR="00E353F8" w:rsidRPr="007514A3">
        <w:rPr>
          <w:color w:val="000000"/>
          <w:sz w:val="24"/>
          <w:szCs w:val="24"/>
        </w:rPr>
        <w:t xml:space="preserve">Ogólne i szczególne właściwości </w:t>
      </w:r>
      <w:proofErr w:type="spellStart"/>
      <w:r w:rsidR="00E353F8" w:rsidRPr="007514A3">
        <w:rPr>
          <w:color w:val="000000"/>
          <w:sz w:val="24"/>
          <w:szCs w:val="24"/>
        </w:rPr>
        <w:t>funkcjonalno</w:t>
      </w:r>
      <w:proofErr w:type="spellEnd"/>
      <w:r w:rsidR="00E353F8" w:rsidRPr="007514A3">
        <w:rPr>
          <w:color w:val="000000"/>
          <w:sz w:val="24"/>
          <w:szCs w:val="24"/>
        </w:rPr>
        <w:t xml:space="preserve"> – użytkowe przedmiotu zamówienia opisane zostały w Wytycznych do Opisu przedmiotu zamówienia stanowiących załącznik Nr 2 do umowy.</w:t>
      </w:r>
    </w:p>
    <w:p w14:paraId="61500AB1" w14:textId="4DF36C40" w:rsidR="00E353F8" w:rsidRPr="007514A3" w:rsidRDefault="007514A3" w:rsidP="007514A3">
      <w:pPr>
        <w:pBdr>
          <w:top w:val="nil"/>
          <w:left w:val="nil"/>
          <w:bottom w:val="nil"/>
          <w:right w:val="nil"/>
          <w:between w:val="nil"/>
        </w:pBdr>
        <w:spacing w:line="264" w:lineRule="auto"/>
        <w:jc w:val="both"/>
        <w:rPr>
          <w:color w:val="000000"/>
          <w:sz w:val="24"/>
          <w:szCs w:val="24"/>
        </w:rPr>
      </w:pPr>
      <w:r>
        <w:rPr>
          <w:color w:val="000000"/>
          <w:sz w:val="24"/>
          <w:szCs w:val="24"/>
        </w:rPr>
        <w:t xml:space="preserve">8. </w:t>
      </w:r>
      <w:r w:rsidR="00E353F8" w:rsidRPr="007514A3">
        <w:rPr>
          <w:color w:val="000000"/>
          <w:sz w:val="24"/>
          <w:szCs w:val="24"/>
        </w:rPr>
        <w:t xml:space="preserve">Zgodnie z art. 95 ustawy </w:t>
      </w:r>
      <w:proofErr w:type="spellStart"/>
      <w:r w:rsidR="00E353F8" w:rsidRPr="007514A3">
        <w:rPr>
          <w:color w:val="000000"/>
          <w:sz w:val="24"/>
          <w:szCs w:val="24"/>
        </w:rPr>
        <w:t>Pzp</w:t>
      </w:r>
      <w:proofErr w:type="spellEnd"/>
      <w:r w:rsidR="00E353F8" w:rsidRPr="007514A3">
        <w:rPr>
          <w:color w:val="000000"/>
          <w:sz w:val="24"/>
          <w:szCs w:val="24"/>
        </w:rPr>
        <w:t xml:space="preserve">, Zamawiający określa następujące warunki realizacji zamówienia, w zakresie zatrudniania pracowników przez Wykonawcę i podwykonawcę: </w:t>
      </w:r>
    </w:p>
    <w:p w14:paraId="56B70C67" w14:textId="491FFC5C" w:rsidR="00E353F8" w:rsidRPr="007C0F5D" w:rsidRDefault="00E353F8" w:rsidP="007C0F5D">
      <w:pPr>
        <w:pStyle w:val="Akapitzlist"/>
        <w:numPr>
          <w:ilvl w:val="0"/>
          <w:numId w:val="35"/>
        </w:numPr>
        <w:pBdr>
          <w:top w:val="nil"/>
          <w:left w:val="nil"/>
          <w:bottom w:val="nil"/>
          <w:right w:val="nil"/>
          <w:between w:val="nil"/>
        </w:pBdr>
        <w:spacing w:line="264" w:lineRule="auto"/>
        <w:jc w:val="both"/>
        <w:rPr>
          <w:color w:val="000000"/>
          <w:sz w:val="24"/>
          <w:szCs w:val="24"/>
        </w:rPr>
      </w:pPr>
      <w:r w:rsidRPr="007C0F5D">
        <w:rPr>
          <w:color w:val="000000"/>
          <w:sz w:val="24"/>
          <w:szCs w:val="24"/>
        </w:rPr>
        <w:t>Zamawiający wymaga, aby czynności związane z wykonywaniem robót były wykonywane przez pracowników zatrudnionych na podstawie umowy o pracę w rozumieniu przepisów ustawy z dnia 26 czerwca 1974 r. - Kodeks pracy (Dz.U.2023.1465 ze zm.).</w:t>
      </w:r>
    </w:p>
    <w:p w14:paraId="4763BF08" w14:textId="70EB885B" w:rsidR="00E353F8" w:rsidRPr="007C0F5D" w:rsidRDefault="00E353F8" w:rsidP="007C0F5D">
      <w:pPr>
        <w:pStyle w:val="Akapitzlist"/>
        <w:numPr>
          <w:ilvl w:val="0"/>
          <w:numId w:val="35"/>
        </w:numPr>
        <w:pBdr>
          <w:top w:val="nil"/>
          <w:left w:val="nil"/>
          <w:bottom w:val="nil"/>
          <w:right w:val="nil"/>
          <w:between w:val="nil"/>
        </w:pBdr>
        <w:spacing w:line="264" w:lineRule="auto"/>
        <w:jc w:val="both"/>
        <w:rPr>
          <w:color w:val="000000"/>
          <w:sz w:val="24"/>
          <w:szCs w:val="24"/>
        </w:rPr>
      </w:pPr>
      <w:r w:rsidRPr="007C0F5D">
        <w:rPr>
          <w:color w:val="000000"/>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w:t>
      </w:r>
      <w:r w:rsidRPr="007C0F5D">
        <w:rPr>
          <w:color w:val="000000"/>
          <w:sz w:val="24"/>
          <w:szCs w:val="24"/>
        </w:rPr>
        <w:lastRenderedPageBreak/>
        <w:t xml:space="preserve">ustawy z dnia 10 maja 2018 r. o ochronie danych osobowych (Dz.U.2020.1781) i rozporządzenia RODO (Dz.U.EU.L.2016.119.1) (tj. bez adresów zamieszkania, nr PESEL pracowników). Informacje takie jak: data zawarcia umowy, rodzaj umowy o pracę oraz zakres obowiązków powinny być możliwe do zidentyfikowania. </w:t>
      </w:r>
    </w:p>
    <w:p w14:paraId="79F8AB37" w14:textId="6C90D7FB" w:rsidR="00E353F8" w:rsidRPr="007C0F5D" w:rsidRDefault="00E353F8" w:rsidP="007C0F5D">
      <w:pPr>
        <w:pStyle w:val="Akapitzlist"/>
        <w:numPr>
          <w:ilvl w:val="0"/>
          <w:numId w:val="35"/>
        </w:numPr>
        <w:pBdr>
          <w:top w:val="nil"/>
          <w:left w:val="nil"/>
          <w:bottom w:val="nil"/>
          <w:right w:val="nil"/>
          <w:between w:val="nil"/>
        </w:pBdr>
        <w:spacing w:line="264" w:lineRule="auto"/>
        <w:jc w:val="both"/>
        <w:rPr>
          <w:color w:val="000000"/>
          <w:sz w:val="24"/>
          <w:szCs w:val="24"/>
        </w:rPr>
      </w:pPr>
      <w:r w:rsidRPr="007C0F5D">
        <w:rPr>
          <w:color w:val="000000"/>
          <w:sz w:val="24"/>
          <w:szCs w:val="24"/>
        </w:rPr>
        <w:t>Nieprzedłożenie przez Wykonawcę kopii umów zawartych przez Wykonawcę z pracownikami świadczącymi pracę w terminie wskazanym przez Zamawiającego zgodnie z pkt. b) będzie traktowane jako niewypełnienie obowiązku zatrudnienia pracowników świadczących usługi na podstawie umowy o pracę.</w:t>
      </w:r>
    </w:p>
    <w:p w14:paraId="10320853" w14:textId="77777777" w:rsidR="00E353F8" w:rsidRDefault="00E353F8" w:rsidP="00E353F8">
      <w:pPr>
        <w:pBdr>
          <w:top w:val="nil"/>
          <w:left w:val="nil"/>
          <w:bottom w:val="nil"/>
          <w:right w:val="nil"/>
          <w:between w:val="nil"/>
        </w:pBdr>
        <w:spacing w:line="264" w:lineRule="auto"/>
        <w:jc w:val="both"/>
        <w:rPr>
          <w:color w:val="000000"/>
          <w:sz w:val="24"/>
          <w:szCs w:val="24"/>
        </w:rPr>
      </w:pPr>
    </w:p>
    <w:p w14:paraId="00000044" w14:textId="77777777" w:rsidR="00963E37" w:rsidRDefault="00963E37">
      <w:pPr>
        <w:pBdr>
          <w:top w:val="nil"/>
          <w:left w:val="nil"/>
          <w:bottom w:val="nil"/>
          <w:right w:val="nil"/>
          <w:between w:val="nil"/>
        </w:pBdr>
        <w:spacing w:line="276" w:lineRule="auto"/>
        <w:jc w:val="center"/>
        <w:rPr>
          <w:color w:val="000000"/>
          <w:sz w:val="24"/>
          <w:szCs w:val="24"/>
        </w:rPr>
      </w:pPr>
    </w:p>
    <w:p w14:paraId="00000050" w14:textId="77777777" w:rsidR="00963E37" w:rsidRDefault="00963E37">
      <w:pPr>
        <w:pBdr>
          <w:top w:val="nil"/>
          <w:left w:val="nil"/>
          <w:bottom w:val="nil"/>
          <w:right w:val="nil"/>
          <w:between w:val="nil"/>
        </w:pBdr>
        <w:spacing w:after="200" w:line="276" w:lineRule="auto"/>
        <w:ind w:left="720"/>
        <w:jc w:val="both"/>
        <w:rPr>
          <w:color w:val="000000"/>
          <w:sz w:val="24"/>
          <w:szCs w:val="24"/>
        </w:rPr>
      </w:pPr>
    </w:p>
    <w:p w14:paraId="5DB9A537" w14:textId="77777777" w:rsidR="00E353F8" w:rsidRDefault="00E353F8">
      <w:pPr>
        <w:pBdr>
          <w:top w:val="nil"/>
          <w:left w:val="nil"/>
          <w:bottom w:val="nil"/>
          <w:right w:val="nil"/>
          <w:between w:val="nil"/>
        </w:pBdr>
        <w:spacing w:line="276" w:lineRule="auto"/>
        <w:jc w:val="center"/>
        <w:rPr>
          <w:b/>
          <w:color w:val="000000"/>
          <w:sz w:val="24"/>
          <w:szCs w:val="24"/>
        </w:rPr>
      </w:pPr>
    </w:p>
    <w:p w14:paraId="16245CDA" w14:textId="77777777" w:rsidR="007514A3" w:rsidRDefault="007514A3">
      <w:pPr>
        <w:pBdr>
          <w:top w:val="nil"/>
          <w:left w:val="nil"/>
          <w:bottom w:val="nil"/>
          <w:right w:val="nil"/>
          <w:between w:val="nil"/>
        </w:pBdr>
        <w:spacing w:line="276" w:lineRule="auto"/>
        <w:jc w:val="center"/>
        <w:rPr>
          <w:b/>
          <w:color w:val="000000"/>
          <w:sz w:val="24"/>
          <w:szCs w:val="24"/>
        </w:rPr>
      </w:pPr>
    </w:p>
    <w:p w14:paraId="00000051" w14:textId="468454E5"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E11AB0">
        <w:rPr>
          <w:b/>
          <w:color w:val="000000"/>
          <w:sz w:val="24"/>
          <w:szCs w:val="24"/>
        </w:rPr>
        <w:t>2</w:t>
      </w:r>
    </w:p>
    <w:p w14:paraId="00000052" w14:textId="77777777" w:rsidR="00963E37" w:rsidRPr="00DA38EE" w:rsidRDefault="0009232C">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zobowiązuje się wykonać przedmiot umowy zgodnie z zasadami współczesnej wiedzy technicznej oraz obowiązującymi przepisami (zgodnie z aktualnie obowiązującymi przepisami Prawa Budowlanego) i normami w zakresie przedmiotu umowy oraz parametrami zgodnymi z wytycznymi </w:t>
      </w:r>
      <w:r w:rsidRPr="00DA38EE">
        <w:rPr>
          <w:color w:val="000000"/>
          <w:sz w:val="24"/>
          <w:szCs w:val="24"/>
        </w:rPr>
        <w:t>zawartymi w Polskich i Europejskich Normach dla tego typu obiektów i podłoża.</w:t>
      </w:r>
    </w:p>
    <w:p w14:paraId="00000054" w14:textId="77777777"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sidRPr="00DA38EE">
        <w:rPr>
          <w:color w:val="000000"/>
          <w:sz w:val="24"/>
          <w:szCs w:val="24"/>
        </w:rPr>
        <w:t>Wykonawca będzie utrzymywał teren robót w stanie wolnym od przeszkód komunikacyjnych i zgodnie z zasadami BHP</w:t>
      </w:r>
      <w:r>
        <w:rPr>
          <w:color w:val="000000"/>
          <w:sz w:val="24"/>
          <w:szCs w:val="24"/>
        </w:rPr>
        <w:t>.</w:t>
      </w:r>
    </w:p>
    <w:p w14:paraId="00000055" w14:textId="77777777"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zapewni właściwą organizację i koordynację robót poprzez zabezpieczenie terenu tj. wprowadzenie oznakowania drogowego gwarantującego bezpieczeństwo prac </w:t>
      </w:r>
      <w:r>
        <w:rPr>
          <w:color w:val="000000"/>
          <w:sz w:val="24"/>
          <w:szCs w:val="24"/>
        </w:rPr>
        <w:br/>
        <w:t>i użytkowników dróg.</w:t>
      </w:r>
    </w:p>
    <w:p w14:paraId="00000056" w14:textId="03AE1D95"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ponosi pełną odpowiedzialność za jakość, terminowość oraz bezpieczeństwo prowadzonych robót. </w:t>
      </w:r>
    </w:p>
    <w:p w14:paraId="00000057" w14:textId="77777777" w:rsidR="00963E37" w:rsidRDefault="00963E37" w:rsidP="007C0F5D">
      <w:pPr>
        <w:pBdr>
          <w:top w:val="nil"/>
          <w:left w:val="nil"/>
          <w:bottom w:val="nil"/>
          <w:right w:val="nil"/>
          <w:between w:val="nil"/>
        </w:pBdr>
        <w:spacing w:line="276" w:lineRule="auto"/>
        <w:rPr>
          <w:color w:val="000000"/>
          <w:sz w:val="24"/>
          <w:szCs w:val="24"/>
        </w:rPr>
      </w:pPr>
    </w:p>
    <w:p w14:paraId="00000058" w14:textId="4AB2D259"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E11AB0">
        <w:rPr>
          <w:b/>
          <w:color w:val="000000"/>
          <w:sz w:val="24"/>
          <w:szCs w:val="24"/>
        </w:rPr>
        <w:t>3</w:t>
      </w:r>
    </w:p>
    <w:p w14:paraId="00000059" w14:textId="0E28139C" w:rsidR="00963E37" w:rsidRDefault="0009232C">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zobowiązuje się wykonać przedmiot umowy z materiałów własnych, o parametrach i w technologii zgodnych z wytycznymi zawartymi w </w:t>
      </w:r>
      <w:r w:rsidR="00E11AB0">
        <w:rPr>
          <w:color w:val="000000"/>
          <w:sz w:val="24"/>
          <w:szCs w:val="24"/>
        </w:rPr>
        <w:t xml:space="preserve">opisie przedmiotu zamówienia </w:t>
      </w:r>
      <w:r>
        <w:rPr>
          <w:color w:val="000000"/>
          <w:sz w:val="24"/>
          <w:szCs w:val="24"/>
        </w:rPr>
        <w:t xml:space="preserve">oraz obowiązującymi normami. </w:t>
      </w:r>
    </w:p>
    <w:p w14:paraId="0000005A" w14:textId="77777777" w:rsidR="00963E37" w:rsidRDefault="0009232C">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Materiały, o których mowa w ust. 1 powinny odpowiadać co do jakości wymogom wyrobów dopuszczonych do obrotu i stosowania w budownictwie określonym w art. 10 ustawy – Prawo budowlane.</w:t>
      </w:r>
    </w:p>
    <w:p w14:paraId="0000005B" w14:textId="77777777" w:rsidR="00963E37" w:rsidRDefault="0009232C">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Jeżeli Zamawiający zażąda badań, które nie były przewidziane niniejszą umową, </w:t>
      </w:r>
      <w:r>
        <w:rPr>
          <w:color w:val="000000"/>
          <w:sz w:val="24"/>
          <w:szCs w:val="24"/>
        </w:rPr>
        <w:br/>
        <w:t xml:space="preserve">to Wykonawca obowiązany jest przeprowadzić te badania. </w:t>
      </w:r>
    </w:p>
    <w:p w14:paraId="0000006D" w14:textId="20909078" w:rsidR="00963E37" w:rsidRPr="001F13F4" w:rsidRDefault="0009232C" w:rsidP="001F13F4">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Jeżeli w rezultacie przeprowadzenia tych badań okaże się, że zastosowane materiały bądź wykonanie robót jest niezgodne z umową, to koszty badań dodatkowych obciążają Wykonawcę. </w:t>
      </w:r>
    </w:p>
    <w:p w14:paraId="5732EAF8" w14:textId="77777777" w:rsidR="00265CA9" w:rsidRDefault="00265CA9" w:rsidP="007C0F5D">
      <w:pPr>
        <w:pBdr>
          <w:top w:val="nil"/>
          <w:left w:val="nil"/>
          <w:bottom w:val="nil"/>
          <w:right w:val="nil"/>
          <w:between w:val="nil"/>
        </w:pBdr>
        <w:spacing w:line="276" w:lineRule="auto"/>
        <w:rPr>
          <w:b/>
          <w:color w:val="000000"/>
          <w:sz w:val="24"/>
          <w:szCs w:val="24"/>
        </w:rPr>
      </w:pPr>
    </w:p>
    <w:p w14:paraId="0000006E" w14:textId="25A540A9"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D609BF">
        <w:rPr>
          <w:b/>
          <w:color w:val="000000"/>
          <w:sz w:val="24"/>
          <w:szCs w:val="24"/>
        </w:rPr>
        <w:t>4</w:t>
      </w:r>
    </w:p>
    <w:p w14:paraId="0000006F" w14:textId="00482642" w:rsidR="00963E37" w:rsidRDefault="0009232C">
      <w:pPr>
        <w:pBdr>
          <w:top w:val="nil"/>
          <w:left w:val="nil"/>
          <w:bottom w:val="nil"/>
          <w:right w:val="nil"/>
          <w:between w:val="nil"/>
        </w:pBdr>
        <w:spacing w:line="276" w:lineRule="auto"/>
        <w:jc w:val="both"/>
        <w:rPr>
          <w:color w:val="000000"/>
          <w:sz w:val="24"/>
          <w:szCs w:val="24"/>
        </w:rPr>
      </w:pPr>
      <w:r>
        <w:rPr>
          <w:b/>
          <w:color w:val="000000"/>
          <w:sz w:val="24"/>
          <w:szCs w:val="24"/>
        </w:rPr>
        <w:t xml:space="preserve">Niniejsza umowa zostaje zawarta na okres </w:t>
      </w:r>
      <w:r w:rsidR="009D4001">
        <w:rPr>
          <w:b/>
          <w:color w:val="000000"/>
          <w:sz w:val="24"/>
          <w:szCs w:val="24"/>
        </w:rPr>
        <w:t>…………..</w:t>
      </w:r>
      <w:r>
        <w:rPr>
          <w:b/>
          <w:color w:val="000000"/>
          <w:sz w:val="24"/>
          <w:szCs w:val="24"/>
        </w:rPr>
        <w:t xml:space="preserve"> tygodni od dnia podpisania umowy</w:t>
      </w:r>
      <w:r>
        <w:rPr>
          <w:color w:val="000000"/>
          <w:sz w:val="24"/>
          <w:szCs w:val="24"/>
        </w:rPr>
        <w:t xml:space="preserve"> w tym:</w:t>
      </w:r>
    </w:p>
    <w:p w14:paraId="00000070" w14:textId="77777777" w:rsidR="00963E37" w:rsidRDefault="0009232C">
      <w:pPr>
        <w:pBdr>
          <w:top w:val="nil"/>
          <w:left w:val="nil"/>
          <w:bottom w:val="nil"/>
          <w:right w:val="nil"/>
          <w:between w:val="nil"/>
        </w:pBdr>
        <w:spacing w:line="276" w:lineRule="auto"/>
        <w:rPr>
          <w:color w:val="000000"/>
          <w:sz w:val="24"/>
          <w:szCs w:val="24"/>
        </w:rPr>
      </w:pPr>
      <w:r>
        <w:rPr>
          <w:color w:val="000000"/>
          <w:sz w:val="24"/>
          <w:szCs w:val="24"/>
        </w:rPr>
        <w:lastRenderedPageBreak/>
        <w:t>Ustala się następujące terminy realizacji zamówienia:</w:t>
      </w:r>
    </w:p>
    <w:p w14:paraId="00000076" w14:textId="77777777" w:rsidR="00963E37" w:rsidRDefault="0009232C">
      <w:pPr>
        <w:numPr>
          <w:ilvl w:val="0"/>
          <w:numId w:val="19"/>
        </w:numPr>
        <w:pBdr>
          <w:top w:val="nil"/>
          <w:left w:val="nil"/>
          <w:bottom w:val="nil"/>
          <w:right w:val="nil"/>
          <w:between w:val="nil"/>
        </w:pBdr>
        <w:spacing w:line="276" w:lineRule="auto"/>
        <w:jc w:val="both"/>
        <w:rPr>
          <w:color w:val="000000"/>
          <w:sz w:val="24"/>
          <w:szCs w:val="24"/>
        </w:rPr>
      </w:pPr>
      <w:r>
        <w:rPr>
          <w:color w:val="000000"/>
          <w:sz w:val="24"/>
          <w:szCs w:val="24"/>
        </w:rPr>
        <w:t>W zakresie robót budowlanych:</w:t>
      </w:r>
    </w:p>
    <w:p w14:paraId="00000077" w14:textId="7E6F8B94" w:rsidR="00963E37" w:rsidRDefault="0009232C">
      <w:pPr>
        <w:numPr>
          <w:ilvl w:val="0"/>
          <w:numId w:val="5"/>
        </w:numPr>
        <w:pBdr>
          <w:top w:val="nil"/>
          <w:left w:val="nil"/>
          <w:bottom w:val="nil"/>
          <w:right w:val="nil"/>
          <w:between w:val="nil"/>
        </w:pBdr>
        <w:spacing w:line="276" w:lineRule="auto"/>
        <w:ind w:left="851"/>
        <w:rPr>
          <w:color w:val="000000"/>
        </w:rPr>
      </w:pPr>
      <w:r>
        <w:rPr>
          <w:b/>
          <w:color w:val="000000"/>
          <w:sz w:val="24"/>
          <w:szCs w:val="24"/>
        </w:rPr>
        <w:t xml:space="preserve">  Rozpoczęcie – przekazanie terenu bud</w:t>
      </w:r>
      <w:r>
        <w:rPr>
          <w:b/>
          <w:sz w:val="24"/>
          <w:szCs w:val="24"/>
        </w:rPr>
        <w:t>owy w terminie</w:t>
      </w:r>
      <w:r w:rsidR="009D4001">
        <w:rPr>
          <w:b/>
          <w:sz w:val="24"/>
          <w:szCs w:val="24"/>
        </w:rPr>
        <w:t>……..</w:t>
      </w:r>
      <w:r>
        <w:rPr>
          <w:b/>
          <w:sz w:val="24"/>
          <w:szCs w:val="24"/>
          <w:highlight w:val="white"/>
        </w:rPr>
        <w:t xml:space="preserve"> tygodni od </w:t>
      </w:r>
      <w:r w:rsidR="00AE46CD">
        <w:rPr>
          <w:b/>
          <w:sz w:val="24"/>
          <w:szCs w:val="24"/>
          <w:highlight w:val="white"/>
        </w:rPr>
        <w:t>podpisania umowy</w:t>
      </w:r>
      <w:r>
        <w:rPr>
          <w:b/>
          <w:sz w:val="24"/>
          <w:szCs w:val="24"/>
          <w:highlight w:val="white"/>
        </w:rPr>
        <w:t>;</w:t>
      </w:r>
    </w:p>
    <w:p w14:paraId="00000078" w14:textId="7D5812F6" w:rsidR="00963E37" w:rsidRDefault="0009232C">
      <w:pPr>
        <w:numPr>
          <w:ilvl w:val="0"/>
          <w:numId w:val="5"/>
        </w:numPr>
        <w:pBdr>
          <w:top w:val="nil"/>
          <w:left w:val="nil"/>
          <w:bottom w:val="nil"/>
          <w:right w:val="nil"/>
          <w:between w:val="nil"/>
        </w:pBdr>
        <w:spacing w:line="276" w:lineRule="auto"/>
        <w:ind w:left="851"/>
      </w:pPr>
      <w:r>
        <w:rPr>
          <w:b/>
          <w:sz w:val="24"/>
          <w:szCs w:val="24"/>
        </w:rPr>
        <w:t xml:space="preserve">  Zakończenie prac budowlanych – podpisanie Protokołu Odbioru Robót Budowlanych</w:t>
      </w:r>
      <w:r w:rsidR="00415085">
        <w:rPr>
          <w:b/>
          <w:sz w:val="24"/>
          <w:szCs w:val="24"/>
        </w:rPr>
        <w:t xml:space="preserve"> (Protokołu Odbioru Końcowego)</w:t>
      </w:r>
      <w:r>
        <w:rPr>
          <w:b/>
          <w:sz w:val="24"/>
          <w:szCs w:val="24"/>
        </w:rPr>
        <w:t xml:space="preserve"> </w:t>
      </w:r>
      <w:r w:rsidR="00415085">
        <w:rPr>
          <w:b/>
          <w:sz w:val="24"/>
          <w:szCs w:val="24"/>
        </w:rPr>
        <w:t xml:space="preserve"> do dnia ………. (</w:t>
      </w:r>
      <w:r>
        <w:rPr>
          <w:b/>
          <w:sz w:val="24"/>
          <w:szCs w:val="24"/>
        </w:rPr>
        <w:t xml:space="preserve"> </w:t>
      </w:r>
      <w:r w:rsidR="009D4001">
        <w:rPr>
          <w:b/>
          <w:sz w:val="24"/>
          <w:szCs w:val="24"/>
          <w:highlight w:val="white"/>
        </w:rPr>
        <w:t>……….</w:t>
      </w:r>
      <w:r>
        <w:rPr>
          <w:b/>
          <w:sz w:val="24"/>
          <w:szCs w:val="24"/>
          <w:highlight w:val="white"/>
        </w:rPr>
        <w:t xml:space="preserve"> tygodni od </w:t>
      </w:r>
      <w:r w:rsidR="00415085">
        <w:rPr>
          <w:b/>
          <w:sz w:val="24"/>
          <w:szCs w:val="24"/>
        </w:rPr>
        <w:t>dnia podpisania umowy)</w:t>
      </w:r>
    </w:p>
    <w:p w14:paraId="0000007A" w14:textId="77777777" w:rsidR="00963E37" w:rsidRDefault="00963E37">
      <w:pPr>
        <w:pBdr>
          <w:top w:val="nil"/>
          <w:left w:val="nil"/>
          <w:bottom w:val="nil"/>
          <w:right w:val="nil"/>
          <w:between w:val="nil"/>
        </w:pBdr>
        <w:spacing w:line="276" w:lineRule="auto"/>
        <w:jc w:val="center"/>
        <w:rPr>
          <w:color w:val="000000"/>
          <w:sz w:val="24"/>
          <w:szCs w:val="24"/>
        </w:rPr>
      </w:pPr>
    </w:p>
    <w:p w14:paraId="12E7BAD2" w14:textId="77777777" w:rsidR="007C0F5D" w:rsidRDefault="007C0F5D">
      <w:pPr>
        <w:pBdr>
          <w:top w:val="nil"/>
          <w:left w:val="nil"/>
          <w:bottom w:val="nil"/>
          <w:right w:val="nil"/>
          <w:between w:val="nil"/>
        </w:pBdr>
        <w:spacing w:line="276" w:lineRule="auto"/>
        <w:jc w:val="center"/>
        <w:rPr>
          <w:color w:val="000000"/>
          <w:sz w:val="24"/>
          <w:szCs w:val="24"/>
        </w:rPr>
      </w:pPr>
    </w:p>
    <w:p w14:paraId="39B886F0" w14:textId="77777777" w:rsidR="007C0F5D" w:rsidRDefault="007C0F5D">
      <w:pPr>
        <w:pBdr>
          <w:top w:val="nil"/>
          <w:left w:val="nil"/>
          <w:bottom w:val="nil"/>
          <w:right w:val="nil"/>
          <w:between w:val="nil"/>
        </w:pBdr>
        <w:spacing w:line="276" w:lineRule="auto"/>
        <w:jc w:val="center"/>
        <w:rPr>
          <w:color w:val="000000"/>
          <w:sz w:val="24"/>
          <w:szCs w:val="24"/>
        </w:rPr>
      </w:pPr>
    </w:p>
    <w:p w14:paraId="47CCB4AD" w14:textId="77777777" w:rsidR="007514A3" w:rsidRDefault="007514A3">
      <w:pPr>
        <w:pBdr>
          <w:top w:val="nil"/>
          <w:left w:val="nil"/>
          <w:bottom w:val="nil"/>
          <w:right w:val="nil"/>
          <w:between w:val="nil"/>
        </w:pBdr>
        <w:spacing w:line="276" w:lineRule="auto"/>
        <w:jc w:val="center"/>
        <w:rPr>
          <w:color w:val="000000"/>
          <w:sz w:val="24"/>
          <w:szCs w:val="24"/>
        </w:rPr>
      </w:pPr>
    </w:p>
    <w:p w14:paraId="0000007B" w14:textId="42F6D98F"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1F13F4">
        <w:rPr>
          <w:b/>
          <w:color w:val="000000"/>
          <w:sz w:val="24"/>
          <w:szCs w:val="24"/>
        </w:rPr>
        <w:t>5</w:t>
      </w:r>
    </w:p>
    <w:p w14:paraId="0000007F" w14:textId="7AD18F5C" w:rsidR="00963E37" w:rsidRPr="00303796" w:rsidRDefault="0009232C" w:rsidP="00E11AB0">
      <w:pPr>
        <w:numPr>
          <w:ilvl w:val="3"/>
          <w:numId w:val="6"/>
        </w:numPr>
        <w:pBdr>
          <w:top w:val="nil"/>
          <w:left w:val="nil"/>
          <w:bottom w:val="nil"/>
          <w:right w:val="nil"/>
          <w:between w:val="nil"/>
        </w:pBdr>
        <w:tabs>
          <w:tab w:val="left" w:pos="360"/>
        </w:tabs>
        <w:spacing w:line="276" w:lineRule="auto"/>
        <w:ind w:left="360"/>
        <w:jc w:val="both"/>
        <w:rPr>
          <w:bCs/>
          <w:sz w:val="24"/>
          <w:szCs w:val="24"/>
        </w:rPr>
      </w:pPr>
      <w:r>
        <w:rPr>
          <w:b/>
          <w:color w:val="000000"/>
          <w:sz w:val="24"/>
          <w:szCs w:val="24"/>
        </w:rPr>
        <w:t xml:space="preserve">Wynagrodzenie ryczałtowe Wykonawcy </w:t>
      </w:r>
      <w:r>
        <w:rPr>
          <w:color w:val="000000"/>
          <w:sz w:val="24"/>
          <w:szCs w:val="24"/>
        </w:rPr>
        <w:t>za kompleksową realizację przedmiotu umowy określonego w § 1, ustala się zgodnie z ofertą Wykonawcy w</w:t>
      </w:r>
      <w:r>
        <w:rPr>
          <w:b/>
          <w:color w:val="000000"/>
          <w:sz w:val="24"/>
          <w:szCs w:val="24"/>
        </w:rPr>
        <w:t xml:space="preserve"> kwocie brutto …………………….. zł (słownie ………………………………..)</w:t>
      </w:r>
      <w:r w:rsidR="00E11AB0">
        <w:rPr>
          <w:b/>
          <w:color w:val="000000"/>
          <w:sz w:val="24"/>
          <w:szCs w:val="24"/>
        </w:rPr>
        <w:t>.</w:t>
      </w:r>
      <w:r w:rsidR="002E0144">
        <w:rPr>
          <w:b/>
          <w:color w:val="000000"/>
          <w:sz w:val="24"/>
          <w:szCs w:val="24"/>
        </w:rPr>
        <w:t xml:space="preserve"> </w:t>
      </w:r>
      <w:r w:rsidR="002E0144" w:rsidRPr="002E0144">
        <w:rPr>
          <w:bCs/>
          <w:color w:val="000000"/>
          <w:sz w:val="24"/>
          <w:szCs w:val="24"/>
        </w:rPr>
        <w:t xml:space="preserve">Wynagrodzenie, o którym mowa w zdaniu </w:t>
      </w:r>
      <w:r w:rsidR="002E0144" w:rsidRPr="009C283F">
        <w:rPr>
          <w:bCs/>
          <w:color w:val="000000"/>
          <w:sz w:val="24"/>
          <w:szCs w:val="24"/>
        </w:rPr>
        <w:t>pierwszym będzie płatne w następujący sposób:</w:t>
      </w:r>
    </w:p>
    <w:p w14:paraId="31915FB6" w14:textId="5C4CD0AF" w:rsidR="002E0144" w:rsidRPr="00303796" w:rsidRDefault="002E0144" w:rsidP="002E0144">
      <w:pPr>
        <w:pStyle w:val="Akapitzlist"/>
        <w:numPr>
          <w:ilvl w:val="1"/>
          <w:numId w:val="6"/>
        </w:numPr>
        <w:pBdr>
          <w:top w:val="nil"/>
          <w:left w:val="nil"/>
          <w:bottom w:val="nil"/>
          <w:right w:val="nil"/>
          <w:between w:val="nil"/>
        </w:pBdr>
        <w:tabs>
          <w:tab w:val="left" w:pos="360"/>
        </w:tabs>
        <w:spacing w:line="276" w:lineRule="auto"/>
        <w:jc w:val="both"/>
        <w:rPr>
          <w:bCs/>
          <w:color w:val="000000"/>
          <w:sz w:val="24"/>
          <w:szCs w:val="24"/>
        </w:rPr>
      </w:pPr>
      <w:r w:rsidRPr="00303796">
        <w:rPr>
          <w:b/>
          <w:color w:val="000000"/>
          <w:sz w:val="24"/>
          <w:szCs w:val="24"/>
        </w:rPr>
        <w:t>20%</w:t>
      </w:r>
      <w:r w:rsidRPr="00303796">
        <w:rPr>
          <w:bCs/>
          <w:color w:val="000000"/>
          <w:sz w:val="24"/>
          <w:szCs w:val="24"/>
        </w:rPr>
        <w:t xml:space="preserve"> wynagrodzenia, tj. kwota ……… tytułem zaliczki płatne będzie w terminie </w:t>
      </w:r>
      <w:r w:rsidR="003526E6">
        <w:rPr>
          <w:bCs/>
          <w:color w:val="000000"/>
          <w:sz w:val="24"/>
          <w:szCs w:val="24"/>
        </w:rPr>
        <w:t>21 dni</w:t>
      </w:r>
      <w:r w:rsidRPr="00303796">
        <w:rPr>
          <w:bCs/>
          <w:color w:val="000000"/>
          <w:sz w:val="24"/>
          <w:szCs w:val="24"/>
        </w:rPr>
        <w:t xml:space="preserve"> na podstawie faktury VAT wystawionej do dnia </w:t>
      </w:r>
      <w:r w:rsidRPr="009C283F">
        <w:rPr>
          <w:bCs/>
          <w:color w:val="000000"/>
          <w:sz w:val="24"/>
          <w:szCs w:val="24"/>
        </w:rPr>
        <w:t>…….</w:t>
      </w:r>
    </w:p>
    <w:p w14:paraId="0EA25ADE" w14:textId="42689C4E" w:rsidR="002E0144" w:rsidRPr="00303796" w:rsidRDefault="002E0144" w:rsidP="00303796">
      <w:pPr>
        <w:pStyle w:val="Akapitzlist"/>
        <w:numPr>
          <w:ilvl w:val="1"/>
          <w:numId w:val="6"/>
        </w:numPr>
        <w:pBdr>
          <w:top w:val="nil"/>
          <w:left w:val="nil"/>
          <w:bottom w:val="nil"/>
          <w:right w:val="nil"/>
          <w:between w:val="nil"/>
        </w:pBdr>
        <w:tabs>
          <w:tab w:val="left" w:pos="360"/>
        </w:tabs>
        <w:spacing w:line="276" w:lineRule="auto"/>
        <w:jc w:val="both"/>
        <w:rPr>
          <w:sz w:val="24"/>
          <w:szCs w:val="24"/>
        </w:rPr>
      </w:pPr>
      <w:r w:rsidRPr="00303796">
        <w:rPr>
          <w:sz w:val="24"/>
          <w:szCs w:val="24"/>
        </w:rPr>
        <w:t>80% wynagrodzenia, tj. kwota ………………. płatne będzie po należytym wykonaniu przedmiotu umowy potwierdzonym w protokole odbioru końcowego podpisanym bez zastrzeżeń Zamawiającego.</w:t>
      </w:r>
    </w:p>
    <w:p w14:paraId="00000080" w14:textId="44A6A06D" w:rsidR="00963E37" w:rsidRPr="00303796" w:rsidRDefault="002E0144" w:rsidP="00303796">
      <w:pPr>
        <w:pBdr>
          <w:top w:val="nil"/>
          <w:left w:val="nil"/>
          <w:bottom w:val="nil"/>
          <w:right w:val="nil"/>
          <w:between w:val="nil"/>
        </w:pBdr>
        <w:tabs>
          <w:tab w:val="left" w:pos="360"/>
        </w:tabs>
        <w:spacing w:line="276" w:lineRule="auto"/>
        <w:jc w:val="both"/>
        <w:rPr>
          <w:sz w:val="24"/>
          <w:szCs w:val="24"/>
        </w:rPr>
      </w:pPr>
      <w:r w:rsidRPr="009C283F">
        <w:rPr>
          <w:color w:val="000000"/>
          <w:sz w:val="24"/>
          <w:szCs w:val="24"/>
        </w:rPr>
        <w:t xml:space="preserve">2. </w:t>
      </w:r>
      <w:r w:rsidR="0009232C" w:rsidRPr="009C283F">
        <w:rPr>
          <w:color w:val="000000"/>
          <w:sz w:val="24"/>
          <w:szCs w:val="24"/>
        </w:rPr>
        <w:t xml:space="preserve">Kwota w ust. 1 obejmuje wykonanie prac projektowych objętych przedmiotem umowy zgodnie z przepisami ustawy Prawo budowlane oraz wszystkie roboty budowlane, dostawy i usługi własne i cudze związane z realizacją przedmiotu umowy oraz niezbędne koszty związane z kompleksową realizacją przedmiotu umowy. </w:t>
      </w:r>
    </w:p>
    <w:p w14:paraId="00000084" w14:textId="5BE0B2E0" w:rsidR="00963E37" w:rsidRDefault="002E0144" w:rsidP="002E0144">
      <w:pPr>
        <w:pBdr>
          <w:top w:val="nil"/>
          <w:left w:val="nil"/>
          <w:bottom w:val="nil"/>
          <w:right w:val="nil"/>
          <w:between w:val="nil"/>
        </w:pBdr>
        <w:spacing w:line="276" w:lineRule="auto"/>
        <w:jc w:val="both"/>
      </w:pPr>
      <w:r w:rsidRPr="009C283F">
        <w:rPr>
          <w:color w:val="000000"/>
          <w:sz w:val="24"/>
          <w:szCs w:val="24"/>
        </w:rPr>
        <w:t xml:space="preserve">3. </w:t>
      </w:r>
      <w:r w:rsidR="0009232C" w:rsidRPr="009C283F">
        <w:rPr>
          <w:color w:val="000000"/>
          <w:sz w:val="24"/>
          <w:szCs w:val="24"/>
        </w:rPr>
        <w:t>Ustala się termin płatności prawidłowo wystawionej faktury VAT wraz z wymaganym załącznikiem – odpowiednim protokołem</w:t>
      </w:r>
      <w:r w:rsidR="0009232C">
        <w:rPr>
          <w:color w:val="000000"/>
          <w:sz w:val="24"/>
          <w:szCs w:val="24"/>
        </w:rPr>
        <w:t xml:space="preserve"> odbioru końcowego oraz pozostałymi dokumentami przewidzianymi w §  niniejszej umowy (lub w obowiązującym prawie), wynikającymi z powierzenia wykonania części zamówienia przez Wykonawcę na rzecz podwykonawców - w ciągu </w:t>
      </w:r>
      <w:r w:rsidR="0009232C">
        <w:rPr>
          <w:b/>
          <w:color w:val="000000"/>
          <w:sz w:val="24"/>
          <w:szCs w:val="24"/>
        </w:rPr>
        <w:t xml:space="preserve">21 dni </w:t>
      </w:r>
      <w:r w:rsidR="0009232C">
        <w:rPr>
          <w:color w:val="000000"/>
          <w:sz w:val="24"/>
          <w:szCs w:val="24"/>
        </w:rPr>
        <w:t xml:space="preserve">licząc od daty przyjęcia jej przez Zamawiającego. Termin zapłaty wskazany w zdaniu pierwszym będzie liczony od dnia złożenia prawidłowo wystawionej faktury VAT wraz ze wszystkimi wymaganymi dokumentami. </w:t>
      </w:r>
    </w:p>
    <w:p w14:paraId="00000085" w14:textId="1ECCB177" w:rsidR="00963E37" w:rsidRDefault="002E0144" w:rsidP="002E0144">
      <w:pPr>
        <w:pBdr>
          <w:top w:val="nil"/>
          <w:left w:val="nil"/>
          <w:bottom w:val="nil"/>
          <w:right w:val="nil"/>
          <w:between w:val="nil"/>
        </w:pBdr>
        <w:spacing w:line="276" w:lineRule="auto"/>
        <w:jc w:val="both"/>
      </w:pPr>
      <w:r>
        <w:rPr>
          <w:color w:val="000000"/>
          <w:sz w:val="24"/>
          <w:szCs w:val="24"/>
        </w:rPr>
        <w:t xml:space="preserve">4. </w:t>
      </w:r>
      <w:r w:rsidR="0009232C">
        <w:rPr>
          <w:color w:val="000000"/>
          <w:sz w:val="24"/>
          <w:szCs w:val="24"/>
        </w:rPr>
        <w:t xml:space="preserve">Zapłata należności z faktur VAT nastąpi przelewem na </w:t>
      </w:r>
      <w:r w:rsidR="0009232C">
        <w:rPr>
          <w:b/>
          <w:color w:val="000000"/>
          <w:sz w:val="24"/>
          <w:szCs w:val="24"/>
        </w:rPr>
        <w:t xml:space="preserve">konto Wykonawcy </w:t>
      </w:r>
      <w:r w:rsidR="0009232C">
        <w:rPr>
          <w:b/>
          <w:color w:val="000000"/>
          <w:sz w:val="24"/>
          <w:szCs w:val="24"/>
        </w:rPr>
        <w:br/>
        <w:t>nr ………………………………………………………………….</w:t>
      </w:r>
    </w:p>
    <w:p w14:paraId="00000086" w14:textId="721FC422" w:rsidR="00963E37" w:rsidRDefault="002E0144" w:rsidP="002E0144">
      <w:pPr>
        <w:pBdr>
          <w:top w:val="nil"/>
          <w:left w:val="nil"/>
          <w:bottom w:val="nil"/>
          <w:right w:val="nil"/>
          <w:between w:val="nil"/>
        </w:pBdr>
        <w:spacing w:line="276" w:lineRule="auto"/>
        <w:jc w:val="both"/>
      </w:pPr>
      <w:r>
        <w:rPr>
          <w:color w:val="000000"/>
          <w:sz w:val="24"/>
          <w:szCs w:val="24"/>
        </w:rPr>
        <w:t xml:space="preserve">5. </w:t>
      </w:r>
      <w:r w:rsidR="0009232C">
        <w:rPr>
          <w:color w:val="000000"/>
          <w:sz w:val="24"/>
          <w:szCs w:val="24"/>
        </w:rPr>
        <w:t xml:space="preserve">Adresatem faktur VAT jest: </w:t>
      </w:r>
      <w:r w:rsidR="0009232C">
        <w:rPr>
          <w:b/>
          <w:color w:val="000000"/>
          <w:sz w:val="24"/>
          <w:szCs w:val="24"/>
        </w:rPr>
        <w:t>Wrocławska Agencja Rozwoju Regionalnego S.A. z siedzibą we Wrocławiu, ul. Karmelkowa 29 NIP: 8942316144.</w:t>
      </w:r>
    </w:p>
    <w:p w14:paraId="00000087" w14:textId="382C1B2E" w:rsidR="00963E37" w:rsidRDefault="002E0144" w:rsidP="002E0144">
      <w:pPr>
        <w:pBdr>
          <w:top w:val="nil"/>
          <w:left w:val="nil"/>
          <w:bottom w:val="nil"/>
          <w:right w:val="nil"/>
          <w:between w:val="nil"/>
        </w:pBdr>
        <w:spacing w:line="276" w:lineRule="auto"/>
        <w:jc w:val="both"/>
      </w:pPr>
      <w:r>
        <w:rPr>
          <w:color w:val="000000"/>
          <w:sz w:val="24"/>
          <w:szCs w:val="24"/>
        </w:rPr>
        <w:t xml:space="preserve">6. </w:t>
      </w:r>
      <w:r w:rsidR="0009232C">
        <w:rPr>
          <w:color w:val="000000"/>
          <w:sz w:val="24"/>
          <w:szCs w:val="24"/>
        </w:rPr>
        <w:t>Zakazuje się cesji wierzytelności wynikającej z niniejszej umowy bez pisemnej zgody Zamawiającego.</w:t>
      </w:r>
    </w:p>
    <w:p w14:paraId="00000088" w14:textId="4728DCE1" w:rsidR="00963E37" w:rsidRDefault="002E0144" w:rsidP="002E0144">
      <w:pPr>
        <w:pBdr>
          <w:top w:val="nil"/>
          <w:left w:val="nil"/>
          <w:bottom w:val="nil"/>
          <w:right w:val="nil"/>
          <w:between w:val="nil"/>
        </w:pBdr>
        <w:spacing w:line="276" w:lineRule="auto"/>
        <w:jc w:val="both"/>
      </w:pPr>
      <w:r>
        <w:rPr>
          <w:color w:val="000000"/>
          <w:sz w:val="24"/>
          <w:szCs w:val="24"/>
        </w:rPr>
        <w:t xml:space="preserve">7. </w:t>
      </w:r>
      <w:r w:rsidR="0009232C">
        <w:rPr>
          <w:color w:val="000000"/>
          <w:sz w:val="24"/>
          <w:szCs w:val="24"/>
        </w:rPr>
        <w:t xml:space="preserve">Wynagrodzenie za ewentualne nieprzewidziane zamówienie dodatkowe, będzie ustalone na podstawie faktycznie wykonanych robót zleconych przez Zamawiającego (aneks zawarty na podstawie protokołu konieczności, sporządzonym na podstawie wzoru stanowiącego załącznik nr 1 do niniejszej Umowy) z potwierdzeniem ich wykonania przez Inspektora Nadzoru i wpisu </w:t>
      </w:r>
      <w:r w:rsidR="0009232C">
        <w:rPr>
          <w:color w:val="000000"/>
          <w:sz w:val="24"/>
          <w:szCs w:val="24"/>
        </w:rPr>
        <w:lastRenderedPageBreak/>
        <w:t xml:space="preserve">do dziennika budowy. Wykonawca winien rozpocząć wykonywanie prac po zawarciu stosownego aneksu. </w:t>
      </w:r>
    </w:p>
    <w:p w14:paraId="00000089" w14:textId="7BB1007C" w:rsidR="00963E37" w:rsidRPr="007C0F5D" w:rsidRDefault="002E0144" w:rsidP="002E0144">
      <w:pPr>
        <w:pBdr>
          <w:top w:val="nil"/>
          <w:left w:val="nil"/>
          <w:bottom w:val="nil"/>
          <w:right w:val="nil"/>
          <w:between w:val="nil"/>
        </w:pBdr>
        <w:spacing w:line="276" w:lineRule="auto"/>
        <w:jc w:val="both"/>
      </w:pPr>
      <w:r>
        <w:rPr>
          <w:color w:val="000000"/>
          <w:sz w:val="24"/>
          <w:szCs w:val="24"/>
        </w:rPr>
        <w:t xml:space="preserve">8. </w:t>
      </w:r>
      <w:r w:rsidR="0009232C">
        <w:rPr>
          <w:color w:val="000000"/>
          <w:sz w:val="24"/>
          <w:szCs w:val="24"/>
        </w:rPr>
        <w:t xml:space="preserve">Dopuszcza się wystąpienie robót zamiennych lub zastosowanie materiałów zamiennych, przez które rozumie się roboty, które Wykonawca wykona w zmian robót zawartych </w:t>
      </w:r>
      <w:r w:rsidR="0009232C">
        <w:rPr>
          <w:color w:val="000000"/>
          <w:sz w:val="24"/>
          <w:szCs w:val="24"/>
        </w:rPr>
        <w:br/>
        <w:t xml:space="preserve">w pierwotnej dokumentacji. Roboty zamienne to roboty, które nie wykraczają poza zakres przedmiotu zamówienia a ich wprowadzenie jest konieczne ze względu na zaistnienie sytuacji, której nie można było przewidzieć w chwili zawarcia umowy lub gdy jest ona korzystna dla Zamawiającego. </w:t>
      </w:r>
    </w:p>
    <w:p w14:paraId="40B06BF3" w14:textId="359D2BA3" w:rsidR="007C0F5D" w:rsidRDefault="002E0144" w:rsidP="002E0144">
      <w:pPr>
        <w:pBdr>
          <w:top w:val="nil"/>
          <w:left w:val="nil"/>
          <w:bottom w:val="nil"/>
          <w:right w:val="nil"/>
          <w:between w:val="nil"/>
        </w:pBdr>
        <w:spacing w:line="276" w:lineRule="auto"/>
        <w:jc w:val="both"/>
      </w:pPr>
      <w:r>
        <w:rPr>
          <w:color w:val="000000"/>
          <w:sz w:val="24"/>
          <w:szCs w:val="24"/>
        </w:rPr>
        <w:t xml:space="preserve">9. </w:t>
      </w:r>
      <w:r w:rsidR="007C0F5D">
        <w:rPr>
          <w:color w:val="000000"/>
          <w:sz w:val="24"/>
          <w:szCs w:val="24"/>
        </w:rPr>
        <w:t>Zamawiający oświadcza, że posiada status dużego przedsiębiorcy w rozumieniu art. 4c ustawy z dnia 08 marca 2013 r. o przeciwdziałaniu nadmiernym opóźnieniom w transakcjach handlowych.</w:t>
      </w:r>
    </w:p>
    <w:p w14:paraId="0000008A" w14:textId="519AD842" w:rsidR="00963E37" w:rsidRDefault="002E0144" w:rsidP="002E0144">
      <w:pPr>
        <w:pBdr>
          <w:top w:val="nil"/>
          <w:left w:val="nil"/>
          <w:bottom w:val="nil"/>
          <w:right w:val="nil"/>
          <w:between w:val="nil"/>
        </w:pBdr>
        <w:spacing w:line="276" w:lineRule="auto"/>
        <w:jc w:val="both"/>
      </w:pPr>
      <w:r>
        <w:rPr>
          <w:color w:val="000000"/>
          <w:sz w:val="24"/>
          <w:szCs w:val="24"/>
        </w:rPr>
        <w:t xml:space="preserve">10 </w:t>
      </w:r>
      <w:r w:rsidR="0009232C">
        <w:rPr>
          <w:color w:val="000000"/>
          <w:sz w:val="24"/>
          <w:szCs w:val="24"/>
        </w:rPr>
        <w:t>Wykonanie robót zamiennych w trakcie realizowania zamówienia publicznego może nastąpić na podstawie aneksu do umowy o zamówienie podstawowe, w oparciu o:</w:t>
      </w:r>
    </w:p>
    <w:p w14:paraId="0000008B" w14:textId="77777777" w:rsidR="00963E37" w:rsidRDefault="0009232C">
      <w:pPr>
        <w:pBdr>
          <w:top w:val="nil"/>
          <w:left w:val="nil"/>
          <w:bottom w:val="nil"/>
          <w:right w:val="nil"/>
          <w:between w:val="nil"/>
        </w:pBdr>
        <w:spacing w:line="276" w:lineRule="auto"/>
        <w:ind w:left="709" w:hanging="283"/>
        <w:jc w:val="both"/>
        <w:rPr>
          <w:color w:val="000000"/>
          <w:sz w:val="24"/>
          <w:szCs w:val="24"/>
        </w:rPr>
      </w:pPr>
      <w:r>
        <w:rPr>
          <w:color w:val="000000"/>
          <w:sz w:val="24"/>
          <w:szCs w:val="24"/>
        </w:rPr>
        <w:t>a) protokół wraz z uzasadnieniem zastosowania robót zamiennych, podpisany przez Wykonawcę, przedstawiciela Zamawiającego oraz właściwego Inspektora Nadzoru;</w:t>
      </w:r>
    </w:p>
    <w:p w14:paraId="0000008C" w14:textId="77777777" w:rsidR="00963E37" w:rsidRDefault="0009232C">
      <w:pPr>
        <w:pBdr>
          <w:top w:val="nil"/>
          <w:left w:val="nil"/>
          <w:bottom w:val="nil"/>
          <w:right w:val="nil"/>
          <w:between w:val="nil"/>
        </w:pBdr>
        <w:spacing w:line="276" w:lineRule="auto"/>
        <w:ind w:left="709" w:hanging="283"/>
        <w:jc w:val="both"/>
        <w:rPr>
          <w:color w:val="000000"/>
          <w:sz w:val="24"/>
          <w:szCs w:val="24"/>
        </w:rPr>
      </w:pPr>
      <w:r>
        <w:rPr>
          <w:color w:val="000000"/>
          <w:sz w:val="24"/>
          <w:szCs w:val="24"/>
        </w:rPr>
        <w:t>b) kosztorys robót zamiennych - do ustalenia ceny Wykonawca przyjmie składniki cenotwórcze, ceny materiałów i sprzętu nie wyższe niż wynikające ze średnich cen SECOCENBUDU przy zastosowaniu nakładów rzeczowych wg katalogów KNR obowiązujących w okresie rozliczeniowym. W przypadku braku odpowiednich lub analogicznych pozycji wycena będzie sporządzona w oparciu i inne dostępne źródła jak np. rozeznanie rynku. Taki kosztorys może stanowić podstawę ewentualnej zmiany wynagrodzenia Wykonawcy.</w:t>
      </w:r>
    </w:p>
    <w:p w14:paraId="0000008D" w14:textId="77777777" w:rsidR="00963E37" w:rsidRDefault="0009232C">
      <w:pPr>
        <w:pBdr>
          <w:top w:val="nil"/>
          <w:left w:val="nil"/>
          <w:bottom w:val="nil"/>
          <w:right w:val="nil"/>
          <w:between w:val="nil"/>
        </w:pBdr>
        <w:spacing w:line="276" w:lineRule="auto"/>
        <w:jc w:val="center"/>
        <w:rPr>
          <w:color w:val="3366FF"/>
          <w:sz w:val="24"/>
          <w:szCs w:val="24"/>
        </w:rPr>
      </w:pPr>
      <w:r>
        <w:rPr>
          <w:color w:val="3366FF"/>
          <w:sz w:val="24"/>
          <w:szCs w:val="24"/>
        </w:rPr>
        <w:t xml:space="preserve"> </w:t>
      </w:r>
    </w:p>
    <w:p w14:paraId="0000008E" w14:textId="4692DE8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1F13F4">
        <w:rPr>
          <w:b/>
          <w:color w:val="000000"/>
          <w:sz w:val="24"/>
          <w:szCs w:val="24"/>
        </w:rPr>
        <w:t>6</w:t>
      </w:r>
    </w:p>
    <w:p w14:paraId="00000090" w14:textId="77777777" w:rsidR="00963E37" w:rsidRDefault="0009232C" w:rsidP="00AE131B">
      <w:pPr>
        <w:pBdr>
          <w:top w:val="nil"/>
          <w:left w:val="nil"/>
          <w:bottom w:val="nil"/>
          <w:right w:val="nil"/>
          <w:between w:val="nil"/>
        </w:pBdr>
        <w:tabs>
          <w:tab w:val="left" w:pos="426"/>
          <w:tab w:val="left" w:pos="851"/>
        </w:tabs>
        <w:spacing w:line="276" w:lineRule="auto"/>
        <w:jc w:val="both"/>
        <w:rPr>
          <w:color w:val="000000"/>
          <w:sz w:val="24"/>
          <w:szCs w:val="24"/>
        </w:rPr>
      </w:pPr>
      <w:r>
        <w:rPr>
          <w:color w:val="000000"/>
          <w:sz w:val="24"/>
          <w:szCs w:val="24"/>
        </w:rPr>
        <w:t>Osobą przewidzianą do współpracy z ramienia Zamawiającego jest ……… ………...</w:t>
      </w:r>
    </w:p>
    <w:p w14:paraId="5921DFE5" w14:textId="3D5D2506" w:rsidR="002E0144" w:rsidRDefault="002E0144" w:rsidP="00AE131B">
      <w:pPr>
        <w:pBdr>
          <w:top w:val="nil"/>
          <w:left w:val="nil"/>
          <w:bottom w:val="nil"/>
          <w:right w:val="nil"/>
          <w:between w:val="nil"/>
        </w:pBdr>
        <w:tabs>
          <w:tab w:val="left" w:pos="426"/>
          <w:tab w:val="left" w:pos="851"/>
        </w:tabs>
        <w:spacing w:line="276" w:lineRule="auto"/>
        <w:jc w:val="both"/>
        <w:rPr>
          <w:color w:val="000000"/>
          <w:sz w:val="24"/>
          <w:szCs w:val="24"/>
        </w:rPr>
      </w:pPr>
      <w:r>
        <w:rPr>
          <w:color w:val="000000"/>
          <w:sz w:val="24"/>
          <w:szCs w:val="24"/>
        </w:rPr>
        <w:t>Osobą przewidzianą do współpracy z ramienia Wykonawcy jest …………………..</w:t>
      </w:r>
    </w:p>
    <w:p w14:paraId="00000094" w14:textId="77777777" w:rsidR="00963E37" w:rsidRDefault="00963E37">
      <w:pPr>
        <w:pBdr>
          <w:top w:val="nil"/>
          <w:left w:val="nil"/>
          <w:bottom w:val="nil"/>
          <w:right w:val="nil"/>
          <w:between w:val="nil"/>
        </w:pBdr>
        <w:spacing w:line="276" w:lineRule="auto"/>
        <w:ind w:left="142" w:hanging="142"/>
        <w:jc w:val="both"/>
        <w:rPr>
          <w:color w:val="000000"/>
          <w:sz w:val="24"/>
          <w:szCs w:val="24"/>
        </w:rPr>
      </w:pPr>
    </w:p>
    <w:p w14:paraId="00000095" w14:textId="77777777" w:rsidR="00963E37" w:rsidRDefault="00963E37">
      <w:pPr>
        <w:pBdr>
          <w:top w:val="nil"/>
          <w:left w:val="nil"/>
          <w:bottom w:val="nil"/>
          <w:right w:val="nil"/>
          <w:between w:val="nil"/>
        </w:pBdr>
        <w:spacing w:line="276" w:lineRule="auto"/>
        <w:jc w:val="both"/>
        <w:rPr>
          <w:color w:val="FF0000"/>
          <w:sz w:val="24"/>
          <w:szCs w:val="24"/>
        </w:rPr>
      </w:pPr>
    </w:p>
    <w:p w14:paraId="00000096" w14:textId="59B192A4" w:rsidR="00963E37" w:rsidRDefault="0009232C">
      <w:pPr>
        <w:pBdr>
          <w:top w:val="nil"/>
          <w:left w:val="nil"/>
          <w:bottom w:val="nil"/>
          <w:right w:val="nil"/>
          <w:between w:val="nil"/>
        </w:pBdr>
        <w:spacing w:line="276" w:lineRule="auto"/>
        <w:ind w:left="43"/>
        <w:jc w:val="center"/>
        <w:rPr>
          <w:color w:val="000000"/>
          <w:sz w:val="24"/>
          <w:szCs w:val="24"/>
        </w:rPr>
      </w:pPr>
      <w:r>
        <w:rPr>
          <w:b/>
          <w:color w:val="000000"/>
          <w:sz w:val="24"/>
          <w:szCs w:val="24"/>
        </w:rPr>
        <w:t>§</w:t>
      </w:r>
      <w:r w:rsidR="001F13F4">
        <w:rPr>
          <w:b/>
          <w:color w:val="000000"/>
          <w:sz w:val="24"/>
          <w:szCs w:val="24"/>
        </w:rPr>
        <w:t>7</w:t>
      </w:r>
    </w:p>
    <w:p w14:paraId="00000097"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może powierzyć wykonanie części zamówienia podwykonawcy, przy czym Wykonawca oświadcza, że przedmiot umowy zrealizuje wyłącznie przy udziale podwykonawców, z którymi umowy zostaną zaakceptowane przez Zamawiającego </w:t>
      </w:r>
      <w:r>
        <w:rPr>
          <w:color w:val="000000"/>
          <w:sz w:val="24"/>
          <w:szCs w:val="24"/>
        </w:rPr>
        <w:br/>
        <w:t xml:space="preserve">na zasadach określonych w niniejszym paragrafie. </w:t>
      </w:r>
    </w:p>
    <w:p w14:paraId="00000098"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Podwykonawcą w rozumieniu niniejszej umowy jest podmiot, z którym Wykonawca zawarł lub zamierza zawrzeć umowę o podwykonawstwo w rozumieniu art. 7 pkt 27) ustawy Prawo zamówień publicznych, jak również w zakresie wynikającym z powołanej ustawy -  podmiot realizujący umowę o podwykonawstwo na rzecz podwykonawcy lub dalszego podwykonawcy. </w:t>
      </w:r>
    </w:p>
    <w:p w14:paraId="00000099"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Wobec Zamawiającego Wykonawca ponosi pełną odpowiedzialność za jakość, terminowość i prawidłowość robót, dostaw i usług  zrealizowanych przy pomocy podwykonawców (i dalszych podwykonawców).</w:t>
      </w:r>
    </w:p>
    <w:p w14:paraId="0000009A"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ma obowiązek przedkładania Zamawiającemu projekt umowy </w:t>
      </w:r>
      <w:r>
        <w:rPr>
          <w:color w:val="000000"/>
          <w:sz w:val="24"/>
          <w:szCs w:val="24"/>
        </w:rPr>
        <w:br/>
        <w:t xml:space="preserve">o podwykonawstwo, której przedmiotem są roboty budowlane, a także projekt jej zmiany, </w:t>
      </w:r>
      <w:r>
        <w:rPr>
          <w:color w:val="000000"/>
          <w:sz w:val="24"/>
          <w:szCs w:val="24"/>
        </w:rPr>
        <w:lastRenderedPageBreak/>
        <w:t xml:space="preserve">oraz poświadczonej za zgodność z oryginałem kopii umowy o podwykonawstwo, której przedmiotem są roboty budowalne, i jej zmian. Powyższy obowiązek dotyczy także podwykonawcy lub dalszego podwykonawcy zamierzającego zawrzeć umowę </w:t>
      </w:r>
      <w:r>
        <w:rPr>
          <w:color w:val="000000"/>
          <w:sz w:val="24"/>
          <w:szCs w:val="24"/>
        </w:rPr>
        <w:br/>
        <w:t>o podwykonawstwo, której przedmiotem są roboty budowlane, przy czym podwykonawca lub dalszy podwykonawca jest zobowiązany dołączyć zgodę Wykonawcy na zawarcie umowy o podwykonawstwo o treści zgodnej z projektem umowy. Zamawiający wymaga, aby wymagania określone w zdaniu poprzednim zastrzeżone zostały również w projekcie umowy podwykonawczej, której przedmiotem są roboty budowlane oraz  zawartej  umowie podwykonawczej, której przedmiotem są roboty budowlane, pod rygorem zgłoszenia przez Zamawiającego zastrzeżeń do projektu takiej umowy i/lub sprzeciwu do zawartej umowy podwykonawczej.</w:t>
      </w:r>
    </w:p>
    <w:p w14:paraId="0000009B"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 terminie 14 dni od otrzymania od Wykonawcy dokumentów opisanych w ust. 4  powyżej Zamawiający zgłosi: zastrzeżenia do projektu umowy o podwykonawstwo, której przedmiotem są roboty budowlane, i do projektu jej zmiany lub sprzeciw </w:t>
      </w:r>
      <w:r>
        <w:rPr>
          <w:color w:val="000000"/>
          <w:sz w:val="24"/>
          <w:szCs w:val="24"/>
        </w:rPr>
        <w:br/>
        <w:t>do umowy o podwykonawstwo, której przedmiotem są roboty budowlane, i do jej zmian, Wymagania dotyczące umów o podwykonawstwo, których niespełnienie spowoduje zgłoszenie przez Zamawiającego odpowiednio zastrzeżeń lub sprzeciwu określa ust. 9 poniżej.</w:t>
      </w:r>
    </w:p>
    <w:p w14:paraId="0000009C"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ma obowiązek przedkładania Zamawiającemu poświadczonych za zgodność z oryginałem kopii zawartych umów o podwykonawstwo, których przedmiotem </w:t>
      </w:r>
      <w:r>
        <w:rPr>
          <w:color w:val="000000"/>
          <w:sz w:val="24"/>
          <w:szCs w:val="24"/>
        </w:rPr>
        <w:br/>
        <w:t xml:space="preserve">są dostawy lub usługi, oraz ich zmian, z wyłączeniem umów o podwykonawstwo </w:t>
      </w:r>
      <w:r>
        <w:rPr>
          <w:color w:val="000000"/>
          <w:sz w:val="24"/>
          <w:szCs w:val="24"/>
        </w:rPr>
        <w:br/>
        <w:t xml:space="preserve">w zakresie dostaw i usług o wartości mniejszej niż 0,5% wartości umowy. Wyłączenie opisane w zdaniu poprzednim nie dotyczy umów o podwykonawstwo o wartości większej niż 50.000 zł.  </w:t>
      </w:r>
    </w:p>
    <w:p w14:paraId="0000009D"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Wypłata wynagrodzenia należnego Wykonawcy uwarunkowana jest przedstawieniem przez Wykonawcę dowodów zapłaty wymagalnego wynagrodzenia podwykonawcom </w:t>
      </w:r>
      <w:r>
        <w:rPr>
          <w:color w:val="000000"/>
          <w:sz w:val="24"/>
          <w:szCs w:val="24"/>
        </w:rPr>
        <w:br/>
        <w:t xml:space="preserve">i dalszym podwykonawcom, biorącym udział w realizacji odebranych robót budowlanych. W celu wykazania stanu rozliczeń z podwykonawcą Wykonawcy zaleca się uzyskanie i  złożenie Zamawiającemu oświadczenia podwykonawcy sporządzonego zgodnie z wzorem stanowiącym załącznik nr 6 do niniejszej umowy. </w:t>
      </w:r>
    </w:p>
    <w:p w14:paraId="0000009E"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 przypadku umów </w:t>
      </w:r>
      <w:r>
        <w:rPr>
          <w:color w:val="000000"/>
          <w:sz w:val="24"/>
          <w:szCs w:val="24"/>
        </w:rPr>
        <w:br/>
        <w:t xml:space="preserve">o podwykonawstwo, której przedmiotem są dostawy lub usługi, gdyby termin zapłaty wynagrodzenia był dłuższy niż określony w zdaniu pierwszym, Zamawiający poinformuje o tym Wykonawcę oraz wezwie Wykonawcę  do doprowadzenia do zmiany tej umowy w terminie nie krótszym  niż 14 dni, pod rygorem wystąpienia o zapłatę kary umownej opisanej w § 12 ust. 2 lit j) niniejszej umowy. W przypadku umów </w:t>
      </w:r>
      <w:r>
        <w:rPr>
          <w:color w:val="000000"/>
          <w:sz w:val="24"/>
          <w:szCs w:val="24"/>
        </w:rPr>
        <w:br/>
        <w:t xml:space="preserve">o podwykonawstwo, której przedmiotem są roboty budowlane, gdyby termin zapłaty wynagrodzenia był dłuższy niż określony w zdaniu pierwszym, Zamawiający zgłosi odpowiednio zastrzeżenia i/lub sprzeciw takiej umowy. </w:t>
      </w:r>
    </w:p>
    <w:p w14:paraId="0000009F"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lastRenderedPageBreak/>
        <w:t xml:space="preserve">Zamawiający zgłosi odpowiednio </w:t>
      </w:r>
      <w:r>
        <w:rPr>
          <w:b/>
          <w:color w:val="000000"/>
          <w:sz w:val="24"/>
          <w:szCs w:val="24"/>
        </w:rPr>
        <w:t>zastrzeżenia lub sprzeciw</w:t>
      </w:r>
      <w:r>
        <w:rPr>
          <w:color w:val="000000"/>
          <w:sz w:val="24"/>
          <w:szCs w:val="24"/>
        </w:rPr>
        <w:t xml:space="preserve"> do projektu i/lub umowy podwykonawczej, której przedmiotem są roboty budowlane, jeżeli nie będą one spełniały następujących wymagań:</w:t>
      </w:r>
    </w:p>
    <w:p w14:paraId="000000A0"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określenie przedmiotu umowy podwykonawczej w sposób pozwalający </w:t>
      </w:r>
      <w:r>
        <w:rPr>
          <w:color w:val="000000"/>
          <w:sz w:val="24"/>
          <w:szCs w:val="24"/>
        </w:rPr>
        <w:br/>
        <w:t>na jego jednoznaczne zidentyfikowanie i wyróżnienie w ramach przedmiotu udzielonego Wykonawcy zamówienia na roboty budowlane, jak również nieobejmującego zakresu zastrzeżonego jako objęty obowiązkiem osobistego wykonania przez Wykonawcę (jeżeli taki przewidziano);</w:t>
      </w:r>
    </w:p>
    <w:p w14:paraId="000000A1"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określenia wynagrodzenia dla podwykonawcy (dalszego podwykonawcy) </w:t>
      </w:r>
      <w:r>
        <w:rPr>
          <w:color w:val="000000"/>
          <w:sz w:val="24"/>
          <w:szCs w:val="24"/>
        </w:rPr>
        <w:br/>
        <w:t>w sposób jasny i precyzyjny, tj. pozwalający na jednoznaczne i ścisłe określenie zakresu kwotowego wynikającej z art. 647</w:t>
      </w:r>
      <w:r>
        <w:rPr>
          <w:color w:val="000000"/>
          <w:sz w:val="24"/>
          <w:szCs w:val="24"/>
          <w:vertAlign w:val="superscript"/>
        </w:rPr>
        <w:t>1</w:t>
      </w:r>
      <w:r>
        <w:rPr>
          <w:color w:val="000000"/>
          <w:sz w:val="24"/>
          <w:szCs w:val="24"/>
        </w:rPr>
        <w:t xml:space="preserve"> Kodeksu cywilnego odpowiedzialności solidarnej Zamawiającego względem podwykonawcy (lub dalszego podwykonawcy) oraz pozwalających na kontrolowanie przez Zamawiającego sposobu wywiązywania się przez Wykonawcę (podwykonawcę, dalszego podwykonawcę) z obowiązku zapłaty na rzecz podwykonawcy lub dalszego podwykonawcy;      </w:t>
      </w:r>
    </w:p>
    <w:p w14:paraId="000000A2"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wynagrodzenie dla podwykonawcy (lub dalszego podwykonawcy) nie będzie przekraczać wynikającej z niniejszej Umowy części wynagrodzenia dla Wykonawcy odpowiednio do zakresu powierzanego podwykonawcy (dalszemu podwykonawcy); Zamawiający może odstąpić od zgłoszenia odpowiednio zastrzeżenia i/lub sprzeciwu do umowy niespełniającej takiego wymogu, o ile Wykonawca wykaże w sposób </w:t>
      </w:r>
      <w:r>
        <w:rPr>
          <w:sz w:val="24"/>
          <w:szCs w:val="24"/>
        </w:rPr>
        <w:t>niebudzący</w:t>
      </w:r>
      <w:r>
        <w:rPr>
          <w:color w:val="000000"/>
          <w:sz w:val="24"/>
          <w:szCs w:val="24"/>
        </w:rPr>
        <w:t xml:space="preserve"> wątpliwości, </w:t>
      </w:r>
      <w:r>
        <w:rPr>
          <w:color w:val="000000"/>
          <w:sz w:val="24"/>
          <w:szCs w:val="24"/>
        </w:rPr>
        <w:br/>
        <w:t>że pomimo takiego przekroczenia wymiar wynikającej z art. 647</w:t>
      </w:r>
      <w:r>
        <w:rPr>
          <w:color w:val="000000"/>
          <w:sz w:val="24"/>
          <w:szCs w:val="24"/>
          <w:vertAlign w:val="superscript"/>
        </w:rPr>
        <w:t>1</w:t>
      </w:r>
      <w:r>
        <w:rPr>
          <w:color w:val="000000"/>
          <w:sz w:val="24"/>
          <w:szCs w:val="24"/>
        </w:rPr>
        <w:t xml:space="preserve"> Kodeksu cywilnego odpowiedzialności solidarnej Zamawiającego nie przekroczy wartości niniejszej umowy, bądź doprowadzi do zwolnienia Zamawiającego </w:t>
      </w:r>
      <w:r>
        <w:rPr>
          <w:color w:val="000000"/>
          <w:sz w:val="24"/>
          <w:szCs w:val="24"/>
        </w:rPr>
        <w:br/>
        <w:t>z odpowiedzialności solidarnej w wymiarze w jakim przekraczałaby wartość niniejszej umowy;</w:t>
      </w:r>
    </w:p>
    <w:p w14:paraId="000000A3"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umowa podwykonawcza nie będzie zawierała zapisów uzależniających uzyskanie przez podwykonawcę (dalszego podwykonawcę) zapłaty </w:t>
      </w:r>
      <w:r>
        <w:rPr>
          <w:color w:val="000000"/>
          <w:sz w:val="24"/>
          <w:szCs w:val="24"/>
        </w:rPr>
        <w:br/>
        <w:t>od Wykonawcy (podwykonawcy) od dokonania przez Zamawiającego (Wykonawcy) odbioru wykonanych przez podwykonawcę (dalszego podwykonawcę) robót lub od dokonania przez Zamawiającego na rzecz Wykonawcy płatności za zakres wykonany przez podwykonawcę (dalszego podwykonawcę);</w:t>
      </w:r>
    </w:p>
    <w:p w14:paraId="000000A4"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zawierała zapisów warunkujących dokonanie zwrotu przez Wykonawcę (podwykonawcę) kwot zabezpieczenia wniesionego przez podwykonawcę (dalszego podwykonawcę) od zwrotu przez Zamawiającego zabezpieczenia wykonania rzecz Wykonawcy;</w:t>
      </w:r>
    </w:p>
    <w:p w14:paraId="000000A5"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zawierała zapisów określających karę umowną za nieterminowe wykonanie zobowiązania przez podwykonawcę jako karę za opóźnienie (tj. za niedotrzymanie terminów również z przyczyn, za które podwykonawca nie ponosi odpowiedzialności);</w:t>
      </w:r>
    </w:p>
    <w:p w14:paraId="000000A6"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lastRenderedPageBreak/>
        <w:t xml:space="preserve">umowa podwykonawcza nie będzie zawierała zapisów nakazujących podwykonawcy (dalszemu podwykonawcy) wniesienie zabezpieczenie wykonania lub należytego wykonania umowy jedynie w pieniądzu, bez możliwości jej zamiany na </w:t>
      </w:r>
      <w:r>
        <w:rPr>
          <w:sz w:val="24"/>
          <w:szCs w:val="24"/>
        </w:rPr>
        <w:t>gwarancję</w:t>
      </w:r>
      <w:r>
        <w:rPr>
          <w:color w:val="000000"/>
          <w:sz w:val="24"/>
          <w:szCs w:val="24"/>
        </w:rPr>
        <w:t xml:space="preserve"> bankową/ubezpieczeniową lub na inną formę przewidzianą w przepisach prawa, w tym w szczególności przepisach ustawy – Prawo zamówień publicznych;</w:t>
      </w:r>
    </w:p>
    <w:p w14:paraId="000000A7"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terminy realizacji wynikające z umowy podwykonawczej nie będą wykraczać poza terminy wynikające z niniejszej umowy; Zamawiający może odstąpić</w:t>
      </w:r>
      <w:r>
        <w:rPr>
          <w:color w:val="000000"/>
          <w:sz w:val="24"/>
          <w:szCs w:val="24"/>
        </w:rPr>
        <w:br/>
        <w:t>od zgłoszenia odpowiednio zastrzeżenia i/lub sprzeciwu do umowy niespełniającej takiego wymogu, co nie będzie oznaczało, że względem Wykonawcy potwierdza lub akceptuje zmianę terminów umownych;</w:t>
      </w:r>
    </w:p>
    <w:p w14:paraId="000000A8"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warunki wykonania lub odbioru robót, ich jakości oraz warunki rękojmi </w:t>
      </w:r>
      <w:r>
        <w:rPr>
          <w:color w:val="000000"/>
          <w:sz w:val="24"/>
          <w:szCs w:val="24"/>
        </w:rPr>
        <w:br/>
        <w:t xml:space="preserve">i gwarancji dla robót, dostaw lub usług objęty umową podwykonawczą będą odpowiadały warunkom przewidzianym w niniejszej umowie; Zamawiający może odstąpić od zgłoszenia odpowiednio zastrzeżenia i/lub sprzeciwu </w:t>
      </w:r>
      <w:r>
        <w:rPr>
          <w:color w:val="000000"/>
          <w:sz w:val="24"/>
          <w:szCs w:val="24"/>
        </w:rPr>
        <w:br/>
        <w:t xml:space="preserve">do umowy niespełniającej takiego wymogu, co nie będzie oznaczało, </w:t>
      </w:r>
      <w:r>
        <w:rPr>
          <w:color w:val="000000"/>
          <w:sz w:val="24"/>
          <w:szCs w:val="24"/>
        </w:rPr>
        <w:br/>
        <w:t>że względem Wykonawcy potwierdza lub akceptuje takie zmiany;</w:t>
      </w:r>
    </w:p>
    <w:p w14:paraId="000000A9"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umowa podwykonawcza zawierana będzie z podwykonawcą (dalszym podwykonawcą), co do którego Wykonawca zapewni Zamawiającego, że ten posiada (rozsądnie oczekiwane) doświadczenie wymagane dla należytego </w:t>
      </w:r>
      <w:r>
        <w:rPr>
          <w:color w:val="000000"/>
          <w:sz w:val="24"/>
          <w:szCs w:val="24"/>
        </w:rPr>
        <w:br/>
        <w:t>i terminowego wykonania powierzanych im robót, w razie takiej potrzeby przedkładając Zamawiającemu niezbędne referencje posiadane przez podwykonawcę (dalszego podwykonawcę);</w:t>
      </w:r>
    </w:p>
    <w:p w14:paraId="000000AA"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zawierać innych zapisów, które w sposób niekorzystny dla Zamawiającego odbiegałyby od istotnych warunków niniejszej umowy, stanowiąc o zagrożeniu dla należytego lub terminowego wykonania przedmiotu niniejszej umowy;</w:t>
      </w:r>
    </w:p>
    <w:p w14:paraId="000000AB"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innych wymagań zastrzeżonych w niniejszej umowie pod rygorem zgłoszenia zastrzeżeń lub sprzeciwu przez Zamawiającego lub wynikających </w:t>
      </w:r>
      <w:r>
        <w:rPr>
          <w:color w:val="000000"/>
          <w:sz w:val="24"/>
          <w:szCs w:val="24"/>
        </w:rPr>
        <w:br/>
        <w:t>z powszechnie obowiązujących przepisów prawa.</w:t>
      </w:r>
    </w:p>
    <w:p w14:paraId="000000AC"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Konieczność wielokrotnego dokonywania bezpośredniej zapłaty podwykonawcy lub dalszemu podwykonawcy, o których mowa w ust. 2, lub konieczność dokonania bezpośrednich zapłat na sumę większą niż 5% wartości niniejszej umowy stanowi podstawę do odstąpienia od umowy przez Zamawiającego z przyczyn obciążających Wykonawcę.</w:t>
      </w:r>
    </w:p>
    <w:p w14:paraId="000000AD"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Powierzenie realizacji robót budowlanych podwykonawcom (dalszym podwykonawcom) z naruszeniem warunków zastrzeżonych w ust. 1 (zdanie drugie), ust. 4 lub ust. 6 bądź powierzenie realizacji robót budowlanych podwykonawcom (dalszym podwykonawcom) na podstawie umów podwykonawczych, odnośnie których Zamawiający zgłosił sprzeciw, może stanowić podstawę do zażądania przez Zamawiającego od Wykonawcy usunięcia takiego podwykonawcy (dalszego podwykonawcy) z placu budowy. W przypadku, gdyby pomimo żądania Zamawiającego Wykonawca nie doprowadził do usunięcia takiego podwykonawcy (dalszego podwykonawcy) z placu budowy bądź, gdyby sytuacja opisana </w:t>
      </w:r>
      <w:r>
        <w:rPr>
          <w:color w:val="000000"/>
          <w:sz w:val="24"/>
          <w:szCs w:val="24"/>
        </w:rPr>
        <w:lastRenderedPageBreak/>
        <w:t>w zdaniu pierwszym zdarzyła się co najmniej dwukrotnie bądź dotyczyła zakresu rzeczowego stanowiącego co najmniej 25 % wartości niniejszej umowy, Zamawiającego będzie uprawniony do tego, aby w terminie 1 miesiąca od ujawnienia się takich okoliczności odstąpić od niniejszej umowy z przyczyn obciążających Wykonawcę.</w:t>
      </w:r>
    </w:p>
    <w:p w14:paraId="000000AE" w14:textId="77777777" w:rsidR="00963E37" w:rsidRDefault="00963E37">
      <w:pPr>
        <w:pBdr>
          <w:top w:val="nil"/>
          <w:left w:val="nil"/>
          <w:bottom w:val="nil"/>
          <w:right w:val="nil"/>
          <w:between w:val="nil"/>
        </w:pBdr>
        <w:spacing w:line="276" w:lineRule="auto"/>
        <w:ind w:left="43"/>
        <w:jc w:val="center"/>
        <w:rPr>
          <w:color w:val="000000"/>
          <w:sz w:val="24"/>
          <w:szCs w:val="24"/>
        </w:rPr>
      </w:pPr>
    </w:p>
    <w:p w14:paraId="000000AF" w14:textId="7B8319BC" w:rsidR="00963E37" w:rsidRDefault="0009232C">
      <w:pPr>
        <w:pBdr>
          <w:top w:val="nil"/>
          <w:left w:val="nil"/>
          <w:bottom w:val="nil"/>
          <w:right w:val="nil"/>
          <w:between w:val="nil"/>
        </w:pBdr>
        <w:spacing w:line="276" w:lineRule="auto"/>
        <w:ind w:left="43"/>
        <w:jc w:val="center"/>
        <w:rPr>
          <w:color w:val="000000"/>
          <w:sz w:val="24"/>
          <w:szCs w:val="24"/>
        </w:rPr>
      </w:pPr>
      <w:r>
        <w:rPr>
          <w:b/>
          <w:color w:val="000000"/>
          <w:sz w:val="24"/>
          <w:szCs w:val="24"/>
        </w:rPr>
        <w:t>§</w:t>
      </w:r>
      <w:r w:rsidR="001F13F4">
        <w:rPr>
          <w:b/>
          <w:color w:val="000000"/>
          <w:sz w:val="24"/>
          <w:szCs w:val="24"/>
        </w:rPr>
        <w:t>8</w:t>
      </w:r>
    </w:p>
    <w:p w14:paraId="000000B0" w14:textId="28F8D34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 xml:space="preserve">Wykonawca udziela Zamawiającemu gwarancji na przedmiot umowy na okres </w:t>
      </w:r>
      <w:r>
        <w:rPr>
          <w:color w:val="000000"/>
          <w:sz w:val="24"/>
          <w:szCs w:val="24"/>
        </w:rPr>
        <w:br/>
        <w:t xml:space="preserve">…… miesięcy. Okres rękojmi trwa </w:t>
      </w:r>
      <w:r w:rsidR="006D4F8F">
        <w:rPr>
          <w:color w:val="000000"/>
          <w:sz w:val="24"/>
          <w:szCs w:val="24"/>
        </w:rPr>
        <w:t xml:space="preserve">5 </w:t>
      </w:r>
      <w:r>
        <w:rPr>
          <w:color w:val="000000"/>
          <w:sz w:val="24"/>
          <w:szCs w:val="24"/>
        </w:rPr>
        <w:t xml:space="preserve">lat. Zamawiający może realizować uprawnienia </w:t>
      </w:r>
      <w:r>
        <w:rPr>
          <w:color w:val="000000"/>
          <w:sz w:val="24"/>
          <w:szCs w:val="24"/>
        </w:rPr>
        <w:br/>
        <w:t>z tytułu rękojmi niezależnie od uprawnień z tytułu gwarancji.</w:t>
      </w:r>
    </w:p>
    <w:p w14:paraId="000000B1"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Wykonawca zobowiązany jest do wystawienia Karty Gwarancyjnej zgodnie ze wzorem stanowiącym załącznik nr 4 do niniejszej Umowy.</w:t>
      </w:r>
    </w:p>
    <w:p w14:paraId="000000B2"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W okresie gwarancji i rękojmi Wykonawca zobowiązuje się do bezpłatnego usunięcia wad w terminie do 14 dni, od dnia zgłoszenia.</w:t>
      </w:r>
    </w:p>
    <w:p w14:paraId="000000B3"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Wykonawca zobowiązany jest do usunięcia wady niezwłocznie nie dłużej niż w terminie 7 dni od daty jej zgłoszenia w przypadkach, gdy wada uniemożliwia używanie przedmiotu umowy zgodnie z jego przeznaczeniem.</w:t>
      </w:r>
    </w:p>
    <w:p w14:paraId="000000B4"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 xml:space="preserve">W szczególnych przypadkach, gdy wada nie może zostać usunięta w terminach wskazanych w powyższych punktach niniejszego paragrafu z przyczyn niezależnych </w:t>
      </w:r>
      <w:r>
        <w:rPr>
          <w:color w:val="000000"/>
          <w:sz w:val="24"/>
          <w:szCs w:val="24"/>
        </w:rPr>
        <w:br/>
        <w:t xml:space="preserve">od Wykonawcy, Wykonawca zobowiązany jest do jej usunięcia w terminie technologicznie możliwie najkrótszym, ustalonym przez Strony w formie pisemnej. </w:t>
      </w:r>
    </w:p>
    <w:p w14:paraId="000000B5"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 xml:space="preserve">W przypadku nieprzystąpienia do wykonania zobowiązań wynikających z udzielonej gwarancji czy rękojmi, bądź nie dokonania usunięcia wad w terminie, Zamawiający </w:t>
      </w:r>
      <w:r>
        <w:rPr>
          <w:color w:val="000000"/>
          <w:sz w:val="24"/>
          <w:szCs w:val="24"/>
        </w:rPr>
        <w:br/>
        <w:t xml:space="preserve">po uprzednim pisemnym wezwaniu Wykonawcy do ich usunięcia ze wskazaniem terminu, może zlecić usunięcie wad osobie trzeciej, na koszt i ryzyko Wykonawcy. </w:t>
      </w:r>
      <w:r>
        <w:rPr>
          <w:color w:val="000000"/>
          <w:sz w:val="24"/>
          <w:szCs w:val="24"/>
        </w:rPr>
        <w:br/>
        <w:t xml:space="preserve">W przypadku określonym powyżej Wykonawca nie traci uprawnień wynikających </w:t>
      </w:r>
      <w:r>
        <w:rPr>
          <w:color w:val="000000"/>
          <w:sz w:val="24"/>
          <w:szCs w:val="24"/>
        </w:rPr>
        <w:br/>
        <w:t xml:space="preserve">z gwarancji i rękojmi. </w:t>
      </w:r>
    </w:p>
    <w:p w14:paraId="000000B6" w14:textId="77777777" w:rsidR="00963E37" w:rsidRDefault="00963E37">
      <w:pPr>
        <w:pBdr>
          <w:top w:val="nil"/>
          <w:left w:val="nil"/>
          <w:bottom w:val="nil"/>
          <w:right w:val="nil"/>
          <w:between w:val="nil"/>
        </w:pBdr>
        <w:spacing w:line="276" w:lineRule="auto"/>
        <w:jc w:val="center"/>
        <w:rPr>
          <w:color w:val="000000"/>
          <w:sz w:val="24"/>
          <w:szCs w:val="24"/>
        </w:rPr>
      </w:pPr>
    </w:p>
    <w:p w14:paraId="000000B7" w14:textId="7F628448"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1F13F4">
        <w:rPr>
          <w:b/>
          <w:color w:val="000000"/>
          <w:sz w:val="24"/>
          <w:szCs w:val="24"/>
        </w:rPr>
        <w:t>9</w:t>
      </w:r>
    </w:p>
    <w:p w14:paraId="000000B8" w14:textId="645D4747" w:rsidR="00963E37" w:rsidRDefault="0009232C">
      <w:pPr>
        <w:numPr>
          <w:ilvl w:val="0"/>
          <w:numId w:val="12"/>
        </w:numPr>
        <w:pBdr>
          <w:top w:val="nil"/>
          <w:left w:val="nil"/>
          <w:bottom w:val="nil"/>
          <w:right w:val="nil"/>
          <w:between w:val="nil"/>
        </w:pBdr>
        <w:spacing w:line="276" w:lineRule="auto"/>
        <w:ind w:left="426"/>
        <w:jc w:val="both"/>
        <w:rPr>
          <w:color w:val="000000"/>
        </w:rPr>
      </w:pPr>
      <w:bookmarkStart w:id="1" w:name="_heading=h.1fob9te" w:colFirst="0" w:colLast="0"/>
      <w:bookmarkEnd w:id="1"/>
      <w:r>
        <w:rPr>
          <w:b/>
          <w:color w:val="000000"/>
          <w:sz w:val="24"/>
          <w:szCs w:val="24"/>
        </w:rPr>
        <w:t>Odbiór końcowy robót budowlanych</w:t>
      </w:r>
      <w:r w:rsidR="00B85834">
        <w:rPr>
          <w:b/>
          <w:color w:val="000000"/>
          <w:sz w:val="24"/>
          <w:szCs w:val="24"/>
        </w:rPr>
        <w:t xml:space="preserve"> (odbiór końcowy umowy)</w:t>
      </w:r>
    </w:p>
    <w:p w14:paraId="000000B9" w14:textId="09BC01F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Po zakończeniu całości prac budowlanych Wykonawca zobowiązany jest do zgłoszenia gotowości do odbioru końcowego robót budowlanych. Dokonuje tego pismem skierowanym do Zamawiającego najpóźniej 7 dni roboczych przed terminem określonym jako dzień zakończenia realizacji robót. Wraz z zawiadomieniem Wykonawca zobowiązany jest do doręczenia kompletu dokumentów pozwalających na ocenę prawidłowości wykonania przedmiotu umowy.</w:t>
      </w:r>
    </w:p>
    <w:p w14:paraId="000000BA"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 xml:space="preserve">Po zakończeniu robót </w:t>
      </w:r>
      <w:r>
        <w:rPr>
          <w:sz w:val="24"/>
          <w:szCs w:val="24"/>
        </w:rPr>
        <w:t>budowlanych</w:t>
      </w:r>
      <w:r>
        <w:rPr>
          <w:color w:val="000000"/>
          <w:sz w:val="24"/>
          <w:szCs w:val="24"/>
        </w:rPr>
        <w:t xml:space="preserve"> Wykonawca zobowiązany jest do uporządkowania terenu budowy. </w:t>
      </w:r>
    </w:p>
    <w:p w14:paraId="000000BB" w14:textId="12BEE737" w:rsidR="00963E37" w:rsidRDefault="00E11AB0">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Zamawiający</w:t>
      </w:r>
      <w:r w:rsidR="0009232C">
        <w:rPr>
          <w:color w:val="000000"/>
          <w:sz w:val="24"/>
          <w:szCs w:val="24"/>
        </w:rPr>
        <w:t xml:space="preserve"> zobowiązany jest do przystąpienia do czynności odbioru końcowego robót budowlanych w ciągu 7 dni od daty zgłoszenia gotowości do odbioru </w:t>
      </w:r>
      <w:r w:rsidR="0009232C">
        <w:rPr>
          <w:color w:val="000000"/>
          <w:sz w:val="24"/>
          <w:szCs w:val="24"/>
        </w:rPr>
        <w:br/>
        <w:t xml:space="preserve">i zakończenia tego odbioru w terminie 7 dni od daty przystąpienia do odbioru. Potwierdzeniem odbioru końcowego robót budowlanych będzie Protokół Odbioru Końcowego Robót </w:t>
      </w:r>
      <w:r w:rsidR="0009232C">
        <w:rPr>
          <w:sz w:val="24"/>
          <w:szCs w:val="24"/>
        </w:rPr>
        <w:t>Budowlanych</w:t>
      </w:r>
      <w:r w:rsidR="00A87030">
        <w:rPr>
          <w:sz w:val="24"/>
          <w:szCs w:val="24"/>
        </w:rPr>
        <w:t xml:space="preserve"> (Protokół odbioru końcowego umowy)</w:t>
      </w:r>
      <w:r w:rsidR="0009232C">
        <w:rPr>
          <w:color w:val="000000"/>
          <w:sz w:val="24"/>
          <w:szCs w:val="24"/>
        </w:rPr>
        <w:t xml:space="preserve"> sporządzony </w:t>
      </w:r>
      <w:r w:rsidR="0009232C">
        <w:rPr>
          <w:color w:val="000000"/>
          <w:sz w:val="24"/>
          <w:szCs w:val="24"/>
        </w:rPr>
        <w:lastRenderedPageBreak/>
        <w:t>przez Wykonawcę i podpisany przez Wykonawcę, Zamawiającego</w:t>
      </w:r>
      <w:r w:rsidR="00A87030">
        <w:rPr>
          <w:color w:val="000000"/>
          <w:sz w:val="24"/>
          <w:szCs w:val="24"/>
        </w:rPr>
        <w:t xml:space="preserve">, </w:t>
      </w:r>
      <w:r w:rsidR="00A87030" w:rsidRPr="00A87030">
        <w:rPr>
          <w:color w:val="000000"/>
          <w:sz w:val="24"/>
          <w:szCs w:val="24"/>
        </w:rPr>
        <w:t>który będzie stanowił postawę do wystawienia faktury VAT.</w:t>
      </w:r>
    </w:p>
    <w:p w14:paraId="000000BC"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Po odbiorze końcowym robót budowlanych, Wykonawca zgłosi Zamawiającemu gotowość do odbioru końcowego.</w:t>
      </w:r>
    </w:p>
    <w:p w14:paraId="000000BD"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 xml:space="preserve">Wraz z zawiadomieniem o gotowości do odbioru Wykonawca zobowiązany jest </w:t>
      </w:r>
      <w:r>
        <w:rPr>
          <w:color w:val="000000"/>
          <w:sz w:val="24"/>
          <w:szCs w:val="24"/>
        </w:rPr>
        <w:br/>
        <w:t>do doręczenia Zamawiającemu kompletu dokumentów pozwalających na ocenę prawidłowości wykonania przedmiotu umowy, w tym w szczególności:</w:t>
      </w:r>
    </w:p>
    <w:p w14:paraId="000000BE" w14:textId="77777777" w:rsidR="00963E37" w:rsidRDefault="0009232C">
      <w:pPr>
        <w:pBdr>
          <w:top w:val="nil"/>
          <w:left w:val="nil"/>
          <w:bottom w:val="nil"/>
          <w:right w:val="nil"/>
          <w:between w:val="nil"/>
        </w:pBdr>
        <w:spacing w:line="276" w:lineRule="auto"/>
        <w:ind w:left="567"/>
        <w:jc w:val="both"/>
        <w:rPr>
          <w:color w:val="000000"/>
          <w:sz w:val="24"/>
          <w:szCs w:val="24"/>
        </w:rPr>
      </w:pPr>
      <w:r>
        <w:rPr>
          <w:color w:val="000000"/>
          <w:sz w:val="24"/>
          <w:szCs w:val="24"/>
        </w:rPr>
        <w:t>- braku sprzeciwu do użytkowania obiektu,</w:t>
      </w:r>
    </w:p>
    <w:p w14:paraId="000000BF" w14:textId="77777777" w:rsidR="00963E37" w:rsidRDefault="0009232C">
      <w:pPr>
        <w:pBdr>
          <w:top w:val="nil"/>
          <w:left w:val="nil"/>
          <w:bottom w:val="nil"/>
          <w:right w:val="nil"/>
          <w:between w:val="nil"/>
        </w:pBdr>
        <w:spacing w:line="276" w:lineRule="auto"/>
        <w:ind w:left="567"/>
        <w:jc w:val="both"/>
        <w:rPr>
          <w:color w:val="000000"/>
          <w:sz w:val="24"/>
          <w:szCs w:val="24"/>
        </w:rPr>
      </w:pPr>
      <w:r>
        <w:rPr>
          <w:color w:val="000000"/>
          <w:sz w:val="24"/>
          <w:szCs w:val="24"/>
        </w:rPr>
        <w:t>- wymagane prawem i umową oświadczenia, instrukcje i karty gwarancyjne,</w:t>
      </w:r>
    </w:p>
    <w:p w14:paraId="000000C0" w14:textId="0C6F5C29" w:rsidR="00963E37" w:rsidRDefault="0009232C">
      <w:pPr>
        <w:numPr>
          <w:ilvl w:val="0"/>
          <w:numId w:val="27"/>
        </w:numPr>
        <w:pBdr>
          <w:top w:val="nil"/>
          <w:left w:val="nil"/>
          <w:bottom w:val="nil"/>
          <w:right w:val="nil"/>
          <w:between w:val="nil"/>
        </w:pBdr>
        <w:spacing w:line="276" w:lineRule="auto"/>
        <w:ind w:left="567" w:hanging="142"/>
        <w:jc w:val="both"/>
        <w:rPr>
          <w:color w:val="000000"/>
          <w:sz w:val="24"/>
          <w:szCs w:val="24"/>
        </w:rPr>
      </w:pPr>
      <w:r>
        <w:rPr>
          <w:color w:val="000000"/>
          <w:sz w:val="24"/>
          <w:szCs w:val="24"/>
        </w:rPr>
        <w:t xml:space="preserve">pisemny wykaz podwykonawców wykonujących roboty zgodnie z zasadami określonymi w § </w:t>
      </w:r>
      <w:r w:rsidR="001F13F4">
        <w:rPr>
          <w:color w:val="000000"/>
          <w:sz w:val="24"/>
          <w:szCs w:val="24"/>
        </w:rPr>
        <w:t>8</w:t>
      </w:r>
      <w:r>
        <w:rPr>
          <w:color w:val="000000"/>
          <w:sz w:val="24"/>
          <w:szCs w:val="24"/>
        </w:rPr>
        <w:t xml:space="preserve"> umowy wraz z wykazem zobowiązań względem tych podwykonawców.</w:t>
      </w:r>
      <w:r w:rsidR="00A87030">
        <w:rPr>
          <w:color w:val="000000"/>
          <w:sz w:val="24"/>
          <w:szCs w:val="24"/>
        </w:rPr>
        <w:t>,</w:t>
      </w:r>
    </w:p>
    <w:p w14:paraId="000000C1"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Zamawiający w terminie 7 dni od dnia zgłoszenia gotowości do odbioru dokona odbioru inwestycji.</w:t>
      </w:r>
    </w:p>
    <w:p w14:paraId="000000C2"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W trakcie odbioru końcowego Wykonawca przekaże Zamawiającemu teren budowy.</w:t>
      </w:r>
    </w:p>
    <w:p w14:paraId="000000C3"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Zakończeniem odbioru końcowego będzie podpisanie przez strony Protokół Odbioru Końcowego.</w:t>
      </w:r>
    </w:p>
    <w:p w14:paraId="000000C4"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W czynnościach odbioru końcowego powinni uczestniczyć również przedstawiciele Wykonawcy oraz jednostek, których udział nakazują odrębne przepisy.</w:t>
      </w:r>
    </w:p>
    <w:p w14:paraId="000000D7" w14:textId="77777777" w:rsidR="00963E37" w:rsidRDefault="00963E37" w:rsidP="001F13F4">
      <w:pPr>
        <w:pBdr>
          <w:top w:val="nil"/>
          <w:left w:val="nil"/>
          <w:bottom w:val="nil"/>
          <w:right w:val="nil"/>
          <w:between w:val="nil"/>
        </w:pBdr>
        <w:tabs>
          <w:tab w:val="left" w:pos="426"/>
        </w:tabs>
        <w:spacing w:line="276" w:lineRule="auto"/>
        <w:jc w:val="both"/>
        <w:rPr>
          <w:color w:val="000000"/>
          <w:sz w:val="24"/>
          <w:szCs w:val="24"/>
        </w:rPr>
      </w:pPr>
    </w:p>
    <w:p w14:paraId="000000D8" w14:textId="71DA5EF6" w:rsidR="00963E37" w:rsidRDefault="0009232C">
      <w:pPr>
        <w:numPr>
          <w:ilvl w:val="0"/>
          <w:numId w:val="12"/>
        </w:numPr>
        <w:pBdr>
          <w:top w:val="nil"/>
          <w:left w:val="nil"/>
          <w:bottom w:val="nil"/>
          <w:right w:val="nil"/>
          <w:between w:val="nil"/>
        </w:pBdr>
        <w:tabs>
          <w:tab w:val="left" w:pos="426"/>
        </w:tabs>
        <w:spacing w:line="276" w:lineRule="auto"/>
        <w:ind w:left="426"/>
        <w:jc w:val="both"/>
        <w:rPr>
          <w:color w:val="000000"/>
        </w:rPr>
      </w:pPr>
      <w:r>
        <w:rPr>
          <w:b/>
          <w:color w:val="000000"/>
          <w:sz w:val="24"/>
          <w:szCs w:val="24"/>
        </w:rPr>
        <w:t xml:space="preserve">Postępowanie w przypadku stwierdzenie wad w trakcie czynności dokonywania odbioru końcowego robót </w:t>
      </w:r>
      <w:r w:rsidR="00A87030">
        <w:rPr>
          <w:b/>
          <w:color w:val="000000"/>
          <w:sz w:val="24"/>
          <w:szCs w:val="24"/>
        </w:rPr>
        <w:t>(</w:t>
      </w:r>
      <w:r>
        <w:rPr>
          <w:b/>
          <w:color w:val="000000"/>
          <w:sz w:val="24"/>
          <w:szCs w:val="24"/>
        </w:rPr>
        <w:t>odbioru końcowego przedmiotu umowy</w:t>
      </w:r>
      <w:r w:rsidR="00A87030">
        <w:rPr>
          <w:b/>
          <w:color w:val="000000"/>
          <w:sz w:val="24"/>
          <w:szCs w:val="24"/>
        </w:rPr>
        <w:t>)</w:t>
      </w:r>
      <w:r>
        <w:rPr>
          <w:b/>
          <w:color w:val="000000"/>
          <w:sz w:val="24"/>
          <w:szCs w:val="24"/>
        </w:rPr>
        <w:t xml:space="preserve">. </w:t>
      </w:r>
    </w:p>
    <w:p w14:paraId="000000D9" w14:textId="77777777" w:rsidR="00963E37" w:rsidRDefault="0009232C">
      <w:pPr>
        <w:numPr>
          <w:ilvl w:val="1"/>
          <w:numId w:val="18"/>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Roboty nie zostaną odebrane, a Wykonawca pozostaje w zwłoce w wykonaniu lub oddaniu przedmiotu umowy w stosunku do harmonogramu lub terminu zakończenia prac </w:t>
      </w:r>
      <w:r>
        <w:rPr>
          <w:sz w:val="24"/>
          <w:szCs w:val="24"/>
        </w:rPr>
        <w:t>budowlanych</w:t>
      </w:r>
      <w:r>
        <w:rPr>
          <w:color w:val="000000"/>
          <w:sz w:val="24"/>
          <w:szCs w:val="24"/>
        </w:rPr>
        <w:t xml:space="preserve"> lub wykonywania przedmiotu umowy w następujących przypadkach:</w:t>
      </w:r>
    </w:p>
    <w:p w14:paraId="000000DA" w14:textId="77777777" w:rsidR="00963E37" w:rsidRDefault="0009232C">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t>Prace budowlane nie zostały całkowicie i kompleksowo zakończone w zakresie objętym umową,</w:t>
      </w:r>
    </w:p>
    <w:p w14:paraId="000000DB" w14:textId="77777777" w:rsidR="00963E37" w:rsidRDefault="0009232C">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t xml:space="preserve">W trakcie odbioru ujawnione zostaną wady, które ze względu na swoją istotę lub ilość uniemożliwiają użytkowanie przedmiotu umowy zgodnie z jego przeznaczeniem lub dalsze prowadzenie robót </w:t>
      </w:r>
      <w:r>
        <w:rPr>
          <w:sz w:val="24"/>
          <w:szCs w:val="24"/>
        </w:rPr>
        <w:t>budowlanych</w:t>
      </w:r>
      <w:r>
        <w:rPr>
          <w:color w:val="000000"/>
          <w:sz w:val="24"/>
          <w:szCs w:val="24"/>
        </w:rPr>
        <w:t>, montażowych albo wykończeniowych uniemożliwiają uzyskanie pozwolenia na użytkowanie wykonywanego obiektu budowlanego.</w:t>
      </w:r>
    </w:p>
    <w:p w14:paraId="000000DC" w14:textId="77777777" w:rsidR="00963E37" w:rsidRDefault="0009232C">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t xml:space="preserve">Nie zostaną przedłożone dokumenty umożliwiające stwierdzenie prawidłowości wykonania przedmiotu umowy. </w:t>
      </w:r>
    </w:p>
    <w:p w14:paraId="000000DD" w14:textId="77777777" w:rsidR="00963E37" w:rsidRDefault="0009232C">
      <w:pPr>
        <w:numPr>
          <w:ilvl w:val="1"/>
          <w:numId w:val="18"/>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Wady ujawnione w trakcie odbioru, które nie są wadami określonymi </w:t>
      </w:r>
      <w:r>
        <w:rPr>
          <w:color w:val="000000"/>
          <w:sz w:val="24"/>
          <w:szCs w:val="24"/>
        </w:rPr>
        <w:br/>
        <w:t>w ust. 3.1 Wykonawca zobowiązany jest usunąć w sposób zatwierdzony przez Inspektora Nadzoru w terminie 7 dni, pod rygorem zapłaty kary umownej. Fakt zakończenia usunięcia wady Wykonawca zgłasza w formie pisemnej Inspektorowi Nadzoru oraz Zamawiającemu. W uzasadnionych przypadkach Strony mogą ustalić inny, technologicznie możliwy termin usunięcia wady. O zmianę terminu winien wystąpić Wykonawca podając uzasadnienie braku możliwości dotrzymania terminu umownego.</w:t>
      </w:r>
    </w:p>
    <w:p w14:paraId="000000DE" w14:textId="77777777" w:rsidR="00963E37" w:rsidRDefault="0009232C">
      <w:pPr>
        <w:numPr>
          <w:ilvl w:val="1"/>
          <w:numId w:val="18"/>
        </w:numPr>
        <w:pBdr>
          <w:top w:val="nil"/>
          <w:left w:val="nil"/>
          <w:bottom w:val="nil"/>
          <w:right w:val="nil"/>
          <w:between w:val="nil"/>
        </w:pBdr>
        <w:spacing w:line="276" w:lineRule="auto"/>
        <w:ind w:left="709" w:hanging="425"/>
        <w:jc w:val="both"/>
        <w:rPr>
          <w:color w:val="000000"/>
          <w:sz w:val="24"/>
          <w:szCs w:val="24"/>
        </w:rPr>
      </w:pPr>
      <w:r>
        <w:rPr>
          <w:color w:val="000000"/>
          <w:sz w:val="24"/>
          <w:szCs w:val="24"/>
        </w:rPr>
        <w:lastRenderedPageBreak/>
        <w:t xml:space="preserve">W przypadku technologicznego braku możliwości usunięcia wady uniemożliwiającej użytkowanie obiektu zgodnie z przeznaczeniem Zamawiający może odstąpić </w:t>
      </w:r>
      <w:r>
        <w:rPr>
          <w:color w:val="000000"/>
          <w:sz w:val="24"/>
          <w:szCs w:val="24"/>
        </w:rPr>
        <w:br/>
        <w:t xml:space="preserve">od umowy lub żądać wykonania przedmiotu umowy po raz drugi. </w:t>
      </w:r>
    </w:p>
    <w:p w14:paraId="000000DF" w14:textId="77777777" w:rsidR="00963E37" w:rsidRDefault="00963E37">
      <w:pPr>
        <w:pBdr>
          <w:top w:val="nil"/>
          <w:left w:val="nil"/>
          <w:bottom w:val="nil"/>
          <w:right w:val="nil"/>
          <w:between w:val="nil"/>
        </w:pBdr>
        <w:spacing w:line="276" w:lineRule="auto"/>
        <w:jc w:val="center"/>
        <w:rPr>
          <w:color w:val="000000"/>
          <w:sz w:val="24"/>
          <w:szCs w:val="24"/>
        </w:rPr>
      </w:pPr>
    </w:p>
    <w:p w14:paraId="000000E0" w14:textId="5C8CC6C4"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0</w:t>
      </w:r>
    </w:p>
    <w:p w14:paraId="000000E1" w14:textId="77777777" w:rsidR="00963E37" w:rsidRDefault="0009232C">
      <w:p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1. Strony ustanawiają odpowiedzialność odszkodowawczą w formie kar umownych </w:t>
      </w:r>
      <w:r>
        <w:rPr>
          <w:color w:val="000000"/>
          <w:sz w:val="24"/>
          <w:szCs w:val="24"/>
        </w:rPr>
        <w:br/>
        <w:t>z następujących tytułów i w podanych wysokościach:</w:t>
      </w:r>
    </w:p>
    <w:p w14:paraId="000000E2" w14:textId="31FB6900" w:rsidR="00963E37" w:rsidRDefault="0009232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Zamawiający zapłaci Wykonawcy kary umowne z tytułu odstąpienia od umowy </w:t>
      </w:r>
      <w:r>
        <w:rPr>
          <w:color w:val="000000"/>
          <w:sz w:val="24"/>
          <w:szCs w:val="24"/>
        </w:rPr>
        <w:br/>
        <w:t xml:space="preserve">z przyczyn leżących po stronie Zamawiającego w wysokości 20 % wartości wynagrodzenia brutto wskazanego w § </w:t>
      </w:r>
      <w:r w:rsidR="001F13F4">
        <w:rPr>
          <w:color w:val="000000"/>
          <w:sz w:val="24"/>
          <w:szCs w:val="24"/>
        </w:rPr>
        <w:t>5</w:t>
      </w:r>
      <w:r>
        <w:rPr>
          <w:color w:val="000000"/>
          <w:sz w:val="24"/>
          <w:szCs w:val="24"/>
        </w:rPr>
        <w:t xml:space="preserve"> ust. 1, z zastrzeżeniem zapisów § 1</w:t>
      </w:r>
      <w:r w:rsidR="001F13F4">
        <w:rPr>
          <w:color w:val="000000"/>
          <w:sz w:val="24"/>
          <w:szCs w:val="24"/>
        </w:rPr>
        <w:t>1</w:t>
      </w:r>
      <w:r>
        <w:rPr>
          <w:color w:val="000000"/>
          <w:sz w:val="24"/>
          <w:szCs w:val="24"/>
        </w:rPr>
        <w:t xml:space="preserve"> ust. 1.</w:t>
      </w:r>
    </w:p>
    <w:p w14:paraId="000000E3" w14:textId="06D0689D" w:rsidR="00963E37" w:rsidRDefault="0009232C">
      <w:p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 przypadku odstąpienie od umowy w części kara umowna stanowić będzie 20% wynagrodzenia umownego brutto za niewykonaną część umowy, które przysługiwałoby za niewykonaną część umowy jednakże nie </w:t>
      </w:r>
      <w:r>
        <w:rPr>
          <w:sz w:val="24"/>
          <w:szCs w:val="24"/>
        </w:rPr>
        <w:t>mniej</w:t>
      </w:r>
      <w:r>
        <w:rPr>
          <w:color w:val="000000"/>
          <w:sz w:val="24"/>
          <w:szCs w:val="24"/>
        </w:rPr>
        <w:t xml:space="preserve"> niż </w:t>
      </w:r>
      <w:r>
        <w:rPr>
          <w:color w:val="000000"/>
          <w:sz w:val="24"/>
          <w:szCs w:val="24"/>
        </w:rPr>
        <w:br/>
        <w:t xml:space="preserve">5% wartości wynagrodzenia określonego w § </w:t>
      </w:r>
      <w:r w:rsidR="001F13F4">
        <w:rPr>
          <w:color w:val="000000"/>
          <w:sz w:val="24"/>
          <w:szCs w:val="24"/>
        </w:rPr>
        <w:t>5</w:t>
      </w:r>
      <w:r>
        <w:rPr>
          <w:color w:val="000000"/>
          <w:sz w:val="24"/>
          <w:szCs w:val="24"/>
        </w:rPr>
        <w:t xml:space="preserve"> ust.1.</w:t>
      </w:r>
    </w:p>
    <w:p w14:paraId="000000E4" w14:textId="77777777" w:rsidR="00963E37" w:rsidRDefault="0009232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zapłaci Zamawiającemu kary umowne: </w:t>
      </w:r>
    </w:p>
    <w:p w14:paraId="000000E5" w14:textId="66889802" w:rsidR="00963E37" w:rsidRDefault="0009232C">
      <w:pPr>
        <w:numPr>
          <w:ilvl w:val="0"/>
          <w:numId w:val="11"/>
        </w:numPr>
        <w:pBdr>
          <w:top w:val="nil"/>
          <w:left w:val="nil"/>
          <w:bottom w:val="nil"/>
          <w:right w:val="nil"/>
          <w:between w:val="nil"/>
        </w:pBdr>
        <w:spacing w:line="276" w:lineRule="auto"/>
        <w:ind w:left="1134"/>
        <w:jc w:val="both"/>
        <w:rPr>
          <w:rFonts w:ascii="Times" w:eastAsia="Times" w:hAnsi="Times" w:cs="Times"/>
          <w:color w:val="000000"/>
          <w:sz w:val="24"/>
          <w:szCs w:val="24"/>
        </w:rPr>
      </w:pPr>
      <w:bookmarkStart w:id="2" w:name="_heading=h.3znysh7" w:colFirst="0" w:colLast="0"/>
      <w:bookmarkEnd w:id="2"/>
      <w:r>
        <w:rPr>
          <w:color w:val="000000"/>
          <w:sz w:val="24"/>
          <w:szCs w:val="24"/>
        </w:rPr>
        <w:t xml:space="preserve">z tytułu odstąpienia od umowy z przyczyn leżących po stronie Wykonawcy  </w:t>
      </w:r>
      <w:r>
        <w:rPr>
          <w:color w:val="000000"/>
          <w:sz w:val="24"/>
          <w:szCs w:val="24"/>
        </w:rPr>
        <w:br/>
        <w:t xml:space="preserve">w  wysokości 20 % wartości wynagrodzenia brutto wskazanego w § </w:t>
      </w:r>
      <w:r w:rsidR="001F13F4">
        <w:rPr>
          <w:color w:val="000000"/>
          <w:sz w:val="24"/>
          <w:szCs w:val="24"/>
        </w:rPr>
        <w:t>5</w:t>
      </w:r>
      <w:r>
        <w:rPr>
          <w:color w:val="000000"/>
          <w:sz w:val="24"/>
          <w:szCs w:val="24"/>
        </w:rPr>
        <w:t xml:space="preserve"> ust. 1. </w:t>
      </w:r>
      <w:r>
        <w:rPr>
          <w:color w:val="000000"/>
          <w:sz w:val="24"/>
          <w:szCs w:val="24"/>
        </w:rPr>
        <w:br/>
        <w:t xml:space="preserve">W przypadku odstąpienie od umowy w części kara umowna stanowić będzie 20% wynagrodzenia umownego brutto za niewykonaną część umowy, które przysługiwałoby za niewykonaną część umowy jednakże nie </w:t>
      </w:r>
      <w:r>
        <w:rPr>
          <w:sz w:val="24"/>
          <w:szCs w:val="24"/>
        </w:rPr>
        <w:t>mniej</w:t>
      </w:r>
      <w:r>
        <w:rPr>
          <w:color w:val="000000"/>
          <w:sz w:val="24"/>
          <w:szCs w:val="24"/>
        </w:rPr>
        <w:t xml:space="preserve"> niż </w:t>
      </w:r>
      <w:r>
        <w:rPr>
          <w:color w:val="000000"/>
          <w:sz w:val="24"/>
          <w:szCs w:val="24"/>
        </w:rPr>
        <w:br/>
        <w:t xml:space="preserve">5% wartości wynagrodzenia określonego w § </w:t>
      </w:r>
      <w:r w:rsidR="001F13F4">
        <w:rPr>
          <w:color w:val="000000"/>
          <w:sz w:val="24"/>
          <w:szCs w:val="24"/>
        </w:rPr>
        <w:t>5</w:t>
      </w:r>
      <w:r>
        <w:rPr>
          <w:color w:val="000000"/>
          <w:sz w:val="24"/>
          <w:szCs w:val="24"/>
        </w:rPr>
        <w:t xml:space="preserve"> ust.1.;</w:t>
      </w:r>
    </w:p>
    <w:p w14:paraId="000000E6" w14:textId="58FF64AA" w:rsidR="00963E37" w:rsidRDefault="0009232C">
      <w:pPr>
        <w:numPr>
          <w:ilvl w:val="0"/>
          <w:numId w:val="11"/>
        </w:numPr>
        <w:pBdr>
          <w:top w:val="nil"/>
          <w:left w:val="nil"/>
          <w:bottom w:val="nil"/>
          <w:right w:val="nil"/>
          <w:between w:val="nil"/>
        </w:pBdr>
        <w:spacing w:line="276" w:lineRule="auto"/>
        <w:jc w:val="both"/>
        <w:rPr>
          <w:color w:val="000000"/>
          <w:sz w:val="24"/>
          <w:szCs w:val="24"/>
        </w:rPr>
      </w:pPr>
      <w:bookmarkStart w:id="3" w:name="_heading=h.2et92p0" w:colFirst="0" w:colLast="0"/>
      <w:bookmarkEnd w:id="3"/>
      <w:r>
        <w:rPr>
          <w:color w:val="000000"/>
          <w:sz w:val="24"/>
          <w:szCs w:val="24"/>
        </w:rPr>
        <w:t xml:space="preserve"> za niedotrzymanie terminu zakończenia realizacji prac budowlanych (§ </w:t>
      </w:r>
      <w:r w:rsidR="00CC24F1">
        <w:rPr>
          <w:color w:val="000000"/>
          <w:sz w:val="24"/>
          <w:szCs w:val="24"/>
        </w:rPr>
        <w:t>4</w:t>
      </w:r>
      <w:r>
        <w:rPr>
          <w:color w:val="000000"/>
          <w:sz w:val="24"/>
          <w:szCs w:val="24"/>
        </w:rPr>
        <w:t xml:space="preserve"> lit. </w:t>
      </w:r>
      <w:r w:rsidR="00CC24F1">
        <w:rPr>
          <w:color w:val="000000"/>
          <w:sz w:val="24"/>
          <w:szCs w:val="24"/>
        </w:rPr>
        <w:t>b</w:t>
      </w:r>
      <w:r>
        <w:rPr>
          <w:color w:val="000000"/>
          <w:sz w:val="24"/>
          <w:szCs w:val="24"/>
        </w:rPr>
        <w:t xml:space="preserve"> ) z przyczyn obciążających Wykonawcę, w wysokości 0,02 % wynagrodzenia umownego brutto ustalonego w umowie za każdy dzień zwłoki,</w:t>
      </w:r>
      <w:r>
        <w:rPr>
          <w:i/>
          <w:color w:val="000000"/>
          <w:sz w:val="24"/>
          <w:szCs w:val="24"/>
        </w:rPr>
        <w:t xml:space="preserve"> </w:t>
      </w:r>
      <w:r>
        <w:rPr>
          <w:color w:val="000000"/>
          <w:sz w:val="24"/>
          <w:szCs w:val="24"/>
        </w:rPr>
        <w:t xml:space="preserve">jednak nie więcej niż 20 % wynagrodzenia umownego brutto; </w:t>
      </w:r>
    </w:p>
    <w:p w14:paraId="000000E9"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niedotrzymanie terminu usunięcia wad stwierdzonych przy odbiorze lub </w:t>
      </w:r>
      <w:r>
        <w:rPr>
          <w:color w:val="000000"/>
          <w:sz w:val="24"/>
          <w:szCs w:val="24"/>
        </w:rPr>
        <w:br/>
        <w:t xml:space="preserve">w okresie rękojmi i gwarancji za wady - w wysokości 0,02 % wynagrodzenia umownego brutto za każdy dzień zwłoki liczonej od dnia wyznaczonego </w:t>
      </w:r>
      <w:r>
        <w:rPr>
          <w:color w:val="000000"/>
          <w:sz w:val="24"/>
          <w:szCs w:val="24"/>
        </w:rPr>
        <w:br/>
        <w:t>na usunięcie wad, jednak nie więcej niż 20 % wynagrodzenia umownego brutto;</w:t>
      </w:r>
    </w:p>
    <w:p w14:paraId="000000EA"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braku zapłaty przez Wykonawcę wynagrodzenia należnego podwykonawcom lub dalszym podwykonawcom – w wysokości 10% wartości niezapłaconego wynagrodzenia brutto, nie mniej jednak niż 200,00 zł;</w:t>
      </w:r>
    </w:p>
    <w:p w14:paraId="000000EB"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każdy przypadek nieterminowej zapłaty przez Wykonawcę wynagrodzenia należnego podwykonawcom lub dalszym podwykonawcom – jeżeli opóźnienie </w:t>
      </w:r>
      <w:r>
        <w:rPr>
          <w:color w:val="000000"/>
          <w:sz w:val="24"/>
          <w:szCs w:val="24"/>
        </w:rPr>
        <w:br/>
        <w:t>w zapłacie nie przekroczyło 7 dni: w wysokości 2 % wartości wynagrodzenia brutto zapłaconego z opóźnieniem, nie mniej jednak niż 200 zł, a w przypadku gdyby opóźnienie w zapłacie przekroczyło zastrzeżony wymiar: w wysokości 5 % wartości wynagrodzenia brutto zapłaconego z opóźnieniem, nie mniej jednak niż 500 zł;</w:t>
      </w:r>
    </w:p>
    <w:p w14:paraId="000000EC"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nieprzedłożenia przez Wykonawcę do zaakceptowania projektu umowy o podwykonawstwo, której przedmiotem są roboty budowlane, lub projektu jej zmiany – w wysokości 3 % wartości takiej umowy brutto, nie mniej jednak niż 200 zł;</w:t>
      </w:r>
    </w:p>
    <w:p w14:paraId="000000ED"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lastRenderedPageBreak/>
        <w:t xml:space="preserve">za każdy przypadek nieprzedłożenia przez Wykonawcę poświadczonej </w:t>
      </w:r>
      <w:r>
        <w:rPr>
          <w:color w:val="000000"/>
          <w:sz w:val="24"/>
          <w:szCs w:val="24"/>
        </w:rPr>
        <w:br/>
        <w:t xml:space="preserve">za zgodność z oryginałem kopii umowy o podwykonawstwo lub jej zmiany </w:t>
      </w:r>
      <w:r>
        <w:rPr>
          <w:color w:val="000000"/>
          <w:sz w:val="24"/>
          <w:szCs w:val="24"/>
        </w:rPr>
        <w:br/>
        <w:t>- w wysokości 3 % wartości takiej umowy brutto, nie mniej jednak niż 200 zł;</w:t>
      </w:r>
    </w:p>
    <w:p w14:paraId="000000EE"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braku zmian przez Wykonawcę umowy o podwykonawstwo w zakresie terminu zapłaty – w wysokości w wysokości 3 % wartości takiej umowy brutto, nie mniej jednak niż 200 zł;</w:t>
      </w:r>
    </w:p>
    <w:p w14:paraId="000000EF"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powierzenia przez Wykonawcę realizacji robót budowlanych podwykonawcom na podstawie umów podwykonawczych, odnośnie których Zamawiający zgłosił sprzeciw – w wysokości 5 % wartości takiej umowy brutto, nie mniej jednak niż 200 zł;</w:t>
      </w:r>
    </w:p>
    <w:p w14:paraId="000000F0"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brak porządku i zachowania zasad BHP na budowie co zostało stwierdzone pisemnie przez nadzór inwestorski; w wysokości 100 zł za każdy dzień zwłoki,</w:t>
      </w:r>
      <w:r>
        <w:rPr>
          <w:i/>
          <w:color w:val="000000"/>
          <w:sz w:val="24"/>
          <w:szCs w:val="24"/>
        </w:rPr>
        <w:t xml:space="preserve"> </w:t>
      </w:r>
      <w:r>
        <w:rPr>
          <w:color w:val="000000"/>
          <w:sz w:val="24"/>
          <w:szCs w:val="24"/>
        </w:rPr>
        <w:t>jednak nie więcej niż 10.000 zł;</w:t>
      </w:r>
    </w:p>
    <w:p w14:paraId="000000F1"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 za niedopełnienie wymogu przedłożenia Zamawiającemu kopii umowy o pracę pracownika świadczącego pracę na podstawie umowy o pracę w rozumieniu przepisów Kodeksu Pracy -  w wysokości 200,00 zł za każdą umowę;</w:t>
      </w:r>
    </w:p>
    <w:p w14:paraId="000000F3" w14:textId="77777777" w:rsidR="00963E37" w:rsidRDefault="0009232C">
      <w:pPr>
        <w:numPr>
          <w:ilvl w:val="0"/>
          <w:numId w:val="15"/>
        </w:numPr>
        <w:pBdr>
          <w:top w:val="nil"/>
          <w:left w:val="nil"/>
          <w:bottom w:val="nil"/>
          <w:right w:val="nil"/>
          <w:between w:val="nil"/>
        </w:pBdr>
        <w:spacing w:line="276" w:lineRule="auto"/>
        <w:jc w:val="both"/>
        <w:rPr>
          <w:sz w:val="24"/>
          <w:szCs w:val="24"/>
        </w:rPr>
      </w:pPr>
      <w:r>
        <w:rPr>
          <w:color w:val="000000"/>
          <w:sz w:val="24"/>
          <w:szCs w:val="24"/>
        </w:rPr>
        <w:t xml:space="preserve">Łączna wartość kar umownych nałożonych na wykonawcę nie może przekroczyć 20% Wynagrodzenia netto. </w:t>
      </w:r>
    </w:p>
    <w:p w14:paraId="000000F4" w14:textId="77777777" w:rsidR="00963E37" w:rsidRDefault="0009232C">
      <w:pPr>
        <w:numPr>
          <w:ilvl w:val="0"/>
          <w:numId w:val="15"/>
        </w:numPr>
        <w:pBdr>
          <w:top w:val="nil"/>
          <w:left w:val="nil"/>
          <w:bottom w:val="nil"/>
          <w:right w:val="nil"/>
          <w:between w:val="nil"/>
        </w:pBdr>
        <w:spacing w:line="276" w:lineRule="auto"/>
        <w:jc w:val="both"/>
        <w:rPr>
          <w:sz w:val="24"/>
          <w:szCs w:val="24"/>
        </w:rPr>
      </w:pPr>
      <w:r>
        <w:rPr>
          <w:color w:val="000000"/>
          <w:sz w:val="24"/>
          <w:szCs w:val="24"/>
        </w:rPr>
        <w:t>Jeżeli kara umowna nie pokrywa poniesionej szkody strony mogą dochodzić odszkodowania uzupełniającego na zasadach ogólnych Kodeksu cywilnego.</w:t>
      </w:r>
    </w:p>
    <w:p w14:paraId="000000F5" w14:textId="77777777" w:rsidR="00963E37" w:rsidRDefault="0009232C">
      <w:pPr>
        <w:numPr>
          <w:ilvl w:val="0"/>
          <w:numId w:val="15"/>
        </w:numPr>
        <w:pBdr>
          <w:top w:val="nil"/>
          <w:left w:val="nil"/>
          <w:bottom w:val="nil"/>
          <w:right w:val="nil"/>
          <w:between w:val="nil"/>
        </w:pBdr>
        <w:spacing w:line="276" w:lineRule="auto"/>
        <w:jc w:val="both"/>
        <w:rPr>
          <w:sz w:val="24"/>
          <w:szCs w:val="24"/>
        </w:rPr>
      </w:pPr>
      <w:r>
        <w:rPr>
          <w:color w:val="000000"/>
          <w:sz w:val="24"/>
          <w:szCs w:val="24"/>
        </w:rPr>
        <w:t>Zamawiający może potrącać kary umowne bezpośrednio w wynagrodzenia Wykonawcy, choćby obie należności nie były wymagalne.</w:t>
      </w:r>
    </w:p>
    <w:p w14:paraId="000000F6" w14:textId="77777777" w:rsidR="00963E37" w:rsidRDefault="00963E37">
      <w:pPr>
        <w:pBdr>
          <w:top w:val="nil"/>
          <w:left w:val="nil"/>
          <w:bottom w:val="nil"/>
          <w:right w:val="nil"/>
          <w:between w:val="nil"/>
        </w:pBdr>
        <w:spacing w:line="276" w:lineRule="auto"/>
        <w:rPr>
          <w:color w:val="000000"/>
          <w:sz w:val="24"/>
          <w:szCs w:val="24"/>
        </w:rPr>
      </w:pPr>
    </w:p>
    <w:p w14:paraId="000000F7" w14:textId="103A668D" w:rsidR="00963E37" w:rsidRDefault="0009232C">
      <w:pPr>
        <w:pBdr>
          <w:top w:val="nil"/>
          <w:left w:val="nil"/>
          <w:bottom w:val="nil"/>
          <w:right w:val="nil"/>
          <w:between w:val="nil"/>
        </w:pBdr>
        <w:spacing w:line="276" w:lineRule="auto"/>
        <w:jc w:val="center"/>
        <w:rPr>
          <w:color w:val="000000"/>
          <w:sz w:val="24"/>
          <w:szCs w:val="24"/>
        </w:rPr>
      </w:pPr>
      <w:r>
        <w:rPr>
          <w:b/>
          <w:color w:val="FF0000"/>
          <w:sz w:val="24"/>
          <w:szCs w:val="24"/>
        </w:rPr>
        <w:t xml:space="preserve"> </w:t>
      </w:r>
      <w:r>
        <w:rPr>
          <w:b/>
          <w:color w:val="000000"/>
          <w:sz w:val="24"/>
          <w:szCs w:val="24"/>
        </w:rPr>
        <w:t>§1</w:t>
      </w:r>
      <w:r w:rsidR="00E11AB0">
        <w:rPr>
          <w:b/>
          <w:color w:val="000000"/>
          <w:sz w:val="24"/>
          <w:szCs w:val="24"/>
        </w:rPr>
        <w:t>1</w:t>
      </w:r>
    </w:p>
    <w:p w14:paraId="000000F8" w14:textId="4736CE61"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Zamawiający zastrzega, że w razie wystąpienia istotnej zmiany okoliczności powodującej, że wykonanie umowy nie leży w interesie publicznym, czego nie można było przewidzieć w chwili zawarcia umowy, Zamawiający może odstąpić od umowy </w:t>
      </w:r>
      <w:r>
        <w:rPr>
          <w:color w:val="000000"/>
          <w:sz w:val="24"/>
          <w:szCs w:val="24"/>
        </w:rPr>
        <w:br/>
        <w:t>w terminie 30 dni od powzięcia wiadomości o powyższych okolicznościach. W takim wypadku Wykonawca może żądać jedynie wynagrodzenia należnego mu z tytułu wykonania danej części umowy. Zapisu § 1</w:t>
      </w:r>
      <w:r w:rsidR="001B2933">
        <w:rPr>
          <w:color w:val="000000"/>
          <w:sz w:val="24"/>
          <w:szCs w:val="24"/>
        </w:rPr>
        <w:t>0</w:t>
      </w:r>
      <w:r>
        <w:rPr>
          <w:color w:val="000000"/>
          <w:sz w:val="24"/>
          <w:szCs w:val="24"/>
        </w:rPr>
        <w:t xml:space="preserve"> ust. 1 nie stosuje się.</w:t>
      </w:r>
    </w:p>
    <w:p w14:paraId="000000F9" w14:textId="7777777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Oprócz przypadków przewidzianych w prawie lub niniejszej umowie Zamawiającemu przysługuje prawo do jednostronnego odstąpienia od umowy w przypadku: </w:t>
      </w:r>
    </w:p>
    <w:p w14:paraId="000000FA" w14:textId="77777777" w:rsidR="00963E37" w:rsidRDefault="0009232C">
      <w:pPr>
        <w:widowControl w:val="0"/>
        <w:numPr>
          <w:ilvl w:val="0"/>
          <w:numId w:val="27"/>
        </w:numPr>
        <w:pBdr>
          <w:top w:val="nil"/>
          <w:left w:val="nil"/>
          <w:bottom w:val="nil"/>
          <w:right w:val="nil"/>
          <w:between w:val="nil"/>
        </w:pBdr>
        <w:spacing w:line="276" w:lineRule="auto"/>
        <w:ind w:left="851"/>
        <w:jc w:val="both"/>
        <w:rPr>
          <w:color w:val="000000"/>
          <w:sz w:val="24"/>
          <w:szCs w:val="24"/>
        </w:rPr>
      </w:pPr>
      <w:r>
        <w:rPr>
          <w:color w:val="000000"/>
          <w:sz w:val="24"/>
          <w:szCs w:val="24"/>
        </w:rPr>
        <w:t xml:space="preserve">  nie rozpoczęcia robót przez Wykonawcę bez uzasadnionych przyczyn lub braku ich kontynuacji pomimo wezwania Zamawiającego złożonego na piśmie. Z uprawnienia do odstąpienia umownego można skorzystać w okresie 30 dni od wystąpienia </w:t>
      </w:r>
      <w:r>
        <w:rPr>
          <w:color w:val="000000"/>
          <w:sz w:val="24"/>
          <w:szCs w:val="24"/>
        </w:rPr>
        <w:br/>
        <w:t xml:space="preserve">ww. okoliczności, nie później jednak niż 20 dni od upływu terminu wskazanego </w:t>
      </w:r>
      <w:r>
        <w:rPr>
          <w:color w:val="000000"/>
          <w:sz w:val="24"/>
          <w:szCs w:val="24"/>
        </w:rPr>
        <w:br/>
        <w:t>w wezwaniu do zaprzestania naruszeń.</w:t>
      </w:r>
    </w:p>
    <w:p w14:paraId="000000FB" w14:textId="7777777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Odstąpienie od umowy powinno nastąpić w formie pisemnej pod rygorem nieważności </w:t>
      </w:r>
      <w:r>
        <w:rPr>
          <w:color w:val="000000"/>
          <w:sz w:val="24"/>
          <w:szCs w:val="24"/>
        </w:rPr>
        <w:br/>
        <w:t xml:space="preserve">i powinno zawierać uzasadnienie. </w:t>
      </w:r>
    </w:p>
    <w:p w14:paraId="000000FC" w14:textId="7777777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W wypadku odstąpienia od umowy, Wykonawcę oraz Zamawiającego obciążają następujące obowiązki szczegółowe: </w:t>
      </w:r>
    </w:p>
    <w:p w14:paraId="000000FD" w14:textId="77777777" w:rsidR="00963E37" w:rsidRDefault="0009232C">
      <w:pPr>
        <w:widowControl w:val="0"/>
        <w:numPr>
          <w:ilvl w:val="0"/>
          <w:numId w:val="13"/>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 terminie 14 dni od daty odstąpienia od umowy Wykonawca przy udziale Zamawiającego sporządzi szczegółowy protokół inwentaryzacji robót w toku, według </w:t>
      </w:r>
      <w:r>
        <w:rPr>
          <w:color w:val="000000"/>
          <w:sz w:val="24"/>
          <w:szCs w:val="24"/>
        </w:rPr>
        <w:lastRenderedPageBreak/>
        <w:t xml:space="preserve">stanu na dzień odstąpienia, Wykonawca zabezpieczy przerwane roboty w zakresie obustronnie uzgodnionym na koszt tej strony, która ponosi odpowiedzialność </w:t>
      </w:r>
      <w:r>
        <w:rPr>
          <w:color w:val="000000"/>
          <w:sz w:val="24"/>
          <w:szCs w:val="24"/>
        </w:rPr>
        <w:br/>
        <w:t>za okoliczności będące podstawą odstąpienia,</w:t>
      </w:r>
    </w:p>
    <w:p w14:paraId="000000FE" w14:textId="77777777" w:rsidR="00963E37" w:rsidRDefault="0009232C">
      <w:pPr>
        <w:widowControl w:val="0"/>
        <w:numPr>
          <w:ilvl w:val="0"/>
          <w:numId w:val="13"/>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Wykonawca sporządzi wykaz tych materiałów, konstrukcji, urządzeń zakupionych </w:t>
      </w:r>
      <w:r>
        <w:rPr>
          <w:color w:val="000000"/>
          <w:sz w:val="24"/>
          <w:szCs w:val="24"/>
        </w:rPr>
        <w:br/>
        <w:t xml:space="preserve">na realizację inwestycji, które nie mogą być wykorzystane przez Wykonawcę </w:t>
      </w:r>
      <w:r>
        <w:rPr>
          <w:color w:val="000000"/>
          <w:sz w:val="24"/>
          <w:szCs w:val="24"/>
        </w:rPr>
        <w:br/>
        <w:t xml:space="preserve">do realizacji innych robót nie objętych niniejszą umową, jeżeli odstąpienie od umowy nastąpiło z przyczyn niezależnych od niego. </w:t>
      </w:r>
    </w:p>
    <w:p w14:paraId="000000FF" w14:textId="77777777" w:rsidR="00963E37" w:rsidRDefault="00963E37">
      <w:pPr>
        <w:pBdr>
          <w:top w:val="nil"/>
          <w:left w:val="nil"/>
          <w:bottom w:val="nil"/>
          <w:right w:val="nil"/>
          <w:between w:val="nil"/>
        </w:pBdr>
        <w:spacing w:line="276" w:lineRule="auto"/>
        <w:jc w:val="both"/>
        <w:rPr>
          <w:color w:val="000000"/>
          <w:sz w:val="24"/>
          <w:szCs w:val="24"/>
        </w:rPr>
      </w:pPr>
    </w:p>
    <w:p w14:paraId="00000100" w14:textId="724830BB" w:rsidR="00963E37" w:rsidRDefault="0009232C">
      <w:pPr>
        <w:pBdr>
          <w:top w:val="nil"/>
          <w:left w:val="nil"/>
          <w:bottom w:val="nil"/>
          <w:right w:val="nil"/>
          <w:between w:val="nil"/>
        </w:pBdr>
        <w:spacing w:before="48" w:line="276" w:lineRule="auto"/>
        <w:jc w:val="center"/>
        <w:rPr>
          <w:color w:val="000000"/>
          <w:sz w:val="24"/>
          <w:szCs w:val="24"/>
        </w:rPr>
      </w:pPr>
      <w:r>
        <w:rPr>
          <w:b/>
          <w:color w:val="000000"/>
          <w:sz w:val="24"/>
          <w:szCs w:val="24"/>
        </w:rPr>
        <w:t>§1</w:t>
      </w:r>
      <w:r w:rsidR="00E11AB0">
        <w:rPr>
          <w:b/>
          <w:color w:val="000000"/>
          <w:sz w:val="24"/>
          <w:szCs w:val="24"/>
        </w:rPr>
        <w:t>2</w:t>
      </w:r>
    </w:p>
    <w:p w14:paraId="00000101"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1. Poza przypadkami wskazanymi w art. 455 ust. 1 i 2 ustawy PZP Zamawiający przewidział następujące okoliczności, które mogą powodować konieczność wprowadzenia zmian w treści zawartej umowy w formie pisemnego aneksu:</w:t>
      </w:r>
    </w:p>
    <w:p w14:paraId="00000102"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zmiana terminu realizacji zamówienia z przyczyn nie leżących po stronie Wykonawcy, w   przypadku:</w:t>
      </w:r>
    </w:p>
    <w:p w14:paraId="2F1A321B" w14:textId="77777777" w:rsidR="001B2933" w:rsidRPr="001B2933" w:rsidRDefault="001B2933" w:rsidP="001B2933">
      <w:pPr>
        <w:numPr>
          <w:ilvl w:val="1"/>
          <w:numId w:val="20"/>
        </w:numPr>
        <w:pBdr>
          <w:top w:val="nil"/>
          <w:left w:val="nil"/>
          <w:bottom w:val="nil"/>
          <w:right w:val="nil"/>
          <w:between w:val="nil"/>
        </w:pBdr>
        <w:spacing w:line="276" w:lineRule="auto"/>
        <w:jc w:val="both"/>
        <w:rPr>
          <w:color w:val="000000"/>
          <w:sz w:val="24"/>
          <w:szCs w:val="24"/>
        </w:rPr>
      </w:pPr>
      <w:r w:rsidRPr="001B2933">
        <w:rPr>
          <w:color w:val="000000"/>
          <w:sz w:val="24"/>
          <w:szCs w:val="24"/>
        </w:rPr>
        <w:t>pisemnego uzgodnienia pomiędzy Stronami dotyczącego skrócenia terminu zakończenia realizacji umowy z powodów nieprzewidzianych oraz niezawinionych przez Wykonawcę;</w:t>
      </w:r>
    </w:p>
    <w:p w14:paraId="00000105"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zmiany obowiązujących przepisów, jeżeli zgodnie z nimi konieczne będzie dostosowanie treści umowy do aktualnego stanu prawnego,</w:t>
      </w:r>
    </w:p>
    <w:p w14:paraId="00000106"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działania siły wyższej (np. klęski żywiołowe, strajki generalne lub lokalne), mające bezpośredni wpływ na terminowość wykonania zamówienia,</w:t>
      </w:r>
    </w:p>
    <w:p w14:paraId="00000108"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przerw w realizacji robót budowlanych, powstałych z przyczyn nie leżących po stronie Wykonawcy;</w:t>
      </w:r>
    </w:p>
    <w:p w14:paraId="00000109"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powierzenia przez Zamawiającego wykonania zamówień dodatkowych lub robót zamiennych, jeżeli terminy ich powierzenia, rodzaj lub zakres uniemożliwiają dotrzymanie pierwotnego terminu zakończenia realizacji umowy;</w:t>
      </w:r>
    </w:p>
    <w:p w14:paraId="7A5601E5" w14:textId="3F5F9053" w:rsidR="00DA20C9" w:rsidRPr="00DA20C9" w:rsidRDefault="0009232C" w:rsidP="00DA20C9">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wstrzymania realizacji prac objętych umową, co uniemożliwia terminowe zakończenie realizacji przedmiotu umowy.</w:t>
      </w:r>
    </w:p>
    <w:p w14:paraId="0000010E"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dokonana na podstawie art. 23 pkt 1 ustawy Prawo budowlane zmiana </w:t>
      </w:r>
      <w:r>
        <w:rPr>
          <w:color w:val="000000"/>
          <w:sz w:val="24"/>
          <w:szCs w:val="24"/>
        </w:rPr>
        <w:br/>
        <w:t>w rozwiązaniach projektowych, jeżeli są one uzasadnione koniecznością zwiększenia bezpieczeństwa realizacji robót budowlanych lub usprawnienia procesu budowy</w:t>
      </w:r>
      <w:r>
        <w:rPr>
          <w:sz w:val="24"/>
          <w:szCs w:val="24"/>
        </w:rPr>
        <w:t>, z tym, że zmiana zakresu prac projektowych nie może przekroczyć 20% ich wartości;</w:t>
      </w:r>
    </w:p>
    <w:p w14:paraId="0000010F"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dokonana na podstawie art. 20 ust. 1 pkt 4 lit. b) ustawy Prawo budowlane uzgodniona możliwość wprowadzenia rozwiązań zamiennych w stosunku </w:t>
      </w:r>
      <w:r>
        <w:rPr>
          <w:color w:val="000000"/>
          <w:sz w:val="24"/>
          <w:szCs w:val="24"/>
        </w:rPr>
        <w:br/>
        <w:t>do przewidzianych w projekcie, zgłoszonych przez kierownika budowy lub inspektora nadzoru inwestorskiego;</w:t>
      </w:r>
    </w:p>
    <w:p w14:paraId="00000110"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zmiany dokonane zostały podczas wykonywania robót i nie odstępują w sposób istotny od zatwierdzonego projektu lub warunków pozwolenia na budowę w ramach art. 36a ust. 5 ustawy Prawo budowlane i dokonane zostały zgodnie z zapisami </w:t>
      </w:r>
      <w:r>
        <w:rPr>
          <w:color w:val="000000"/>
          <w:sz w:val="24"/>
          <w:szCs w:val="24"/>
        </w:rPr>
        <w:br/>
        <w:t>art. 36a ust. 6 ustawy Prawo budowlane, spełniając zapisy art. 57 ust. 2 ustawy Prawo budowlane;</w:t>
      </w:r>
    </w:p>
    <w:p w14:paraId="00000111"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lastRenderedPageBreak/>
        <w:t>zmiana ceny przy zaistnieniu zmian stawek podatkowych lub stawek celnych (znaczący wzrost cen czynników niezależnych od Wykonawcy);</w:t>
      </w:r>
    </w:p>
    <w:p w14:paraId="00000112"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nazw, siedziby stron umowy, numerów kont bankowych, innych danych identyfikacyjnych; </w:t>
      </w:r>
    </w:p>
    <w:p w14:paraId="00000113"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 wprowadzenie lub zmiana podwykonawcy pod warunkiem odpowiedniego zgłoszenia i po akceptacji przez Zamawiającego;</w:t>
      </w:r>
    </w:p>
    <w:p w14:paraId="00000114"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 zmiana osób odpowiedzialnych za kontakty i nadzór nad przedmiotem umowy; </w:t>
      </w:r>
    </w:p>
    <w:p w14:paraId="00000115"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zmiana formy zabezpieczenia należytego wykonania umowy;</w:t>
      </w:r>
    </w:p>
    <w:p w14:paraId="00000116"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wprowadzenie robót zamiennych które są konieczne ze względu na zaistnienie sytuacji, której nie można było przewidzieć w chwili zawarcia umowy lub gdy jest ona korzystna dla Zamawiającego; </w:t>
      </w:r>
    </w:p>
    <w:p w14:paraId="00000117"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odpowiednia zmiana wysokości wynagrodzenia (zwiększenie/zmniejszenie) </w:t>
      </w:r>
      <w:r>
        <w:rPr>
          <w:color w:val="000000"/>
          <w:sz w:val="24"/>
          <w:szCs w:val="24"/>
        </w:rPr>
        <w:br/>
        <w:t>w przypadku wystąpienia robót zamiennych na zasadach określonych w umowie</w:t>
      </w:r>
      <w:r>
        <w:rPr>
          <w:sz w:val="24"/>
          <w:szCs w:val="24"/>
        </w:rPr>
        <w:t>, z tym, że ewentualna zmiana zakresu prac projektowych lub robót budowlanych nie może przekroczyć 20 % ich wartości;</w:t>
      </w:r>
    </w:p>
    <w:p w14:paraId="00000118"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harmonogramu rzeczowo-finansowego z </w:t>
      </w:r>
      <w:r>
        <w:rPr>
          <w:sz w:val="24"/>
          <w:szCs w:val="24"/>
        </w:rPr>
        <w:t xml:space="preserve">powodu zmniejszenia zakresu rzeczowo-finansowego, zmiany terminu lub zmiany terminów realizacji poszczególnych zakresów rzeczowych robót budowlanych. Maksymalna wartość zmiany wynagrodzenia w efekcie zastosowania </w:t>
      </w:r>
      <w:proofErr w:type="spellStart"/>
      <w:r>
        <w:rPr>
          <w:sz w:val="24"/>
          <w:szCs w:val="24"/>
        </w:rPr>
        <w:t>w.w</w:t>
      </w:r>
      <w:proofErr w:type="spellEnd"/>
      <w:r>
        <w:rPr>
          <w:sz w:val="24"/>
          <w:szCs w:val="24"/>
        </w:rPr>
        <w:t>. postanowień wynosi maksymalnie łącznie do 20 % wartości umowy;</w:t>
      </w:r>
    </w:p>
    <w:p w14:paraId="00000119" w14:textId="77777777" w:rsidR="00963E37" w:rsidRDefault="0009232C">
      <w:pPr>
        <w:numPr>
          <w:ilvl w:val="0"/>
          <w:numId w:val="23"/>
        </w:numPr>
        <w:pBdr>
          <w:top w:val="nil"/>
          <w:left w:val="nil"/>
          <w:bottom w:val="nil"/>
          <w:right w:val="nil"/>
          <w:between w:val="nil"/>
        </w:pBdr>
        <w:spacing w:line="276" w:lineRule="auto"/>
        <w:jc w:val="both"/>
        <w:rPr>
          <w:sz w:val="24"/>
          <w:szCs w:val="24"/>
        </w:rPr>
      </w:pPr>
      <w:r>
        <w:rPr>
          <w:sz w:val="24"/>
          <w:szCs w:val="24"/>
        </w:rPr>
        <w:t xml:space="preserve">zmiana wysokości wynagrodzenia należnego Wykonawcy, w przypadku zmiany ceny materiałów lub kosztów związanych z realizacją zamówienia w przypadku gdy poziom zmiany cen lub kosztów przekroczy powyżej 20% cen materiałów lub kosztów w stosunku do wartości z dnia składania oferty. Zmiana może nastąpić najwcześniej  po upływie miesiąca  po  zawarciu umowy. Zmiana będzie następowała na podstawie wyliczeń opartych na wskaźnikach  cen materiałów lub kosztów ogłaszany w komunikacie Prezesa Głównego Urzędu Statystycznego jest podstawą do zmiany wynagrodzenia. Maksymalna wartość zmiany wynagrodzenia w efekcie zastosowania </w:t>
      </w:r>
      <w:proofErr w:type="spellStart"/>
      <w:r>
        <w:rPr>
          <w:sz w:val="24"/>
          <w:szCs w:val="24"/>
        </w:rPr>
        <w:t>w.w</w:t>
      </w:r>
      <w:proofErr w:type="spellEnd"/>
      <w:r>
        <w:rPr>
          <w:sz w:val="24"/>
          <w:szCs w:val="24"/>
        </w:rPr>
        <w:t>. postanowień  wynosi maksymalnie łącznie do 20 % wartości umowy.</w:t>
      </w:r>
    </w:p>
    <w:p w14:paraId="0000011A" w14:textId="77777777" w:rsidR="00963E37" w:rsidRDefault="00963E37">
      <w:pPr>
        <w:pBdr>
          <w:top w:val="nil"/>
          <w:left w:val="nil"/>
          <w:bottom w:val="nil"/>
          <w:right w:val="nil"/>
          <w:between w:val="nil"/>
        </w:pBdr>
        <w:spacing w:line="276" w:lineRule="auto"/>
        <w:rPr>
          <w:color w:val="000000"/>
          <w:sz w:val="24"/>
          <w:szCs w:val="24"/>
        </w:rPr>
      </w:pPr>
    </w:p>
    <w:p w14:paraId="0000011B" w14:textId="62745711"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3</w:t>
      </w:r>
    </w:p>
    <w:p w14:paraId="0000011C" w14:textId="77777777" w:rsidR="00963E37" w:rsidRDefault="0009232C">
      <w:pPr>
        <w:pBdr>
          <w:top w:val="nil"/>
          <w:left w:val="nil"/>
          <w:bottom w:val="nil"/>
          <w:right w:val="nil"/>
          <w:between w:val="nil"/>
        </w:pBdr>
        <w:spacing w:line="264" w:lineRule="auto"/>
        <w:jc w:val="both"/>
        <w:rPr>
          <w:color w:val="000000"/>
          <w:sz w:val="24"/>
          <w:szCs w:val="24"/>
        </w:rPr>
      </w:pPr>
      <w:r>
        <w:rPr>
          <w:color w:val="000000"/>
          <w:sz w:val="24"/>
          <w:szCs w:val="24"/>
        </w:rPr>
        <w:t>Niewykonalność jednego lub większej liczby postanowień umowy nie ma wpływu na wykonalność pozostałych postanowień. W przypadku uznania jakiegokolwiek postanowienia umowy z dowolnej przyczyny za niewykonalne, postanowienie takie zostanie zastąpione wykonalnym postanowieniem, które w największym możliwym stopniu odda pierwotne intencje Stron i uwzględni ich interesy gospodarcze.</w:t>
      </w:r>
    </w:p>
    <w:p w14:paraId="0000011D" w14:textId="77777777" w:rsidR="00963E37" w:rsidRDefault="00963E37">
      <w:pPr>
        <w:pBdr>
          <w:top w:val="nil"/>
          <w:left w:val="nil"/>
          <w:bottom w:val="nil"/>
          <w:right w:val="nil"/>
          <w:between w:val="nil"/>
        </w:pBdr>
        <w:spacing w:line="264" w:lineRule="auto"/>
        <w:jc w:val="both"/>
        <w:rPr>
          <w:color w:val="000000"/>
          <w:sz w:val="24"/>
          <w:szCs w:val="24"/>
        </w:rPr>
      </w:pPr>
    </w:p>
    <w:p w14:paraId="0000011E" w14:textId="77777777" w:rsidR="00963E37" w:rsidRDefault="00963E37">
      <w:pPr>
        <w:pBdr>
          <w:top w:val="nil"/>
          <w:left w:val="nil"/>
          <w:bottom w:val="nil"/>
          <w:right w:val="nil"/>
          <w:between w:val="nil"/>
        </w:pBdr>
        <w:spacing w:line="276" w:lineRule="auto"/>
        <w:jc w:val="center"/>
        <w:rPr>
          <w:color w:val="000000"/>
          <w:sz w:val="24"/>
          <w:szCs w:val="24"/>
        </w:rPr>
      </w:pPr>
    </w:p>
    <w:p w14:paraId="0000011F" w14:textId="5889EC81" w:rsidR="00963E37" w:rsidRDefault="0009232C">
      <w:pPr>
        <w:pBdr>
          <w:top w:val="nil"/>
          <w:left w:val="nil"/>
          <w:bottom w:val="nil"/>
          <w:right w:val="nil"/>
          <w:between w:val="nil"/>
        </w:pBdr>
        <w:tabs>
          <w:tab w:val="left" w:pos="4253"/>
        </w:tabs>
        <w:spacing w:line="276" w:lineRule="auto"/>
        <w:ind w:hanging="142"/>
        <w:jc w:val="center"/>
        <w:rPr>
          <w:color w:val="000000"/>
          <w:sz w:val="24"/>
          <w:szCs w:val="24"/>
        </w:rPr>
      </w:pPr>
      <w:r>
        <w:rPr>
          <w:b/>
          <w:i/>
          <w:color w:val="000000"/>
          <w:sz w:val="24"/>
          <w:szCs w:val="24"/>
        </w:rPr>
        <w:t>§ 1</w:t>
      </w:r>
      <w:r w:rsidR="00E11AB0">
        <w:rPr>
          <w:b/>
          <w:i/>
          <w:color w:val="000000"/>
          <w:sz w:val="24"/>
          <w:szCs w:val="24"/>
        </w:rPr>
        <w:t>4</w:t>
      </w:r>
    </w:p>
    <w:p w14:paraId="00000120" w14:textId="77777777" w:rsidR="00963E37" w:rsidRDefault="0009232C">
      <w:pPr>
        <w:pBdr>
          <w:top w:val="nil"/>
          <w:left w:val="nil"/>
          <w:bottom w:val="nil"/>
          <w:right w:val="nil"/>
          <w:between w:val="nil"/>
        </w:pBdr>
        <w:tabs>
          <w:tab w:val="left" w:pos="4253"/>
        </w:tabs>
        <w:spacing w:line="276" w:lineRule="auto"/>
        <w:ind w:hanging="142"/>
        <w:jc w:val="center"/>
        <w:rPr>
          <w:color w:val="000000"/>
          <w:sz w:val="24"/>
          <w:szCs w:val="24"/>
        </w:rPr>
      </w:pPr>
      <w:r>
        <w:rPr>
          <w:b/>
          <w:i/>
          <w:color w:val="000000"/>
          <w:sz w:val="24"/>
          <w:szCs w:val="24"/>
        </w:rPr>
        <w:t>OCHRONA DANYCH OSOBOWYCH</w:t>
      </w:r>
    </w:p>
    <w:p w14:paraId="4D6B6EF3" w14:textId="77777777" w:rsidR="00DA20C9" w:rsidRPr="00DA20C9" w:rsidRDefault="0009232C" w:rsidP="00DA20C9">
      <w:pPr>
        <w:jc w:val="center"/>
        <w:rPr>
          <w:b/>
          <w:bCs/>
          <w:sz w:val="24"/>
          <w:szCs w:val="24"/>
        </w:rPr>
      </w:pPr>
      <w:r>
        <w:rPr>
          <w:color w:val="000000"/>
          <w:sz w:val="24"/>
          <w:szCs w:val="24"/>
        </w:rPr>
        <w:t xml:space="preserve">Wykonawca oświadcza, że wypełnił oraz zobowiązuję się każdorazowo wypełnić obowiązki informacyjne przewidziane w art. 13 lub art. 14 RODO wobec osób fizycznych, od których dane osobowe bezpośrednio lub pośrednio pozyskał w celach związanych z realizacją Umowy nr ……. z dnia ………. obejmującej </w:t>
      </w:r>
      <w:r>
        <w:rPr>
          <w:sz w:val="24"/>
          <w:szCs w:val="24"/>
        </w:rPr>
        <w:t>realizację</w:t>
      </w:r>
      <w:r>
        <w:rPr>
          <w:color w:val="000000"/>
          <w:sz w:val="24"/>
          <w:szCs w:val="24"/>
        </w:rPr>
        <w:t xml:space="preserve"> zadania </w:t>
      </w:r>
      <w:r>
        <w:rPr>
          <w:color w:val="000000"/>
          <w:sz w:val="24"/>
          <w:szCs w:val="24"/>
        </w:rPr>
        <w:br/>
      </w:r>
      <w:r>
        <w:rPr>
          <w:color w:val="000000"/>
          <w:sz w:val="24"/>
          <w:szCs w:val="24"/>
        </w:rPr>
        <w:lastRenderedPageBreak/>
        <w:t>pn</w:t>
      </w:r>
      <w:r w:rsidRPr="00DA38EE">
        <w:rPr>
          <w:b/>
          <w:bCs/>
          <w:color w:val="000000"/>
          <w:sz w:val="24"/>
          <w:szCs w:val="24"/>
        </w:rPr>
        <w:t xml:space="preserve">. </w:t>
      </w:r>
      <w:r w:rsidR="00DA38EE" w:rsidRPr="00DA38EE">
        <w:rPr>
          <w:b/>
          <w:bCs/>
          <w:sz w:val="24"/>
          <w:szCs w:val="24"/>
        </w:rPr>
        <w:t>„</w:t>
      </w:r>
      <w:r w:rsidR="00DA20C9" w:rsidRPr="00DA20C9">
        <w:rPr>
          <w:b/>
          <w:bCs/>
          <w:sz w:val="24"/>
          <w:szCs w:val="24"/>
        </w:rPr>
        <w:t>Roboty budowlane polegające na przygotowaniu terenu pod budowę hali magazynowej</w:t>
      </w:r>
    </w:p>
    <w:p w14:paraId="2D8C370C" w14:textId="77777777" w:rsidR="00DA20C9" w:rsidRPr="00DA20C9" w:rsidRDefault="00DA20C9" w:rsidP="00DA20C9">
      <w:pPr>
        <w:jc w:val="center"/>
        <w:rPr>
          <w:b/>
          <w:bCs/>
          <w:sz w:val="24"/>
          <w:szCs w:val="24"/>
        </w:rPr>
      </w:pPr>
      <w:r w:rsidRPr="00DA20C9">
        <w:rPr>
          <w:b/>
          <w:bCs/>
          <w:sz w:val="24"/>
          <w:szCs w:val="24"/>
        </w:rPr>
        <w:t>na terenie Wrocławskiej Agencji Rozwoju Regionalnego S.A. – działka nr ew. 2/34</w:t>
      </w:r>
    </w:p>
    <w:p w14:paraId="772887DF" w14:textId="77777777" w:rsidR="00DA20C9" w:rsidRPr="00DA20C9" w:rsidRDefault="00DA20C9" w:rsidP="00DA20C9">
      <w:pPr>
        <w:jc w:val="center"/>
        <w:rPr>
          <w:b/>
          <w:bCs/>
          <w:sz w:val="24"/>
          <w:szCs w:val="24"/>
        </w:rPr>
      </w:pPr>
      <w:r w:rsidRPr="00DA20C9">
        <w:rPr>
          <w:b/>
          <w:bCs/>
          <w:sz w:val="24"/>
          <w:szCs w:val="24"/>
        </w:rPr>
        <w:t>obręb 0040 Oporów we Wrocławiu</w:t>
      </w:r>
    </w:p>
    <w:p w14:paraId="68F15EE9" w14:textId="77777777" w:rsidR="00DA20C9" w:rsidRPr="00DA20C9" w:rsidRDefault="00DA20C9" w:rsidP="00DA20C9">
      <w:pPr>
        <w:jc w:val="center"/>
        <w:rPr>
          <w:b/>
          <w:bCs/>
          <w:sz w:val="24"/>
          <w:szCs w:val="24"/>
        </w:rPr>
      </w:pPr>
    </w:p>
    <w:p w14:paraId="70BB0E84" w14:textId="0ED2F5E0" w:rsidR="00DA38EE" w:rsidRPr="00DA38EE" w:rsidRDefault="00DA20C9" w:rsidP="00DA20C9">
      <w:pPr>
        <w:jc w:val="center"/>
        <w:rPr>
          <w:b/>
          <w:bCs/>
          <w:sz w:val="24"/>
          <w:szCs w:val="24"/>
        </w:rPr>
      </w:pPr>
      <w:r w:rsidRPr="00DA20C9">
        <w:rPr>
          <w:b/>
          <w:bCs/>
          <w:sz w:val="24"/>
          <w:szCs w:val="24"/>
        </w:rPr>
        <w:t>Znak sprawy: ……. z dn. ……..</w:t>
      </w:r>
    </w:p>
    <w:p w14:paraId="00000121" w14:textId="69D9B2CD" w:rsidR="00963E37" w:rsidRPr="00DA38EE" w:rsidRDefault="00963E37" w:rsidP="00DA38EE">
      <w:pPr>
        <w:jc w:val="center"/>
        <w:rPr>
          <w:b/>
          <w:bCs/>
          <w:sz w:val="24"/>
          <w:szCs w:val="24"/>
        </w:rPr>
      </w:pPr>
    </w:p>
    <w:p w14:paraId="00000122" w14:textId="77777777" w:rsidR="00963E37" w:rsidRDefault="0009232C">
      <w:pPr>
        <w:pBdr>
          <w:top w:val="nil"/>
          <w:left w:val="nil"/>
          <w:bottom w:val="nil"/>
          <w:right w:val="nil"/>
          <w:between w:val="nil"/>
        </w:pBdr>
        <w:tabs>
          <w:tab w:val="left" w:pos="5070"/>
        </w:tabs>
        <w:spacing w:line="276" w:lineRule="auto"/>
        <w:jc w:val="both"/>
        <w:rPr>
          <w:color w:val="000000"/>
          <w:sz w:val="24"/>
          <w:szCs w:val="24"/>
        </w:rPr>
      </w:pPr>
      <w:r>
        <w:rPr>
          <w:color w:val="000000"/>
          <w:sz w:val="24"/>
          <w:szCs w:val="24"/>
        </w:rPr>
        <w:t xml:space="preserve"> (</w:t>
      </w:r>
      <w:r>
        <w:rPr>
          <w:i/>
          <w:color w:val="000000"/>
          <w:sz w:val="24"/>
          <w:szCs w:val="24"/>
        </w:rPr>
        <w:t xml:space="preserve">Klauzula informacyjna dotycząca przetwarzania danych osobowych stanowi załącznik </w:t>
      </w:r>
      <w:r>
        <w:rPr>
          <w:i/>
          <w:color w:val="000000"/>
          <w:sz w:val="24"/>
          <w:szCs w:val="24"/>
        </w:rPr>
        <w:br/>
        <w:t>nr 7 do Umowy. Punkt …….. wypełnia Wykonawca</w:t>
      </w:r>
      <w:r>
        <w:rPr>
          <w:color w:val="000000"/>
          <w:sz w:val="24"/>
          <w:szCs w:val="24"/>
        </w:rPr>
        <w:t>).</w:t>
      </w:r>
    </w:p>
    <w:p w14:paraId="00000123" w14:textId="77777777" w:rsidR="00963E37" w:rsidRDefault="00963E37">
      <w:pPr>
        <w:pBdr>
          <w:top w:val="nil"/>
          <w:left w:val="nil"/>
          <w:bottom w:val="nil"/>
          <w:right w:val="nil"/>
          <w:between w:val="nil"/>
        </w:pBdr>
        <w:spacing w:line="276" w:lineRule="auto"/>
        <w:jc w:val="center"/>
        <w:rPr>
          <w:color w:val="000000"/>
          <w:sz w:val="24"/>
          <w:szCs w:val="24"/>
        </w:rPr>
      </w:pPr>
    </w:p>
    <w:p w14:paraId="00000124" w14:textId="2AE1CE28"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5</w:t>
      </w:r>
    </w:p>
    <w:p w14:paraId="00000125"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W sprawach nieuregulowanych niniejszą umową mają zastosowanie odpowiednie przepisy Kodeksu cywilnego, ustawy - Prawo zamówień publicznych i Prawa budowlanego wraz              z aktami wykonawczymi.</w:t>
      </w:r>
    </w:p>
    <w:p w14:paraId="00000126" w14:textId="77777777" w:rsidR="00963E37" w:rsidRDefault="00963E37">
      <w:pPr>
        <w:pBdr>
          <w:top w:val="nil"/>
          <w:left w:val="nil"/>
          <w:bottom w:val="nil"/>
          <w:right w:val="nil"/>
          <w:between w:val="nil"/>
        </w:pBdr>
        <w:spacing w:line="276" w:lineRule="auto"/>
        <w:jc w:val="center"/>
        <w:rPr>
          <w:color w:val="000000"/>
          <w:sz w:val="24"/>
          <w:szCs w:val="24"/>
        </w:rPr>
      </w:pPr>
    </w:p>
    <w:p w14:paraId="00000127" w14:textId="4B735194"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6</w:t>
      </w:r>
    </w:p>
    <w:p w14:paraId="00000128"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 xml:space="preserve">W przypadku wystąpienia sporów, których Strony nie załatwią polubownie, przekażą </w:t>
      </w:r>
      <w:r>
        <w:rPr>
          <w:color w:val="000000"/>
          <w:sz w:val="24"/>
          <w:szCs w:val="24"/>
        </w:rPr>
        <w:br/>
        <w:t>je do rozstrzygnięcia do sądu właściwego dla siedziby Zamawiającego.</w:t>
      </w:r>
    </w:p>
    <w:p w14:paraId="00000129" w14:textId="77777777" w:rsidR="00963E37" w:rsidRDefault="00963E37">
      <w:pPr>
        <w:pBdr>
          <w:top w:val="nil"/>
          <w:left w:val="nil"/>
          <w:bottom w:val="nil"/>
          <w:right w:val="nil"/>
          <w:between w:val="nil"/>
        </w:pBdr>
        <w:spacing w:line="276" w:lineRule="auto"/>
        <w:jc w:val="both"/>
        <w:rPr>
          <w:color w:val="000000"/>
          <w:sz w:val="24"/>
          <w:szCs w:val="24"/>
        </w:rPr>
      </w:pPr>
    </w:p>
    <w:p w14:paraId="0000012A" w14:textId="777BE448"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7</w:t>
      </w:r>
    </w:p>
    <w:p w14:paraId="0000012B"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Umowę sporządzono w czterech jednobrzmiących egzemplarzach – trzy egzemplarze dla Zamawiającego i jeden egzemplarz dla Wykonawcy.</w:t>
      </w:r>
    </w:p>
    <w:p w14:paraId="0000012C" w14:textId="77777777" w:rsidR="00963E37" w:rsidRDefault="00963E37">
      <w:pPr>
        <w:pBdr>
          <w:top w:val="nil"/>
          <w:left w:val="nil"/>
          <w:bottom w:val="nil"/>
          <w:right w:val="nil"/>
          <w:between w:val="nil"/>
        </w:pBdr>
        <w:spacing w:line="276" w:lineRule="auto"/>
        <w:jc w:val="both"/>
        <w:rPr>
          <w:color w:val="000000"/>
          <w:sz w:val="24"/>
          <w:szCs w:val="24"/>
        </w:rPr>
      </w:pPr>
    </w:p>
    <w:p w14:paraId="0000012D" w14:textId="7B15B430" w:rsidR="00963E37" w:rsidRDefault="0009232C">
      <w:pPr>
        <w:keepNext/>
        <w:pBdr>
          <w:top w:val="nil"/>
          <w:left w:val="nil"/>
          <w:bottom w:val="nil"/>
          <w:right w:val="nil"/>
          <w:between w:val="nil"/>
        </w:pBdr>
        <w:spacing w:line="276" w:lineRule="auto"/>
        <w:jc w:val="center"/>
        <w:rPr>
          <w:b/>
          <w:color w:val="000000"/>
          <w:sz w:val="24"/>
          <w:szCs w:val="24"/>
        </w:rPr>
      </w:pPr>
      <w:r>
        <w:rPr>
          <w:b/>
          <w:color w:val="000000"/>
          <w:sz w:val="24"/>
          <w:szCs w:val="24"/>
        </w:rPr>
        <w:t xml:space="preserve"> §</w:t>
      </w:r>
      <w:r w:rsidR="00E11AB0">
        <w:rPr>
          <w:b/>
          <w:color w:val="000000"/>
          <w:sz w:val="24"/>
          <w:szCs w:val="24"/>
        </w:rPr>
        <w:t>18</w:t>
      </w:r>
    </w:p>
    <w:p w14:paraId="0000012E"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Integralną częścią umowy stanowią następujące załączniki:</w:t>
      </w:r>
    </w:p>
    <w:p w14:paraId="0000012F" w14:textId="77777777" w:rsidR="00963E37" w:rsidRDefault="0009232C">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1 - Protokół konieczności – wzór </w:t>
      </w:r>
    </w:p>
    <w:p w14:paraId="00000130" w14:textId="74052050" w:rsidR="00963E37" w:rsidRDefault="0009232C">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2 </w:t>
      </w:r>
      <w:r w:rsidR="00DA38EE">
        <w:rPr>
          <w:color w:val="000000"/>
          <w:sz w:val="24"/>
          <w:szCs w:val="24"/>
        </w:rPr>
        <w:t>– Opis przedmiotu zamówienia</w:t>
      </w:r>
    </w:p>
    <w:p w14:paraId="00000131" w14:textId="77777777" w:rsidR="00963E37" w:rsidRDefault="0009232C">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3 - Oferta Wykonawcy z dnia ……….................... r. </w:t>
      </w:r>
    </w:p>
    <w:p w14:paraId="00000132" w14:textId="77777777" w:rsidR="00963E37" w:rsidRDefault="0009232C">
      <w:pPr>
        <w:pBdr>
          <w:top w:val="nil"/>
          <w:left w:val="nil"/>
          <w:bottom w:val="nil"/>
          <w:right w:val="nil"/>
          <w:between w:val="nil"/>
        </w:pBdr>
        <w:tabs>
          <w:tab w:val="left" w:pos="426"/>
        </w:tabs>
        <w:spacing w:line="276" w:lineRule="auto"/>
        <w:ind w:left="66"/>
        <w:jc w:val="both"/>
        <w:rPr>
          <w:color w:val="000000"/>
          <w:sz w:val="24"/>
          <w:szCs w:val="24"/>
        </w:rPr>
      </w:pPr>
      <w:r>
        <w:rPr>
          <w:b/>
          <w:color w:val="000000"/>
          <w:sz w:val="24"/>
          <w:szCs w:val="24"/>
        </w:rPr>
        <w:t xml:space="preserve"> –   </w:t>
      </w:r>
      <w:r>
        <w:rPr>
          <w:color w:val="000000"/>
          <w:sz w:val="24"/>
          <w:szCs w:val="24"/>
        </w:rPr>
        <w:t>Załącznik nr 4 - Wzór Karty Gwarancyjnej</w:t>
      </w:r>
    </w:p>
    <w:p w14:paraId="00000134" w14:textId="2DD081F5" w:rsidR="00963E37" w:rsidRDefault="0009232C">
      <w:pPr>
        <w:numPr>
          <w:ilvl w:val="0"/>
          <w:numId w:val="28"/>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w:t>
      </w:r>
      <w:r w:rsidR="00DA38EE">
        <w:rPr>
          <w:color w:val="000000"/>
          <w:sz w:val="24"/>
          <w:szCs w:val="24"/>
        </w:rPr>
        <w:t>5</w:t>
      </w:r>
      <w:r>
        <w:rPr>
          <w:color w:val="000000"/>
          <w:sz w:val="24"/>
          <w:szCs w:val="24"/>
        </w:rPr>
        <w:t xml:space="preserve"> - Wzór oświadczenia podwykonawcy</w:t>
      </w:r>
    </w:p>
    <w:p w14:paraId="00000135" w14:textId="7ECE65A5" w:rsidR="00963E37" w:rsidRDefault="0009232C">
      <w:pPr>
        <w:numPr>
          <w:ilvl w:val="0"/>
          <w:numId w:val="28"/>
        </w:numPr>
        <w:pBdr>
          <w:top w:val="nil"/>
          <w:left w:val="nil"/>
          <w:bottom w:val="nil"/>
          <w:right w:val="nil"/>
          <w:between w:val="nil"/>
        </w:pBdr>
        <w:spacing w:line="276" w:lineRule="auto"/>
        <w:ind w:left="426" w:hanging="284"/>
        <w:jc w:val="both"/>
      </w:pPr>
      <w:r>
        <w:rPr>
          <w:color w:val="000000"/>
          <w:sz w:val="24"/>
          <w:szCs w:val="24"/>
        </w:rPr>
        <w:t xml:space="preserve">Załącznik nr </w:t>
      </w:r>
      <w:r w:rsidR="00DA38EE">
        <w:rPr>
          <w:color w:val="000000"/>
          <w:sz w:val="24"/>
          <w:szCs w:val="24"/>
        </w:rPr>
        <w:t>6</w:t>
      </w:r>
      <w:r>
        <w:rPr>
          <w:color w:val="000000"/>
          <w:sz w:val="24"/>
          <w:szCs w:val="24"/>
        </w:rPr>
        <w:t xml:space="preserve"> – Klauzula informacyjna</w:t>
      </w:r>
    </w:p>
    <w:p w14:paraId="00000136" w14:textId="77777777" w:rsidR="00963E37" w:rsidRDefault="00963E37">
      <w:pPr>
        <w:pBdr>
          <w:top w:val="nil"/>
          <w:left w:val="nil"/>
          <w:bottom w:val="nil"/>
          <w:right w:val="nil"/>
          <w:between w:val="nil"/>
        </w:pBdr>
        <w:tabs>
          <w:tab w:val="left" w:pos="426"/>
        </w:tabs>
        <w:spacing w:line="276" w:lineRule="auto"/>
        <w:ind w:left="426"/>
        <w:jc w:val="both"/>
        <w:rPr>
          <w:color w:val="000000"/>
          <w:sz w:val="24"/>
          <w:szCs w:val="24"/>
        </w:rPr>
      </w:pPr>
    </w:p>
    <w:p w14:paraId="00000137" w14:textId="7777777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ZAMAWIAJĄCY                                                      WYKONAWCA</w:t>
      </w:r>
    </w:p>
    <w:p w14:paraId="00000138" w14:textId="77777777" w:rsidR="00963E37" w:rsidRDefault="00963E37">
      <w:pPr>
        <w:pBdr>
          <w:top w:val="nil"/>
          <w:left w:val="nil"/>
          <w:bottom w:val="nil"/>
          <w:right w:val="nil"/>
          <w:between w:val="nil"/>
        </w:pBdr>
        <w:spacing w:line="276" w:lineRule="auto"/>
        <w:ind w:left="43"/>
        <w:jc w:val="center"/>
        <w:rPr>
          <w:color w:val="000000"/>
          <w:sz w:val="24"/>
          <w:szCs w:val="24"/>
        </w:rPr>
      </w:pPr>
      <w:bookmarkStart w:id="4" w:name="_heading=h.tyjcwt" w:colFirst="0" w:colLast="0"/>
      <w:bookmarkEnd w:id="4"/>
    </w:p>
    <w:sectPr w:rsidR="00963E37">
      <w:headerReference w:type="even" r:id="rId9"/>
      <w:headerReference w:type="default" r:id="rId10"/>
      <w:footerReference w:type="even" r:id="rId11"/>
      <w:footerReference w:type="default" r:id="rId12"/>
      <w:pgSz w:w="11905" w:h="16837"/>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6FCAE" w14:textId="77777777" w:rsidR="00E92F50" w:rsidRDefault="00E92F50">
      <w:r>
        <w:separator/>
      </w:r>
    </w:p>
  </w:endnote>
  <w:endnote w:type="continuationSeparator" w:id="0">
    <w:p w14:paraId="28B3C6E7" w14:textId="77777777" w:rsidR="00E92F50" w:rsidRDefault="00E9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41" w14:textId="77777777"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142" w14:textId="77777777" w:rsidR="00963E37" w:rsidRDefault="00963E3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F" w14:textId="6C99328F"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E62130">
      <w:rPr>
        <w:noProof/>
        <w:color w:val="000000"/>
      </w:rPr>
      <w:t>1</w:t>
    </w:r>
    <w:r>
      <w:rPr>
        <w:color w:val="000000"/>
      </w:rPr>
      <w:fldChar w:fldCharType="end"/>
    </w:r>
  </w:p>
  <w:p w14:paraId="00000140" w14:textId="77777777" w:rsidR="00963E37" w:rsidRDefault="0009232C">
    <w:pPr>
      <w:pBdr>
        <w:top w:val="nil"/>
        <w:left w:val="nil"/>
        <w:bottom w:val="nil"/>
        <w:right w:val="nil"/>
        <w:between w:val="nil"/>
      </w:pBdr>
      <w:tabs>
        <w:tab w:val="center" w:pos="4536"/>
        <w:tab w:val="right" w:pos="9072"/>
      </w:tabs>
      <w:ind w:right="360"/>
      <w:rPr>
        <w:color w:val="80008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6D80E" w14:textId="77777777" w:rsidR="00E92F50" w:rsidRDefault="00E92F50">
      <w:r>
        <w:separator/>
      </w:r>
    </w:p>
  </w:footnote>
  <w:footnote w:type="continuationSeparator" w:id="0">
    <w:p w14:paraId="60E76C00" w14:textId="77777777" w:rsidR="00E92F50" w:rsidRDefault="00E92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D" w14:textId="77777777"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13E" w14:textId="77777777" w:rsidR="00963E37" w:rsidRDefault="00963E37">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DA0D4" w14:textId="77777777" w:rsidR="008F212E" w:rsidRPr="008F212E" w:rsidRDefault="008F212E" w:rsidP="008F212E">
    <w:pPr>
      <w:widowControl w:val="0"/>
      <w:pBdr>
        <w:top w:val="nil"/>
        <w:left w:val="nil"/>
        <w:bottom w:val="nil"/>
        <w:right w:val="nil"/>
        <w:between w:val="nil"/>
      </w:pBdr>
      <w:jc w:val="center"/>
      <w:rPr>
        <w:sz w:val="16"/>
        <w:szCs w:val="16"/>
      </w:rPr>
    </w:pPr>
    <w:r w:rsidRPr="008F212E">
      <w:rPr>
        <w:sz w:val="16"/>
        <w:szCs w:val="16"/>
      </w:rPr>
      <w:t xml:space="preserve">Roboty budowlane polegające na przygotowaniu terenu pod budowę hali magazynowej </w:t>
    </w:r>
  </w:p>
  <w:p w14:paraId="006FD749" w14:textId="77777777" w:rsidR="008F212E" w:rsidRPr="008F212E" w:rsidRDefault="008F212E" w:rsidP="008F212E">
    <w:pPr>
      <w:widowControl w:val="0"/>
      <w:pBdr>
        <w:top w:val="nil"/>
        <w:left w:val="nil"/>
        <w:bottom w:val="nil"/>
        <w:right w:val="nil"/>
        <w:between w:val="nil"/>
      </w:pBdr>
      <w:jc w:val="center"/>
      <w:rPr>
        <w:sz w:val="16"/>
        <w:szCs w:val="16"/>
      </w:rPr>
    </w:pPr>
    <w:r w:rsidRPr="008F212E">
      <w:rPr>
        <w:sz w:val="16"/>
        <w:szCs w:val="16"/>
      </w:rPr>
      <w:t xml:space="preserve">na terenie Wrocławskiej Agencji Rozwoju Regionalnego S.A. – działka nr ew. 2/34 </w:t>
    </w:r>
  </w:p>
  <w:p w14:paraId="5DA2BF25" w14:textId="09195F6C" w:rsidR="008F212E" w:rsidRPr="008F212E" w:rsidRDefault="008F212E" w:rsidP="008F212E">
    <w:pPr>
      <w:widowControl w:val="0"/>
      <w:pBdr>
        <w:top w:val="nil"/>
        <w:left w:val="nil"/>
        <w:bottom w:val="nil"/>
        <w:right w:val="nil"/>
        <w:between w:val="nil"/>
      </w:pBdr>
      <w:jc w:val="center"/>
      <w:rPr>
        <w:sz w:val="16"/>
        <w:szCs w:val="16"/>
      </w:rPr>
    </w:pPr>
    <w:r w:rsidRPr="008F212E">
      <w:rPr>
        <w:sz w:val="16"/>
        <w:szCs w:val="16"/>
      </w:rPr>
      <w:t>obręb 0040 Oporów we Wrocławiu</w:t>
    </w:r>
    <w:r w:rsidR="007514A3">
      <w:rPr>
        <w:sz w:val="16"/>
        <w:szCs w:val="16"/>
      </w:rPr>
      <w:t xml:space="preserve"> (roboty wodno-kanalizacyjne)</w:t>
    </w:r>
  </w:p>
  <w:p w14:paraId="478BCE0D" w14:textId="77777777" w:rsidR="008F212E" w:rsidRPr="008F212E" w:rsidRDefault="008F212E" w:rsidP="008F212E">
    <w:pPr>
      <w:widowControl w:val="0"/>
      <w:pBdr>
        <w:top w:val="nil"/>
        <w:left w:val="nil"/>
        <w:bottom w:val="nil"/>
        <w:right w:val="nil"/>
        <w:between w:val="nil"/>
      </w:pBdr>
      <w:jc w:val="center"/>
      <w:rPr>
        <w:sz w:val="16"/>
        <w:szCs w:val="16"/>
      </w:rPr>
    </w:pPr>
  </w:p>
  <w:p w14:paraId="0000013C" w14:textId="2302DC57" w:rsidR="00963E37" w:rsidRDefault="008F212E" w:rsidP="008F212E">
    <w:pPr>
      <w:widowControl w:val="0"/>
      <w:pBdr>
        <w:top w:val="nil"/>
        <w:left w:val="nil"/>
        <w:bottom w:val="nil"/>
        <w:right w:val="nil"/>
        <w:between w:val="nil"/>
      </w:pBdr>
      <w:jc w:val="center"/>
      <w:rPr>
        <w:color w:val="000000"/>
      </w:rPr>
    </w:pPr>
    <w:r w:rsidRPr="008F212E">
      <w:rPr>
        <w:sz w:val="16"/>
        <w:szCs w:val="16"/>
      </w:rPr>
      <w:tab/>
      <w:t xml:space="preserve">Znak sprawy: </w:t>
    </w:r>
    <w:r w:rsidR="007B03EE">
      <w:rPr>
        <w:sz w:val="16"/>
        <w:szCs w:val="16"/>
      </w:rPr>
      <w:t>2/24</w:t>
    </w:r>
    <w:r w:rsidRPr="008F212E">
      <w:rPr>
        <w:sz w:val="16"/>
        <w:szCs w:val="16"/>
      </w:rPr>
      <w:t xml:space="preserve"> z dn. </w:t>
    </w:r>
    <w:r w:rsidR="007B03EE">
      <w:rPr>
        <w:sz w:val="16"/>
        <w:szCs w:val="16"/>
      </w:rPr>
      <w:t>30.08.2024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A55"/>
    <w:multiLevelType w:val="hybridMultilevel"/>
    <w:tmpl w:val="2174A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87C48"/>
    <w:multiLevelType w:val="multilevel"/>
    <w:tmpl w:val="66DC95E4"/>
    <w:lvl w:ilvl="0">
      <w:start w:val="64"/>
      <w:numFmt w:val="bullet"/>
      <w:lvlText w:val="−"/>
      <w:lvlJc w:val="left"/>
      <w:pPr>
        <w:ind w:left="720" w:hanging="360"/>
      </w:pPr>
      <w:rPr>
        <w:rFonts w:ascii="Noto Sans Symbols" w:eastAsia="Noto Sans Symbols" w:hAnsi="Noto Sans Symbols" w:cs="Noto Sans Symbols"/>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64D6D01"/>
    <w:multiLevelType w:val="multilevel"/>
    <w:tmpl w:val="2920FB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7370146"/>
    <w:multiLevelType w:val="multilevel"/>
    <w:tmpl w:val="0FBACAA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9830B2E"/>
    <w:multiLevelType w:val="multilevel"/>
    <w:tmpl w:val="4F80488E"/>
    <w:lvl w:ilvl="0">
      <w:start w:val="1"/>
      <w:numFmt w:val="decimal"/>
      <w:lvlText w:val="%1."/>
      <w:lvlJc w:val="left"/>
      <w:pPr>
        <w:ind w:left="360" w:hanging="360"/>
      </w:pPr>
      <w:rPr>
        <w:b w:val="0"/>
        <w:vertAlign w:val="baseline"/>
      </w:rPr>
    </w:lvl>
    <w:lvl w:ilvl="1">
      <w:start w:val="1"/>
      <w:numFmt w:val="lowerLetter"/>
      <w:lvlText w:val="%2)"/>
      <w:lvlJc w:val="left"/>
      <w:pPr>
        <w:ind w:left="1485" w:hanging="405"/>
      </w:pPr>
      <w:rPr>
        <w:vertAlign w:val="baseline"/>
      </w:rPr>
    </w:lvl>
    <w:lvl w:ilvl="2">
      <w:start w:val="1"/>
      <w:numFmt w:val="lowerLetter"/>
      <w:lvlText w:val="%3)"/>
      <w:lvlJc w:val="left"/>
      <w:pPr>
        <w:ind w:left="2340" w:hanging="360"/>
      </w:pPr>
      <w:rPr>
        <w:color w:val="000000"/>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0A9A6E98"/>
    <w:multiLevelType w:val="multilevel"/>
    <w:tmpl w:val="0B924B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B2A7189"/>
    <w:multiLevelType w:val="multilevel"/>
    <w:tmpl w:val="A418B5D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0DEC56A0"/>
    <w:multiLevelType w:val="multilevel"/>
    <w:tmpl w:val="0B66AC68"/>
    <w:lvl w:ilvl="0">
      <w:start w:val="1"/>
      <w:numFmt w:val="lowerLetter"/>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Letter"/>
      <w:lvlText w:val="%3)"/>
      <w:lvlJc w:val="left"/>
      <w:pPr>
        <w:ind w:left="1440" w:hanging="360"/>
      </w:pPr>
      <w:rPr>
        <w:vertAlign w:val="baseline"/>
      </w:rPr>
    </w:lvl>
    <w:lvl w:ilvl="3">
      <w:start w:val="1"/>
      <w:numFmt w:val="lowerLetter"/>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Letter"/>
      <w:lvlText w:val="%6)"/>
      <w:lvlJc w:val="left"/>
      <w:pPr>
        <w:ind w:left="2520" w:hanging="360"/>
      </w:pPr>
      <w:rPr>
        <w:vertAlign w:val="baseline"/>
      </w:rPr>
    </w:lvl>
    <w:lvl w:ilvl="6">
      <w:start w:val="1"/>
      <w:numFmt w:val="lowerLetter"/>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Letter"/>
      <w:lvlText w:val="%9)"/>
      <w:lvlJc w:val="left"/>
      <w:pPr>
        <w:ind w:left="3600" w:hanging="360"/>
      </w:pPr>
      <w:rPr>
        <w:vertAlign w:val="baseline"/>
      </w:rPr>
    </w:lvl>
  </w:abstractNum>
  <w:abstractNum w:abstractNumId="8" w15:restartNumberingAfterBreak="0">
    <w:nsid w:val="0E366ED3"/>
    <w:multiLevelType w:val="hybridMultilevel"/>
    <w:tmpl w:val="D86E76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53F04"/>
    <w:multiLevelType w:val="multilevel"/>
    <w:tmpl w:val="66B6BFAE"/>
    <w:lvl w:ilvl="0">
      <w:start w:val="1"/>
      <w:numFmt w:val="lowerLetter"/>
      <w:lvlText w:val="%1)"/>
      <w:lvlJc w:val="left"/>
      <w:pPr>
        <w:ind w:left="720" w:hanging="360"/>
      </w:pPr>
      <w:rPr>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6ED2EE7"/>
    <w:multiLevelType w:val="multilevel"/>
    <w:tmpl w:val="01489094"/>
    <w:lvl w:ilvl="0">
      <w:start w:val="1"/>
      <w:numFmt w:val="decimal"/>
      <w:lvlText w:val="%1."/>
      <w:lvlJc w:val="left"/>
      <w:pPr>
        <w:ind w:left="787" w:hanging="730"/>
      </w:pPr>
      <w:rPr>
        <w:b w:val="0"/>
        <w:strike w:val="0"/>
        <w:color w:val="000000"/>
        <w:sz w:val="24"/>
        <w:szCs w:val="24"/>
        <w:vertAlign w:val="baseline"/>
      </w:rPr>
    </w:lvl>
    <w:lvl w:ilvl="1">
      <w:start w:val="1"/>
      <w:numFmt w:val="lowerLetter"/>
      <w:lvlText w:val="%2)"/>
      <w:lvlJc w:val="left"/>
      <w:pPr>
        <w:ind w:left="1440" w:hanging="360"/>
      </w:pPr>
      <w:rPr>
        <w:b w:val="0"/>
        <w:strike w:val="0"/>
        <w:color w:val="000000"/>
        <w:sz w:val="24"/>
        <w:szCs w:val="24"/>
        <w:vertAlign w:val="baseline"/>
      </w:rPr>
    </w:lvl>
    <w:lvl w:ilvl="2">
      <w:start w:val="1"/>
      <w:numFmt w:val="lowerLetter"/>
      <w:lvlText w:val="%3)"/>
      <w:lvlJc w:val="left"/>
      <w:pPr>
        <w:ind w:left="2340" w:hanging="360"/>
      </w:pPr>
      <w:rPr>
        <w:b w:val="0"/>
        <w:strike w:val="0"/>
        <w:color w:val="000000"/>
        <w:sz w:val="24"/>
        <w:szCs w:val="24"/>
        <w:vertAlign w:val="baseline"/>
      </w:rPr>
    </w:lvl>
    <w:lvl w:ilvl="3">
      <w:start w:val="1"/>
      <w:numFmt w:val="decimal"/>
      <w:lvlText w:val="%4."/>
      <w:lvlJc w:val="left"/>
      <w:pPr>
        <w:ind w:left="2880" w:hanging="360"/>
      </w:pPr>
      <w:rPr>
        <w:b w:val="0"/>
        <w:strike w:val="0"/>
        <w:color w:val="000000"/>
        <w:sz w:val="24"/>
        <w:szCs w:val="24"/>
        <w:vertAlign w:val="baseline"/>
      </w:rPr>
    </w:lvl>
    <w:lvl w:ilvl="4">
      <w:start w:val="1"/>
      <w:numFmt w:val="decimal"/>
      <w:lvlText w:val="%5."/>
      <w:lvlJc w:val="left"/>
      <w:pPr>
        <w:ind w:left="3600" w:hanging="360"/>
      </w:pPr>
      <w:rPr>
        <w:b w:val="0"/>
        <w:strike w:val="0"/>
        <w:color w:val="00000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8966A23"/>
    <w:multiLevelType w:val="multilevel"/>
    <w:tmpl w:val="3CDA0996"/>
    <w:lvl w:ilvl="0">
      <w:start w:val="1"/>
      <w:numFmt w:val="decimal"/>
      <w:lvlText w:val="%1."/>
      <w:lvlJc w:val="left"/>
      <w:pPr>
        <w:ind w:left="720" w:hanging="360"/>
      </w:pPr>
      <w:rPr>
        <w:b w:val="0"/>
        <w:strike w:val="0"/>
        <w:color w:val="000000"/>
        <w:vertAlign w:val="baseline"/>
      </w:rPr>
    </w:lvl>
    <w:lvl w:ilvl="1">
      <w:start w:val="1"/>
      <w:numFmt w:val="decimal"/>
      <w:lvlText w:val="%2."/>
      <w:lvlJc w:val="left"/>
      <w:pPr>
        <w:ind w:left="1440" w:hanging="360"/>
      </w:pPr>
      <w:rPr>
        <w:b w:val="0"/>
        <w:strike w:val="0"/>
        <w:color w:val="00000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9237A7A"/>
    <w:multiLevelType w:val="hybridMultilevel"/>
    <w:tmpl w:val="19ECCDDC"/>
    <w:lvl w:ilvl="0" w:tplc="F66E74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903804"/>
    <w:multiLevelType w:val="hybridMultilevel"/>
    <w:tmpl w:val="3F16B7B2"/>
    <w:lvl w:ilvl="0" w:tplc="0415000F">
      <w:start w:val="1"/>
      <w:numFmt w:val="decimal"/>
      <w:lvlText w:val="%1."/>
      <w:lvlJc w:val="left"/>
      <w:pPr>
        <w:ind w:left="646" w:hanging="360"/>
      </w:p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14" w15:restartNumberingAfterBreak="0">
    <w:nsid w:val="1F3749D9"/>
    <w:multiLevelType w:val="multilevel"/>
    <w:tmpl w:val="AAA4E0CA"/>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1F430B96"/>
    <w:multiLevelType w:val="hybridMultilevel"/>
    <w:tmpl w:val="576097A4"/>
    <w:lvl w:ilvl="0" w:tplc="78F6066A">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16" w15:restartNumberingAfterBreak="0">
    <w:nsid w:val="21C419F0"/>
    <w:multiLevelType w:val="multilevel"/>
    <w:tmpl w:val="9AF65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291F45CD"/>
    <w:multiLevelType w:val="multilevel"/>
    <w:tmpl w:val="0212ED96"/>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18" w15:restartNumberingAfterBreak="0">
    <w:nsid w:val="2B6E628A"/>
    <w:multiLevelType w:val="multilevel"/>
    <w:tmpl w:val="25186520"/>
    <w:lvl w:ilvl="0">
      <w:start w:val="1"/>
      <w:numFmt w:val="decimal"/>
      <w:lvlText w:val="%1."/>
      <w:lvlJc w:val="left"/>
      <w:pPr>
        <w:ind w:left="360" w:hanging="360"/>
      </w:pPr>
      <w:rPr>
        <w:b w:val="0"/>
        <w:strike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3C1D6370"/>
    <w:multiLevelType w:val="multilevel"/>
    <w:tmpl w:val="FE9AF274"/>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157678C"/>
    <w:multiLevelType w:val="multilevel"/>
    <w:tmpl w:val="66A6894A"/>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21" w15:restartNumberingAfterBreak="0">
    <w:nsid w:val="449379C5"/>
    <w:multiLevelType w:val="multilevel"/>
    <w:tmpl w:val="A8043DC0"/>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2" w15:restartNumberingAfterBreak="0">
    <w:nsid w:val="45FE5394"/>
    <w:multiLevelType w:val="multilevel"/>
    <w:tmpl w:val="25FC78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684C4A"/>
    <w:multiLevelType w:val="multilevel"/>
    <w:tmpl w:val="F1EC8238"/>
    <w:lvl w:ilvl="0">
      <w:start w:val="1"/>
      <w:numFmt w:val="decimal"/>
      <w:lvlText w:val="%1."/>
      <w:lvlJc w:val="left"/>
      <w:pPr>
        <w:ind w:left="1440" w:hanging="360"/>
      </w:pPr>
      <w:rPr>
        <w:b w:val="0"/>
        <w:vertAlign w:val="baseline"/>
      </w:rPr>
    </w:lvl>
    <w:lvl w:ilvl="1">
      <w:start w:val="1"/>
      <w:numFmt w:val="decimal"/>
      <w:lvlText w:val="%1.%2"/>
      <w:lvlJc w:val="left"/>
      <w:pPr>
        <w:ind w:left="1440" w:hanging="360"/>
      </w:pPr>
      <w:rPr>
        <w:color w:val="000000"/>
        <w:vertAlign w:val="baseline"/>
      </w:rPr>
    </w:lvl>
    <w:lvl w:ilvl="2">
      <w:start w:val="1"/>
      <w:numFmt w:val="decimal"/>
      <w:lvlText w:val="%1.%2.%3"/>
      <w:lvlJc w:val="left"/>
      <w:pPr>
        <w:ind w:left="1800" w:hanging="720"/>
      </w:pPr>
      <w:rPr>
        <w:color w:val="000000"/>
        <w:vertAlign w:val="baseline"/>
      </w:rPr>
    </w:lvl>
    <w:lvl w:ilvl="3">
      <w:start w:val="1"/>
      <w:numFmt w:val="decimal"/>
      <w:lvlText w:val="%1.%2.%3.%4"/>
      <w:lvlJc w:val="left"/>
      <w:pPr>
        <w:ind w:left="1800" w:hanging="720"/>
      </w:pPr>
      <w:rPr>
        <w:color w:val="000000"/>
        <w:vertAlign w:val="baseline"/>
      </w:rPr>
    </w:lvl>
    <w:lvl w:ilvl="4">
      <w:start w:val="1"/>
      <w:numFmt w:val="decimal"/>
      <w:lvlText w:val="%1.%2.%3.%4.%5"/>
      <w:lvlJc w:val="left"/>
      <w:pPr>
        <w:ind w:left="2160" w:hanging="1080"/>
      </w:pPr>
      <w:rPr>
        <w:color w:val="000000"/>
        <w:vertAlign w:val="baseline"/>
      </w:rPr>
    </w:lvl>
    <w:lvl w:ilvl="5">
      <w:start w:val="1"/>
      <w:numFmt w:val="decimal"/>
      <w:lvlText w:val="%1.%2.%3.%4.%5.%6"/>
      <w:lvlJc w:val="left"/>
      <w:pPr>
        <w:ind w:left="2160" w:hanging="1080"/>
      </w:pPr>
      <w:rPr>
        <w:color w:val="000000"/>
        <w:vertAlign w:val="baseline"/>
      </w:rPr>
    </w:lvl>
    <w:lvl w:ilvl="6">
      <w:start w:val="1"/>
      <w:numFmt w:val="decimal"/>
      <w:lvlText w:val="%1.%2.%3.%4.%5.%6.%7"/>
      <w:lvlJc w:val="left"/>
      <w:pPr>
        <w:ind w:left="2520" w:hanging="1440"/>
      </w:pPr>
      <w:rPr>
        <w:color w:val="000000"/>
        <w:vertAlign w:val="baseline"/>
      </w:rPr>
    </w:lvl>
    <w:lvl w:ilvl="7">
      <w:start w:val="1"/>
      <w:numFmt w:val="decimal"/>
      <w:lvlText w:val="%1.%2.%3.%4.%5.%6.%7.%8"/>
      <w:lvlJc w:val="left"/>
      <w:pPr>
        <w:ind w:left="2520" w:hanging="1440"/>
      </w:pPr>
      <w:rPr>
        <w:color w:val="000000"/>
        <w:vertAlign w:val="baseline"/>
      </w:rPr>
    </w:lvl>
    <w:lvl w:ilvl="8">
      <w:start w:val="1"/>
      <w:numFmt w:val="decimal"/>
      <w:lvlText w:val="%1.%2.%3.%4.%5.%6.%7.%8.%9"/>
      <w:lvlJc w:val="left"/>
      <w:pPr>
        <w:ind w:left="2880" w:hanging="1800"/>
      </w:pPr>
      <w:rPr>
        <w:color w:val="000000"/>
        <w:vertAlign w:val="baseline"/>
      </w:rPr>
    </w:lvl>
  </w:abstractNum>
  <w:abstractNum w:abstractNumId="24" w15:restartNumberingAfterBreak="0">
    <w:nsid w:val="468C338A"/>
    <w:multiLevelType w:val="multilevel"/>
    <w:tmpl w:val="C368F0A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5" w15:restartNumberingAfterBreak="0">
    <w:nsid w:val="4711290D"/>
    <w:multiLevelType w:val="multilevel"/>
    <w:tmpl w:val="3DD0D9E8"/>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783350B"/>
    <w:multiLevelType w:val="hybridMultilevel"/>
    <w:tmpl w:val="96DACC32"/>
    <w:lvl w:ilvl="0" w:tplc="48DC79B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A45ABF"/>
    <w:multiLevelType w:val="multilevel"/>
    <w:tmpl w:val="427E70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0B324A3"/>
    <w:multiLevelType w:val="hybridMultilevel"/>
    <w:tmpl w:val="AE0EDE06"/>
    <w:lvl w:ilvl="0" w:tplc="CF28E52E">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5C309B"/>
    <w:multiLevelType w:val="multilevel"/>
    <w:tmpl w:val="D61EB49A"/>
    <w:lvl w:ilvl="0">
      <w:start w:val="64"/>
      <w:numFmt w:val="bullet"/>
      <w:lvlText w:val="−"/>
      <w:lvlJc w:val="left"/>
      <w:pPr>
        <w:ind w:left="1088" w:hanging="36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1808" w:hanging="360"/>
      </w:pPr>
      <w:rPr>
        <w:rFonts w:ascii="Courier New" w:eastAsia="Courier New" w:hAnsi="Courier New" w:cs="Courier New"/>
        <w:vertAlign w:val="baseline"/>
      </w:rPr>
    </w:lvl>
    <w:lvl w:ilvl="2">
      <w:start w:val="1"/>
      <w:numFmt w:val="bullet"/>
      <w:lvlText w:val="▪"/>
      <w:lvlJc w:val="left"/>
      <w:pPr>
        <w:ind w:left="2528" w:hanging="360"/>
      </w:pPr>
      <w:rPr>
        <w:rFonts w:ascii="Noto Sans Symbols" w:eastAsia="Noto Sans Symbols" w:hAnsi="Noto Sans Symbols" w:cs="Noto Sans Symbols"/>
        <w:vertAlign w:val="baseline"/>
      </w:rPr>
    </w:lvl>
    <w:lvl w:ilvl="3">
      <w:start w:val="1"/>
      <w:numFmt w:val="bullet"/>
      <w:lvlText w:val="●"/>
      <w:lvlJc w:val="left"/>
      <w:pPr>
        <w:ind w:left="3248" w:hanging="360"/>
      </w:pPr>
      <w:rPr>
        <w:rFonts w:ascii="Noto Sans Symbols" w:eastAsia="Noto Sans Symbols" w:hAnsi="Noto Sans Symbols" w:cs="Noto Sans Symbols"/>
        <w:vertAlign w:val="baseline"/>
      </w:rPr>
    </w:lvl>
    <w:lvl w:ilvl="4">
      <w:start w:val="1"/>
      <w:numFmt w:val="bullet"/>
      <w:lvlText w:val="o"/>
      <w:lvlJc w:val="left"/>
      <w:pPr>
        <w:ind w:left="3968" w:hanging="360"/>
      </w:pPr>
      <w:rPr>
        <w:rFonts w:ascii="Courier New" w:eastAsia="Courier New" w:hAnsi="Courier New" w:cs="Courier New"/>
        <w:vertAlign w:val="baseline"/>
      </w:rPr>
    </w:lvl>
    <w:lvl w:ilvl="5">
      <w:start w:val="1"/>
      <w:numFmt w:val="bullet"/>
      <w:lvlText w:val="▪"/>
      <w:lvlJc w:val="left"/>
      <w:pPr>
        <w:ind w:left="4688" w:hanging="360"/>
      </w:pPr>
      <w:rPr>
        <w:rFonts w:ascii="Noto Sans Symbols" w:eastAsia="Noto Sans Symbols" w:hAnsi="Noto Sans Symbols" w:cs="Noto Sans Symbols"/>
        <w:vertAlign w:val="baseline"/>
      </w:rPr>
    </w:lvl>
    <w:lvl w:ilvl="6">
      <w:start w:val="1"/>
      <w:numFmt w:val="bullet"/>
      <w:lvlText w:val="●"/>
      <w:lvlJc w:val="left"/>
      <w:pPr>
        <w:ind w:left="5408" w:hanging="360"/>
      </w:pPr>
      <w:rPr>
        <w:rFonts w:ascii="Noto Sans Symbols" w:eastAsia="Noto Sans Symbols" w:hAnsi="Noto Sans Symbols" w:cs="Noto Sans Symbols"/>
        <w:vertAlign w:val="baseline"/>
      </w:rPr>
    </w:lvl>
    <w:lvl w:ilvl="7">
      <w:start w:val="1"/>
      <w:numFmt w:val="bullet"/>
      <w:lvlText w:val="o"/>
      <w:lvlJc w:val="left"/>
      <w:pPr>
        <w:ind w:left="6128" w:hanging="360"/>
      </w:pPr>
      <w:rPr>
        <w:rFonts w:ascii="Courier New" w:eastAsia="Courier New" w:hAnsi="Courier New" w:cs="Courier New"/>
        <w:vertAlign w:val="baseline"/>
      </w:rPr>
    </w:lvl>
    <w:lvl w:ilvl="8">
      <w:start w:val="1"/>
      <w:numFmt w:val="bullet"/>
      <w:lvlText w:val="▪"/>
      <w:lvlJc w:val="left"/>
      <w:pPr>
        <w:ind w:left="6848" w:hanging="360"/>
      </w:pPr>
      <w:rPr>
        <w:rFonts w:ascii="Noto Sans Symbols" w:eastAsia="Noto Sans Symbols" w:hAnsi="Noto Sans Symbols" w:cs="Noto Sans Symbols"/>
        <w:vertAlign w:val="baseline"/>
      </w:rPr>
    </w:lvl>
  </w:abstractNum>
  <w:abstractNum w:abstractNumId="30" w15:restartNumberingAfterBreak="0">
    <w:nsid w:val="5A92615C"/>
    <w:multiLevelType w:val="multilevel"/>
    <w:tmpl w:val="921A6A1A"/>
    <w:lvl w:ilvl="0">
      <w:start w:val="1"/>
      <w:numFmt w:val="decimal"/>
      <w:lvlText w:val="%1)"/>
      <w:lvlJc w:val="left"/>
      <w:pPr>
        <w:ind w:left="776" w:hanging="360"/>
      </w:pPr>
      <w:rPr>
        <w:vertAlign w:val="baseline"/>
      </w:rPr>
    </w:lvl>
    <w:lvl w:ilvl="1">
      <w:start w:val="1"/>
      <w:numFmt w:val="lowerLetter"/>
      <w:lvlText w:val="%2."/>
      <w:lvlJc w:val="left"/>
      <w:pPr>
        <w:ind w:left="1496" w:hanging="360"/>
      </w:pPr>
      <w:rPr>
        <w:vertAlign w:val="baseline"/>
      </w:rPr>
    </w:lvl>
    <w:lvl w:ilvl="2">
      <w:start w:val="1"/>
      <w:numFmt w:val="lowerRoman"/>
      <w:lvlText w:val="%3."/>
      <w:lvlJc w:val="right"/>
      <w:pPr>
        <w:ind w:left="2216" w:hanging="180"/>
      </w:pPr>
      <w:rPr>
        <w:vertAlign w:val="baseline"/>
      </w:rPr>
    </w:lvl>
    <w:lvl w:ilvl="3">
      <w:start w:val="1"/>
      <w:numFmt w:val="decimal"/>
      <w:lvlText w:val="%4."/>
      <w:lvlJc w:val="left"/>
      <w:pPr>
        <w:ind w:left="2936" w:hanging="360"/>
      </w:pPr>
      <w:rPr>
        <w:vertAlign w:val="baseline"/>
      </w:rPr>
    </w:lvl>
    <w:lvl w:ilvl="4">
      <w:start w:val="1"/>
      <w:numFmt w:val="lowerLetter"/>
      <w:lvlText w:val="%5."/>
      <w:lvlJc w:val="left"/>
      <w:pPr>
        <w:ind w:left="3656" w:hanging="360"/>
      </w:pPr>
      <w:rPr>
        <w:vertAlign w:val="baseline"/>
      </w:rPr>
    </w:lvl>
    <w:lvl w:ilvl="5">
      <w:start w:val="1"/>
      <w:numFmt w:val="lowerRoman"/>
      <w:lvlText w:val="%6."/>
      <w:lvlJc w:val="right"/>
      <w:pPr>
        <w:ind w:left="4376" w:hanging="180"/>
      </w:pPr>
      <w:rPr>
        <w:vertAlign w:val="baseline"/>
      </w:rPr>
    </w:lvl>
    <w:lvl w:ilvl="6">
      <w:start w:val="1"/>
      <w:numFmt w:val="decimal"/>
      <w:lvlText w:val="%7."/>
      <w:lvlJc w:val="left"/>
      <w:pPr>
        <w:ind w:left="5096" w:hanging="360"/>
      </w:pPr>
      <w:rPr>
        <w:vertAlign w:val="baseline"/>
      </w:rPr>
    </w:lvl>
    <w:lvl w:ilvl="7">
      <w:start w:val="1"/>
      <w:numFmt w:val="lowerLetter"/>
      <w:lvlText w:val="%8."/>
      <w:lvlJc w:val="left"/>
      <w:pPr>
        <w:ind w:left="5816" w:hanging="360"/>
      </w:pPr>
      <w:rPr>
        <w:vertAlign w:val="baseline"/>
      </w:rPr>
    </w:lvl>
    <w:lvl w:ilvl="8">
      <w:start w:val="1"/>
      <w:numFmt w:val="lowerRoman"/>
      <w:lvlText w:val="%9."/>
      <w:lvlJc w:val="right"/>
      <w:pPr>
        <w:ind w:left="6536" w:hanging="180"/>
      </w:pPr>
      <w:rPr>
        <w:vertAlign w:val="baseline"/>
      </w:rPr>
    </w:lvl>
  </w:abstractNum>
  <w:abstractNum w:abstractNumId="31" w15:restartNumberingAfterBreak="0">
    <w:nsid w:val="60EB7169"/>
    <w:multiLevelType w:val="multilevel"/>
    <w:tmpl w:val="4094C90C"/>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32" w15:restartNumberingAfterBreak="0">
    <w:nsid w:val="68210953"/>
    <w:multiLevelType w:val="multilevel"/>
    <w:tmpl w:val="E9449416"/>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b w:val="0"/>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951172E"/>
    <w:multiLevelType w:val="multilevel"/>
    <w:tmpl w:val="F57A1130"/>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F222FFB"/>
    <w:multiLevelType w:val="multilevel"/>
    <w:tmpl w:val="D1DEE6E6"/>
    <w:lvl w:ilvl="0">
      <w:start w:val="1"/>
      <w:numFmt w:val="decimal"/>
      <w:lvlText w:val="%1)"/>
      <w:lvlJc w:val="left"/>
      <w:pPr>
        <w:ind w:left="1080" w:hanging="360"/>
      </w:pPr>
      <w:rPr>
        <w:u w:val="none"/>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5" w15:restartNumberingAfterBreak="0">
    <w:nsid w:val="6F747BFA"/>
    <w:multiLevelType w:val="multilevel"/>
    <w:tmpl w:val="EA4641EE"/>
    <w:lvl w:ilvl="0">
      <w:start w:val="1"/>
      <w:numFmt w:val="decimal"/>
      <w:lvlText w:val="%1."/>
      <w:lvlJc w:val="left"/>
      <w:pPr>
        <w:ind w:left="360" w:hanging="360"/>
      </w:pPr>
      <w:rPr>
        <w:i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6" w15:restartNumberingAfterBreak="0">
    <w:nsid w:val="79367197"/>
    <w:multiLevelType w:val="multilevel"/>
    <w:tmpl w:val="17D83B5C"/>
    <w:lvl w:ilvl="0">
      <w:start w:val="1"/>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7" w15:restartNumberingAfterBreak="0">
    <w:nsid w:val="79E1787F"/>
    <w:multiLevelType w:val="multilevel"/>
    <w:tmpl w:val="F6E2E814"/>
    <w:lvl w:ilvl="0">
      <w:start w:val="1"/>
      <w:numFmt w:val="upperRoman"/>
      <w:lvlText w:val="%1."/>
      <w:lvlJc w:val="right"/>
      <w:pPr>
        <w:ind w:left="180" w:hanging="180"/>
      </w:pPr>
      <w:rPr>
        <w:b/>
        <w:color w:val="000000"/>
        <w:sz w:val="24"/>
        <w:szCs w:val="24"/>
        <w:vertAlign w:val="baseline"/>
      </w:rPr>
    </w:lvl>
    <w:lvl w:ilvl="1">
      <w:start w:val="1"/>
      <w:numFmt w:val="decimal"/>
      <w:lvlText w:val="%2."/>
      <w:lvlJc w:val="left"/>
      <w:pPr>
        <w:ind w:left="1440" w:hanging="360"/>
      </w:pPr>
      <w:rPr>
        <w:b w:val="0"/>
        <w:color w:val="000000"/>
        <w:sz w:val="24"/>
        <w:szCs w:val="24"/>
        <w:vertAlign w:val="baseline"/>
      </w:rPr>
    </w:lvl>
    <w:lvl w:ilvl="2">
      <w:start w:val="1"/>
      <w:numFmt w:val="lowerLetter"/>
      <w:lvlText w:val="%3)"/>
      <w:lvlJc w:val="right"/>
      <w:pPr>
        <w:ind w:left="2160" w:hanging="180"/>
      </w:pPr>
      <w:rPr>
        <w:rFonts w:ascii="Times New Roman" w:eastAsia="Times New Roman" w:hAnsi="Times New Roman" w:cs="Times New Roman"/>
        <w:b w:val="0"/>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132940769">
    <w:abstractNumId w:val="33"/>
  </w:num>
  <w:num w:numId="2" w16cid:durableId="1213229043">
    <w:abstractNumId w:val="34"/>
  </w:num>
  <w:num w:numId="3" w16cid:durableId="530728621">
    <w:abstractNumId w:val="21"/>
  </w:num>
  <w:num w:numId="4" w16cid:durableId="1930503489">
    <w:abstractNumId w:val="17"/>
  </w:num>
  <w:num w:numId="5" w16cid:durableId="1575816955">
    <w:abstractNumId w:val="9"/>
  </w:num>
  <w:num w:numId="6" w16cid:durableId="92630578">
    <w:abstractNumId w:val="10"/>
  </w:num>
  <w:num w:numId="7" w16cid:durableId="1658218323">
    <w:abstractNumId w:val="3"/>
  </w:num>
  <w:num w:numId="8" w16cid:durableId="1170829349">
    <w:abstractNumId w:val="2"/>
  </w:num>
  <w:num w:numId="9" w16cid:durableId="1924098680">
    <w:abstractNumId w:val="23"/>
  </w:num>
  <w:num w:numId="10" w16cid:durableId="377628032">
    <w:abstractNumId w:val="11"/>
  </w:num>
  <w:num w:numId="11" w16cid:durableId="1536191665">
    <w:abstractNumId w:val="6"/>
  </w:num>
  <w:num w:numId="12" w16cid:durableId="329330348">
    <w:abstractNumId w:val="25"/>
  </w:num>
  <w:num w:numId="13" w16cid:durableId="970748919">
    <w:abstractNumId w:val="5"/>
  </w:num>
  <w:num w:numId="14" w16cid:durableId="1576819935">
    <w:abstractNumId w:val="24"/>
  </w:num>
  <w:num w:numId="15" w16cid:durableId="653143778">
    <w:abstractNumId w:val="19"/>
  </w:num>
  <w:num w:numId="16" w16cid:durableId="933126778">
    <w:abstractNumId w:val="35"/>
  </w:num>
  <w:num w:numId="17" w16cid:durableId="873737631">
    <w:abstractNumId w:val="27"/>
  </w:num>
  <w:num w:numId="18" w16cid:durableId="644939880">
    <w:abstractNumId w:val="14"/>
  </w:num>
  <w:num w:numId="19" w16cid:durableId="1447194071">
    <w:abstractNumId w:val="16"/>
  </w:num>
  <w:num w:numId="20" w16cid:durableId="798034499">
    <w:abstractNumId w:val="4"/>
  </w:num>
  <w:num w:numId="21" w16cid:durableId="1176656231">
    <w:abstractNumId w:val="37"/>
  </w:num>
  <w:num w:numId="22" w16cid:durableId="468279873">
    <w:abstractNumId w:val="1"/>
  </w:num>
  <w:num w:numId="23" w16cid:durableId="1281647311">
    <w:abstractNumId w:val="30"/>
  </w:num>
  <w:num w:numId="24" w16cid:durableId="484006881">
    <w:abstractNumId w:val="32"/>
  </w:num>
  <w:num w:numId="25" w16cid:durableId="1410007215">
    <w:abstractNumId w:val="20"/>
  </w:num>
  <w:num w:numId="26" w16cid:durableId="938101190">
    <w:abstractNumId w:val="18"/>
  </w:num>
  <w:num w:numId="27" w16cid:durableId="1942838362">
    <w:abstractNumId w:val="36"/>
  </w:num>
  <w:num w:numId="28" w16cid:durableId="855581325">
    <w:abstractNumId w:val="29"/>
  </w:num>
  <w:num w:numId="29" w16cid:durableId="1129591397">
    <w:abstractNumId w:val="7"/>
  </w:num>
  <w:num w:numId="30" w16cid:durableId="1768696312">
    <w:abstractNumId w:val="31"/>
  </w:num>
  <w:num w:numId="31" w16cid:durableId="587730945">
    <w:abstractNumId w:val="15"/>
  </w:num>
  <w:num w:numId="32" w16cid:durableId="7949193">
    <w:abstractNumId w:val="13"/>
  </w:num>
  <w:num w:numId="33" w16cid:durableId="1910115450">
    <w:abstractNumId w:val="22"/>
  </w:num>
  <w:num w:numId="34" w16cid:durableId="531655893">
    <w:abstractNumId w:val="0"/>
  </w:num>
  <w:num w:numId="35" w16cid:durableId="1782990031">
    <w:abstractNumId w:val="8"/>
  </w:num>
  <w:num w:numId="36" w16cid:durableId="666900558">
    <w:abstractNumId w:val="26"/>
  </w:num>
  <w:num w:numId="37" w16cid:durableId="968121923">
    <w:abstractNumId w:val="12"/>
  </w:num>
  <w:num w:numId="38" w16cid:durableId="8661428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37"/>
    <w:rsid w:val="000522A7"/>
    <w:rsid w:val="00090D99"/>
    <w:rsid w:val="0009232C"/>
    <w:rsid w:val="001B2933"/>
    <w:rsid w:val="001F13F4"/>
    <w:rsid w:val="00232B72"/>
    <w:rsid w:val="002538A1"/>
    <w:rsid w:val="00265C0D"/>
    <w:rsid w:val="00265CA9"/>
    <w:rsid w:val="00282E95"/>
    <w:rsid w:val="002B7847"/>
    <w:rsid w:val="002E0144"/>
    <w:rsid w:val="00303796"/>
    <w:rsid w:val="003526E6"/>
    <w:rsid w:val="00375424"/>
    <w:rsid w:val="00415085"/>
    <w:rsid w:val="0043138F"/>
    <w:rsid w:val="004C063E"/>
    <w:rsid w:val="006C12D4"/>
    <w:rsid w:val="006D4F8F"/>
    <w:rsid w:val="00725001"/>
    <w:rsid w:val="00740CE7"/>
    <w:rsid w:val="007514A3"/>
    <w:rsid w:val="00770894"/>
    <w:rsid w:val="007A5EBC"/>
    <w:rsid w:val="007B03EE"/>
    <w:rsid w:val="007C0F5D"/>
    <w:rsid w:val="008533B1"/>
    <w:rsid w:val="008D75DC"/>
    <w:rsid w:val="008E603F"/>
    <w:rsid w:val="008F1415"/>
    <w:rsid w:val="008F212E"/>
    <w:rsid w:val="00910B95"/>
    <w:rsid w:val="00963E37"/>
    <w:rsid w:val="009C283F"/>
    <w:rsid w:val="009C3B6B"/>
    <w:rsid w:val="009D4001"/>
    <w:rsid w:val="009E18FA"/>
    <w:rsid w:val="00A54277"/>
    <w:rsid w:val="00A87030"/>
    <w:rsid w:val="00AE131B"/>
    <w:rsid w:val="00AE46CD"/>
    <w:rsid w:val="00B10473"/>
    <w:rsid w:val="00B85834"/>
    <w:rsid w:val="00BE18B0"/>
    <w:rsid w:val="00C24E24"/>
    <w:rsid w:val="00CB5FED"/>
    <w:rsid w:val="00CC24F1"/>
    <w:rsid w:val="00CD382E"/>
    <w:rsid w:val="00CF7F70"/>
    <w:rsid w:val="00D066A1"/>
    <w:rsid w:val="00D609BF"/>
    <w:rsid w:val="00D71A95"/>
    <w:rsid w:val="00D8517F"/>
    <w:rsid w:val="00DA20C9"/>
    <w:rsid w:val="00DA38EE"/>
    <w:rsid w:val="00DD6AD2"/>
    <w:rsid w:val="00DF775C"/>
    <w:rsid w:val="00E11AB0"/>
    <w:rsid w:val="00E23D17"/>
    <w:rsid w:val="00E353F8"/>
    <w:rsid w:val="00E62130"/>
    <w:rsid w:val="00E92F50"/>
    <w:rsid w:val="00EA6970"/>
    <w:rsid w:val="00F44106"/>
    <w:rsid w:val="00F474E5"/>
    <w:rsid w:val="3C99240B"/>
    <w:rsid w:val="59BA4DFD"/>
    <w:rsid w:val="621B0068"/>
    <w:rsid w:val="6CF4F4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FC7D"/>
  <w15:docId w15:val="{BB2D8627-54F3-4672-91D2-521E5E69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Odwoaniedokomentarza">
    <w:name w:val="annotation reference"/>
    <w:basedOn w:val="Domylnaczcionkaakapitu"/>
    <w:uiPriority w:val="99"/>
    <w:semiHidden/>
    <w:unhideWhenUsed/>
    <w:rsid w:val="009B74F9"/>
    <w:rPr>
      <w:sz w:val="16"/>
      <w:szCs w:val="16"/>
    </w:rPr>
  </w:style>
  <w:style w:type="paragraph" w:styleId="Tekstkomentarza">
    <w:name w:val="annotation text"/>
    <w:basedOn w:val="Normalny"/>
    <w:link w:val="TekstkomentarzaZnak"/>
    <w:uiPriority w:val="99"/>
    <w:semiHidden/>
    <w:unhideWhenUsed/>
    <w:rsid w:val="009B74F9"/>
  </w:style>
  <w:style w:type="character" w:customStyle="1" w:styleId="TekstkomentarzaZnak">
    <w:name w:val="Tekst komentarza Znak"/>
    <w:basedOn w:val="Domylnaczcionkaakapitu"/>
    <w:link w:val="Tekstkomentarza"/>
    <w:uiPriority w:val="99"/>
    <w:semiHidden/>
    <w:rsid w:val="009B74F9"/>
  </w:style>
  <w:style w:type="paragraph" w:styleId="Tematkomentarza">
    <w:name w:val="annotation subject"/>
    <w:basedOn w:val="Tekstkomentarza"/>
    <w:next w:val="Tekstkomentarza"/>
    <w:link w:val="TematkomentarzaZnak"/>
    <w:uiPriority w:val="99"/>
    <w:semiHidden/>
    <w:unhideWhenUsed/>
    <w:rsid w:val="009B74F9"/>
    <w:rPr>
      <w:b/>
      <w:bCs/>
    </w:rPr>
  </w:style>
  <w:style w:type="character" w:customStyle="1" w:styleId="TematkomentarzaZnak">
    <w:name w:val="Temat komentarza Znak"/>
    <w:basedOn w:val="TekstkomentarzaZnak"/>
    <w:link w:val="Tematkomentarza"/>
    <w:uiPriority w:val="99"/>
    <w:semiHidden/>
    <w:rsid w:val="009B74F9"/>
    <w:rPr>
      <w:b/>
      <w:bCs/>
    </w:rPr>
  </w:style>
  <w:style w:type="paragraph" w:styleId="Nagwek">
    <w:name w:val="header"/>
    <w:basedOn w:val="Normalny"/>
    <w:link w:val="NagwekZnak"/>
    <w:uiPriority w:val="99"/>
    <w:unhideWhenUsed/>
    <w:rsid w:val="00E62130"/>
    <w:pPr>
      <w:tabs>
        <w:tab w:val="center" w:pos="4536"/>
        <w:tab w:val="right" w:pos="9072"/>
      </w:tabs>
    </w:pPr>
  </w:style>
  <w:style w:type="character" w:customStyle="1" w:styleId="NagwekZnak">
    <w:name w:val="Nagłówek Znak"/>
    <w:basedOn w:val="Domylnaczcionkaakapitu"/>
    <w:link w:val="Nagwek"/>
    <w:uiPriority w:val="99"/>
    <w:rsid w:val="00E62130"/>
  </w:style>
  <w:style w:type="paragraph" w:styleId="Stopka">
    <w:name w:val="footer"/>
    <w:basedOn w:val="Normalny"/>
    <w:link w:val="StopkaZnak"/>
    <w:uiPriority w:val="99"/>
    <w:unhideWhenUsed/>
    <w:rsid w:val="00E62130"/>
    <w:pPr>
      <w:tabs>
        <w:tab w:val="center" w:pos="4536"/>
        <w:tab w:val="right" w:pos="9072"/>
      </w:tabs>
    </w:pPr>
  </w:style>
  <w:style w:type="character" w:customStyle="1" w:styleId="StopkaZnak">
    <w:name w:val="Stopka Znak"/>
    <w:basedOn w:val="Domylnaczcionkaakapitu"/>
    <w:link w:val="Stopka"/>
    <w:uiPriority w:val="99"/>
    <w:rsid w:val="00E62130"/>
  </w:style>
  <w:style w:type="paragraph" w:styleId="Akapitzlist">
    <w:name w:val="List Paragraph"/>
    <w:basedOn w:val="Normalny"/>
    <w:uiPriority w:val="34"/>
    <w:qFormat/>
    <w:rsid w:val="00910B95"/>
    <w:pPr>
      <w:ind w:left="720"/>
      <w:contextualSpacing/>
    </w:pPr>
  </w:style>
  <w:style w:type="paragraph" w:styleId="Poprawka">
    <w:name w:val="Revision"/>
    <w:hidden/>
    <w:uiPriority w:val="99"/>
    <w:semiHidden/>
    <w:rsid w:val="00751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902424">
      <w:bodyDiv w:val="1"/>
      <w:marLeft w:val="0"/>
      <w:marRight w:val="0"/>
      <w:marTop w:val="0"/>
      <w:marBottom w:val="0"/>
      <w:divBdr>
        <w:top w:val="none" w:sz="0" w:space="0" w:color="auto"/>
        <w:left w:val="none" w:sz="0" w:space="0" w:color="auto"/>
        <w:bottom w:val="none" w:sz="0" w:space="0" w:color="auto"/>
        <w:right w:val="none" w:sz="0" w:space="0" w:color="auto"/>
      </w:divBdr>
    </w:div>
    <w:div w:id="1297295720">
      <w:bodyDiv w:val="1"/>
      <w:marLeft w:val="0"/>
      <w:marRight w:val="0"/>
      <w:marTop w:val="0"/>
      <w:marBottom w:val="0"/>
      <w:divBdr>
        <w:top w:val="none" w:sz="0" w:space="0" w:color="auto"/>
        <w:left w:val="none" w:sz="0" w:space="0" w:color="auto"/>
        <w:bottom w:val="none" w:sz="0" w:space="0" w:color="auto"/>
        <w:right w:val="none" w:sz="0" w:space="0" w:color="auto"/>
      </w:divBdr>
    </w:div>
    <w:div w:id="1628926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ZI8lAmYAK4Ocux6XHYFxVEx7UQ==">AMUW2mUYtIPNzNXmIsygcLBwkEDB4nxKM9QmJzTHXI2ZfMGmIFGGiD5OTxmGjBAgyKmXdLYhZt2ZTsseWs9imbDCuddjQzettZP8AY5cw2q7nS0395XBEoxi5Hkspk56ln1s+VNZEmDZsKeBN1bhK4kVmLywr4y7dIjcxxSrwxtbJFIIQb6hw88mqKJ+8Fzo+FpUXbPiu66CyXvqP1qF0fFIzsasMGsQzA==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5BD09E-9CD8-4EDF-9144-BB1C84F1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6276</Words>
  <Characters>37656</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aleksandra_r</dc:creator>
  <cp:lastModifiedBy>Hanna Kiec-Gawroniak</cp:lastModifiedBy>
  <cp:revision>6</cp:revision>
  <dcterms:created xsi:type="dcterms:W3CDTF">2024-08-23T10:22:00Z</dcterms:created>
  <dcterms:modified xsi:type="dcterms:W3CDTF">2024-08-30T13:20:00Z</dcterms:modified>
</cp:coreProperties>
</file>