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8C7" w:rsidRDefault="00F778C7">
      <w:pPr>
        <w:pBdr>
          <w:top w:val="nil"/>
          <w:left w:val="nil"/>
          <w:bottom w:val="nil"/>
          <w:right w:val="nil"/>
          <w:between w:val="nil"/>
        </w:pBdr>
        <w:tabs>
          <w:tab w:val="center" w:pos="5103"/>
        </w:tabs>
        <w:spacing w:line="240" w:lineRule="auto"/>
        <w:ind w:left="0" w:hanging="2"/>
        <w:jc w:val="center"/>
        <w:rPr>
          <w:b/>
          <w:color w:val="000000"/>
          <w:sz w:val="22"/>
          <w:szCs w:val="22"/>
        </w:rPr>
      </w:pPr>
    </w:p>
    <w:p w:rsidR="00F778C7" w:rsidRPr="00F078E0" w:rsidRDefault="00F778C7" w:rsidP="00F778C7">
      <w:pPr>
        <w:tabs>
          <w:tab w:val="left" w:pos="4120"/>
          <w:tab w:val="center" w:pos="5030"/>
          <w:tab w:val="center" w:pos="5103"/>
        </w:tabs>
        <w:ind w:left="0" w:hanging="2"/>
        <w:jc w:val="center"/>
        <w:rPr>
          <w:b/>
          <w:sz w:val="22"/>
          <w:szCs w:val="22"/>
        </w:rPr>
      </w:pPr>
      <w:r w:rsidRPr="00F078E0">
        <w:rPr>
          <w:b/>
          <w:sz w:val="22"/>
          <w:szCs w:val="22"/>
        </w:rPr>
        <w:t>SPECYFIKACJA</w:t>
      </w:r>
    </w:p>
    <w:p w:rsidR="00F778C7" w:rsidRPr="00F078E0" w:rsidRDefault="00F778C7" w:rsidP="00F778C7">
      <w:pPr>
        <w:ind w:left="0" w:hanging="2"/>
        <w:jc w:val="center"/>
        <w:rPr>
          <w:b/>
          <w:sz w:val="22"/>
          <w:szCs w:val="22"/>
        </w:rPr>
      </w:pPr>
      <w:r w:rsidRPr="00F078E0">
        <w:rPr>
          <w:b/>
          <w:sz w:val="22"/>
          <w:szCs w:val="22"/>
        </w:rPr>
        <w:t>WARUNKÓW ZAMÓWIENIA</w:t>
      </w:r>
    </w:p>
    <w:p w:rsidR="00F778C7" w:rsidRPr="00F078E0" w:rsidRDefault="00F778C7" w:rsidP="00F778C7">
      <w:pPr>
        <w:ind w:left="0" w:hanging="2"/>
        <w:jc w:val="center"/>
        <w:rPr>
          <w:b/>
          <w:sz w:val="22"/>
          <w:szCs w:val="22"/>
        </w:rPr>
      </w:pPr>
      <w:r w:rsidRPr="00F078E0">
        <w:rPr>
          <w:b/>
          <w:sz w:val="22"/>
          <w:szCs w:val="22"/>
        </w:rPr>
        <w:t>(SWZ)</w:t>
      </w:r>
    </w:p>
    <w:p w:rsidR="00F778C7" w:rsidRDefault="00F778C7" w:rsidP="00F778C7">
      <w:pPr>
        <w:tabs>
          <w:tab w:val="center" w:pos="5103"/>
          <w:tab w:val="left" w:pos="9270"/>
        </w:tabs>
        <w:ind w:left="0" w:hanging="2"/>
        <w:jc w:val="center"/>
        <w:rPr>
          <w:b/>
        </w:rPr>
      </w:pPr>
    </w:p>
    <w:p w:rsidR="00F778C7" w:rsidRPr="00FB0ACC" w:rsidRDefault="00F778C7" w:rsidP="00F778C7">
      <w:pPr>
        <w:tabs>
          <w:tab w:val="center" w:pos="5103"/>
          <w:tab w:val="left" w:pos="9270"/>
        </w:tabs>
        <w:ind w:left="0" w:hanging="2"/>
        <w:jc w:val="center"/>
        <w:rPr>
          <w:b/>
          <w:sz w:val="22"/>
          <w:szCs w:val="22"/>
        </w:rPr>
      </w:pPr>
      <w:r w:rsidRPr="00FB0ACC">
        <w:rPr>
          <w:b/>
          <w:sz w:val="22"/>
          <w:szCs w:val="22"/>
        </w:rPr>
        <w:t xml:space="preserve">Sygnatura postępowania: </w:t>
      </w:r>
      <w:r w:rsidRPr="00FB0ACC">
        <w:rPr>
          <w:b/>
          <w:color w:val="000000"/>
          <w:sz w:val="22"/>
          <w:szCs w:val="22"/>
        </w:rPr>
        <w:t>U/</w:t>
      </w:r>
      <w:r>
        <w:rPr>
          <w:b/>
          <w:color w:val="000000"/>
          <w:sz w:val="22"/>
          <w:szCs w:val="22"/>
        </w:rPr>
        <w:t>06</w:t>
      </w:r>
      <w:r w:rsidRPr="00FB0ACC">
        <w:rPr>
          <w:b/>
          <w:color w:val="000000"/>
          <w:sz w:val="22"/>
          <w:szCs w:val="22"/>
        </w:rPr>
        <w:t>/202</w:t>
      </w:r>
      <w:r>
        <w:rPr>
          <w:b/>
          <w:color w:val="000000"/>
          <w:sz w:val="22"/>
          <w:szCs w:val="22"/>
        </w:rPr>
        <w:t>3</w:t>
      </w:r>
    </w:p>
    <w:p w:rsidR="00F778C7" w:rsidRDefault="00F778C7" w:rsidP="00F778C7">
      <w:pPr>
        <w:ind w:left="0" w:hanging="2"/>
        <w:jc w:val="center"/>
      </w:pPr>
    </w:p>
    <w:p w:rsidR="00F778C7" w:rsidRPr="00F078E0" w:rsidRDefault="00F778C7" w:rsidP="00F778C7">
      <w:pPr>
        <w:ind w:left="0" w:hanging="2"/>
        <w:jc w:val="center"/>
        <w:rPr>
          <w:sz w:val="22"/>
          <w:szCs w:val="22"/>
        </w:rPr>
      </w:pPr>
      <w:r w:rsidRPr="00F078E0">
        <w:rPr>
          <w:sz w:val="22"/>
          <w:szCs w:val="22"/>
        </w:rPr>
        <w:t>Zamawiający:</w:t>
      </w:r>
    </w:p>
    <w:p w:rsidR="00F778C7" w:rsidRPr="00F078E0" w:rsidRDefault="00F778C7" w:rsidP="00F778C7">
      <w:pPr>
        <w:ind w:left="0" w:hanging="2"/>
        <w:jc w:val="center"/>
        <w:rPr>
          <w:b/>
          <w:sz w:val="22"/>
          <w:szCs w:val="22"/>
        </w:rPr>
      </w:pPr>
      <w:r w:rsidRPr="00F078E0">
        <w:rPr>
          <w:b/>
          <w:sz w:val="22"/>
          <w:szCs w:val="22"/>
        </w:rPr>
        <w:t xml:space="preserve">UNIWERSYTET OPOLSKI </w:t>
      </w:r>
    </w:p>
    <w:p w:rsidR="00135F43" w:rsidRDefault="00135F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135F43" w:rsidRDefault="00135F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135F43" w:rsidRDefault="00135F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135F43" w:rsidRDefault="00135F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135F43" w:rsidRDefault="00BA17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Postępowanie prowadzone w trybie: </w:t>
      </w:r>
    </w:p>
    <w:p w:rsidR="00135F43" w:rsidRDefault="00BA17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right" w:pos="10206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tryb podstawowy bez negocjacji</w:t>
      </w:r>
      <w:r>
        <w:rPr>
          <w:i/>
          <w:color w:val="000000"/>
          <w:sz w:val="22"/>
          <w:szCs w:val="22"/>
        </w:rPr>
        <w:tab/>
      </w:r>
    </w:p>
    <w:p w:rsidR="00135F43" w:rsidRDefault="00135F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135F43" w:rsidRDefault="00135F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135F43" w:rsidRDefault="00135F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135F43" w:rsidRDefault="00BA17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Nazwa zamówienia:</w:t>
      </w:r>
    </w:p>
    <w:p w:rsidR="00F778C7" w:rsidRDefault="004D64F3">
      <w:pPr>
        <w:pBdr>
          <w:top w:val="single" w:sz="4" w:space="1" w:color="000000"/>
          <w:left w:val="nil"/>
          <w:bottom w:val="single" w:sz="4" w:space="0" w:color="000000"/>
          <w:right w:val="nil"/>
          <w:between w:val="nil"/>
        </w:pBdr>
        <w:shd w:val="clear" w:color="auto" w:fill="BDD6EE"/>
        <w:spacing w:line="240" w:lineRule="auto"/>
        <w:ind w:left="0" w:hanging="2"/>
        <w:jc w:val="center"/>
        <w:rPr>
          <w:b/>
          <w:color w:val="000000"/>
          <w:sz w:val="22"/>
          <w:szCs w:val="22"/>
        </w:rPr>
      </w:pPr>
      <w:bookmarkStart w:id="0" w:name="_Hlk98244867"/>
      <w:bookmarkStart w:id="1" w:name="_Hlk83884446"/>
      <w:r w:rsidRPr="004D64F3">
        <w:rPr>
          <w:b/>
          <w:color w:val="000000"/>
          <w:sz w:val="22"/>
          <w:szCs w:val="22"/>
        </w:rPr>
        <w:t xml:space="preserve">Sukcesywne świadczenie usług pocztowych w obrocie krajowym i zagranicznym </w:t>
      </w:r>
    </w:p>
    <w:p w:rsidR="00135F43" w:rsidRDefault="004D64F3">
      <w:pPr>
        <w:pBdr>
          <w:top w:val="single" w:sz="4" w:space="1" w:color="000000"/>
          <w:left w:val="nil"/>
          <w:bottom w:val="single" w:sz="4" w:space="0" w:color="000000"/>
          <w:right w:val="nil"/>
          <w:between w:val="nil"/>
        </w:pBdr>
        <w:shd w:val="clear" w:color="auto" w:fill="BDD6EE"/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 w:rsidRPr="004D64F3">
        <w:rPr>
          <w:b/>
          <w:color w:val="000000"/>
          <w:sz w:val="22"/>
          <w:szCs w:val="22"/>
        </w:rPr>
        <w:t>na potrzeby Uniwersytetu Opolskiego</w:t>
      </w:r>
      <w:bookmarkEnd w:id="0"/>
    </w:p>
    <w:bookmarkEnd w:id="1"/>
    <w:p w:rsidR="00135F43" w:rsidRDefault="00135F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135F43" w:rsidRDefault="00135F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135F43" w:rsidRDefault="00135F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135F43" w:rsidRDefault="00BA17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Rodzaj:</w:t>
      </w:r>
    </w:p>
    <w:p w:rsidR="00135F43" w:rsidRPr="0078359E" w:rsidRDefault="00BA17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i/>
          <w:color w:val="000000"/>
          <w:sz w:val="22"/>
          <w:szCs w:val="22"/>
        </w:rPr>
      </w:pPr>
      <w:r w:rsidRPr="0078359E">
        <w:rPr>
          <w:b/>
          <w:color w:val="000000"/>
          <w:sz w:val="22"/>
          <w:szCs w:val="22"/>
        </w:rPr>
        <w:t>USŁUGA</w:t>
      </w:r>
      <w:r w:rsidR="00DD66C8" w:rsidRPr="0078359E">
        <w:rPr>
          <w:b/>
          <w:color w:val="000000"/>
          <w:sz w:val="22"/>
          <w:szCs w:val="22"/>
        </w:rPr>
        <w:t xml:space="preserve"> –</w:t>
      </w:r>
      <w:r w:rsidR="00DD66C8" w:rsidRPr="0078359E">
        <w:rPr>
          <w:b/>
          <w:i/>
          <w:color w:val="000000"/>
          <w:sz w:val="22"/>
          <w:szCs w:val="22"/>
        </w:rPr>
        <w:t xml:space="preserve"> Usługa Społeczna</w:t>
      </w:r>
    </w:p>
    <w:p w:rsidR="00135F43" w:rsidRDefault="00135F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135F43" w:rsidRDefault="00135F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135F43" w:rsidRDefault="00135F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F778C7" w:rsidRPr="00454A8B" w:rsidRDefault="00F778C7" w:rsidP="00F778C7">
      <w:pPr>
        <w:shd w:val="clear" w:color="auto" w:fill="FFFFFF"/>
        <w:ind w:left="0" w:hanging="2"/>
        <w:jc w:val="both"/>
        <w:rPr>
          <w:sz w:val="22"/>
          <w:szCs w:val="22"/>
        </w:rPr>
      </w:pPr>
      <w:r w:rsidRPr="00454A8B">
        <w:rPr>
          <w:sz w:val="22"/>
          <w:szCs w:val="22"/>
          <w:u w:val="single"/>
        </w:rPr>
        <w:t>Data publikacji ogłoszenia o zamówieniu</w:t>
      </w:r>
      <w:r w:rsidRPr="00454A8B">
        <w:rPr>
          <w:sz w:val="22"/>
          <w:szCs w:val="22"/>
        </w:rPr>
        <w:t>:</w:t>
      </w:r>
    </w:p>
    <w:p w:rsidR="00F778C7" w:rsidRPr="00454A8B" w:rsidRDefault="00F778C7" w:rsidP="00F778C7">
      <w:pPr>
        <w:shd w:val="clear" w:color="auto" w:fill="FFFFFF"/>
        <w:ind w:left="0" w:hanging="2"/>
        <w:jc w:val="both"/>
        <w:rPr>
          <w:sz w:val="22"/>
          <w:szCs w:val="22"/>
        </w:rPr>
      </w:pPr>
      <w:r w:rsidRPr="00454A8B">
        <w:rPr>
          <w:sz w:val="22"/>
          <w:szCs w:val="22"/>
        </w:rPr>
        <w:t xml:space="preserve">Biuletyn Zamówień Publicznych: </w:t>
      </w:r>
      <w:r w:rsidR="00654D76" w:rsidRPr="00654D76">
        <w:rPr>
          <w:b/>
          <w:color w:val="000000"/>
          <w:sz w:val="22"/>
          <w:szCs w:val="22"/>
        </w:rPr>
        <w:t>24.05.</w:t>
      </w:r>
      <w:r w:rsidRPr="00654D76">
        <w:rPr>
          <w:b/>
          <w:color w:val="000000"/>
          <w:sz w:val="22"/>
          <w:szCs w:val="22"/>
        </w:rPr>
        <w:t>2023 r.</w:t>
      </w:r>
    </w:p>
    <w:p w:rsidR="00F778C7" w:rsidRPr="00454A8B" w:rsidRDefault="00F778C7" w:rsidP="00F778C7">
      <w:pPr>
        <w:shd w:val="clear" w:color="auto" w:fill="FFFFFF"/>
        <w:ind w:left="0" w:hanging="2"/>
        <w:jc w:val="both"/>
        <w:rPr>
          <w:rStyle w:val="Styl11pt0"/>
        </w:rPr>
      </w:pPr>
    </w:p>
    <w:p w:rsidR="00F778C7" w:rsidRPr="00454A8B" w:rsidRDefault="00F778C7" w:rsidP="00F778C7">
      <w:pPr>
        <w:ind w:left="0" w:hanging="2"/>
        <w:jc w:val="both"/>
        <w:rPr>
          <w:color w:val="000000"/>
          <w:sz w:val="22"/>
          <w:szCs w:val="22"/>
          <w:lang w:bidi="pl-PL"/>
        </w:rPr>
      </w:pPr>
      <w:r w:rsidRPr="00454A8B">
        <w:rPr>
          <w:color w:val="000000"/>
          <w:sz w:val="22"/>
          <w:szCs w:val="22"/>
          <w:lang w:bidi="pl-PL"/>
        </w:rPr>
        <w:t>Adres strony internetowej prowadzonego postępowania, na której udostępniano SWZ oraz na której udostępniane będą zmiany i wyjaśnienia treści SWZ oraz inne dokumenty zamówienia bezpośrednio związane z postępowaniem o udzielenie zamówienia</w:t>
      </w:r>
      <w:r w:rsidRPr="00FF3FF8">
        <w:rPr>
          <w:color w:val="000000"/>
          <w:sz w:val="22"/>
          <w:szCs w:val="22"/>
          <w:lang w:bidi="pl-PL"/>
        </w:rPr>
        <w:t xml:space="preserve">: </w:t>
      </w:r>
      <w:r w:rsidRPr="0025481F">
        <w:rPr>
          <w:b/>
          <w:color w:val="000000"/>
          <w:sz w:val="22"/>
          <w:szCs w:val="22"/>
          <w:lang w:bidi="pl-PL"/>
        </w:rPr>
        <w:t>https://platformazakupowa.pl/transakcja/</w:t>
      </w:r>
      <w:r w:rsidR="005C4FFB" w:rsidRPr="0025481F">
        <w:rPr>
          <w:b/>
          <w:color w:val="000000"/>
          <w:sz w:val="22"/>
          <w:szCs w:val="22"/>
          <w:lang w:bidi="pl-PL"/>
        </w:rPr>
        <w:t>770956</w:t>
      </w:r>
    </w:p>
    <w:p w:rsidR="00F778C7" w:rsidRPr="00454A8B" w:rsidRDefault="00F778C7" w:rsidP="00F778C7">
      <w:pPr>
        <w:ind w:left="0" w:hanging="2"/>
        <w:rPr>
          <w:b/>
          <w:bCs/>
          <w:sz w:val="22"/>
          <w:szCs w:val="22"/>
        </w:rPr>
      </w:pPr>
    </w:p>
    <w:p w:rsidR="00F778C7" w:rsidRPr="00454A8B" w:rsidRDefault="00F778C7" w:rsidP="00F778C7">
      <w:pPr>
        <w:ind w:left="0" w:hanging="2"/>
        <w:rPr>
          <w:b/>
          <w:bCs/>
          <w:sz w:val="22"/>
          <w:szCs w:val="22"/>
        </w:rPr>
      </w:pPr>
    </w:p>
    <w:p w:rsidR="00F778C7" w:rsidRPr="00454A8B" w:rsidRDefault="00F778C7" w:rsidP="00F778C7">
      <w:pPr>
        <w:ind w:left="0" w:hanging="2"/>
        <w:rPr>
          <w:b/>
          <w:bCs/>
          <w:sz w:val="22"/>
          <w:szCs w:val="22"/>
        </w:rPr>
      </w:pPr>
    </w:p>
    <w:p w:rsidR="00F778C7" w:rsidRDefault="00F778C7" w:rsidP="00F778C7">
      <w:pPr>
        <w:shd w:val="clear" w:color="auto" w:fill="FFFFFF"/>
        <w:ind w:left="0" w:hanging="2"/>
        <w:rPr>
          <w:b/>
          <w:bCs/>
          <w:sz w:val="22"/>
          <w:szCs w:val="22"/>
        </w:rPr>
      </w:pPr>
      <w:r w:rsidRPr="00CF7D1C">
        <w:rPr>
          <w:b/>
          <w:bCs/>
          <w:sz w:val="22"/>
          <w:szCs w:val="22"/>
        </w:rPr>
        <w:t xml:space="preserve">                                          </w:t>
      </w:r>
      <w:r>
        <w:rPr>
          <w:b/>
          <w:bCs/>
          <w:sz w:val="22"/>
          <w:szCs w:val="22"/>
        </w:rPr>
        <w:t xml:space="preserve">   </w:t>
      </w:r>
    </w:p>
    <w:p w:rsidR="00F778C7" w:rsidRDefault="00F778C7" w:rsidP="00F778C7">
      <w:pPr>
        <w:shd w:val="clear" w:color="auto" w:fill="FFFFFF"/>
        <w:ind w:left="0" w:hanging="2"/>
        <w:rPr>
          <w:b/>
          <w:bCs/>
          <w:sz w:val="22"/>
          <w:szCs w:val="22"/>
        </w:rPr>
      </w:pPr>
    </w:p>
    <w:p w:rsidR="00F778C7" w:rsidRDefault="00F778C7" w:rsidP="00F778C7">
      <w:pPr>
        <w:shd w:val="clear" w:color="auto" w:fill="FFFFFF"/>
        <w:ind w:left="0" w:hanging="2"/>
        <w:rPr>
          <w:b/>
          <w:bCs/>
          <w:sz w:val="22"/>
          <w:szCs w:val="22"/>
        </w:rPr>
      </w:pPr>
    </w:p>
    <w:p w:rsidR="00F778C7" w:rsidRDefault="00F778C7" w:rsidP="00F778C7">
      <w:pPr>
        <w:shd w:val="clear" w:color="auto" w:fill="FFFFFF"/>
        <w:ind w:left="0" w:hanging="2"/>
        <w:rPr>
          <w:b/>
          <w:bCs/>
          <w:sz w:val="22"/>
          <w:szCs w:val="22"/>
        </w:rPr>
      </w:pPr>
    </w:p>
    <w:p w:rsidR="00F778C7" w:rsidRPr="00CF7D1C" w:rsidRDefault="00F778C7" w:rsidP="00F778C7">
      <w:pPr>
        <w:shd w:val="clear" w:color="auto" w:fill="FFFFFF"/>
        <w:ind w:left="0" w:hanging="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           </w:t>
      </w:r>
      <w:r w:rsidR="001C085F">
        <w:rPr>
          <w:b/>
          <w:bCs/>
          <w:sz w:val="22"/>
          <w:szCs w:val="22"/>
        </w:rPr>
        <w:t xml:space="preserve">    </w:t>
      </w:r>
      <w:r w:rsidRPr="00CF7D1C">
        <w:rPr>
          <w:b/>
          <w:bCs/>
          <w:sz w:val="22"/>
          <w:szCs w:val="22"/>
        </w:rPr>
        <w:t xml:space="preserve">Zatwierdził: </w:t>
      </w:r>
    </w:p>
    <w:p w:rsidR="00F778C7" w:rsidRPr="00CF7D1C" w:rsidRDefault="00F778C7" w:rsidP="00F778C7">
      <w:pPr>
        <w:shd w:val="clear" w:color="auto" w:fill="FFFFFF"/>
        <w:ind w:left="0" w:hanging="2"/>
        <w:rPr>
          <w:b/>
          <w:bCs/>
          <w:sz w:val="22"/>
          <w:szCs w:val="22"/>
        </w:rPr>
      </w:pPr>
    </w:p>
    <w:tbl>
      <w:tblPr>
        <w:tblW w:w="9482" w:type="dxa"/>
        <w:tblLayout w:type="fixed"/>
        <w:tblLook w:val="0000" w:firstRow="0" w:lastRow="0" w:firstColumn="0" w:lastColumn="0" w:noHBand="0" w:noVBand="0"/>
      </w:tblPr>
      <w:tblGrid>
        <w:gridCol w:w="4689"/>
        <w:gridCol w:w="4793"/>
      </w:tblGrid>
      <w:tr w:rsidR="00F778C7" w:rsidRPr="00CF7D1C" w:rsidTr="009D5E84">
        <w:trPr>
          <w:trHeight w:val="56"/>
        </w:trPr>
        <w:tc>
          <w:tcPr>
            <w:tcW w:w="4689" w:type="dxa"/>
          </w:tcPr>
          <w:p w:rsidR="00F778C7" w:rsidRDefault="00F778C7" w:rsidP="009D5E84">
            <w:pPr>
              <w:shd w:val="clear" w:color="auto" w:fill="FFFFFF"/>
              <w:ind w:left="0" w:hanging="2"/>
              <w:rPr>
                <w:rFonts w:eastAsia="Calibri Light"/>
                <w:b/>
                <w:color w:val="FF0000"/>
                <w:sz w:val="22"/>
                <w:szCs w:val="22"/>
              </w:rPr>
            </w:pPr>
            <w:r>
              <w:rPr>
                <w:rFonts w:eastAsia="Calibri Light"/>
                <w:b/>
                <w:color w:val="FF0000"/>
                <w:sz w:val="22"/>
                <w:szCs w:val="22"/>
              </w:rPr>
              <w:t xml:space="preserve">                             </w:t>
            </w:r>
          </w:p>
          <w:p w:rsidR="00F778C7" w:rsidRDefault="00F778C7" w:rsidP="009D5E84">
            <w:pPr>
              <w:shd w:val="clear" w:color="auto" w:fill="FFFFFF"/>
              <w:ind w:left="0" w:hanging="2"/>
              <w:jc w:val="center"/>
              <w:rPr>
                <w:rFonts w:eastAsia="Calibri Light"/>
                <w:i/>
                <w:color w:val="FF0000"/>
                <w:sz w:val="22"/>
                <w:szCs w:val="22"/>
              </w:rPr>
            </w:pPr>
          </w:p>
          <w:p w:rsidR="00F778C7" w:rsidRDefault="00F778C7" w:rsidP="009D5E84">
            <w:pPr>
              <w:shd w:val="clear" w:color="auto" w:fill="FFFFFF"/>
              <w:ind w:left="0" w:hanging="2"/>
              <w:rPr>
                <w:rFonts w:eastAsia="Calibri Light"/>
                <w:color w:val="FF0000"/>
                <w:sz w:val="22"/>
                <w:szCs w:val="22"/>
              </w:rPr>
            </w:pPr>
            <w:r>
              <w:rPr>
                <w:rFonts w:eastAsia="Calibri Light"/>
                <w:i/>
                <w:color w:val="FF0000"/>
                <w:sz w:val="22"/>
                <w:szCs w:val="22"/>
              </w:rPr>
              <w:t xml:space="preserve">                        </w:t>
            </w:r>
          </w:p>
          <w:p w:rsidR="00F778C7" w:rsidRDefault="00F778C7" w:rsidP="009D5E84">
            <w:pPr>
              <w:ind w:left="0" w:hanging="2"/>
              <w:rPr>
                <w:rFonts w:eastAsia="Calibri Light"/>
                <w:sz w:val="22"/>
                <w:szCs w:val="22"/>
              </w:rPr>
            </w:pPr>
          </w:p>
          <w:p w:rsidR="00F778C7" w:rsidRPr="00C019DB" w:rsidRDefault="00F778C7" w:rsidP="009D5E84">
            <w:pPr>
              <w:tabs>
                <w:tab w:val="left" w:pos="3214"/>
              </w:tabs>
              <w:ind w:left="0" w:hanging="2"/>
              <w:rPr>
                <w:rFonts w:eastAsia="Calibri Light"/>
                <w:sz w:val="22"/>
                <w:szCs w:val="22"/>
              </w:rPr>
            </w:pPr>
            <w:r>
              <w:rPr>
                <w:rFonts w:eastAsia="Calibri Light"/>
                <w:sz w:val="22"/>
                <w:szCs w:val="22"/>
              </w:rPr>
              <w:tab/>
            </w:r>
          </w:p>
        </w:tc>
        <w:tc>
          <w:tcPr>
            <w:tcW w:w="4793" w:type="dxa"/>
          </w:tcPr>
          <w:p w:rsidR="00F778C7" w:rsidRDefault="00F778C7" w:rsidP="009D5E84">
            <w:pPr>
              <w:shd w:val="clear" w:color="auto" w:fill="FFFFFF"/>
              <w:tabs>
                <w:tab w:val="left" w:pos="1125"/>
                <w:tab w:val="center" w:pos="2566"/>
              </w:tabs>
              <w:snapToGrid w:val="0"/>
              <w:ind w:left="0" w:hanging="2"/>
              <w:rPr>
                <w:rFonts w:eastAsia="Calibri Light"/>
                <w:b/>
                <w:color w:val="FF0000"/>
                <w:sz w:val="22"/>
                <w:szCs w:val="22"/>
              </w:rPr>
            </w:pPr>
            <w:r>
              <w:rPr>
                <w:rFonts w:eastAsia="Calibri Light"/>
                <w:b/>
                <w:color w:val="FF0000"/>
                <w:sz w:val="22"/>
                <w:szCs w:val="22"/>
              </w:rPr>
              <w:t xml:space="preserve">                          </w:t>
            </w:r>
            <w:r w:rsidR="001C085F">
              <w:rPr>
                <w:rFonts w:eastAsia="Calibri Light"/>
                <w:b/>
                <w:color w:val="FF0000"/>
                <w:sz w:val="22"/>
                <w:szCs w:val="22"/>
              </w:rPr>
              <w:t xml:space="preserve">Z-ca </w:t>
            </w:r>
            <w:r>
              <w:rPr>
                <w:rFonts w:eastAsia="Calibri Light"/>
                <w:b/>
                <w:color w:val="FF0000"/>
                <w:sz w:val="22"/>
                <w:szCs w:val="22"/>
              </w:rPr>
              <w:t xml:space="preserve"> </w:t>
            </w:r>
            <w:r w:rsidRPr="00CF7D1C">
              <w:rPr>
                <w:rFonts w:eastAsia="Calibri Light"/>
                <w:b/>
                <w:color w:val="FF0000"/>
                <w:sz w:val="22"/>
                <w:szCs w:val="22"/>
              </w:rPr>
              <w:t>KANCLERZ</w:t>
            </w:r>
            <w:r w:rsidR="001C085F">
              <w:rPr>
                <w:rFonts w:eastAsia="Calibri Light"/>
                <w:b/>
                <w:color w:val="FF0000"/>
                <w:sz w:val="22"/>
                <w:szCs w:val="22"/>
              </w:rPr>
              <w:t>A</w:t>
            </w:r>
          </w:p>
          <w:p w:rsidR="00F778C7" w:rsidRPr="00CF7D1C" w:rsidRDefault="00F778C7" w:rsidP="009D5E84">
            <w:pPr>
              <w:shd w:val="clear" w:color="auto" w:fill="FFFFFF"/>
              <w:tabs>
                <w:tab w:val="left" w:pos="1125"/>
                <w:tab w:val="center" w:pos="2566"/>
              </w:tabs>
              <w:snapToGrid w:val="0"/>
              <w:ind w:left="0" w:hanging="2"/>
              <w:rPr>
                <w:rFonts w:eastAsia="Calibri Light"/>
                <w:b/>
                <w:color w:val="FF0000"/>
                <w:sz w:val="22"/>
                <w:szCs w:val="22"/>
              </w:rPr>
            </w:pPr>
          </w:p>
          <w:p w:rsidR="00F778C7" w:rsidRDefault="00F778C7" w:rsidP="009D5E84">
            <w:pPr>
              <w:shd w:val="clear" w:color="auto" w:fill="FFFFFF"/>
              <w:tabs>
                <w:tab w:val="left" w:pos="1125"/>
                <w:tab w:val="center" w:pos="2566"/>
              </w:tabs>
              <w:snapToGrid w:val="0"/>
              <w:ind w:left="0" w:hanging="2"/>
              <w:rPr>
                <w:rFonts w:eastAsia="Calibri Light"/>
                <w:i/>
                <w:color w:val="FF0000"/>
                <w:sz w:val="22"/>
                <w:szCs w:val="22"/>
              </w:rPr>
            </w:pPr>
            <w:r w:rsidRPr="00CF7D1C">
              <w:rPr>
                <w:rFonts w:eastAsia="Calibri Light"/>
                <w:color w:val="FF0000"/>
                <w:sz w:val="22"/>
                <w:szCs w:val="22"/>
              </w:rPr>
              <w:t xml:space="preserve">         </w:t>
            </w:r>
            <w:r>
              <w:rPr>
                <w:rFonts w:eastAsia="Calibri Light"/>
                <w:color w:val="FF0000"/>
                <w:sz w:val="22"/>
                <w:szCs w:val="22"/>
              </w:rPr>
              <w:t xml:space="preserve">       </w:t>
            </w:r>
            <w:r w:rsidR="001C085F">
              <w:rPr>
                <w:rFonts w:eastAsia="Calibri Light"/>
                <w:color w:val="FF0000"/>
                <w:sz w:val="22"/>
                <w:szCs w:val="22"/>
              </w:rPr>
              <w:t xml:space="preserve">            </w:t>
            </w:r>
            <w:r w:rsidRPr="00CF7D1C">
              <w:rPr>
                <w:rFonts w:eastAsia="Calibri Light"/>
                <w:i/>
                <w:color w:val="FF0000"/>
                <w:sz w:val="22"/>
                <w:szCs w:val="22"/>
              </w:rPr>
              <w:t xml:space="preserve">mgr </w:t>
            </w:r>
            <w:r w:rsidR="001C085F">
              <w:rPr>
                <w:rFonts w:eastAsia="Calibri Light"/>
                <w:i/>
                <w:color w:val="FF0000"/>
                <w:sz w:val="22"/>
                <w:szCs w:val="22"/>
              </w:rPr>
              <w:t>Joanna Kostuś</w:t>
            </w:r>
          </w:p>
          <w:p w:rsidR="00F778C7" w:rsidRPr="00CF7D1C" w:rsidRDefault="00F778C7" w:rsidP="009D5E84">
            <w:pPr>
              <w:shd w:val="clear" w:color="auto" w:fill="FFFFFF"/>
              <w:tabs>
                <w:tab w:val="left" w:pos="1125"/>
                <w:tab w:val="center" w:pos="2566"/>
              </w:tabs>
              <w:snapToGrid w:val="0"/>
              <w:ind w:left="0" w:hanging="2"/>
              <w:rPr>
                <w:rFonts w:eastAsia="Calibri Light"/>
                <w:i/>
                <w:color w:val="FF0000"/>
                <w:sz w:val="22"/>
                <w:szCs w:val="22"/>
              </w:rPr>
            </w:pPr>
          </w:p>
        </w:tc>
      </w:tr>
    </w:tbl>
    <w:p w:rsidR="00F778C7" w:rsidRDefault="00F778C7" w:rsidP="00F778C7">
      <w:pPr>
        <w:ind w:left="0" w:hanging="2"/>
        <w:jc w:val="center"/>
        <w:rPr>
          <w:rFonts w:eastAsia="Calibri Light"/>
          <w:sz w:val="22"/>
          <w:szCs w:val="22"/>
        </w:rPr>
      </w:pPr>
    </w:p>
    <w:p w:rsidR="00F778C7" w:rsidRDefault="00F778C7" w:rsidP="00F778C7">
      <w:pPr>
        <w:ind w:left="0" w:hanging="2"/>
        <w:jc w:val="center"/>
        <w:rPr>
          <w:rFonts w:eastAsia="Calibri Light"/>
          <w:sz w:val="22"/>
          <w:szCs w:val="22"/>
        </w:rPr>
      </w:pPr>
    </w:p>
    <w:p w:rsidR="00F778C7" w:rsidRDefault="00F778C7" w:rsidP="00F778C7">
      <w:pPr>
        <w:ind w:left="0" w:hanging="2"/>
        <w:jc w:val="center"/>
        <w:rPr>
          <w:b/>
          <w:sz w:val="22"/>
          <w:szCs w:val="22"/>
        </w:rPr>
      </w:pPr>
      <w:r w:rsidRPr="00654D76">
        <w:rPr>
          <w:rFonts w:eastAsia="Calibri Light"/>
          <w:sz w:val="22"/>
          <w:szCs w:val="22"/>
        </w:rPr>
        <w:t xml:space="preserve">Opole, </w:t>
      </w:r>
      <w:r w:rsidR="00654D76" w:rsidRPr="00654D76">
        <w:rPr>
          <w:b/>
          <w:sz w:val="22"/>
          <w:szCs w:val="22"/>
        </w:rPr>
        <w:t>24.05.</w:t>
      </w:r>
      <w:r w:rsidRPr="00654D76">
        <w:rPr>
          <w:b/>
          <w:sz w:val="22"/>
          <w:szCs w:val="22"/>
        </w:rPr>
        <w:t>2023 r.</w:t>
      </w:r>
    </w:p>
    <w:p w:rsidR="00325021" w:rsidRPr="000C46CF" w:rsidRDefault="000C46CF" w:rsidP="00F778C7">
      <w:pPr>
        <w:ind w:left="0" w:hanging="2"/>
        <w:jc w:val="center"/>
        <w:rPr>
          <w:b/>
          <w:color w:val="548DD4" w:themeColor="text2" w:themeTint="99"/>
          <w:sz w:val="22"/>
          <w:szCs w:val="22"/>
        </w:rPr>
      </w:pPr>
      <w:r w:rsidRPr="000C46CF">
        <w:rPr>
          <w:b/>
          <w:color w:val="548DD4" w:themeColor="text2" w:themeTint="99"/>
          <w:sz w:val="22"/>
          <w:szCs w:val="22"/>
        </w:rPr>
        <w:t xml:space="preserve">zm. </w:t>
      </w:r>
      <w:bookmarkStart w:id="2" w:name="_GoBack"/>
      <w:bookmarkEnd w:id="2"/>
      <w:r w:rsidRPr="000C46CF">
        <w:rPr>
          <w:b/>
          <w:color w:val="548DD4" w:themeColor="text2" w:themeTint="99"/>
          <w:sz w:val="22"/>
          <w:szCs w:val="22"/>
        </w:rPr>
        <w:t>01.06.2023 r.</w:t>
      </w:r>
    </w:p>
    <w:p w:rsidR="00F778C7" w:rsidRDefault="00F778C7" w:rsidP="00F778C7">
      <w:pPr>
        <w:ind w:left="0" w:hanging="2"/>
        <w:jc w:val="center"/>
        <w:rPr>
          <w:rFonts w:eastAsia="Calibri Light"/>
          <w:sz w:val="22"/>
          <w:szCs w:val="22"/>
        </w:rPr>
      </w:pPr>
    </w:p>
    <w:p w:rsidR="00F778C7" w:rsidRPr="00FB0ACC" w:rsidRDefault="00F778C7" w:rsidP="00F778C7">
      <w:pPr>
        <w:ind w:left="0" w:hanging="2"/>
        <w:rPr>
          <w:rFonts w:eastAsia="Calibri Light"/>
          <w:sz w:val="18"/>
          <w:szCs w:val="18"/>
        </w:rPr>
      </w:pPr>
      <w:r w:rsidRPr="00FB0ACC">
        <w:rPr>
          <w:rFonts w:eastAsia="Calibri Light"/>
          <w:sz w:val="18"/>
          <w:szCs w:val="18"/>
        </w:rPr>
        <w:t>Opracował</w:t>
      </w:r>
      <w:r>
        <w:rPr>
          <w:rFonts w:eastAsia="Calibri Light"/>
          <w:sz w:val="18"/>
          <w:szCs w:val="18"/>
        </w:rPr>
        <w:t>a</w:t>
      </w:r>
      <w:r w:rsidRPr="00FB0ACC">
        <w:rPr>
          <w:rFonts w:eastAsia="Calibri Light"/>
          <w:sz w:val="18"/>
          <w:szCs w:val="18"/>
        </w:rPr>
        <w:t xml:space="preserve">: </w:t>
      </w:r>
    </w:p>
    <w:p w:rsidR="00F778C7" w:rsidRPr="00CF7D1C" w:rsidRDefault="00F778C7" w:rsidP="00F778C7">
      <w:pPr>
        <w:ind w:left="0" w:hanging="2"/>
        <w:rPr>
          <w:rFonts w:eastAsia="Calibri Light"/>
          <w:sz w:val="22"/>
          <w:szCs w:val="22"/>
        </w:rPr>
      </w:pPr>
      <w:r w:rsidRPr="00FB0ACC">
        <w:rPr>
          <w:rFonts w:eastAsia="Calibri Light"/>
          <w:sz w:val="18"/>
          <w:szCs w:val="18"/>
        </w:rPr>
        <w:t>Iwona Kupiec – Biuro Zamówień Publicznych UO</w:t>
      </w:r>
    </w:p>
    <w:p w:rsidR="00135F43" w:rsidRDefault="00F778C7" w:rsidP="00F778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 w:rsidRPr="00454A8B">
        <w:rPr>
          <w:sz w:val="22"/>
          <w:szCs w:val="22"/>
        </w:rPr>
        <w:br w:type="page"/>
      </w:r>
      <w:r w:rsidR="00BA1746">
        <w:rPr>
          <w:b/>
          <w:color w:val="000000"/>
          <w:sz w:val="22"/>
          <w:szCs w:val="22"/>
        </w:rPr>
        <w:lastRenderedPageBreak/>
        <w:t>Rozdział I</w:t>
      </w:r>
    </w:p>
    <w:p w:rsidR="00135F43" w:rsidRDefault="00BA17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OBLIGATORYJNE POSTANOWIENIA SWZ</w:t>
      </w:r>
    </w:p>
    <w:p w:rsidR="00135F43" w:rsidRDefault="00135F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  <w:u w:val="single"/>
        </w:rPr>
      </w:pPr>
    </w:p>
    <w:p w:rsidR="00135F43" w:rsidRDefault="00BA1746" w:rsidP="009F3F4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BDD6EE"/>
        <w:spacing w:line="240" w:lineRule="auto"/>
        <w:ind w:leftChars="0" w:left="567" w:firstLineChars="0" w:hanging="567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Nazwa oraz adres zamawiającego, numer telefonu, adres poczty elektronicznej oraz strony internetowej prowadzonego postępowania </w:t>
      </w:r>
    </w:p>
    <w:p w:rsidR="00135F43" w:rsidRDefault="00BA1746" w:rsidP="00727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Zamawiający: Uniwersytet Opolski, Pl. Kopernika 11A, 45-040 Opole</w:t>
      </w:r>
    </w:p>
    <w:p w:rsidR="00135F43" w:rsidRDefault="00BA1746" w:rsidP="00727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Konto bankowe: Santander Bank Polska S. A., 1 Oddz. w Opolu</w:t>
      </w:r>
      <w:r>
        <w:rPr>
          <w:color w:val="000000"/>
          <w:sz w:val="22"/>
          <w:szCs w:val="22"/>
        </w:rPr>
        <w:br/>
        <w:t>Numer: 09 1090 2138 0000 0005 5600 0043</w:t>
      </w:r>
      <w:r>
        <w:rPr>
          <w:color w:val="000000"/>
          <w:sz w:val="22"/>
          <w:szCs w:val="22"/>
        </w:rPr>
        <w:br/>
        <w:t>NIP: 754-000-71-79,  REGON: 000001382</w:t>
      </w:r>
      <w:r>
        <w:rPr>
          <w:color w:val="000000"/>
          <w:sz w:val="22"/>
          <w:szCs w:val="22"/>
        </w:rPr>
        <w:br/>
        <w:t xml:space="preserve">Sprawę prowadzi: </w:t>
      </w:r>
    </w:p>
    <w:p w:rsidR="00135F43" w:rsidRDefault="00BA1746" w:rsidP="00727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Biuro Zamówień Publicznych Uniwersytetu Opolskiego, ul. Oleska 48, 45-052 Opole, pokój nr 2</w:t>
      </w:r>
      <w:r w:rsidR="00F778C7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-27</w:t>
      </w:r>
    </w:p>
    <w:p w:rsidR="00135F43" w:rsidRDefault="00BA1746" w:rsidP="00727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Telefon: 77/ 452 70 61-64</w:t>
      </w:r>
    </w:p>
    <w:p w:rsidR="00135F43" w:rsidRDefault="00BA1746" w:rsidP="00727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Adres e-mail: </w:t>
      </w:r>
      <w:hyperlink r:id="rId9">
        <w:r>
          <w:rPr>
            <w:color w:val="0000FF"/>
            <w:sz w:val="22"/>
            <w:szCs w:val="22"/>
            <w:u w:val="single"/>
          </w:rPr>
          <w:t>zamowienia@uni.opole.pl</w:t>
        </w:r>
      </w:hyperlink>
      <w:r>
        <w:rPr>
          <w:color w:val="000000"/>
          <w:sz w:val="22"/>
          <w:szCs w:val="22"/>
        </w:rPr>
        <w:br/>
        <w:t xml:space="preserve">Adres strony internetowej prowadzonego postępowania: </w:t>
      </w:r>
      <w:r>
        <w:rPr>
          <w:i/>
          <w:color w:val="000000"/>
          <w:sz w:val="22"/>
          <w:szCs w:val="22"/>
        </w:rPr>
        <w:t>wskazano na stronie tytułowej</w:t>
      </w:r>
    </w:p>
    <w:p w:rsidR="00135F43" w:rsidRDefault="00135F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135F43" w:rsidRDefault="00BA1746" w:rsidP="009F3F4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BDD6EE"/>
        <w:spacing w:line="240" w:lineRule="auto"/>
        <w:ind w:left="566" w:hangingChars="257" w:hanging="568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Tryb udzielenia zamówienia</w:t>
      </w:r>
    </w:p>
    <w:p w:rsidR="00F778C7" w:rsidRDefault="00F778C7" w:rsidP="00F778C7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Chars="0" w:left="567" w:firstLineChars="0" w:firstLine="0"/>
        <w:jc w:val="both"/>
        <w:rPr>
          <w:color w:val="000000"/>
          <w:sz w:val="22"/>
          <w:szCs w:val="22"/>
        </w:rPr>
      </w:pPr>
      <w:r w:rsidRPr="00F778C7">
        <w:rPr>
          <w:color w:val="000000"/>
          <w:sz w:val="22"/>
          <w:szCs w:val="22"/>
        </w:rPr>
        <w:t>Postępowanie o udzielenie zamówienia publicznego na usługi społeczne i inne szczególne usługi o którym mowa w art.  359 pkt. 2 ustawy prowadzone na podstawie art. 275 pkt 1 (tryb podstawowy bez negocjacji) ustawy  z dnia 11 września 2019 r. – Prawo zamówień publicznych (Dz. U. z 2022 r., poz. 1710 ze zm.), zwanej dalej ustawą, zgodnie z wymaganiami określonymi w niniejszej Specyfikacji warunków zamówienia [SWZ].</w:t>
      </w:r>
    </w:p>
    <w:p w:rsidR="00135F43" w:rsidRDefault="00BA1746" w:rsidP="00F778C7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Chars="0" w:left="567" w:firstLineChars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</w:t>
      </w:r>
      <w:r w:rsidRPr="00220C78">
        <w:rPr>
          <w:b/>
          <w:color w:val="000000" w:themeColor="text1"/>
          <w:sz w:val="22"/>
          <w:szCs w:val="22"/>
          <w:u w:val="single"/>
        </w:rPr>
        <w:t>nie przewiduje</w:t>
      </w:r>
      <w:r w:rsidRPr="00220C78">
        <w:rPr>
          <w:color w:val="000000" w:themeColor="text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wyboru najkorzystniejszej oferty z możliwością prowadzenia negocjacji.</w:t>
      </w:r>
    </w:p>
    <w:p w:rsidR="00135F43" w:rsidRDefault="00135F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135F43" w:rsidRPr="00585B47" w:rsidRDefault="00BA1746" w:rsidP="00EE715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hd w:val="clear" w:color="auto" w:fill="BDD6EE"/>
        <w:spacing w:line="240" w:lineRule="auto"/>
        <w:ind w:left="566" w:hangingChars="257" w:hanging="568"/>
        <w:rPr>
          <w:sz w:val="22"/>
          <w:szCs w:val="22"/>
        </w:rPr>
      </w:pPr>
      <w:r w:rsidRPr="00585B47">
        <w:rPr>
          <w:b/>
          <w:sz w:val="22"/>
          <w:szCs w:val="22"/>
        </w:rPr>
        <w:t>Opis przedmiotu postępowania i zamówienia</w:t>
      </w:r>
    </w:p>
    <w:p w:rsidR="00EA7280" w:rsidRPr="00F65DCB" w:rsidRDefault="00BA1746" w:rsidP="00205276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566" w:right="34" w:hangingChars="258" w:hanging="5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Przed</w:t>
      </w:r>
      <w:r w:rsidRPr="002C62A8">
        <w:rPr>
          <w:color w:val="000000"/>
          <w:sz w:val="22"/>
          <w:szCs w:val="22"/>
        </w:rPr>
        <w:t xml:space="preserve">miotem zamówienia jest: </w:t>
      </w:r>
      <w:r w:rsidR="00EA7280" w:rsidRPr="00405450">
        <w:rPr>
          <w:b/>
          <w:sz w:val="22"/>
          <w:szCs w:val="22"/>
        </w:rPr>
        <w:t xml:space="preserve">Sukcesywne świadczenie usług pocztowych w obrocie krajowym </w:t>
      </w:r>
      <w:r w:rsidR="0012164F">
        <w:rPr>
          <w:b/>
          <w:sz w:val="22"/>
          <w:szCs w:val="22"/>
        </w:rPr>
        <w:br/>
      </w:r>
      <w:r w:rsidR="00EA7280" w:rsidRPr="00405450">
        <w:rPr>
          <w:b/>
          <w:sz w:val="22"/>
          <w:szCs w:val="22"/>
        </w:rPr>
        <w:t>i zagranicznym na potrzeby Uniwersytetu Opolskiego</w:t>
      </w:r>
      <w:r w:rsidR="00F778C7" w:rsidRPr="00F778C7">
        <w:rPr>
          <w:sz w:val="22"/>
          <w:szCs w:val="22"/>
        </w:rPr>
        <w:t>.</w:t>
      </w:r>
    </w:p>
    <w:p w:rsidR="0032589C" w:rsidRPr="00F778C7" w:rsidRDefault="00CD073D" w:rsidP="00205276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line="240" w:lineRule="auto"/>
        <w:ind w:leftChars="0" w:left="567" w:right="34" w:firstLineChars="0" w:hanging="567"/>
        <w:jc w:val="both"/>
        <w:textDirection w:val="lrTb"/>
        <w:textAlignment w:val="auto"/>
        <w:outlineLvl w:val="9"/>
        <w:rPr>
          <w:rFonts w:eastAsia="Calibri"/>
          <w:b/>
          <w:bCs/>
          <w:sz w:val="22"/>
          <w:szCs w:val="22"/>
          <w:lang w:eastAsia="pl-PL"/>
        </w:rPr>
      </w:pPr>
      <w:r w:rsidRPr="00F778C7">
        <w:rPr>
          <w:color w:val="000000"/>
          <w:sz w:val="22"/>
          <w:szCs w:val="22"/>
        </w:rPr>
        <w:t>Szczegółowy opis</w:t>
      </w:r>
      <w:r w:rsidRPr="00F778C7">
        <w:rPr>
          <w:rFonts w:eastAsia="Calibri"/>
          <w:bCs/>
          <w:sz w:val="22"/>
          <w:szCs w:val="22"/>
          <w:lang w:eastAsia="pl-PL"/>
        </w:rPr>
        <w:t xml:space="preserve"> przedmiotu zamówienia </w:t>
      </w:r>
      <w:r w:rsidR="00F778C7" w:rsidRPr="00F778C7">
        <w:rPr>
          <w:rFonts w:eastAsia="Calibri"/>
          <w:bCs/>
          <w:sz w:val="22"/>
          <w:szCs w:val="22"/>
          <w:lang w:eastAsia="pl-PL"/>
        </w:rPr>
        <w:t xml:space="preserve">stanowi </w:t>
      </w:r>
      <w:r w:rsidR="0032589C" w:rsidRPr="00F778C7">
        <w:rPr>
          <w:rFonts w:eastAsia="Calibri"/>
          <w:bCs/>
          <w:sz w:val="22"/>
          <w:szCs w:val="22"/>
          <w:lang w:eastAsia="pl-PL"/>
        </w:rPr>
        <w:t>-</w:t>
      </w:r>
      <w:r w:rsidRPr="00F778C7">
        <w:rPr>
          <w:rFonts w:eastAsia="Calibri"/>
          <w:bCs/>
          <w:sz w:val="22"/>
          <w:szCs w:val="22"/>
          <w:lang w:eastAsia="pl-PL"/>
        </w:rPr>
        <w:t xml:space="preserve"> </w:t>
      </w:r>
      <w:r w:rsidRPr="00F778C7">
        <w:rPr>
          <w:rFonts w:eastAsia="Calibri"/>
          <w:b/>
          <w:bCs/>
          <w:sz w:val="22"/>
          <w:szCs w:val="22"/>
          <w:lang w:eastAsia="pl-PL"/>
        </w:rPr>
        <w:t>załącznik nr 1</w:t>
      </w:r>
      <w:r w:rsidR="009D7C8E" w:rsidRPr="00F778C7">
        <w:rPr>
          <w:rFonts w:eastAsia="Calibri"/>
          <w:b/>
          <w:bCs/>
          <w:sz w:val="22"/>
          <w:szCs w:val="22"/>
          <w:lang w:eastAsia="pl-PL"/>
        </w:rPr>
        <w:t>.1.</w:t>
      </w:r>
      <w:r w:rsidRPr="00F778C7">
        <w:rPr>
          <w:rFonts w:eastAsia="Calibri"/>
          <w:b/>
          <w:bCs/>
          <w:sz w:val="22"/>
          <w:szCs w:val="22"/>
          <w:lang w:eastAsia="pl-PL"/>
        </w:rPr>
        <w:t xml:space="preserve"> </w:t>
      </w:r>
      <w:r w:rsidR="0032589C" w:rsidRPr="00F778C7">
        <w:rPr>
          <w:rFonts w:eastAsia="Calibri"/>
          <w:b/>
          <w:bCs/>
          <w:sz w:val="22"/>
          <w:szCs w:val="22"/>
          <w:lang w:eastAsia="pl-PL"/>
        </w:rPr>
        <w:t>i 1A. do SWZ</w:t>
      </w:r>
      <w:r w:rsidR="00F778C7" w:rsidRPr="00F778C7">
        <w:rPr>
          <w:rFonts w:eastAsia="Calibri"/>
          <w:bCs/>
          <w:sz w:val="22"/>
          <w:szCs w:val="22"/>
          <w:lang w:eastAsia="pl-PL"/>
        </w:rPr>
        <w:t>.</w:t>
      </w:r>
      <w:r w:rsidR="0032589C" w:rsidRPr="00F778C7">
        <w:rPr>
          <w:rFonts w:eastAsia="Calibri"/>
          <w:bCs/>
          <w:sz w:val="22"/>
          <w:szCs w:val="22"/>
          <w:lang w:eastAsia="pl-PL"/>
        </w:rPr>
        <w:t xml:space="preserve"> </w:t>
      </w:r>
    </w:p>
    <w:p w:rsidR="00135F43" w:rsidRPr="00F65DCB" w:rsidRDefault="00BA1746" w:rsidP="00205276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566" w:right="34" w:hangingChars="257" w:hanging="56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Kod CPV (kod według Wspólnego Słownika Zamówień)</w:t>
      </w:r>
    </w:p>
    <w:p w:rsidR="00A5098C" w:rsidRPr="00205276" w:rsidRDefault="00A5098C" w:rsidP="00205276">
      <w:pPr>
        <w:spacing w:before="60"/>
        <w:ind w:leftChars="235" w:left="566" w:hanging="2"/>
        <w:jc w:val="both"/>
        <w:rPr>
          <w:sz w:val="22"/>
          <w:szCs w:val="22"/>
          <w:u w:val="single"/>
        </w:rPr>
      </w:pPr>
      <w:r w:rsidRPr="00205276">
        <w:rPr>
          <w:sz w:val="22"/>
          <w:szCs w:val="22"/>
          <w:u w:val="single"/>
        </w:rPr>
        <w:t>Kod główny:</w:t>
      </w:r>
    </w:p>
    <w:p w:rsidR="00D64181" w:rsidRPr="00205276" w:rsidRDefault="00D64181" w:rsidP="00D64181">
      <w:pPr>
        <w:ind w:leftChars="235" w:left="566" w:hanging="2"/>
        <w:rPr>
          <w:bCs/>
          <w:sz w:val="22"/>
          <w:szCs w:val="22"/>
          <w:lang w:eastAsia="pl-PL"/>
        </w:rPr>
      </w:pPr>
      <w:r w:rsidRPr="00205276">
        <w:rPr>
          <w:bCs/>
          <w:sz w:val="22"/>
          <w:szCs w:val="22"/>
          <w:lang w:eastAsia="pl-PL"/>
        </w:rPr>
        <w:t>64110000-0 usługi pocztowe</w:t>
      </w:r>
    </w:p>
    <w:p w:rsidR="0012164F" w:rsidRPr="00205276" w:rsidRDefault="0012164F" w:rsidP="00205276">
      <w:pPr>
        <w:spacing w:before="60"/>
        <w:ind w:leftChars="235" w:left="566" w:hanging="2"/>
        <w:rPr>
          <w:bCs/>
          <w:sz w:val="22"/>
          <w:szCs w:val="22"/>
          <w:u w:val="single"/>
          <w:lang w:eastAsia="pl-PL"/>
        </w:rPr>
      </w:pPr>
      <w:r w:rsidRPr="00205276">
        <w:rPr>
          <w:bCs/>
          <w:sz w:val="22"/>
          <w:szCs w:val="22"/>
          <w:u w:val="single"/>
          <w:lang w:eastAsia="pl-PL"/>
        </w:rPr>
        <w:t>Dodatkowe przedmioty:</w:t>
      </w:r>
    </w:p>
    <w:p w:rsidR="0012164F" w:rsidRPr="00205276" w:rsidRDefault="0012164F" w:rsidP="0012164F">
      <w:pPr>
        <w:ind w:leftChars="235" w:left="566" w:hanging="2"/>
        <w:rPr>
          <w:bCs/>
          <w:sz w:val="22"/>
          <w:szCs w:val="22"/>
          <w:lang w:eastAsia="pl-PL"/>
        </w:rPr>
      </w:pPr>
      <w:r w:rsidRPr="00205276">
        <w:rPr>
          <w:bCs/>
          <w:sz w:val="22"/>
          <w:szCs w:val="22"/>
          <w:lang w:eastAsia="pl-PL"/>
        </w:rPr>
        <w:t>64112000-4 – usługi pocztowe dotyczące listów</w:t>
      </w:r>
    </w:p>
    <w:p w:rsidR="0012164F" w:rsidRPr="00205276" w:rsidRDefault="0012164F" w:rsidP="0012164F">
      <w:pPr>
        <w:ind w:leftChars="235" w:left="566" w:hanging="2"/>
        <w:rPr>
          <w:bCs/>
          <w:sz w:val="22"/>
          <w:szCs w:val="22"/>
          <w:lang w:eastAsia="pl-PL"/>
        </w:rPr>
      </w:pPr>
      <w:r w:rsidRPr="00205276">
        <w:rPr>
          <w:bCs/>
          <w:sz w:val="22"/>
          <w:szCs w:val="22"/>
          <w:lang w:eastAsia="pl-PL"/>
        </w:rPr>
        <w:t>64113000-1 – usługi pocztowe dotyczące paczek</w:t>
      </w:r>
    </w:p>
    <w:p w:rsidR="00135F43" w:rsidRDefault="00135F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33" w:hanging="2"/>
        <w:jc w:val="both"/>
        <w:rPr>
          <w:color w:val="000000"/>
          <w:sz w:val="22"/>
          <w:szCs w:val="22"/>
          <w:u w:val="single"/>
        </w:rPr>
      </w:pPr>
    </w:p>
    <w:p w:rsidR="00135F43" w:rsidRPr="00FB0375" w:rsidRDefault="00BA1746" w:rsidP="00EE715F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hd w:val="clear" w:color="auto" w:fill="BDD6EE"/>
        <w:spacing w:line="240" w:lineRule="auto"/>
        <w:ind w:left="566" w:right="33" w:hangingChars="257" w:hanging="568"/>
        <w:jc w:val="both"/>
        <w:rPr>
          <w:sz w:val="22"/>
          <w:szCs w:val="22"/>
        </w:rPr>
      </w:pPr>
      <w:r w:rsidRPr="00FB0375">
        <w:rPr>
          <w:b/>
          <w:sz w:val="22"/>
          <w:szCs w:val="22"/>
        </w:rPr>
        <w:t>Wymagania w zakresie zatrudnienia na podstawie stosunku pracy, w okolicznościach, o których mowa w art. 95 ustawy</w:t>
      </w:r>
    </w:p>
    <w:p w:rsidR="00F778C7" w:rsidRPr="00F778C7" w:rsidRDefault="00F778C7" w:rsidP="0012164F">
      <w:pPr>
        <w:pStyle w:val="Akapitzlist"/>
        <w:numPr>
          <w:ilvl w:val="0"/>
          <w:numId w:val="34"/>
        </w:numPr>
        <w:suppressAutoHyphens/>
        <w:spacing w:before="60" w:line="240" w:lineRule="auto"/>
        <w:ind w:leftChars="0" w:left="1134" w:firstLineChars="0" w:hanging="708"/>
        <w:jc w:val="both"/>
        <w:textDirection w:val="lrTb"/>
        <w:textAlignment w:val="auto"/>
        <w:outlineLvl w:val="9"/>
        <w:rPr>
          <w:sz w:val="22"/>
          <w:szCs w:val="22"/>
        </w:rPr>
      </w:pPr>
      <w:r w:rsidRPr="00F778C7">
        <w:rPr>
          <w:sz w:val="22"/>
          <w:szCs w:val="22"/>
        </w:rPr>
        <w:t>Na podstawie art. 95 ustawy Zamawiający wymaga zatrudnienia przez Wykonawcę na podstawie stosunku pracy (w rozumieniu przepisów ustawy z dnia 26 czerwca 1974 r. – Kodeks pracy (Dz.U. 202</w:t>
      </w:r>
      <w:r w:rsidR="001C4B0B">
        <w:rPr>
          <w:sz w:val="22"/>
          <w:szCs w:val="22"/>
        </w:rPr>
        <w:t>2</w:t>
      </w:r>
      <w:r w:rsidRPr="00F778C7">
        <w:rPr>
          <w:sz w:val="22"/>
          <w:szCs w:val="22"/>
        </w:rPr>
        <w:t xml:space="preserve"> r. poz. 1</w:t>
      </w:r>
      <w:r w:rsidR="001C4B0B">
        <w:rPr>
          <w:sz w:val="22"/>
          <w:szCs w:val="22"/>
        </w:rPr>
        <w:t>51</w:t>
      </w:r>
      <w:r w:rsidRPr="00F778C7">
        <w:rPr>
          <w:sz w:val="22"/>
          <w:szCs w:val="22"/>
        </w:rPr>
        <w:t>0 ze zm.) osób  faktycznie wykonujących wskazane w pkt. 3.4.2 SWZ czynności związane z realizacją zamówienia, których wykonanie polega na wykonywaniu pracy.</w:t>
      </w:r>
    </w:p>
    <w:p w:rsidR="00E24D6C" w:rsidRPr="00F778C7" w:rsidRDefault="00E24D6C" w:rsidP="0012164F">
      <w:pPr>
        <w:pStyle w:val="Akapitzlist"/>
        <w:numPr>
          <w:ilvl w:val="2"/>
          <w:numId w:val="42"/>
        </w:numPr>
        <w:suppressAutoHyphens/>
        <w:spacing w:before="60" w:line="240" w:lineRule="auto"/>
        <w:ind w:leftChars="0" w:left="1134" w:firstLineChars="0" w:hanging="708"/>
        <w:jc w:val="both"/>
        <w:textDirection w:val="lrTb"/>
        <w:textAlignment w:val="auto"/>
        <w:outlineLvl w:val="9"/>
        <w:rPr>
          <w:bCs/>
          <w:i/>
          <w:sz w:val="22"/>
          <w:szCs w:val="22"/>
        </w:rPr>
      </w:pPr>
      <w:r w:rsidRPr="00F778C7">
        <w:rPr>
          <w:bCs/>
          <w:sz w:val="22"/>
          <w:szCs w:val="22"/>
        </w:rPr>
        <w:t xml:space="preserve">Rodzaj czynności związanych z realizacją zamówienia, których dotyczą wymagania zatrudnienia na podstawie stosunku pracy przez Wykonawcę lub Podwykonawcę osób wykonujących czynności </w:t>
      </w:r>
      <w:r w:rsidR="0012164F">
        <w:rPr>
          <w:bCs/>
          <w:sz w:val="22"/>
          <w:szCs w:val="22"/>
        </w:rPr>
        <w:br/>
      </w:r>
      <w:r w:rsidRPr="00F778C7">
        <w:rPr>
          <w:bCs/>
          <w:sz w:val="22"/>
          <w:szCs w:val="22"/>
        </w:rPr>
        <w:t>w trakcie realizacji zamówienia</w:t>
      </w:r>
      <w:r w:rsidRPr="00F778C7">
        <w:rPr>
          <w:sz w:val="22"/>
          <w:szCs w:val="22"/>
        </w:rPr>
        <w:t xml:space="preserve">: </w:t>
      </w:r>
    </w:p>
    <w:p w:rsidR="00E24D6C" w:rsidRPr="00F778C7" w:rsidRDefault="00F778C7" w:rsidP="0012164F">
      <w:pPr>
        <w:suppressAutoHyphens/>
        <w:spacing w:line="240" w:lineRule="auto"/>
        <w:ind w:leftChars="0" w:left="1134" w:firstLineChars="0" w:firstLine="0"/>
        <w:jc w:val="both"/>
        <w:textDirection w:val="lrTb"/>
        <w:textAlignment w:val="auto"/>
        <w:outlineLvl w:val="9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E24D6C" w:rsidRPr="00F778C7">
        <w:rPr>
          <w:sz w:val="22"/>
          <w:szCs w:val="22"/>
        </w:rPr>
        <w:t>odbieranie przesyłek pocztowych (przesyłki listowe, paczki) od Nadawcy oraz doręczanie przesyłek pocztowych do Nadawcy</w:t>
      </w:r>
      <w:r>
        <w:rPr>
          <w:sz w:val="22"/>
          <w:szCs w:val="22"/>
        </w:rPr>
        <w:t>,</w:t>
      </w:r>
      <w:r w:rsidR="00E24D6C" w:rsidRPr="00F778C7">
        <w:rPr>
          <w:sz w:val="22"/>
          <w:szCs w:val="22"/>
        </w:rPr>
        <w:t xml:space="preserve"> </w:t>
      </w:r>
    </w:p>
    <w:p w:rsidR="00E24D6C" w:rsidRPr="00F778C7" w:rsidRDefault="00F778C7" w:rsidP="0012164F">
      <w:pPr>
        <w:suppressAutoHyphens/>
        <w:spacing w:line="240" w:lineRule="auto"/>
        <w:ind w:leftChars="0" w:left="1134" w:firstLineChars="0" w:firstLine="0"/>
        <w:jc w:val="both"/>
        <w:textDirection w:val="lrTb"/>
        <w:textAlignment w:val="auto"/>
        <w:outlineLvl w:val="9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E24D6C" w:rsidRPr="00F778C7">
        <w:rPr>
          <w:sz w:val="22"/>
          <w:szCs w:val="22"/>
        </w:rPr>
        <w:t>doręczanie Nadawcy zwrotów potwierdzeń odbioru oraz niedoręczonych przesyłek (przesyłki listowe i paczki pocztowe), po wyczerpaniu wszystkich możliwości ich doręczenia lub wydania adresatowi/ odbiorcy.</w:t>
      </w:r>
    </w:p>
    <w:p w:rsidR="00E24D6C" w:rsidRPr="002365E0" w:rsidRDefault="00E24D6C" w:rsidP="0012164F">
      <w:pPr>
        <w:pStyle w:val="Akapitzlist"/>
        <w:numPr>
          <w:ilvl w:val="0"/>
          <w:numId w:val="34"/>
        </w:numPr>
        <w:suppressAutoHyphens/>
        <w:spacing w:before="60" w:line="240" w:lineRule="auto"/>
        <w:ind w:leftChars="0" w:left="1134" w:firstLineChars="0" w:hanging="708"/>
        <w:jc w:val="both"/>
        <w:textDirection w:val="lrTb"/>
        <w:textAlignment w:val="auto"/>
        <w:outlineLvl w:val="9"/>
        <w:rPr>
          <w:sz w:val="22"/>
          <w:szCs w:val="22"/>
        </w:rPr>
      </w:pPr>
      <w:r w:rsidRPr="002365E0">
        <w:rPr>
          <w:sz w:val="22"/>
          <w:szCs w:val="22"/>
        </w:rPr>
        <w:t xml:space="preserve">Sposób weryfikacji przez Zamawiającego zatrudnienia tych osób oraz uprawnienia Zamawiającego </w:t>
      </w:r>
      <w:r w:rsidR="0012164F">
        <w:rPr>
          <w:sz w:val="22"/>
          <w:szCs w:val="22"/>
        </w:rPr>
        <w:br/>
      </w:r>
      <w:r w:rsidRPr="002365E0">
        <w:rPr>
          <w:sz w:val="22"/>
          <w:szCs w:val="22"/>
        </w:rPr>
        <w:t>w zakresie kontroli spełniania przez Wykonawcę wymagań związanych z zatrudnianiem tych osób oraz sankcji z tytułu niespełnienia tych wymagań zostały</w:t>
      </w:r>
      <w:r>
        <w:rPr>
          <w:sz w:val="22"/>
          <w:szCs w:val="22"/>
        </w:rPr>
        <w:t xml:space="preserve"> określone przez Zamawiającego </w:t>
      </w:r>
      <w:r>
        <w:rPr>
          <w:sz w:val="22"/>
          <w:szCs w:val="22"/>
        </w:rPr>
        <w:br/>
      </w:r>
      <w:r w:rsidRPr="002365E0">
        <w:rPr>
          <w:sz w:val="22"/>
          <w:szCs w:val="22"/>
        </w:rPr>
        <w:t xml:space="preserve">w </w:t>
      </w:r>
      <w:r w:rsidRPr="0012164F">
        <w:rPr>
          <w:sz w:val="22"/>
          <w:szCs w:val="22"/>
        </w:rPr>
        <w:t>załączniku nr 3 do SWZ – Projekt umowy</w:t>
      </w:r>
      <w:r w:rsidR="00F778C7" w:rsidRPr="0012164F">
        <w:rPr>
          <w:sz w:val="22"/>
          <w:szCs w:val="22"/>
        </w:rPr>
        <w:t>.</w:t>
      </w:r>
    </w:p>
    <w:p w:rsidR="00E24D6C" w:rsidRPr="00E24D6C" w:rsidRDefault="00E24D6C" w:rsidP="00A90E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33" w:firstLineChars="0" w:firstLine="0"/>
        <w:jc w:val="both"/>
        <w:rPr>
          <w:color w:val="000000"/>
          <w:sz w:val="22"/>
          <w:szCs w:val="22"/>
        </w:rPr>
      </w:pPr>
    </w:p>
    <w:p w:rsidR="00135F43" w:rsidRDefault="00BA1746" w:rsidP="00F778C7">
      <w:pPr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6" w:right="33" w:hangingChars="257" w:hanging="56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Podwykonawstwo</w:t>
      </w:r>
    </w:p>
    <w:p w:rsidR="00135F43" w:rsidRDefault="00BA1746" w:rsidP="002D67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dopuszcza udział Podwykonawcy przy wykonaniu przedmiotu zamówienia.</w:t>
      </w:r>
    </w:p>
    <w:p w:rsidR="00135F43" w:rsidRDefault="00135F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33" w:hanging="2"/>
        <w:jc w:val="both"/>
        <w:rPr>
          <w:color w:val="000000"/>
          <w:sz w:val="16"/>
          <w:szCs w:val="16"/>
        </w:rPr>
      </w:pPr>
    </w:p>
    <w:p w:rsidR="00135F43" w:rsidRDefault="00BA1746" w:rsidP="00EE715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hd w:val="clear" w:color="auto" w:fill="BDD6EE"/>
        <w:spacing w:line="240" w:lineRule="auto"/>
        <w:ind w:left="566" w:hangingChars="257" w:hanging="568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Termin wykonania przedmiotu zamówienia</w:t>
      </w:r>
      <w:r w:rsidR="00987286">
        <w:rPr>
          <w:b/>
          <w:color w:val="000000"/>
          <w:sz w:val="22"/>
          <w:szCs w:val="22"/>
        </w:rPr>
        <w:t xml:space="preserve"> </w:t>
      </w:r>
    </w:p>
    <w:p w:rsidR="00135F43" w:rsidRPr="008C622E" w:rsidRDefault="00BA1746" w:rsidP="00F778C7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60" w:line="240" w:lineRule="auto"/>
        <w:ind w:left="566" w:hangingChars="258" w:hanging="5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Termin wykonania przedmiotu zamówienia: </w:t>
      </w:r>
      <w:r w:rsidR="0026771B" w:rsidRPr="005A19F0">
        <w:rPr>
          <w:b/>
          <w:sz w:val="22"/>
          <w:szCs w:val="22"/>
        </w:rPr>
        <w:t xml:space="preserve">sukcesywnie przez </w:t>
      </w:r>
      <w:r w:rsidR="0012164F">
        <w:rPr>
          <w:b/>
          <w:sz w:val="22"/>
          <w:szCs w:val="22"/>
        </w:rPr>
        <w:t xml:space="preserve">okres 12 </w:t>
      </w:r>
      <w:r w:rsidR="0026771B" w:rsidRPr="005A19F0">
        <w:rPr>
          <w:b/>
          <w:sz w:val="22"/>
          <w:szCs w:val="22"/>
        </w:rPr>
        <w:t>miesięcy</w:t>
      </w:r>
      <w:r w:rsidR="0026771B">
        <w:rPr>
          <w:b/>
          <w:sz w:val="22"/>
          <w:szCs w:val="22"/>
        </w:rPr>
        <w:t xml:space="preserve"> w okresie </w:t>
      </w:r>
      <w:r w:rsidR="0026771B">
        <w:rPr>
          <w:b/>
          <w:sz w:val="22"/>
          <w:szCs w:val="22"/>
        </w:rPr>
        <w:br/>
      </w:r>
      <w:r w:rsidR="0026771B" w:rsidRPr="005A19F0">
        <w:rPr>
          <w:b/>
          <w:sz w:val="22"/>
          <w:szCs w:val="22"/>
        </w:rPr>
        <w:t xml:space="preserve">od dnia </w:t>
      </w:r>
      <w:r w:rsidR="00E61B57">
        <w:rPr>
          <w:b/>
          <w:sz w:val="22"/>
          <w:szCs w:val="22"/>
        </w:rPr>
        <w:t>1</w:t>
      </w:r>
      <w:r w:rsidR="00F778C7">
        <w:rPr>
          <w:b/>
          <w:sz w:val="22"/>
          <w:szCs w:val="22"/>
        </w:rPr>
        <w:t>4</w:t>
      </w:r>
      <w:r w:rsidR="0026771B">
        <w:rPr>
          <w:b/>
          <w:sz w:val="22"/>
          <w:szCs w:val="22"/>
        </w:rPr>
        <w:t>.08.202</w:t>
      </w:r>
      <w:r w:rsidR="00F778C7">
        <w:rPr>
          <w:b/>
          <w:sz w:val="22"/>
          <w:szCs w:val="22"/>
        </w:rPr>
        <w:t>3</w:t>
      </w:r>
      <w:r w:rsidR="0026771B">
        <w:rPr>
          <w:b/>
          <w:sz w:val="22"/>
          <w:szCs w:val="22"/>
        </w:rPr>
        <w:t xml:space="preserve"> r.</w:t>
      </w:r>
      <w:r w:rsidR="0026771B" w:rsidRPr="005D6CBA">
        <w:rPr>
          <w:b/>
          <w:sz w:val="22"/>
          <w:szCs w:val="22"/>
        </w:rPr>
        <w:t xml:space="preserve"> do dnia </w:t>
      </w:r>
      <w:r w:rsidR="00E61B57">
        <w:rPr>
          <w:b/>
          <w:sz w:val="22"/>
          <w:szCs w:val="22"/>
        </w:rPr>
        <w:t>1</w:t>
      </w:r>
      <w:r w:rsidR="00F778C7">
        <w:rPr>
          <w:b/>
          <w:sz w:val="22"/>
          <w:szCs w:val="22"/>
        </w:rPr>
        <w:t>4</w:t>
      </w:r>
      <w:r w:rsidR="0026771B" w:rsidRPr="005D6CBA">
        <w:rPr>
          <w:b/>
          <w:sz w:val="22"/>
          <w:szCs w:val="22"/>
        </w:rPr>
        <w:t>.</w:t>
      </w:r>
      <w:r w:rsidR="006961EB">
        <w:rPr>
          <w:b/>
          <w:sz w:val="22"/>
          <w:szCs w:val="22"/>
        </w:rPr>
        <w:t>08</w:t>
      </w:r>
      <w:r w:rsidR="0026771B" w:rsidRPr="005D6CBA">
        <w:rPr>
          <w:b/>
          <w:sz w:val="22"/>
          <w:szCs w:val="22"/>
        </w:rPr>
        <w:t>.202</w:t>
      </w:r>
      <w:r w:rsidR="00F778C7">
        <w:rPr>
          <w:b/>
          <w:sz w:val="22"/>
          <w:szCs w:val="22"/>
        </w:rPr>
        <w:t>4</w:t>
      </w:r>
      <w:r w:rsidR="0026771B" w:rsidRPr="005D6CBA">
        <w:rPr>
          <w:b/>
          <w:sz w:val="22"/>
          <w:szCs w:val="22"/>
        </w:rPr>
        <w:t xml:space="preserve"> r</w:t>
      </w:r>
      <w:r w:rsidR="0026771B" w:rsidRPr="007A3601">
        <w:rPr>
          <w:sz w:val="22"/>
          <w:szCs w:val="22"/>
        </w:rPr>
        <w:t>.</w:t>
      </w:r>
    </w:p>
    <w:p w:rsidR="00E1062F" w:rsidRPr="008C622E" w:rsidRDefault="00E1062F" w:rsidP="0012164F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60" w:line="240" w:lineRule="auto"/>
        <w:ind w:left="566" w:hangingChars="258" w:hanging="568"/>
        <w:jc w:val="both"/>
        <w:rPr>
          <w:color w:val="000000"/>
          <w:sz w:val="22"/>
          <w:szCs w:val="22"/>
        </w:rPr>
      </w:pPr>
      <w:r w:rsidRPr="00126F30">
        <w:rPr>
          <w:sz w:val="22"/>
          <w:szCs w:val="22"/>
        </w:rPr>
        <w:t>Umowa wyga</w:t>
      </w:r>
      <w:r w:rsidR="00A636FB">
        <w:rPr>
          <w:sz w:val="22"/>
          <w:szCs w:val="22"/>
        </w:rPr>
        <w:t>śnie</w:t>
      </w:r>
      <w:r w:rsidRPr="00126F30">
        <w:rPr>
          <w:sz w:val="22"/>
          <w:szCs w:val="22"/>
        </w:rPr>
        <w:t xml:space="preserve"> </w:t>
      </w:r>
      <w:r w:rsidR="00EF4E1B" w:rsidRPr="00126F30">
        <w:rPr>
          <w:sz w:val="22"/>
          <w:szCs w:val="22"/>
        </w:rPr>
        <w:t>po upływie terminu obowiązywania umowy</w:t>
      </w:r>
      <w:r w:rsidR="00EF4E1B">
        <w:rPr>
          <w:sz w:val="22"/>
          <w:szCs w:val="22"/>
        </w:rPr>
        <w:t>,</w:t>
      </w:r>
      <w:r w:rsidR="00EF4E1B" w:rsidRPr="00126F30">
        <w:rPr>
          <w:sz w:val="22"/>
          <w:szCs w:val="22"/>
        </w:rPr>
        <w:t xml:space="preserve"> określone</w:t>
      </w:r>
      <w:r w:rsidR="00EF4E1B">
        <w:rPr>
          <w:sz w:val="22"/>
          <w:szCs w:val="22"/>
        </w:rPr>
        <w:t>go</w:t>
      </w:r>
      <w:r w:rsidR="00EF4E1B" w:rsidRPr="00126F30">
        <w:rPr>
          <w:sz w:val="22"/>
          <w:szCs w:val="22"/>
        </w:rPr>
        <w:t xml:space="preserve"> </w:t>
      </w:r>
      <w:r w:rsidR="00EF4E1B" w:rsidRPr="00EF4E1B">
        <w:rPr>
          <w:sz w:val="22"/>
          <w:szCs w:val="22"/>
        </w:rPr>
        <w:t xml:space="preserve">w </w:t>
      </w:r>
      <w:proofErr w:type="spellStart"/>
      <w:r w:rsidR="00EF4E1B" w:rsidRPr="00EF4E1B">
        <w:rPr>
          <w:sz w:val="22"/>
          <w:szCs w:val="22"/>
        </w:rPr>
        <w:t>ppkt</w:t>
      </w:r>
      <w:proofErr w:type="spellEnd"/>
      <w:r w:rsidR="00EF4E1B" w:rsidRPr="00EF4E1B">
        <w:rPr>
          <w:sz w:val="22"/>
          <w:szCs w:val="22"/>
        </w:rPr>
        <w:t>. 4.1. SWZ,</w:t>
      </w:r>
      <w:r w:rsidR="00EF4E1B">
        <w:rPr>
          <w:b/>
          <w:sz w:val="22"/>
          <w:szCs w:val="22"/>
        </w:rPr>
        <w:t xml:space="preserve"> </w:t>
      </w:r>
      <w:r w:rsidRPr="00126F30">
        <w:rPr>
          <w:sz w:val="22"/>
          <w:szCs w:val="22"/>
        </w:rPr>
        <w:t xml:space="preserve">mimo niewykorzystania </w:t>
      </w:r>
      <w:r w:rsidR="00A636FB">
        <w:rPr>
          <w:sz w:val="22"/>
          <w:szCs w:val="22"/>
        </w:rPr>
        <w:t xml:space="preserve">kwoty </w:t>
      </w:r>
      <w:r w:rsidRPr="00842B91">
        <w:rPr>
          <w:sz w:val="22"/>
          <w:szCs w:val="22"/>
        </w:rPr>
        <w:t xml:space="preserve">umowy </w:t>
      </w:r>
      <w:r w:rsidRPr="00126F30">
        <w:rPr>
          <w:sz w:val="22"/>
          <w:szCs w:val="22"/>
        </w:rPr>
        <w:t xml:space="preserve">albo w momencie wykorzystania </w:t>
      </w:r>
      <w:r w:rsidR="00A636FB">
        <w:rPr>
          <w:sz w:val="22"/>
          <w:szCs w:val="22"/>
        </w:rPr>
        <w:t>kwoty</w:t>
      </w:r>
      <w:r w:rsidRPr="00126F30">
        <w:rPr>
          <w:sz w:val="22"/>
          <w:szCs w:val="22"/>
        </w:rPr>
        <w:t xml:space="preserve"> </w:t>
      </w:r>
      <w:r w:rsidR="00842B91">
        <w:rPr>
          <w:sz w:val="22"/>
          <w:szCs w:val="22"/>
        </w:rPr>
        <w:t xml:space="preserve">umowy </w:t>
      </w:r>
      <w:r w:rsidRPr="00126F30">
        <w:rPr>
          <w:sz w:val="22"/>
          <w:szCs w:val="22"/>
        </w:rPr>
        <w:t>mimo nieupłynięcia terminu obowiązywania umowy określonego w</w:t>
      </w:r>
      <w:r w:rsidR="00842B91">
        <w:rPr>
          <w:sz w:val="22"/>
          <w:szCs w:val="22"/>
        </w:rPr>
        <w:t xml:space="preserve"> </w:t>
      </w:r>
      <w:proofErr w:type="spellStart"/>
      <w:r w:rsidR="00842B91" w:rsidRPr="00EF4E1B">
        <w:rPr>
          <w:sz w:val="22"/>
          <w:szCs w:val="22"/>
        </w:rPr>
        <w:t>ppkt</w:t>
      </w:r>
      <w:proofErr w:type="spellEnd"/>
      <w:r w:rsidR="00842B91" w:rsidRPr="00EF4E1B">
        <w:rPr>
          <w:sz w:val="22"/>
          <w:szCs w:val="22"/>
        </w:rPr>
        <w:t>. 4.1. SWZ</w:t>
      </w:r>
      <w:r w:rsidRPr="00126F30">
        <w:rPr>
          <w:sz w:val="22"/>
          <w:szCs w:val="22"/>
        </w:rPr>
        <w:t>.</w:t>
      </w:r>
    </w:p>
    <w:p w:rsidR="00135F43" w:rsidRDefault="00135F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:rsidR="00135F43" w:rsidRPr="0060693F" w:rsidRDefault="00BA1746" w:rsidP="00EE715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hd w:val="clear" w:color="auto" w:fill="BDD6EE"/>
        <w:spacing w:line="240" w:lineRule="auto"/>
        <w:ind w:left="566" w:hangingChars="257" w:hanging="568"/>
        <w:rPr>
          <w:color w:val="FF0000"/>
          <w:sz w:val="22"/>
          <w:szCs w:val="22"/>
        </w:rPr>
      </w:pPr>
      <w:r w:rsidRPr="000459A5">
        <w:rPr>
          <w:b/>
          <w:sz w:val="22"/>
          <w:szCs w:val="22"/>
        </w:rPr>
        <w:t>O udzielenie zamówienia mogą ubiegać się wykonawcy</w:t>
      </w:r>
      <w:bookmarkStart w:id="3" w:name="bookmark=id.30j0zll" w:colFirst="0" w:colLast="0"/>
      <w:bookmarkEnd w:id="3"/>
      <w:r w:rsidRPr="000459A5">
        <w:rPr>
          <w:sz w:val="22"/>
          <w:szCs w:val="22"/>
        </w:rPr>
        <w:t>, którzy:</w:t>
      </w:r>
    </w:p>
    <w:p w:rsidR="00135F43" w:rsidRDefault="00BA1746" w:rsidP="0012164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566" w:hangingChars="257" w:hanging="56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Nie podlegają wykluczeniu</w:t>
      </w:r>
      <w:r>
        <w:rPr>
          <w:color w:val="000000"/>
          <w:sz w:val="22"/>
          <w:szCs w:val="22"/>
          <w:vertAlign w:val="superscript"/>
        </w:rPr>
        <w:footnoteReference w:id="1"/>
      </w:r>
      <w:r>
        <w:rPr>
          <w:b/>
          <w:color w:val="000000"/>
          <w:sz w:val="22"/>
          <w:szCs w:val="22"/>
        </w:rPr>
        <w:t xml:space="preserve"> </w:t>
      </w:r>
    </w:p>
    <w:p w:rsidR="006B4759" w:rsidRDefault="00BA1746" w:rsidP="0012164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Chars="235" w:left="1134" w:hangingChars="259" w:hanging="57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 podstawie </w:t>
      </w:r>
      <w:r>
        <w:rPr>
          <w:b/>
          <w:color w:val="000000"/>
          <w:sz w:val="22"/>
          <w:szCs w:val="22"/>
          <w:u w:val="single"/>
        </w:rPr>
        <w:t>art. 108 ust. 1 ustawy</w:t>
      </w:r>
      <w:r>
        <w:rPr>
          <w:color w:val="000000"/>
          <w:sz w:val="22"/>
          <w:szCs w:val="22"/>
        </w:rPr>
        <w:t xml:space="preserve"> (z zastrzeżeniem art. 110 ust. 2 ustawy)</w:t>
      </w:r>
      <w:r w:rsidR="00753E67">
        <w:rPr>
          <w:color w:val="000000"/>
          <w:sz w:val="22"/>
          <w:szCs w:val="22"/>
        </w:rPr>
        <w:t xml:space="preserve">. </w:t>
      </w:r>
    </w:p>
    <w:p w:rsidR="006961EB" w:rsidRDefault="00753E67" w:rsidP="0012164F">
      <w:pPr>
        <w:numPr>
          <w:ilvl w:val="1"/>
          <w:numId w:val="2"/>
        </w:numPr>
        <w:suppressAutoHyphens/>
        <w:spacing w:before="60" w:line="240" w:lineRule="auto"/>
        <w:ind w:leftChars="0" w:left="1134" w:firstLineChars="0" w:hanging="567"/>
        <w:jc w:val="both"/>
        <w:textDirection w:val="lrTb"/>
        <w:textAlignment w:val="auto"/>
        <w:outlineLvl w:val="9"/>
        <w:rPr>
          <w:sz w:val="22"/>
          <w:szCs w:val="22"/>
          <w:lang w:eastAsia="pl-PL"/>
        </w:rPr>
      </w:pPr>
      <w:r w:rsidRPr="00F32B37">
        <w:rPr>
          <w:sz w:val="22"/>
          <w:szCs w:val="22"/>
          <w:lang w:eastAsia="pl-PL"/>
        </w:rPr>
        <w:t>na podstawie art. 7 ust. 1 ustawy z dnia 13 kwietnia 2022 r. o szczególnych rozwiązaniach w zakresie przeciwdziałania wspieraniu agresji na Ukrainę oraz służących ochronie bezpieczeństwa narodowego (Dz. U. z 2022 poz. 835), zwanej dalej ustawą o szczególnych rozwiązaniach</w:t>
      </w:r>
      <w:r w:rsidR="001D02C8" w:rsidRPr="003620C1">
        <w:rPr>
          <w:sz w:val="22"/>
          <w:szCs w:val="22"/>
          <w:lang w:eastAsia="pl-PL"/>
        </w:rPr>
        <w:t xml:space="preserve">. </w:t>
      </w:r>
    </w:p>
    <w:p w:rsidR="006B4759" w:rsidRPr="006B4759" w:rsidRDefault="006B4759" w:rsidP="006B4759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Chars="0" w:left="0" w:firstLineChars="0" w:firstLine="567"/>
        <w:jc w:val="both"/>
        <w:rPr>
          <w:color w:val="000000"/>
          <w:sz w:val="22"/>
          <w:szCs w:val="22"/>
        </w:rPr>
      </w:pPr>
      <w:r w:rsidRPr="006B4759">
        <w:rPr>
          <w:color w:val="000000"/>
          <w:sz w:val="22"/>
          <w:szCs w:val="22"/>
        </w:rPr>
        <w:t xml:space="preserve">Zamawiający </w:t>
      </w:r>
      <w:r w:rsidRPr="006B4759">
        <w:rPr>
          <w:b/>
          <w:color w:val="000000"/>
          <w:sz w:val="22"/>
          <w:szCs w:val="22"/>
          <w:u w:val="single"/>
        </w:rPr>
        <w:t>nie przewiduje</w:t>
      </w:r>
      <w:r w:rsidRPr="006B4759">
        <w:rPr>
          <w:color w:val="000000"/>
          <w:sz w:val="22"/>
          <w:szCs w:val="22"/>
        </w:rPr>
        <w:t xml:space="preserve"> podstaw wykluczenia, o których mowa w </w:t>
      </w:r>
      <w:r w:rsidRPr="006B4759">
        <w:rPr>
          <w:b/>
          <w:color w:val="000000"/>
          <w:sz w:val="22"/>
          <w:szCs w:val="22"/>
          <w:u w:val="single"/>
        </w:rPr>
        <w:t>art. 109 ust. 1 ustawy</w:t>
      </w:r>
      <w:bookmarkStart w:id="4" w:name="bookmark=id.3dy6vkm" w:colFirst="0" w:colLast="0"/>
      <w:bookmarkEnd w:id="4"/>
      <w:r w:rsidRPr="006B4759">
        <w:rPr>
          <w:color w:val="000000"/>
          <w:sz w:val="22"/>
          <w:szCs w:val="22"/>
        </w:rPr>
        <w:t>.</w:t>
      </w:r>
    </w:p>
    <w:p w:rsidR="00135F43" w:rsidRDefault="00BA1746" w:rsidP="009D5E8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566" w:hangingChars="257" w:hanging="56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Spełniają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warunki udziału w postępowaniu</w:t>
      </w:r>
      <w:r>
        <w:rPr>
          <w:color w:val="000000"/>
          <w:sz w:val="22"/>
          <w:szCs w:val="22"/>
        </w:rPr>
        <w:t xml:space="preserve"> dotyczące:</w:t>
      </w:r>
    </w:p>
    <w:p w:rsidR="00135F43" w:rsidRDefault="00BA1746" w:rsidP="0012164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Chars="235" w:left="1134" w:hangingChars="259" w:hanging="57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Zdolności do występowania w obrocie gospodarczym</w:t>
      </w:r>
      <w:r w:rsidR="009151B0">
        <w:rPr>
          <w:color w:val="000000"/>
          <w:sz w:val="22"/>
          <w:szCs w:val="22"/>
        </w:rPr>
        <w:t>:</w:t>
      </w:r>
    </w:p>
    <w:p w:rsidR="008B51B0" w:rsidRDefault="008B51B0" w:rsidP="008B51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hanging="2"/>
        <w:jc w:val="both"/>
        <w:rPr>
          <w:i/>
          <w:iCs/>
          <w:sz w:val="22"/>
          <w:szCs w:val="22"/>
        </w:rPr>
      </w:pPr>
      <w:r w:rsidRPr="008B51B0">
        <w:rPr>
          <w:i/>
          <w:iCs/>
          <w:sz w:val="22"/>
          <w:szCs w:val="22"/>
        </w:rPr>
        <w:t xml:space="preserve">Zamawiający nie określa </w:t>
      </w:r>
      <w:proofErr w:type="spellStart"/>
      <w:r w:rsidRPr="008B51B0">
        <w:rPr>
          <w:i/>
          <w:iCs/>
          <w:sz w:val="22"/>
          <w:szCs w:val="22"/>
        </w:rPr>
        <w:t>ww</w:t>
      </w:r>
      <w:proofErr w:type="spellEnd"/>
      <w:r w:rsidRPr="008B51B0">
        <w:rPr>
          <w:i/>
          <w:iCs/>
          <w:sz w:val="22"/>
          <w:szCs w:val="22"/>
        </w:rPr>
        <w:t xml:space="preserve"> warunku udziału w postępowaniu</w:t>
      </w:r>
      <w:r>
        <w:rPr>
          <w:i/>
          <w:iCs/>
          <w:sz w:val="22"/>
          <w:szCs w:val="22"/>
        </w:rPr>
        <w:t>.</w:t>
      </w:r>
    </w:p>
    <w:p w:rsidR="00135F43" w:rsidRPr="006B4759" w:rsidRDefault="00BA1746" w:rsidP="0012164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Chars="235" w:left="1136" w:hangingChars="259" w:hanging="572"/>
        <w:jc w:val="both"/>
        <w:rPr>
          <w:b/>
          <w:color w:val="000000"/>
          <w:sz w:val="22"/>
          <w:szCs w:val="22"/>
        </w:rPr>
      </w:pPr>
      <w:bookmarkStart w:id="5" w:name="_Hlk106026402"/>
      <w:r w:rsidRPr="006B4759">
        <w:rPr>
          <w:b/>
          <w:color w:val="000000"/>
          <w:sz w:val="22"/>
          <w:szCs w:val="22"/>
        </w:rPr>
        <w:t>Uprawnień do prowadzenia określonej działalności gospodarczej lub zawodowej</w:t>
      </w:r>
      <w:bookmarkEnd w:id="5"/>
      <w:r w:rsidRPr="006B4759">
        <w:rPr>
          <w:b/>
          <w:color w:val="000000"/>
          <w:sz w:val="22"/>
          <w:szCs w:val="22"/>
        </w:rPr>
        <w:t xml:space="preserve">, o ile wynika to </w:t>
      </w:r>
      <w:r w:rsidRPr="006B4759">
        <w:rPr>
          <w:b/>
          <w:color w:val="000000"/>
          <w:sz w:val="22"/>
          <w:szCs w:val="22"/>
        </w:rPr>
        <w:br/>
        <w:t>z odrębnych przepisów;</w:t>
      </w:r>
    </w:p>
    <w:p w:rsidR="009D5E84" w:rsidRPr="006B4759" w:rsidRDefault="009D5E84" w:rsidP="009D5E84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Chars="0" w:left="1134" w:firstLineChars="0" w:firstLine="0"/>
        <w:jc w:val="both"/>
        <w:rPr>
          <w:b/>
          <w:color w:val="000000"/>
          <w:sz w:val="22"/>
          <w:szCs w:val="22"/>
        </w:rPr>
      </w:pPr>
      <w:r w:rsidRPr="006B4759">
        <w:rPr>
          <w:b/>
          <w:color w:val="000000"/>
          <w:sz w:val="22"/>
          <w:szCs w:val="22"/>
        </w:rPr>
        <w:t>Wykonawca musi wykazać, że posiada aktualny wpis do rejestru operatorów pocztowych, prowadzony przez Prezesa Urzędu Komunikacji Elektronicznej, zgodnie z art. 6 ust. 1 ustawy z dnia 23 listopada 2012 r. Prawo Pocztowe</w:t>
      </w:r>
      <w:r w:rsidRPr="006B4759">
        <w:rPr>
          <w:rStyle w:val="Odwoanieprzypisudolnego"/>
          <w:b/>
          <w:color w:val="000000"/>
          <w:sz w:val="22"/>
          <w:szCs w:val="22"/>
        </w:rPr>
        <w:footnoteReference w:id="2"/>
      </w:r>
      <w:r w:rsidRPr="006B4759">
        <w:rPr>
          <w:b/>
          <w:color w:val="000000"/>
          <w:sz w:val="22"/>
          <w:szCs w:val="22"/>
        </w:rPr>
        <w:t>.</w:t>
      </w:r>
    </w:p>
    <w:p w:rsidR="00135F43" w:rsidRDefault="00BA1746" w:rsidP="009D5E8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Chars="235" w:left="1134" w:hangingChars="259" w:hanging="57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Sytuacji ekonomicznej lub finansowej;</w:t>
      </w:r>
    </w:p>
    <w:p w:rsidR="00D1598F" w:rsidRDefault="00D1598F" w:rsidP="00D159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firstLine="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Zamawiający nie określa </w:t>
      </w:r>
      <w:proofErr w:type="spellStart"/>
      <w:r>
        <w:rPr>
          <w:i/>
          <w:iCs/>
          <w:sz w:val="22"/>
          <w:szCs w:val="22"/>
        </w:rPr>
        <w:t>ww</w:t>
      </w:r>
      <w:proofErr w:type="spellEnd"/>
      <w:r>
        <w:rPr>
          <w:i/>
          <w:iCs/>
          <w:sz w:val="22"/>
          <w:szCs w:val="22"/>
        </w:rPr>
        <w:t xml:space="preserve"> warunku udziału w postępowaniu</w:t>
      </w:r>
      <w:r w:rsidR="008B51B0">
        <w:rPr>
          <w:i/>
          <w:iCs/>
          <w:sz w:val="22"/>
          <w:szCs w:val="22"/>
        </w:rPr>
        <w:t>.</w:t>
      </w:r>
    </w:p>
    <w:p w:rsidR="00D1598F" w:rsidRDefault="00D1598F" w:rsidP="009D5E8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Chars="235" w:left="1134" w:hangingChars="259" w:hanging="570"/>
        <w:jc w:val="both"/>
        <w:rPr>
          <w:color w:val="000000"/>
          <w:sz w:val="22"/>
          <w:szCs w:val="22"/>
        </w:rPr>
      </w:pPr>
      <w:r w:rsidRPr="00D1598F">
        <w:rPr>
          <w:color w:val="000000"/>
          <w:sz w:val="22"/>
          <w:szCs w:val="22"/>
        </w:rPr>
        <w:t>Zdolności technicznej lub zawodowej</w:t>
      </w:r>
      <w:r>
        <w:rPr>
          <w:color w:val="000000"/>
          <w:sz w:val="22"/>
          <w:szCs w:val="22"/>
        </w:rPr>
        <w:t>;</w:t>
      </w:r>
    </w:p>
    <w:p w:rsidR="00D1598F" w:rsidRDefault="00D1598F" w:rsidP="00D159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firstLine="0"/>
        <w:jc w:val="both"/>
        <w:rPr>
          <w:color w:val="000000"/>
          <w:sz w:val="22"/>
          <w:szCs w:val="22"/>
        </w:rPr>
      </w:pPr>
      <w:r>
        <w:rPr>
          <w:i/>
          <w:iCs/>
          <w:sz w:val="22"/>
          <w:szCs w:val="22"/>
        </w:rPr>
        <w:t xml:space="preserve">Zamawiający nie określa </w:t>
      </w:r>
      <w:proofErr w:type="spellStart"/>
      <w:r>
        <w:rPr>
          <w:i/>
          <w:iCs/>
          <w:sz w:val="22"/>
          <w:szCs w:val="22"/>
        </w:rPr>
        <w:t>ww</w:t>
      </w:r>
      <w:proofErr w:type="spellEnd"/>
      <w:r>
        <w:rPr>
          <w:i/>
          <w:iCs/>
          <w:sz w:val="22"/>
          <w:szCs w:val="22"/>
        </w:rPr>
        <w:t xml:space="preserve"> warunku udziału w postępowaniu</w:t>
      </w:r>
      <w:r w:rsidR="008B51B0">
        <w:rPr>
          <w:i/>
          <w:iCs/>
          <w:sz w:val="22"/>
          <w:szCs w:val="22"/>
        </w:rPr>
        <w:t>.</w:t>
      </w:r>
    </w:p>
    <w:p w:rsidR="009151B0" w:rsidRDefault="009151B0" w:rsidP="00842B91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Chars="472" w:left="1838" w:hangingChars="319" w:hanging="705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Wymogi dotyczące wykonawców wspólnie ubiegających się o udzielenie zamówienia </w:t>
      </w:r>
      <w:r w:rsidR="009D5E84">
        <w:rPr>
          <w:b/>
          <w:color w:val="000000"/>
          <w:sz w:val="22"/>
          <w:szCs w:val="22"/>
        </w:rPr>
        <w:br/>
      </w:r>
      <w:r>
        <w:rPr>
          <w:b/>
          <w:color w:val="000000"/>
          <w:sz w:val="22"/>
          <w:szCs w:val="22"/>
        </w:rPr>
        <w:t>(o których mowa w art. 117 ust. 2 ustawy)</w:t>
      </w:r>
    </w:p>
    <w:p w:rsidR="009151B0" w:rsidRDefault="009151B0" w:rsidP="009D5E84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Chars="472" w:left="1835" w:hangingChars="319" w:hanging="70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</w:t>
      </w:r>
      <w:r w:rsidR="00753E67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.1. </w:t>
      </w:r>
      <w:r w:rsidR="009D5E8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Zgodnie z art. 117 ust. </w:t>
      </w:r>
      <w:r w:rsidR="008B51B0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ustawy</w:t>
      </w:r>
      <w:r w:rsidR="008B51B0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="008B51B0">
        <w:rPr>
          <w:color w:val="000000"/>
          <w:sz w:val="22"/>
          <w:szCs w:val="22"/>
        </w:rPr>
        <w:t>w</w:t>
      </w:r>
      <w:r w:rsidR="008B51B0" w:rsidRPr="008B51B0">
        <w:rPr>
          <w:color w:val="000000"/>
          <w:sz w:val="22"/>
          <w:szCs w:val="22"/>
        </w:rPr>
        <w:t>arunek dotyczący uprawnień do prowadzenia określonej działalności gospodarczej lub zawodowej, o którym</w:t>
      </w:r>
      <w:r w:rsidR="008B51B0">
        <w:rPr>
          <w:color w:val="000000"/>
          <w:sz w:val="22"/>
          <w:szCs w:val="22"/>
        </w:rPr>
        <w:t xml:space="preserve"> </w:t>
      </w:r>
      <w:r w:rsidR="008B51B0" w:rsidRPr="008B51B0">
        <w:rPr>
          <w:color w:val="000000"/>
          <w:sz w:val="22"/>
          <w:szCs w:val="22"/>
        </w:rPr>
        <w:t>mowa w art. 112 ust. 2 pkt 2, jest spełniony, jeżeli co najmniej jeden z wykonawców wspólnie ubiegających się o</w:t>
      </w:r>
      <w:r w:rsidR="008B51B0">
        <w:rPr>
          <w:color w:val="000000"/>
          <w:sz w:val="22"/>
          <w:szCs w:val="22"/>
        </w:rPr>
        <w:t xml:space="preserve"> </w:t>
      </w:r>
      <w:r w:rsidR="008B51B0" w:rsidRPr="008B51B0">
        <w:rPr>
          <w:color w:val="000000"/>
          <w:sz w:val="22"/>
          <w:szCs w:val="22"/>
        </w:rPr>
        <w:t>udzielenie zamówienia posiada uprawnienia do prowadzenia określonej działalności gospodarczej lub zawodowej</w:t>
      </w:r>
      <w:r w:rsidR="008B51B0">
        <w:rPr>
          <w:color w:val="000000"/>
          <w:sz w:val="22"/>
          <w:szCs w:val="22"/>
        </w:rPr>
        <w:t xml:space="preserve"> </w:t>
      </w:r>
      <w:r w:rsidR="009D5E84">
        <w:rPr>
          <w:color w:val="000000"/>
          <w:sz w:val="22"/>
          <w:szCs w:val="22"/>
        </w:rPr>
        <w:br/>
      </w:r>
      <w:r w:rsidR="008B51B0" w:rsidRPr="008B51B0">
        <w:rPr>
          <w:color w:val="000000"/>
          <w:sz w:val="22"/>
          <w:szCs w:val="22"/>
        </w:rPr>
        <w:t>i zrealizuje usługi, do których realizacji te uprawnienia są wymagane</w:t>
      </w:r>
      <w:r>
        <w:rPr>
          <w:color w:val="000000"/>
          <w:sz w:val="22"/>
          <w:szCs w:val="22"/>
        </w:rPr>
        <w:t>.</w:t>
      </w:r>
    </w:p>
    <w:p w:rsidR="009151B0" w:rsidRDefault="009151B0" w:rsidP="009D5E84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Chars="472" w:left="1835" w:hangingChars="319" w:hanging="70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</w:t>
      </w:r>
      <w:r w:rsidR="00753E67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.2. </w:t>
      </w:r>
      <w:r w:rsidR="009D5E8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Zgodnie z art. 117 ust. 4 ustawy, w przypadku, o którym mowa w pkt 5.</w:t>
      </w:r>
      <w:r w:rsidR="00753E67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.1. SWZ, Wykonawcy wspólnie ubiegający się o udzielenie zamówienia dołączają do oferty oświadczenie, z którego wynika, które usługi wykonają poszczególni Wykonawcy – </w:t>
      </w:r>
      <w:r w:rsidRPr="001303C9">
        <w:rPr>
          <w:b/>
          <w:sz w:val="22"/>
          <w:szCs w:val="22"/>
        </w:rPr>
        <w:t xml:space="preserve">załącznik nr </w:t>
      </w:r>
      <w:r w:rsidR="008B51B0">
        <w:rPr>
          <w:b/>
          <w:sz w:val="22"/>
          <w:szCs w:val="22"/>
        </w:rPr>
        <w:t>4</w:t>
      </w:r>
      <w:r w:rsidRPr="001303C9">
        <w:rPr>
          <w:b/>
          <w:sz w:val="22"/>
          <w:szCs w:val="22"/>
        </w:rPr>
        <w:t xml:space="preserve"> do SWZ</w:t>
      </w:r>
      <w:r>
        <w:rPr>
          <w:color w:val="000000"/>
          <w:sz w:val="22"/>
          <w:szCs w:val="22"/>
        </w:rPr>
        <w:t>.</w:t>
      </w:r>
    </w:p>
    <w:p w:rsidR="008B51B0" w:rsidRDefault="008B51B0" w:rsidP="003C1A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2"/>
          <w:szCs w:val="22"/>
        </w:rPr>
      </w:pPr>
    </w:p>
    <w:p w:rsidR="00135F43" w:rsidRDefault="00BA1746" w:rsidP="00EE715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hd w:val="clear" w:color="auto" w:fill="BDD6EE"/>
        <w:spacing w:line="240" w:lineRule="auto"/>
        <w:ind w:left="566" w:hangingChars="257" w:hanging="568"/>
        <w:rPr>
          <w:color w:val="000000"/>
          <w:sz w:val="22"/>
          <w:szCs w:val="22"/>
        </w:rPr>
      </w:pPr>
      <w:r w:rsidRPr="00525D6B">
        <w:rPr>
          <w:b/>
          <w:sz w:val="22"/>
          <w:szCs w:val="22"/>
        </w:rPr>
        <w:t xml:space="preserve">Opis sposobu </w:t>
      </w:r>
      <w:r>
        <w:rPr>
          <w:b/>
          <w:color w:val="000000"/>
          <w:sz w:val="22"/>
          <w:szCs w:val="22"/>
        </w:rPr>
        <w:t xml:space="preserve">dokonywania </w:t>
      </w:r>
      <w:r w:rsidRPr="0078359E">
        <w:rPr>
          <w:b/>
          <w:color w:val="000000" w:themeColor="text1"/>
          <w:sz w:val="22"/>
          <w:szCs w:val="22"/>
        </w:rPr>
        <w:t xml:space="preserve">wstępnej </w:t>
      </w:r>
      <w:r>
        <w:rPr>
          <w:b/>
          <w:color w:val="000000"/>
          <w:sz w:val="22"/>
          <w:szCs w:val="22"/>
        </w:rPr>
        <w:t>oceny spełniania w/w warunków i niepodleganiu wykluczeniu</w:t>
      </w:r>
      <w:r>
        <w:rPr>
          <w:color w:val="000000"/>
          <w:sz w:val="22"/>
          <w:szCs w:val="22"/>
        </w:rPr>
        <w:t>:</w:t>
      </w:r>
    </w:p>
    <w:p w:rsidR="0078359E" w:rsidRPr="0078359E" w:rsidRDefault="00107682" w:rsidP="0078359E">
      <w:pPr>
        <w:numPr>
          <w:ilvl w:val="0"/>
          <w:numId w:val="21"/>
        </w:numPr>
        <w:suppressAutoHyphens/>
        <w:spacing w:before="60" w:line="240" w:lineRule="auto"/>
        <w:ind w:leftChars="0" w:firstLineChars="0" w:hanging="436"/>
        <w:jc w:val="both"/>
        <w:textDirection w:val="lrTb"/>
        <w:textAlignment w:val="auto"/>
        <w:outlineLvl w:val="9"/>
        <w:rPr>
          <w:bCs/>
          <w:sz w:val="22"/>
          <w:szCs w:val="22"/>
        </w:rPr>
      </w:pPr>
      <w:r w:rsidRPr="0078359E">
        <w:rPr>
          <w:bCs/>
          <w:sz w:val="22"/>
          <w:szCs w:val="22"/>
        </w:rPr>
        <w:t xml:space="preserve">Zamawiający żąda, aby Wykonawca </w:t>
      </w:r>
      <w:r w:rsidRPr="0078359E">
        <w:rPr>
          <w:b/>
          <w:bCs/>
          <w:sz w:val="22"/>
          <w:szCs w:val="22"/>
          <w:u w:val="single"/>
        </w:rPr>
        <w:t>do oferty</w:t>
      </w:r>
      <w:r w:rsidRPr="0078359E">
        <w:rPr>
          <w:bCs/>
          <w:sz w:val="22"/>
          <w:szCs w:val="22"/>
        </w:rPr>
        <w:t xml:space="preserve"> dołączył aktualne na dzień składania ofert </w:t>
      </w:r>
      <w:r w:rsidRPr="0078359E">
        <w:rPr>
          <w:b/>
          <w:bCs/>
          <w:sz w:val="22"/>
          <w:szCs w:val="22"/>
        </w:rPr>
        <w:t>oświadczenie o niepodleganiu wykluczeniu, spełnianiu warunków udziału w postępowaniu</w:t>
      </w:r>
      <w:r w:rsidRPr="0078359E">
        <w:rPr>
          <w:bCs/>
          <w:sz w:val="22"/>
          <w:szCs w:val="22"/>
        </w:rPr>
        <w:t xml:space="preserve">, </w:t>
      </w:r>
      <w:r w:rsidR="0078359E" w:rsidRPr="0078359E">
        <w:rPr>
          <w:bCs/>
          <w:sz w:val="22"/>
          <w:szCs w:val="22"/>
        </w:rPr>
        <w:t xml:space="preserve">w zakresie wskazanym przez Zamawiającego – </w:t>
      </w:r>
      <w:r w:rsidR="0078359E" w:rsidRPr="0078359E">
        <w:rPr>
          <w:b/>
          <w:bCs/>
          <w:sz w:val="22"/>
          <w:szCs w:val="22"/>
        </w:rPr>
        <w:t>zgodnie z załącznikiem nr 2 do SWZ</w:t>
      </w:r>
      <w:r w:rsidR="0078359E" w:rsidRPr="0078359E">
        <w:rPr>
          <w:bCs/>
          <w:sz w:val="22"/>
          <w:szCs w:val="22"/>
        </w:rPr>
        <w:t xml:space="preserve"> (sekcja I dotyczy podstaw wykluczenia i spełnienia warunków udziału w postępowaniu - składane na podstawie art. 125 ust. 1 ustawy oraz sekcja II dotyczy podstaw wykluczenia określonych w ustawie o szczególnych rozwiązaniach).</w:t>
      </w:r>
    </w:p>
    <w:p w:rsidR="0078359E" w:rsidRPr="009A76E7" w:rsidRDefault="0078359E" w:rsidP="0078359E">
      <w:pPr>
        <w:numPr>
          <w:ilvl w:val="0"/>
          <w:numId w:val="21"/>
        </w:numPr>
        <w:suppressAutoHyphens/>
        <w:spacing w:before="60" w:line="240" w:lineRule="auto"/>
        <w:ind w:leftChars="0" w:firstLineChars="0"/>
        <w:jc w:val="both"/>
        <w:textDirection w:val="lrTb"/>
        <w:textAlignment w:val="auto"/>
        <w:outlineLvl w:val="9"/>
        <w:rPr>
          <w:bCs/>
          <w:sz w:val="22"/>
          <w:szCs w:val="22"/>
        </w:rPr>
      </w:pPr>
      <w:r w:rsidRPr="0078359E">
        <w:rPr>
          <w:sz w:val="22"/>
          <w:szCs w:val="22"/>
        </w:rPr>
        <w:t xml:space="preserve">W przypadku wspólnego ubiegania się o zamówienie przez Wykonawców, oświadczenie o którym mowa w pkt. 6.1 SWZ, składane zgodnie z załącznikiem nr 2 SWZ </w:t>
      </w:r>
      <w:r w:rsidRPr="0078359E">
        <w:rPr>
          <w:bCs/>
          <w:sz w:val="22"/>
          <w:szCs w:val="22"/>
        </w:rPr>
        <w:t>(</w:t>
      </w:r>
      <w:r w:rsidRPr="0078359E">
        <w:rPr>
          <w:bCs/>
          <w:sz w:val="22"/>
          <w:szCs w:val="22"/>
          <w:u w:val="single"/>
        </w:rPr>
        <w:t>sekcja I</w:t>
      </w:r>
      <w:r w:rsidRPr="0078359E">
        <w:rPr>
          <w:bCs/>
          <w:sz w:val="22"/>
          <w:szCs w:val="22"/>
        </w:rPr>
        <w:t xml:space="preserve"> dotyczy podstaw wykluczenia </w:t>
      </w:r>
      <w:r w:rsidRPr="0078359E">
        <w:rPr>
          <w:bCs/>
          <w:sz w:val="22"/>
          <w:szCs w:val="22"/>
        </w:rPr>
        <w:br/>
        <w:t xml:space="preserve">i spełnienia warunków udziału w postępowaniu - składane na podstawie art. 125 ust. 1 ustawy oraz </w:t>
      </w:r>
      <w:r w:rsidRPr="0078359E">
        <w:rPr>
          <w:bCs/>
          <w:sz w:val="22"/>
          <w:szCs w:val="22"/>
          <w:u w:val="single"/>
        </w:rPr>
        <w:t>sekcja II</w:t>
      </w:r>
      <w:r w:rsidRPr="0078359E">
        <w:rPr>
          <w:bCs/>
          <w:sz w:val="22"/>
          <w:szCs w:val="22"/>
        </w:rPr>
        <w:t xml:space="preserve"> dotyczy podstaw wykluczenia określonych w ustawie o szczególnych rozwiązaniach)</w:t>
      </w:r>
      <w:r w:rsidRPr="0078359E">
        <w:rPr>
          <w:sz w:val="22"/>
          <w:szCs w:val="22"/>
        </w:rPr>
        <w:t xml:space="preserve">, składa każdy </w:t>
      </w:r>
      <w:r w:rsidRPr="0078359E">
        <w:rPr>
          <w:sz w:val="22"/>
          <w:szCs w:val="22"/>
        </w:rPr>
        <w:br/>
        <w:t>z Wykonawców. Oświadczenia te potwierdzają brak podstaw wykluczenia oraz spełnianie warunków udziału w postępowaniu w zakresie, w jakim każdy z Wykonawców wykazuje spełnianie warunków udziału w postępowaniu.</w:t>
      </w:r>
    </w:p>
    <w:p w:rsidR="009A76E7" w:rsidRPr="0078359E" w:rsidRDefault="009A76E7" w:rsidP="00300C38">
      <w:pPr>
        <w:suppressAutoHyphens/>
        <w:spacing w:before="60" w:line="240" w:lineRule="auto"/>
        <w:ind w:leftChars="0" w:left="2160" w:firstLineChars="0" w:firstLine="0"/>
        <w:jc w:val="both"/>
        <w:textDirection w:val="lrTb"/>
        <w:textAlignment w:val="auto"/>
        <w:outlineLvl w:val="9"/>
        <w:rPr>
          <w:bCs/>
          <w:sz w:val="22"/>
          <w:szCs w:val="22"/>
        </w:rPr>
      </w:pPr>
    </w:p>
    <w:p w:rsidR="00135F43" w:rsidRDefault="00135F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FFFF"/>
          <w:sz w:val="22"/>
          <w:szCs w:val="22"/>
        </w:rPr>
      </w:pPr>
    </w:p>
    <w:p w:rsidR="00135F43" w:rsidRPr="004502AF" w:rsidRDefault="00BA1746" w:rsidP="00EE715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hd w:val="clear" w:color="auto" w:fill="BDD6EE"/>
        <w:spacing w:line="240" w:lineRule="auto"/>
        <w:ind w:left="566" w:hangingChars="257" w:hanging="568"/>
        <w:rPr>
          <w:sz w:val="22"/>
          <w:szCs w:val="22"/>
        </w:rPr>
      </w:pPr>
      <w:r w:rsidRPr="004502AF">
        <w:rPr>
          <w:b/>
          <w:sz w:val="22"/>
          <w:szCs w:val="22"/>
        </w:rPr>
        <w:t>ZAWARTOŚĆ OFERTY</w:t>
      </w:r>
      <w:r w:rsidRPr="004502AF">
        <w:rPr>
          <w:sz w:val="22"/>
          <w:szCs w:val="22"/>
        </w:rPr>
        <w:t xml:space="preserve">:  </w:t>
      </w:r>
    </w:p>
    <w:p w:rsidR="00EC47A9" w:rsidRPr="00D049E1" w:rsidRDefault="00D049E1" w:rsidP="00300C38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Chars="0" w:left="0" w:firstLineChars="0" w:firstLine="563"/>
        <w:jc w:val="both"/>
        <w:rPr>
          <w:b/>
          <w:color w:val="1F4E79"/>
          <w:sz w:val="22"/>
          <w:szCs w:val="22"/>
          <w:u w:val="single"/>
        </w:rPr>
      </w:pPr>
      <w:r w:rsidRPr="00D049E1">
        <w:rPr>
          <w:b/>
          <w:color w:val="1F4E79"/>
          <w:sz w:val="22"/>
          <w:szCs w:val="22"/>
          <w:u w:val="single"/>
        </w:rPr>
        <w:t>Ofertę stanowi:</w:t>
      </w:r>
    </w:p>
    <w:p w:rsidR="00F74438" w:rsidRPr="00D049E1" w:rsidRDefault="00BA1746" w:rsidP="00300C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563" w:hangingChars="257" w:hanging="565"/>
        <w:jc w:val="both"/>
        <w:rPr>
          <w:color w:val="1F4E79"/>
          <w:sz w:val="22"/>
          <w:szCs w:val="22"/>
        </w:rPr>
      </w:pPr>
      <w:r w:rsidRPr="00D049E1">
        <w:rPr>
          <w:color w:val="365F91" w:themeColor="accent1" w:themeShade="BF"/>
          <w:sz w:val="22"/>
          <w:szCs w:val="22"/>
        </w:rPr>
        <w:t xml:space="preserve">Formularz ofertowy </w:t>
      </w:r>
      <w:r w:rsidRPr="00300C38">
        <w:rPr>
          <w:color w:val="808080" w:themeColor="background1" w:themeShade="80"/>
          <w:sz w:val="22"/>
          <w:szCs w:val="22"/>
        </w:rPr>
        <w:t>(załącznik nr 1 do SWZ).</w:t>
      </w:r>
      <w:bookmarkStart w:id="6" w:name="_Hlk95723787"/>
    </w:p>
    <w:p w:rsidR="0078359E" w:rsidRPr="00D049E1" w:rsidRDefault="0078359E" w:rsidP="00300C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563" w:hangingChars="257" w:hanging="565"/>
        <w:jc w:val="both"/>
        <w:rPr>
          <w:color w:val="A6A6A6" w:themeColor="background1" w:themeShade="A6"/>
          <w:sz w:val="22"/>
          <w:szCs w:val="22"/>
        </w:rPr>
      </w:pPr>
      <w:r w:rsidRPr="00D049E1">
        <w:rPr>
          <w:color w:val="1F4E79"/>
          <w:sz w:val="22"/>
          <w:szCs w:val="22"/>
        </w:rPr>
        <w:t xml:space="preserve">Specyfikacja cenowa / Wykaz przesyłek </w:t>
      </w:r>
      <w:r w:rsidRPr="00300C38">
        <w:rPr>
          <w:color w:val="808080" w:themeColor="background1" w:themeShade="80"/>
          <w:sz w:val="22"/>
          <w:szCs w:val="22"/>
        </w:rPr>
        <w:t>(załącznik nr 1.1 do SWZ).</w:t>
      </w:r>
    </w:p>
    <w:p w:rsidR="00D049E1" w:rsidRPr="00D049E1" w:rsidRDefault="00D049E1" w:rsidP="00300C38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Chars="0" w:left="0" w:firstLineChars="0" w:firstLine="563"/>
        <w:jc w:val="both"/>
        <w:rPr>
          <w:b/>
          <w:color w:val="365F91" w:themeColor="accent1" w:themeShade="BF"/>
          <w:sz w:val="22"/>
          <w:szCs w:val="22"/>
          <w:u w:val="single"/>
        </w:rPr>
      </w:pPr>
      <w:r w:rsidRPr="00D049E1">
        <w:rPr>
          <w:b/>
          <w:color w:val="365F91" w:themeColor="accent1" w:themeShade="BF"/>
          <w:sz w:val="22"/>
          <w:szCs w:val="22"/>
          <w:u w:val="single"/>
        </w:rPr>
        <w:t>Wraz z Ofertą Wykonawca zobowiązany jest złożyć za pośrednictwem Platformy</w:t>
      </w:r>
      <w:r>
        <w:rPr>
          <w:b/>
          <w:color w:val="365F91" w:themeColor="accent1" w:themeShade="BF"/>
          <w:sz w:val="22"/>
          <w:szCs w:val="22"/>
          <w:u w:val="single"/>
        </w:rPr>
        <w:t>:</w:t>
      </w:r>
    </w:p>
    <w:p w:rsidR="0078359E" w:rsidRPr="00D049E1" w:rsidRDefault="0078359E" w:rsidP="00300C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line="240" w:lineRule="auto"/>
        <w:ind w:leftChars="0" w:left="567" w:firstLineChars="0" w:hanging="567"/>
        <w:jc w:val="both"/>
        <w:textDirection w:val="lrTb"/>
        <w:textAlignment w:val="auto"/>
        <w:outlineLvl w:val="9"/>
        <w:rPr>
          <w:color w:val="365F91" w:themeColor="accent1" w:themeShade="BF"/>
          <w:sz w:val="22"/>
          <w:szCs w:val="22"/>
        </w:rPr>
      </w:pPr>
      <w:r w:rsidRPr="00D049E1">
        <w:rPr>
          <w:color w:val="365F91" w:themeColor="accent1" w:themeShade="BF"/>
          <w:sz w:val="22"/>
          <w:szCs w:val="22"/>
        </w:rPr>
        <w:t xml:space="preserve">Oświadczenie o niepodleganiu wykluczeniu, spełnianiu warunków udziału w postępowaniu, o którym mowa w pkt. 6.1 SWZ </w:t>
      </w:r>
      <w:r w:rsidRPr="00300C38">
        <w:rPr>
          <w:color w:val="808080" w:themeColor="background1" w:themeShade="80"/>
          <w:sz w:val="22"/>
          <w:szCs w:val="22"/>
        </w:rPr>
        <w:t>(załącznik nr 2 do SWZ).</w:t>
      </w:r>
    </w:p>
    <w:p w:rsidR="008C493F" w:rsidRPr="00D049E1" w:rsidRDefault="008C493F" w:rsidP="00300C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line="240" w:lineRule="auto"/>
        <w:ind w:leftChars="0" w:left="567" w:firstLineChars="0" w:hanging="567"/>
        <w:jc w:val="both"/>
        <w:textDirection w:val="lrTb"/>
        <w:textAlignment w:val="auto"/>
        <w:outlineLvl w:val="9"/>
        <w:rPr>
          <w:bCs/>
          <w:sz w:val="22"/>
          <w:szCs w:val="22"/>
        </w:rPr>
      </w:pPr>
      <w:r w:rsidRPr="00D049E1">
        <w:rPr>
          <w:bCs/>
          <w:color w:val="365F91" w:themeColor="accent1" w:themeShade="BF"/>
          <w:sz w:val="22"/>
          <w:szCs w:val="22"/>
        </w:rPr>
        <w:t xml:space="preserve">Odpis lub informacja z Krajowego Rejestru Sądowego [KRS], Centralnej Ewidencji i Informacji </w:t>
      </w:r>
      <w:r w:rsidRPr="00D049E1">
        <w:rPr>
          <w:bCs/>
          <w:color w:val="365F91" w:themeColor="accent1" w:themeShade="BF"/>
          <w:sz w:val="22"/>
          <w:szCs w:val="22"/>
        </w:rPr>
        <w:br/>
        <w:t>o Działalności Gospodarczej [</w:t>
      </w:r>
      <w:proofErr w:type="spellStart"/>
      <w:r w:rsidRPr="00D049E1">
        <w:rPr>
          <w:bCs/>
          <w:color w:val="365F91" w:themeColor="accent1" w:themeShade="BF"/>
          <w:sz w:val="22"/>
          <w:szCs w:val="22"/>
        </w:rPr>
        <w:t>CEiDG</w:t>
      </w:r>
      <w:proofErr w:type="spellEnd"/>
      <w:r w:rsidRPr="00D049E1">
        <w:rPr>
          <w:bCs/>
          <w:color w:val="365F91" w:themeColor="accent1" w:themeShade="BF"/>
          <w:sz w:val="22"/>
          <w:szCs w:val="22"/>
        </w:rPr>
        <w:t>] lub innego właściwego rejestru</w:t>
      </w:r>
      <w:r w:rsidRPr="00D049E1">
        <w:rPr>
          <w:rStyle w:val="Odwoanieprzypisudolnego"/>
          <w:bCs/>
          <w:sz w:val="22"/>
          <w:szCs w:val="22"/>
        </w:rPr>
        <w:footnoteReference w:id="3"/>
      </w:r>
      <w:r w:rsidRPr="00D049E1">
        <w:rPr>
          <w:bCs/>
          <w:sz w:val="22"/>
          <w:szCs w:val="22"/>
        </w:rPr>
        <w:t xml:space="preserve"> - celem potwierdzenia, że osoba działająca w imieniu Wykonawcy jest umocowana do jego reprezentowania.</w:t>
      </w:r>
    </w:p>
    <w:p w:rsidR="004B4312" w:rsidRPr="00D049E1" w:rsidRDefault="008C493F" w:rsidP="00300C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line="240" w:lineRule="auto"/>
        <w:ind w:leftChars="0" w:left="567" w:firstLineChars="0" w:hanging="567"/>
        <w:jc w:val="both"/>
        <w:textDirection w:val="lrTb"/>
        <w:textAlignment w:val="auto"/>
        <w:outlineLvl w:val="9"/>
        <w:rPr>
          <w:bCs/>
          <w:sz w:val="22"/>
          <w:szCs w:val="22"/>
        </w:rPr>
      </w:pPr>
      <w:r w:rsidRPr="00D049E1">
        <w:rPr>
          <w:bCs/>
          <w:color w:val="365F91" w:themeColor="accent1" w:themeShade="BF"/>
          <w:sz w:val="22"/>
          <w:szCs w:val="22"/>
        </w:rPr>
        <w:t xml:space="preserve">Pełnomocnictwo* dla osoby podpisującej ofertę i oświadczenia </w:t>
      </w:r>
      <w:r w:rsidRPr="00D049E1">
        <w:rPr>
          <w:bCs/>
          <w:sz w:val="22"/>
          <w:szCs w:val="22"/>
        </w:rPr>
        <w:t>(w sytuacji, gdy ofertę podpisuje osoba, której prawo do reprezentowania Wykonawcy nie wynika z</w:t>
      </w:r>
      <w:r w:rsidR="00342775" w:rsidRPr="00D049E1">
        <w:rPr>
          <w:bCs/>
          <w:sz w:val="22"/>
          <w:szCs w:val="22"/>
        </w:rPr>
        <w:t xml:space="preserve"> innych</w:t>
      </w:r>
      <w:r w:rsidRPr="00D049E1">
        <w:rPr>
          <w:bCs/>
          <w:sz w:val="22"/>
          <w:szCs w:val="22"/>
        </w:rPr>
        <w:t xml:space="preserve"> dokumentów załączonych do oferty).</w:t>
      </w:r>
    </w:p>
    <w:p w:rsidR="008C493F" w:rsidRDefault="008C493F" w:rsidP="008C493F">
      <w:p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ind w:leftChars="0" w:left="567" w:firstLineChars="0" w:firstLine="0"/>
        <w:jc w:val="both"/>
        <w:textDirection w:val="lrTb"/>
        <w:textAlignment w:val="auto"/>
        <w:outlineLvl w:val="9"/>
        <w:rPr>
          <w:b/>
          <w:bCs/>
          <w:sz w:val="22"/>
          <w:szCs w:val="22"/>
        </w:rPr>
      </w:pPr>
    </w:p>
    <w:bookmarkEnd w:id="6"/>
    <w:p w:rsidR="008C493F" w:rsidRDefault="008C493F" w:rsidP="00D049E1">
      <w:pPr>
        <w:shd w:val="clear" w:color="auto" w:fill="FFFFFF"/>
        <w:ind w:leftChars="0" w:left="1" w:firstLineChars="0" w:firstLine="0"/>
        <w:jc w:val="both"/>
        <w:rPr>
          <w:bCs/>
          <w:i/>
          <w:sz w:val="22"/>
          <w:szCs w:val="22"/>
        </w:rPr>
      </w:pPr>
      <w:r w:rsidRPr="00786DD2">
        <w:rPr>
          <w:b/>
          <w:bCs/>
          <w:i/>
          <w:sz w:val="22"/>
          <w:szCs w:val="22"/>
          <w:u w:val="single"/>
        </w:rPr>
        <w:t xml:space="preserve">Ponadto w sytuacji, w której Wykonawcą są podmioty wspólnie </w:t>
      </w:r>
      <w:r w:rsidRPr="00786DD2">
        <w:rPr>
          <w:b/>
          <w:bCs/>
          <w:i/>
          <w:sz w:val="22"/>
          <w:szCs w:val="22"/>
          <w:u w:val="single"/>
          <w:lang w:bidi="pl-PL"/>
        </w:rPr>
        <w:t xml:space="preserve">ubiegające się o udzielenie zamówienia dostarczają </w:t>
      </w:r>
      <w:r w:rsidRPr="00786DD2">
        <w:rPr>
          <w:bCs/>
          <w:sz w:val="22"/>
          <w:szCs w:val="22"/>
        </w:rPr>
        <w:t xml:space="preserve">- </w:t>
      </w:r>
      <w:r w:rsidRPr="00786DD2">
        <w:rPr>
          <w:bCs/>
          <w:sz w:val="22"/>
          <w:szCs w:val="22"/>
          <w:u w:val="single"/>
        </w:rPr>
        <w:t>jeżeli dotyczy</w:t>
      </w:r>
      <w:r w:rsidRPr="00786DD2">
        <w:rPr>
          <w:bCs/>
          <w:i/>
          <w:sz w:val="22"/>
          <w:szCs w:val="22"/>
        </w:rPr>
        <w:t>:</w:t>
      </w:r>
    </w:p>
    <w:p w:rsidR="0078359E" w:rsidRPr="00D049E1" w:rsidRDefault="0078359E" w:rsidP="00300C38">
      <w:pPr>
        <w:pStyle w:val="Akapitzlist"/>
        <w:numPr>
          <w:ilvl w:val="1"/>
          <w:numId w:val="46"/>
        </w:numPr>
        <w:suppressAutoHyphens/>
        <w:spacing w:before="60" w:line="240" w:lineRule="auto"/>
        <w:ind w:leftChars="0" w:left="567" w:firstLineChars="0" w:hanging="567"/>
        <w:jc w:val="both"/>
        <w:textDirection w:val="lrTb"/>
        <w:textAlignment w:val="auto"/>
        <w:outlineLvl w:val="9"/>
        <w:rPr>
          <w:bCs/>
          <w:color w:val="1F4E79"/>
          <w:sz w:val="22"/>
          <w:szCs w:val="22"/>
        </w:rPr>
      </w:pPr>
      <w:r w:rsidRPr="00D049E1">
        <w:rPr>
          <w:bCs/>
          <w:color w:val="1F4E79"/>
          <w:sz w:val="22"/>
          <w:szCs w:val="22"/>
        </w:rPr>
        <w:t xml:space="preserve">Oświadczenie o niepodleganiu wykluczeniu </w:t>
      </w:r>
      <w:r w:rsidRPr="00300C38">
        <w:rPr>
          <w:bCs/>
          <w:color w:val="808080" w:themeColor="background1" w:themeShade="80"/>
          <w:sz w:val="22"/>
          <w:szCs w:val="22"/>
        </w:rPr>
        <w:t xml:space="preserve">(załącznik nr 2 do SWZ), </w:t>
      </w:r>
      <w:r w:rsidRPr="00D049E1">
        <w:rPr>
          <w:bCs/>
          <w:color w:val="1F4E79"/>
          <w:sz w:val="22"/>
          <w:szCs w:val="22"/>
        </w:rPr>
        <w:t>spełnianiu warunków udziału w postępowaniu składane przez każdego z Wykonawców wspólnie ubiegających się o udzielenie zamówienia.</w:t>
      </w:r>
    </w:p>
    <w:p w:rsidR="0078359E" w:rsidRPr="00D049E1" w:rsidRDefault="0078359E" w:rsidP="00300C38">
      <w:pPr>
        <w:pStyle w:val="Akapitzlist"/>
        <w:numPr>
          <w:ilvl w:val="1"/>
          <w:numId w:val="46"/>
        </w:numPr>
        <w:tabs>
          <w:tab w:val="left" w:pos="567"/>
        </w:tabs>
        <w:suppressAutoHyphens/>
        <w:spacing w:before="60" w:line="240" w:lineRule="auto"/>
        <w:ind w:leftChars="0" w:left="567" w:firstLineChars="0" w:hanging="567"/>
        <w:jc w:val="both"/>
        <w:textDirection w:val="lrTb"/>
        <w:textAlignment w:val="auto"/>
        <w:outlineLvl w:val="9"/>
        <w:rPr>
          <w:bCs/>
          <w:color w:val="1F4E79"/>
          <w:sz w:val="22"/>
          <w:szCs w:val="22"/>
        </w:rPr>
      </w:pPr>
      <w:r w:rsidRPr="00D049E1">
        <w:rPr>
          <w:bCs/>
          <w:color w:val="1F4E79"/>
          <w:sz w:val="22"/>
          <w:szCs w:val="22"/>
        </w:rPr>
        <w:t xml:space="preserve">Oświadczenie Wykonawców wspólnie ubiegających się o udzielenie zamówienia z art. 117 ust. 4 ustawy </w:t>
      </w:r>
      <w:r w:rsidRPr="00D049E1">
        <w:rPr>
          <w:bCs/>
          <w:i/>
          <w:color w:val="000000"/>
          <w:sz w:val="22"/>
          <w:szCs w:val="22"/>
          <w:lang w:bidi="pl-PL"/>
        </w:rPr>
        <w:t>- dotyczy ofert składanych przez Wykonawców wspólnie ubiegających się o udzielenie zamówienia (Konsorcja, Spółki Cywilne)</w:t>
      </w:r>
      <w:r w:rsidRPr="00D049E1">
        <w:rPr>
          <w:bCs/>
          <w:color w:val="000000"/>
          <w:sz w:val="22"/>
          <w:szCs w:val="22"/>
        </w:rPr>
        <w:t xml:space="preserve"> </w:t>
      </w:r>
      <w:r w:rsidRPr="00D049E1">
        <w:rPr>
          <w:bCs/>
          <w:color w:val="1F4E79"/>
          <w:sz w:val="22"/>
          <w:szCs w:val="22"/>
        </w:rPr>
        <w:t xml:space="preserve">– </w:t>
      </w:r>
      <w:r w:rsidRPr="00300C38">
        <w:rPr>
          <w:bCs/>
          <w:color w:val="808080" w:themeColor="background1" w:themeShade="80"/>
          <w:sz w:val="22"/>
          <w:szCs w:val="22"/>
        </w:rPr>
        <w:t xml:space="preserve">załącznik nr </w:t>
      </w:r>
      <w:r w:rsidR="00300C38" w:rsidRPr="00300C38">
        <w:rPr>
          <w:bCs/>
          <w:color w:val="808080" w:themeColor="background1" w:themeShade="80"/>
          <w:sz w:val="22"/>
          <w:szCs w:val="22"/>
        </w:rPr>
        <w:t xml:space="preserve">4 </w:t>
      </w:r>
      <w:r w:rsidRPr="00300C38">
        <w:rPr>
          <w:bCs/>
          <w:color w:val="808080" w:themeColor="background1" w:themeShade="80"/>
          <w:sz w:val="22"/>
          <w:szCs w:val="22"/>
        </w:rPr>
        <w:t>do SWZ.</w:t>
      </w:r>
    </w:p>
    <w:p w:rsidR="002A11D1" w:rsidRPr="00D049E1" w:rsidRDefault="0078359E" w:rsidP="00300C38">
      <w:pPr>
        <w:numPr>
          <w:ilvl w:val="1"/>
          <w:numId w:val="46"/>
        </w:numPr>
        <w:suppressAutoHyphens/>
        <w:spacing w:before="60" w:line="240" w:lineRule="auto"/>
        <w:ind w:leftChars="0" w:left="567" w:firstLineChars="0" w:hanging="567"/>
        <w:jc w:val="both"/>
        <w:textDirection w:val="lrTb"/>
        <w:textAlignment w:val="auto"/>
        <w:outlineLvl w:val="9"/>
        <w:rPr>
          <w:bCs/>
          <w:i/>
          <w:color w:val="A6A6A6"/>
          <w:sz w:val="22"/>
          <w:szCs w:val="22"/>
        </w:rPr>
      </w:pPr>
      <w:r w:rsidRPr="00D049E1">
        <w:rPr>
          <w:bCs/>
          <w:color w:val="1F4E79"/>
          <w:sz w:val="22"/>
          <w:szCs w:val="22"/>
        </w:rPr>
        <w:t>Pełnomocnictwo**</w:t>
      </w:r>
      <w:r w:rsidRPr="00D049E1">
        <w:rPr>
          <w:bCs/>
          <w:color w:val="1F4E79"/>
          <w:sz w:val="22"/>
          <w:szCs w:val="22"/>
          <w:lang w:bidi="pl-PL"/>
        </w:rPr>
        <w:t xml:space="preserve"> dla pełnomocnika do reprezentowania w postępowaniu Wykonawców wspólnie ubiegających się o udzielenie zamówienia. </w:t>
      </w:r>
      <w:r w:rsidRPr="00D049E1">
        <w:rPr>
          <w:bCs/>
          <w:sz w:val="22"/>
          <w:szCs w:val="22"/>
        </w:rPr>
        <w:t xml:space="preserve">Zgodnie z art. 58 ust. 2 ustawy - w przypadku wspólnego ubiegania się wykonawców o udzielenie zamówienia (np. spółki cywilne, konsorcja), wykonawcy zobowiązani są ustanowić pełnomocnika do reprezentowania ich w postępowaniu o udzielenie zamówienia albo do reprezentowania w postępowaniu i zawarcia umowy w sprawie zamówienia publicznego. </w:t>
      </w:r>
    </w:p>
    <w:p w:rsidR="0078359E" w:rsidRPr="00300C38" w:rsidRDefault="0078359E" w:rsidP="00300C38">
      <w:pPr>
        <w:suppressAutoHyphens/>
        <w:spacing w:before="40" w:line="240" w:lineRule="auto"/>
        <w:ind w:leftChars="0" w:left="567" w:firstLineChars="0" w:firstLine="0"/>
        <w:jc w:val="both"/>
        <w:textDirection w:val="lrTb"/>
        <w:textAlignment w:val="auto"/>
        <w:outlineLvl w:val="9"/>
        <w:rPr>
          <w:bCs/>
          <w:i/>
          <w:color w:val="000000" w:themeColor="text1"/>
          <w:sz w:val="22"/>
          <w:szCs w:val="22"/>
        </w:rPr>
      </w:pPr>
      <w:r w:rsidRPr="00300C38">
        <w:rPr>
          <w:bCs/>
          <w:i/>
          <w:color w:val="000000" w:themeColor="text1"/>
          <w:sz w:val="22"/>
          <w:szCs w:val="22"/>
        </w:rPr>
        <w:t>** Pełnomocnictwo należy złożyć w formie oryginału lub notarialnie poświadczonej kopii.</w:t>
      </w:r>
    </w:p>
    <w:p w:rsidR="0078359E" w:rsidRPr="00454A8B" w:rsidRDefault="0078359E" w:rsidP="0078359E">
      <w:pPr>
        <w:ind w:left="0" w:hanging="2"/>
        <w:rPr>
          <w:bCs/>
          <w:sz w:val="22"/>
          <w:szCs w:val="22"/>
        </w:rPr>
      </w:pPr>
    </w:p>
    <w:p w:rsidR="00135F43" w:rsidRDefault="00BA1746" w:rsidP="00EE715F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hd w:val="clear" w:color="auto" w:fill="BDD6EE"/>
        <w:spacing w:line="240" w:lineRule="auto"/>
        <w:ind w:leftChars="0" w:left="567" w:firstLineChars="0" w:hanging="567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Przedmiotowe środki dowodowe</w:t>
      </w:r>
    </w:p>
    <w:p w:rsidR="00D049E1" w:rsidRPr="00D049E1" w:rsidRDefault="00D049E1" w:rsidP="00D049E1">
      <w:pPr>
        <w:pStyle w:val="Akapitzlist"/>
        <w:spacing w:before="60" w:after="60"/>
        <w:ind w:leftChars="0" w:left="357" w:firstLineChars="0" w:firstLine="210"/>
        <w:rPr>
          <w:bCs/>
          <w:i/>
          <w:sz w:val="22"/>
          <w:szCs w:val="22"/>
        </w:rPr>
      </w:pPr>
      <w:r w:rsidRPr="00D049E1">
        <w:rPr>
          <w:bCs/>
          <w:i/>
          <w:sz w:val="22"/>
          <w:szCs w:val="22"/>
        </w:rPr>
        <w:t xml:space="preserve">Nie dotyczy </w:t>
      </w:r>
    </w:p>
    <w:p w:rsidR="00857F79" w:rsidRPr="00857F79" w:rsidRDefault="00BA1746" w:rsidP="00EE715F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hd w:val="clear" w:color="auto" w:fill="BDD6EE"/>
        <w:spacing w:line="240" w:lineRule="auto"/>
        <w:ind w:left="566" w:hangingChars="257" w:hanging="568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Podmiotowe środki dowodowe</w:t>
      </w:r>
      <w:bookmarkStart w:id="7" w:name="bookmark=id.17dp8vu" w:colFirst="0" w:colLast="0"/>
      <w:bookmarkEnd w:id="7"/>
    </w:p>
    <w:p w:rsidR="008B51B0" w:rsidRDefault="008B51B0" w:rsidP="00D049E1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Chars="235" w:left="566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wezwie </w:t>
      </w:r>
      <w:r>
        <w:rPr>
          <w:b/>
          <w:color w:val="000000"/>
          <w:sz w:val="22"/>
          <w:szCs w:val="22"/>
        </w:rPr>
        <w:t>Wykonawcę</w:t>
      </w:r>
      <w:r>
        <w:rPr>
          <w:color w:val="000000"/>
          <w:sz w:val="22"/>
          <w:szCs w:val="22"/>
        </w:rPr>
        <w:t xml:space="preserve">, </w:t>
      </w:r>
      <w:r>
        <w:rPr>
          <w:b/>
          <w:color w:val="000000"/>
          <w:sz w:val="22"/>
          <w:szCs w:val="22"/>
          <w:u w:val="single"/>
        </w:rPr>
        <w:t>którego oferta została najwyżej oceniona</w:t>
      </w:r>
      <w:r>
        <w:rPr>
          <w:color w:val="000000"/>
          <w:sz w:val="22"/>
          <w:szCs w:val="22"/>
        </w:rPr>
        <w:t xml:space="preserve">, do złożenia w wyznaczonym, nie krótszym niż </w:t>
      </w:r>
      <w:r>
        <w:rPr>
          <w:i/>
          <w:color w:val="000000"/>
          <w:sz w:val="22"/>
          <w:szCs w:val="22"/>
        </w:rPr>
        <w:t xml:space="preserve">pięć </w:t>
      </w:r>
      <w:r>
        <w:rPr>
          <w:color w:val="000000"/>
          <w:sz w:val="22"/>
          <w:szCs w:val="22"/>
        </w:rPr>
        <w:t>[ 5 ] dni, terminie aktualnych na dzień złożenia podmiotowych środków dowodowych, tj.:</w:t>
      </w:r>
    </w:p>
    <w:p w:rsidR="008B51B0" w:rsidRDefault="008B51B0" w:rsidP="00EE715F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line="240" w:lineRule="auto"/>
        <w:ind w:left="566" w:hangingChars="257" w:hanging="56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 celu potwierdzenia spełniania przez Wykonawcę warunków udziału w postępowaniu dotyczących</w:t>
      </w:r>
      <w:r w:rsidR="00B11316">
        <w:rPr>
          <w:b/>
          <w:color w:val="000000"/>
          <w:sz w:val="22"/>
          <w:szCs w:val="22"/>
        </w:rPr>
        <w:t xml:space="preserve"> u</w:t>
      </w:r>
      <w:r w:rsidR="00B11316" w:rsidRPr="00B11316">
        <w:rPr>
          <w:b/>
          <w:color w:val="000000"/>
          <w:sz w:val="22"/>
          <w:szCs w:val="22"/>
        </w:rPr>
        <w:t>prawnień do prowadzenia określonej działalności gospodarczej lub zawodowej</w:t>
      </w:r>
      <w:r>
        <w:rPr>
          <w:b/>
          <w:color w:val="000000"/>
          <w:sz w:val="22"/>
          <w:szCs w:val="22"/>
        </w:rPr>
        <w:t>, Zamawiający będzie żądał dostarczenia podmiotowych środków dowodowych</w:t>
      </w:r>
      <w:r>
        <w:rPr>
          <w:color w:val="000000"/>
          <w:sz w:val="22"/>
          <w:szCs w:val="22"/>
        </w:rPr>
        <w:t>, tj.:</w:t>
      </w:r>
      <w:bookmarkStart w:id="8" w:name="bookmark=id.3rdcrjn" w:colFirst="0" w:colLast="0"/>
      <w:bookmarkEnd w:id="8"/>
    </w:p>
    <w:p w:rsidR="002A11D1" w:rsidRPr="00D049E1" w:rsidRDefault="00B11316" w:rsidP="0043522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Chars="0" w:left="1134" w:firstLineChars="0" w:hanging="567"/>
        <w:jc w:val="both"/>
        <w:rPr>
          <w:color w:val="365F91" w:themeColor="accent1" w:themeShade="BF"/>
          <w:sz w:val="22"/>
          <w:szCs w:val="22"/>
        </w:rPr>
      </w:pPr>
      <w:r w:rsidRPr="00D049E1">
        <w:rPr>
          <w:bCs/>
          <w:color w:val="365F91" w:themeColor="accent1" w:themeShade="BF"/>
          <w:sz w:val="22"/>
          <w:szCs w:val="22"/>
        </w:rPr>
        <w:t>dokument</w:t>
      </w:r>
      <w:r w:rsidR="00300C38">
        <w:rPr>
          <w:bCs/>
          <w:color w:val="365F91" w:themeColor="accent1" w:themeShade="BF"/>
          <w:sz w:val="22"/>
          <w:szCs w:val="22"/>
        </w:rPr>
        <w:t>u</w:t>
      </w:r>
      <w:r w:rsidRPr="00D049E1">
        <w:rPr>
          <w:bCs/>
          <w:color w:val="365F91" w:themeColor="accent1" w:themeShade="BF"/>
          <w:sz w:val="22"/>
          <w:szCs w:val="22"/>
        </w:rPr>
        <w:t xml:space="preserve"> </w:t>
      </w:r>
      <w:r w:rsidRPr="00D049E1">
        <w:rPr>
          <w:color w:val="365F91" w:themeColor="accent1" w:themeShade="BF"/>
          <w:sz w:val="22"/>
          <w:szCs w:val="22"/>
        </w:rPr>
        <w:t>potwierdz</w:t>
      </w:r>
      <w:r w:rsidR="002A11D1" w:rsidRPr="00D049E1">
        <w:rPr>
          <w:color w:val="365F91" w:themeColor="accent1" w:themeShade="BF"/>
          <w:sz w:val="22"/>
          <w:szCs w:val="22"/>
        </w:rPr>
        <w:t>ając</w:t>
      </w:r>
      <w:r w:rsidR="00300C38">
        <w:rPr>
          <w:color w:val="365F91" w:themeColor="accent1" w:themeShade="BF"/>
          <w:sz w:val="22"/>
          <w:szCs w:val="22"/>
        </w:rPr>
        <w:t>ego</w:t>
      </w:r>
      <w:r w:rsidRPr="00D049E1">
        <w:rPr>
          <w:color w:val="365F91" w:themeColor="accent1" w:themeShade="BF"/>
          <w:sz w:val="22"/>
          <w:szCs w:val="22"/>
        </w:rPr>
        <w:t xml:space="preserve"> wpis</w:t>
      </w:r>
      <w:r w:rsidR="00D049E1" w:rsidRPr="00D049E1">
        <w:rPr>
          <w:color w:val="365F91" w:themeColor="accent1" w:themeShade="BF"/>
          <w:sz w:val="22"/>
          <w:szCs w:val="22"/>
        </w:rPr>
        <w:t xml:space="preserve"> </w:t>
      </w:r>
      <w:r w:rsidRPr="00D049E1">
        <w:rPr>
          <w:color w:val="365F91" w:themeColor="accent1" w:themeShade="BF"/>
          <w:sz w:val="22"/>
          <w:szCs w:val="22"/>
        </w:rPr>
        <w:t xml:space="preserve"> do rejestru działalności regulowanej, tj. </w:t>
      </w:r>
      <w:r w:rsidR="002A11D1" w:rsidRPr="00D049E1">
        <w:rPr>
          <w:color w:val="365F91" w:themeColor="accent1" w:themeShade="BF"/>
          <w:sz w:val="22"/>
          <w:szCs w:val="22"/>
        </w:rPr>
        <w:t>wpis</w:t>
      </w:r>
      <w:r w:rsidR="00300C38">
        <w:rPr>
          <w:color w:val="365F91" w:themeColor="accent1" w:themeShade="BF"/>
          <w:sz w:val="22"/>
          <w:szCs w:val="22"/>
        </w:rPr>
        <w:t>u</w:t>
      </w:r>
      <w:r w:rsidR="002A11D1" w:rsidRPr="00D049E1">
        <w:rPr>
          <w:color w:val="365F91" w:themeColor="accent1" w:themeShade="BF"/>
          <w:sz w:val="22"/>
          <w:szCs w:val="22"/>
        </w:rPr>
        <w:t xml:space="preserve"> do rejestru operatorów pocztowych, prowadzony przez Prezesa Urzędu Komunikacji Elektronicznej, zgodnie z art. 6 ust. 1 ustawy z dnia 23 listopada 2012 r. Prawo Pocztowe</w:t>
      </w:r>
      <w:r w:rsidR="002A11D1" w:rsidRPr="00D049E1">
        <w:rPr>
          <w:color w:val="365F91" w:themeColor="accent1" w:themeShade="BF"/>
          <w:sz w:val="22"/>
          <w:szCs w:val="22"/>
          <w:vertAlign w:val="superscript"/>
        </w:rPr>
        <w:t>2</w:t>
      </w:r>
    </w:p>
    <w:p w:rsidR="00C549F8" w:rsidRPr="00C549F8" w:rsidRDefault="00C549F8" w:rsidP="00EE715F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hd w:val="clear" w:color="auto" w:fill="F2F2F2"/>
        <w:suppressAutoHyphens/>
        <w:spacing w:line="240" w:lineRule="auto"/>
        <w:ind w:leftChars="0" w:left="567" w:firstLineChars="0" w:hanging="567"/>
        <w:jc w:val="both"/>
        <w:textDirection w:val="lrTb"/>
        <w:textAlignment w:val="auto"/>
        <w:outlineLvl w:val="9"/>
        <w:rPr>
          <w:b/>
          <w:sz w:val="22"/>
          <w:szCs w:val="22"/>
        </w:rPr>
      </w:pPr>
      <w:r w:rsidRPr="00C549F8">
        <w:rPr>
          <w:b/>
          <w:sz w:val="22"/>
          <w:szCs w:val="22"/>
        </w:rPr>
        <w:t xml:space="preserve">W celu potwierdzenia braku podstaw wykluczenia Wykonawcy z udziału w postępowaniu </w:t>
      </w:r>
      <w:r w:rsidRPr="00C549F8">
        <w:rPr>
          <w:b/>
          <w:sz w:val="22"/>
          <w:szCs w:val="22"/>
        </w:rPr>
        <w:br/>
        <w:t>o udzielenie zamówienia publicznego, Zamawiający</w:t>
      </w:r>
      <w:r w:rsidRPr="00C549F8">
        <w:rPr>
          <w:sz w:val="22"/>
          <w:szCs w:val="22"/>
        </w:rPr>
        <w:t xml:space="preserve"> na podstawie §3 Rozporządzenia</w:t>
      </w:r>
      <w:r w:rsidRPr="00941FF4">
        <w:rPr>
          <w:sz w:val="22"/>
          <w:szCs w:val="22"/>
          <w:vertAlign w:val="superscript"/>
        </w:rPr>
        <w:footnoteReference w:id="4"/>
      </w:r>
      <w:r w:rsidRPr="00C549F8">
        <w:rPr>
          <w:sz w:val="22"/>
          <w:szCs w:val="22"/>
        </w:rPr>
        <w:t xml:space="preserve"> oraz w związku art. 7 ust 1 ustawy o szczególnych rozwiązaniach, </w:t>
      </w:r>
      <w:r w:rsidRPr="00C549F8">
        <w:rPr>
          <w:b/>
          <w:sz w:val="22"/>
          <w:szCs w:val="22"/>
        </w:rPr>
        <w:t>będzie żądał dostarczenia</w:t>
      </w:r>
      <w:r w:rsidRPr="00C549F8">
        <w:rPr>
          <w:sz w:val="22"/>
          <w:szCs w:val="22"/>
        </w:rPr>
        <w:t>:</w:t>
      </w:r>
    </w:p>
    <w:p w:rsidR="00D049E1" w:rsidRDefault="00D049E1" w:rsidP="00D049E1">
      <w:pPr>
        <w:spacing w:before="60" w:after="60"/>
        <w:ind w:leftChars="0" w:left="0" w:firstLineChars="0" w:firstLine="567"/>
        <w:rPr>
          <w:bCs/>
          <w:i/>
          <w:sz w:val="22"/>
          <w:szCs w:val="22"/>
        </w:rPr>
      </w:pPr>
      <w:r w:rsidRPr="00D049E1">
        <w:rPr>
          <w:bCs/>
          <w:i/>
          <w:sz w:val="22"/>
          <w:szCs w:val="22"/>
        </w:rPr>
        <w:t xml:space="preserve">Nie dotyczy </w:t>
      </w:r>
    </w:p>
    <w:p w:rsidR="0043522D" w:rsidRPr="00D049E1" w:rsidRDefault="0043522D" w:rsidP="00D049E1">
      <w:pPr>
        <w:spacing w:before="60" w:after="60"/>
        <w:ind w:leftChars="0" w:left="0" w:firstLineChars="0" w:firstLine="567"/>
        <w:rPr>
          <w:bCs/>
          <w:i/>
          <w:sz w:val="22"/>
          <w:szCs w:val="22"/>
        </w:rPr>
      </w:pPr>
    </w:p>
    <w:p w:rsidR="00135F43" w:rsidRDefault="00BA1746" w:rsidP="00EE715F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hd w:val="clear" w:color="auto" w:fill="BDD6EE"/>
        <w:spacing w:line="240" w:lineRule="auto"/>
        <w:ind w:left="566" w:hangingChars="257" w:hanging="568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Forma dokumentów</w:t>
      </w:r>
    </w:p>
    <w:p w:rsidR="00135F43" w:rsidRDefault="00BA1746" w:rsidP="002D45B1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Chars="235" w:left="566" w:hanging="2"/>
        <w:jc w:val="both"/>
        <w:rPr>
          <w:color w:val="FFFFFF"/>
          <w:sz w:val="22"/>
          <w:szCs w:val="22"/>
        </w:rPr>
      </w:pPr>
      <w:r>
        <w:rPr>
          <w:color w:val="000000"/>
          <w:sz w:val="22"/>
          <w:szCs w:val="22"/>
        </w:rPr>
        <w:t>Dokumenty sporządzone w języku obcym muszą być złożone wraz z tłumaczeniem na język polski, poświadczone przez Wykonawcę.</w:t>
      </w:r>
      <w:r>
        <w:rPr>
          <w:color w:val="FFFFFF"/>
          <w:sz w:val="22"/>
          <w:szCs w:val="22"/>
        </w:rPr>
        <w:t xml:space="preserve"> </w:t>
      </w:r>
    </w:p>
    <w:p w:rsidR="00135F43" w:rsidRDefault="00BA1746" w:rsidP="00EE715F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hd w:val="clear" w:color="auto" w:fill="BDD6EE"/>
        <w:spacing w:line="240" w:lineRule="auto"/>
        <w:ind w:left="566" w:hangingChars="257" w:hanging="568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Podmioty zagraniczne</w:t>
      </w:r>
    </w:p>
    <w:p w:rsidR="00135F43" w:rsidRDefault="00BA1746" w:rsidP="002D45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60" w:after="60" w:line="240" w:lineRule="auto"/>
        <w:ind w:leftChars="235" w:left="566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Jeżeli Wykonawca ma siedzibę lub miejsce zamieszkania poza terytorium Rzeczypospolitej Polskiej składa dokumenty i oświadczenia takie, jak wymagane dla Wykonawców mających siedzibę na terytorium Rzeczypospolitej Polskiej.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135F43" w:rsidRDefault="00BA1746" w:rsidP="00EE715F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hd w:val="clear" w:color="auto" w:fill="BDD6EE"/>
        <w:spacing w:line="240" w:lineRule="auto"/>
        <w:ind w:left="566" w:hangingChars="257" w:hanging="568"/>
        <w:jc w:val="both"/>
        <w:rPr>
          <w:color w:val="FF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Informacje o </w:t>
      </w:r>
      <w:r w:rsidRPr="009E719F">
        <w:rPr>
          <w:b/>
          <w:color w:val="000000"/>
          <w:sz w:val="22"/>
          <w:szCs w:val="22"/>
        </w:rPr>
        <w:t>środkach komunikacji elektronicznej, przy użyciu których zamawiający będzie komunikował się z wykonawcami</w:t>
      </w:r>
      <w:r>
        <w:rPr>
          <w:b/>
          <w:color w:val="000000"/>
          <w:sz w:val="22"/>
          <w:szCs w:val="22"/>
        </w:rPr>
        <w:t>, oraz informacje o wymaganiach technicznych i organizacyjnych sporządzania, wysyłania i odbierania korespondencji elektronicznej</w:t>
      </w:r>
    </w:p>
    <w:p w:rsidR="00135F43" w:rsidRDefault="00BA1746" w:rsidP="00D049E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566" w:right="11" w:hangingChars="258" w:hanging="5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Komunikacja w postępowaniu o udzielenie zamówienia w tym składanie ofert, wymiana informacji oraz przekazywanie dokumentów lub oświadczeń między Zamawiającym a Wykonawcą, odbywa się przy użyciu środków komunikacji elektronicznej, tj. za pośrednictwem dedykowanego formularza dostępnego na  </w:t>
      </w:r>
      <w:r>
        <w:rPr>
          <w:i/>
          <w:color w:val="000000"/>
          <w:sz w:val="22"/>
          <w:szCs w:val="22"/>
        </w:rPr>
        <w:t>platformie zakupowej</w:t>
      </w:r>
      <w:r>
        <w:rPr>
          <w:color w:val="000000"/>
          <w:sz w:val="22"/>
          <w:szCs w:val="22"/>
        </w:rPr>
        <w:t>.</w:t>
      </w:r>
    </w:p>
    <w:p w:rsidR="00135F43" w:rsidRDefault="00BA1746" w:rsidP="00D049E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566" w:right="11" w:hangingChars="258" w:hanging="5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(w sytuacjach awaryjnych, np. w przypadku niedziałania </w:t>
      </w:r>
      <w:r>
        <w:rPr>
          <w:i/>
          <w:color w:val="000000"/>
          <w:sz w:val="22"/>
          <w:szCs w:val="22"/>
        </w:rPr>
        <w:t>platformy zakupowej</w:t>
      </w:r>
      <w:r>
        <w:rPr>
          <w:color w:val="000000"/>
          <w:sz w:val="22"/>
          <w:szCs w:val="22"/>
        </w:rPr>
        <w:t xml:space="preserve">) dopuszcza również możliwość składania dokumentów elektronicznych, oświadczeń lub elektronicznych kopii dokumentów lub oświadczeń za pomocą poczty elektronicznej, email: </w:t>
      </w:r>
      <w:hyperlink r:id="rId10">
        <w:r>
          <w:rPr>
            <w:color w:val="0000FF"/>
            <w:sz w:val="22"/>
            <w:szCs w:val="22"/>
            <w:u w:val="single"/>
          </w:rPr>
          <w:t>zamowienia@uni.opole.pl</w:t>
        </w:r>
      </w:hyperlink>
      <w:r>
        <w:rPr>
          <w:color w:val="000000"/>
          <w:sz w:val="22"/>
          <w:szCs w:val="22"/>
        </w:rPr>
        <w:t xml:space="preserve"> . </w:t>
      </w:r>
    </w:p>
    <w:p w:rsidR="00135F43" w:rsidRPr="008350B5" w:rsidRDefault="00BA1746" w:rsidP="00D049E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566" w:right="11" w:hangingChars="258" w:hanging="568"/>
        <w:jc w:val="both"/>
        <w:rPr>
          <w:color w:val="70AD47"/>
          <w:sz w:val="22"/>
          <w:szCs w:val="22"/>
        </w:rPr>
      </w:pPr>
      <w:r>
        <w:rPr>
          <w:color w:val="000000"/>
          <w:sz w:val="22"/>
          <w:szCs w:val="22"/>
        </w:rPr>
        <w:t xml:space="preserve">Sposób sporządzenia dokumentów elektronicznych oświadczeń lub elektronicznych kopii dokumentów lub oświadczeń musi być zgody z wymaganiami określonymi w rozporządzeniu Prezesa Rady </w:t>
      </w:r>
      <w:r w:rsidRPr="008350B5">
        <w:rPr>
          <w:color w:val="000000"/>
          <w:sz w:val="22"/>
          <w:szCs w:val="22"/>
        </w:rPr>
        <w:t xml:space="preserve">Ministrów </w:t>
      </w:r>
      <w:r w:rsidRPr="008350B5">
        <w:rPr>
          <w:color w:val="000000"/>
          <w:sz w:val="22"/>
          <w:szCs w:val="22"/>
        </w:rPr>
        <w:br/>
        <w:t>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Pr="008350B5">
        <w:rPr>
          <w:b/>
          <w:color w:val="000000"/>
          <w:sz w:val="22"/>
          <w:szCs w:val="22"/>
        </w:rPr>
        <w:t xml:space="preserve"> </w:t>
      </w:r>
      <w:r w:rsidRPr="008350B5">
        <w:rPr>
          <w:color w:val="000000"/>
          <w:sz w:val="22"/>
          <w:szCs w:val="22"/>
        </w:rPr>
        <w:t>(Dz. U. z 2020 r. poz. 2452) oraz Rozporządzeniu Ministra Rozwoju, Pracy i Technologii  z dnia 23 grudnia 2020 r. w sprawie podmiotowych środków dowodowych oraz innych dokumentów lub oświadczeń, jakich może żądać zamawiający od wykonawcy (Dz.U. z 2020 r. poz. 2415).</w:t>
      </w:r>
    </w:p>
    <w:p w:rsidR="00135F43" w:rsidRDefault="00BA1746" w:rsidP="00D049E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60" w:line="240" w:lineRule="auto"/>
        <w:ind w:left="566" w:right="11" w:hangingChars="258" w:hanging="5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Komunikacja poprzez </w:t>
      </w:r>
      <w:r>
        <w:rPr>
          <w:b/>
          <w:color w:val="000000"/>
          <w:sz w:val="22"/>
          <w:szCs w:val="22"/>
        </w:rPr>
        <w:t>Wyślij wiadomość</w:t>
      </w:r>
      <w:r>
        <w:rPr>
          <w:color w:val="000000"/>
          <w:sz w:val="22"/>
          <w:szCs w:val="22"/>
        </w:rPr>
        <w:t xml:space="preserve"> umożliwia dodanie do treści wysyłanej wiadomości plików </w:t>
      </w:r>
      <w:r>
        <w:rPr>
          <w:color w:val="000000"/>
          <w:sz w:val="22"/>
          <w:szCs w:val="22"/>
        </w:rPr>
        <w:br/>
        <w:t xml:space="preserve">lub spakowanego katalogu (załączników). Występuje limit objętość plików lub spakowanego katalogu </w:t>
      </w:r>
      <w:r>
        <w:rPr>
          <w:color w:val="000000"/>
          <w:sz w:val="22"/>
          <w:szCs w:val="22"/>
        </w:rPr>
        <w:br/>
        <w:t xml:space="preserve">w zakresie całej wiadomości do 1 GB. </w:t>
      </w:r>
    </w:p>
    <w:p w:rsidR="00135F43" w:rsidRDefault="00BA1746" w:rsidP="00D049E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60" w:line="240" w:lineRule="auto"/>
        <w:ind w:left="566" w:right="11" w:hangingChars="258" w:hanging="5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Wykonawca otrzyma powiadomienia tj. wiadomość email dotyczące komunikatów w sytuacji gdy Zamawiający opublikuje </w:t>
      </w:r>
      <w:r>
        <w:rPr>
          <w:i/>
          <w:color w:val="000000"/>
          <w:sz w:val="22"/>
          <w:szCs w:val="22"/>
        </w:rPr>
        <w:t>wiadomości publiczne/komunikaty publiczne</w:t>
      </w:r>
      <w:r>
        <w:rPr>
          <w:color w:val="000000"/>
          <w:sz w:val="22"/>
          <w:szCs w:val="22"/>
        </w:rPr>
        <w:t xml:space="preserve"> lub spersonalizowaną wiadomość zwaną </w:t>
      </w:r>
      <w:r>
        <w:rPr>
          <w:i/>
          <w:color w:val="000000"/>
          <w:sz w:val="22"/>
          <w:szCs w:val="22"/>
        </w:rPr>
        <w:t>wiadomością</w:t>
      </w:r>
      <w:r>
        <w:rPr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prywatną</w:t>
      </w:r>
      <w:r>
        <w:rPr>
          <w:color w:val="000000"/>
          <w:sz w:val="22"/>
          <w:szCs w:val="22"/>
        </w:rPr>
        <w:t>.</w:t>
      </w:r>
    </w:p>
    <w:p w:rsidR="00135F43" w:rsidRDefault="00BA1746" w:rsidP="00D049E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60" w:line="240" w:lineRule="auto"/>
        <w:ind w:left="566" w:right="11" w:hangingChars="258" w:hanging="5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Warunkiem otrzymania powiadomień systemowych </w:t>
      </w:r>
      <w:r>
        <w:rPr>
          <w:i/>
          <w:color w:val="000000"/>
          <w:sz w:val="22"/>
          <w:szCs w:val="22"/>
        </w:rPr>
        <w:t>platformy zakupowej</w:t>
      </w:r>
      <w:r>
        <w:rPr>
          <w:color w:val="000000"/>
          <w:sz w:val="22"/>
          <w:szCs w:val="22"/>
        </w:rPr>
        <w:t xml:space="preserve">, zgodnie z </w:t>
      </w:r>
      <w:r>
        <w:rPr>
          <w:b/>
          <w:color w:val="000000"/>
          <w:sz w:val="22"/>
          <w:szCs w:val="22"/>
        </w:rPr>
        <w:t>pkt. 12.5 SWZ</w:t>
      </w:r>
      <w:r>
        <w:rPr>
          <w:color w:val="000000"/>
          <w:sz w:val="22"/>
          <w:szCs w:val="22"/>
        </w:rPr>
        <w:t xml:space="preserve"> jest wcześniejsze poinformowanie przez Zamawiającego o postępowaniu, złożenie oferty jak i wystosowanie wiadomości przez Wykonawcę w obrębie postępowania, na którą otrzyma odpowiedź.</w:t>
      </w:r>
    </w:p>
    <w:p w:rsidR="00135F43" w:rsidRDefault="00BA1746" w:rsidP="00D049E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60" w:line="240" w:lineRule="auto"/>
        <w:ind w:left="566" w:right="11" w:hangingChars="258" w:hanging="5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 datę przekazania składanych zawiadomień lub dokumentów lub oświadczeń lub wniosków lub wyjaśnień lub informacji uznaje się kliknięcie przycisku </w:t>
      </w:r>
      <w:r>
        <w:rPr>
          <w:b/>
          <w:color w:val="000000"/>
          <w:sz w:val="22"/>
          <w:szCs w:val="22"/>
        </w:rPr>
        <w:t>Wyślij wiadomość</w:t>
      </w:r>
      <w:r>
        <w:rPr>
          <w:color w:val="000000"/>
          <w:sz w:val="22"/>
          <w:szCs w:val="22"/>
        </w:rPr>
        <w:t xml:space="preserve"> po których pojawi się komunikat, że wiadomość została wysłana do Zamawiającego.</w:t>
      </w:r>
    </w:p>
    <w:p w:rsidR="00135F43" w:rsidRDefault="00BA1746" w:rsidP="00D049E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60" w:line="240" w:lineRule="auto"/>
        <w:ind w:left="566" w:right="11" w:hangingChars="258" w:hanging="568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Wykonawca może zwracać się do Zamawiającego z wnioskiem o wyjaśnienie treści SWZ. </w:t>
      </w:r>
    </w:p>
    <w:p w:rsidR="00135F43" w:rsidRDefault="00BA1746" w:rsidP="00D049E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60" w:line="240" w:lineRule="auto"/>
        <w:ind w:left="566" w:right="11" w:hangingChars="258" w:hanging="568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Jeżeli wniosek o wyjaśnienie treści SWZ, zwany dalej „wnioskiem”, wpłynie do Zamawiającego nie później niż na </w:t>
      </w:r>
      <w:r>
        <w:rPr>
          <w:i/>
          <w:color w:val="000000"/>
          <w:sz w:val="22"/>
          <w:szCs w:val="22"/>
        </w:rPr>
        <w:t xml:space="preserve">cztery </w:t>
      </w:r>
      <w:r>
        <w:rPr>
          <w:color w:val="000000"/>
          <w:sz w:val="22"/>
          <w:szCs w:val="22"/>
        </w:rPr>
        <w:t xml:space="preserve"> [ 4 ] dni przed upływem terminu składania ofert, Zamawiający udzieli wyjaśnień niezwłocznie, jednak nie później niż na </w:t>
      </w:r>
      <w:r>
        <w:rPr>
          <w:i/>
          <w:color w:val="000000"/>
          <w:sz w:val="22"/>
          <w:szCs w:val="22"/>
        </w:rPr>
        <w:t xml:space="preserve">dwa </w:t>
      </w:r>
      <w:r>
        <w:rPr>
          <w:color w:val="000000"/>
          <w:sz w:val="22"/>
          <w:szCs w:val="22"/>
        </w:rPr>
        <w:t xml:space="preserve">[ 2 ] dni przed upływem terminu składania ofert. Jeżeli wniosek o wyjaśnienie treści SWZ wpłynie po upływie terminu, o którym mowa w zdaniu poprzednim, lub dotyczy udzielonych wyjaśnień, Zamawiający może udzielić wyjaśnień albo pozostawić wniosek bez rozpoznania. Zamawiający zamieści treść zapytań (bez ujawnienia źródła zapytania) i wyjaśnień na </w:t>
      </w:r>
      <w:r>
        <w:rPr>
          <w:i/>
          <w:color w:val="000000"/>
          <w:sz w:val="22"/>
          <w:szCs w:val="22"/>
        </w:rPr>
        <w:t>platformie zakupowej</w:t>
      </w:r>
      <w:r>
        <w:rPr>
          <w:color w:val="000000"/>
          <w:sz w:val="22"/>
          <w:szCs w:val="22"/>
        </w:rPr>
        <w:t>.</w:t>
      </w:r>
    </w:p>
    <w:p w:rsidR="00135F43" w:rsidRDefault="00BA1746" w:rsidP="009C4A3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60" w:line="240" w:lineRule="auto"/>
        <w:ind w:left="566" w:right="11" w:hangingChars="258" w:hanging="5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Przedłużenie terminu składania ofert nie wpływa na bieg terminu składania wniosku, o którym mowa </w:t>
      </w:r>
      <w:r>
        <w:rPr>
          <w:color w:val="000000"/>
          <w:sz w:val="22"/>
          <w:szCs w:val="22"/>
        </w:rPr>
        <w:br/>
        <w:t xml:space="preserve">w </w:t>
      </w:r>
      <w:r>
        <w:rPr>
          <w:b/>
          <w:color w:val="000000"/>
          <w:sz w:val="22"/>
          <w:szCs w:val="22"/>
        </w:rPr>
        <w:t>pkt. 12.9 SWZ</w:t>
      </w:r>
      <w:r>
        <w:rPr>
          <w:color w:val="000000"/>
          <w:sz w:val="22"/>
          <w:szCs w:val="22"/>
        </w:rPr>
        <w:t>.</w:t>
      </w:r>
      <w:r>
        <w:rPr>
          <w:color w:val="FFFFFF"/>
          <w:sz w:val="22"/>
          <w:szCs w:val="22"/>
        </w:rPr>
        <w:t xml:space="preserve"> copyright by Uniwersytet Opolski EOES</w:t>
      </w:r>
    </w:p>
    <w:p w:rsidR="00135F43" w:rsidRDefault="00BA1746" w:rsidP="009C4A3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60" w:line="240" w:lineRule="auto"/>
        <w:ind w:left="566" w:right="11" w:hangingChars="258" w:hanging="5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przypadku rozbieżności pomiędzy treścią niniejszej SWZ, a treścią udzielonych odpowiedzi lub innych informacji Zamawiającego, jako obowiązującą należy przyjąć treść pisma zawierającego późniejsze oświadczenie Zamawiającego.</w:t>
      </w:r>
    </w:p>
    <w:p w:rsidR="00135F43" w:rsidRDefault="00BA1746" w:rsidP="009C4A3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60" w:line="240" w:lineRule="auto"/>
        <w:ind w:left="566" w:right="11" w:hangingChars="258" w:hanging="5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uzasadnionych przypadkach Zamawiający może przed upływem terminu składania ofert, zmienić treść SWZ. </w:t>
      </w:r>
    </w:p>
    <w:p w:rsidR="00135F43" w:rsidRDefault="00BA1746" w:rsidP="009C4A3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60" w:line="240" w:lineRule="auto"/>
        <w:ind w:left="566" w:right="11" w:hangingChars="258" w:hanging="5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Ewentualne informacje, wyjaśnienia uzyskane przez Wykonawcę w sposób inny niż określony w </w:t>
      </w:r>
      <w:r>
        <w:rPr>
          <w:b/>
          <w:color w:val="000000"/>
          <w:sz w:val="22"/>
          <w:szCs w:val="22"/>
        </w:rPr>
        <w:t>pkt.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12 SWZ </w:t>
      </w:r>
      <w:r>
        <w:rPr>
          <w:color w:val="000000"/>
          <w:sz w:val="22"/>
          <w:szCs w:val="22"/>
        </w:rPr>
        <w:t>nie mogą być uznawane za wiążące w przedmiotowym postępowaniu.</w:t>
      </w:r>
    </w:p>
    <w:p w:rsidR="00135F43" w:rsidRDefault="00135F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135F43" w:rsidRDefault="00BA1746" w:rsidP="00EE715F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hd w:val="clear" w:color="auto" w:fill="BDD6EE"/>
        <w:spacing w:line="240" w:lineRule="auto"/>
        <w:ind w:left="566" w:hangingChars="257" w:hanging="56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Do bezpośredniego kontaktowania się z Wykonawcami  wyznaczono osoby</w:t>
      </w:r>
      <w:r>
        <w:rPr>
          <w:color w:val="000000"/>
          <w:sz w:val="22"/>
          <w:szCs w:val="22"/>
        </w:rPr>
        <w:t>:</w:t>
      </w:r>
    </w:p>
    <w:p w:rsidR="00135F43" w:rsidRDefault="009C4A3C" w:rsidP="009C4A3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60" w:line="240" w:lineRule="auto"/>
        <w:ind w:left="566" w:hangingChars="258" w:hanging="5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Iwona Kupiec</w:t>
      </w:r>
      <w:r w:rsidR="00BA1746">
        <w:rPr>
          <w:color w:val="000000"/>
          <w:sz w:val="22"/>
          <w:szCs w:val="22"/>
        </w:rPr>
        <w:t xml:space="preserve">, tel. 77 452 70 61, w dniach od poniedziałku do piątku w godzinach od </w:t>
      </w:r>
      <w:r w:rsidR="00BA1746">
        <w:rPr>
          <w:i/>
          <w:color w:val="000000"/>
          <w:sz w:val="22"/>
          <w:szCs w:val="22"/>
        </w:rPr>
        <w:t>ósmej</w:t>
      </w:r>
      <w:r w:rsidR="00BA1746">
        <w:rPr>
          <w:color w:val="000000"/>
          <w:sz w:val="22"/>
          <w:szCs w:val="22"/>
        </w:rPr>
        <w:t xml:space="preserve"> </w:t>
      </w:r>
      <w:r w:rsidR="00BA1746">
        <w:rPr>
          <w:color w:val="000000"/>
          <w:sz w:val="22"/>
          <w:szCs w:val="22"/>
        </w:rPr>
        <w:br/>
      </w:r>
      <w:r w:rsidR="00BA1746">
        <w:rPr>
          <w:b/>
          <w:color w:val="000000"/>
          <w:sz w:val="22"/>
          <w:szCs w:val="22"/>
        </w:rPr>
        <w:t xml:space="preserve">[ 8:00 ] </w:t>
      </w:r>
      <w:r w:rsidR="00BA1746">
        <w:rPr>
          <w:color w:val="000000"/>
          <w:sz w:val="22"/>
          <w:szCs w:val="22"/>
        </w:rPr>
        <w:t xml:space="preserve">do </w:t>
      </w:r>
      <w:r w:rsidR="00BA1746">
        <w:rPr>
          <w:i/>
          <w:color w:val="000000"/>
          <w:sz w:val="22"/>
          <w:szCs w:val="22"/>
        </w:rPr>
        <w:t>piętnastej</w:t>
      </w:r>
      <w:r w:rsidR="00BA1746">
        <w:rPr>
          <w:color w:val="000000"/>
          <w:sz w:val="22"/>
          <w:szCs w:val="22"/>
        </w:rPr>
        <w:t xml:space="preserve"> </w:t>
      </w:r>
      <w:r w:rsidR="00BA1746">
        <w:rPr>
          <w:b/>
          <w:color w:val="000000"/>
          <w:sz w:val="22"/>
          <w:szCs w:val="22"/>
        </w:rPr>
        <w:t>[ 15:00 ]</w:t>
      </w:r>
      <w:r w:rsidR="00BA1746">
        <w:rPr>
          <w:color w:val="000000"/>
          <w:sz w:val="22"/>
          <w:szCs w:val="22"/>
        </w:rPr>
        <w:t>.</w:t>
      </w:r>
    </w:p>
    <w:p w:rsidR="00135F43" w:rsidRDefault="00BA1746" w:rsidP="009C4A3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60" w:line="240" w:lineRule="auto"/>
        <w:ind w:left="566" w:hangingChars="258" w:hanging="5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Jednocześnie Zamawiający informuje, że przepisy ustawy nie pozwalają na jakikolwiek inny kontakt </w:t>
      </w:r>
      <w:r>
        <w:rPr>
          <w:color w:val="000000"/>
          <w:sz w:val="22"/>
          <w:szCs w:val="22"/>
        </w:rPr>
        <w:br/>
        <w:t xml:space="preserve">– zarówno z Zamawiającym jak i osobami uprawnionymi do porozumiewania się z Wykonawcami – niż wskazany w </w:t>
      </w:r>
      <w:r>
        <w:rPr>
          <w:b/>
          <w:color w:val="000000"/>
          <w:sz w:val="22"/>
          <w:szCs w:val="22"/>
        </w:rPr>
        <w:t>SWZ</w:t>
      </w:r>
      <w:r>
        <w:rPr>
          <w:color w:val="000000"/>
          <w:sz w:val="22"/>
          <w:szCs w:val="22"/>
        </w:rPr>
        <w:t>. Oznacza to, że Zamawiający nie będzie reagował na inne formy kontaktowania się z nim, w szczególności na kontakt osobisty w siedzibie Zamawiającego.</w:t>
      </w:r>
    </w:p>
    <w:p w:rsidR="00135F43" w:rsidRDefault="00BA1746" w:rsidP="009C4A3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566" w:hangingChars="258" w:hanging="5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zakresie pytań technicznych związanych z działaniem systemu </w:t>
      </w:r>
      <w:r>
        <w:rPr>
          <w:i/>
          <w:color w:val="000000"/>
          <w:sz w:val="22"/>
          <w:szCs w:val="22"/>
        </w:rPr>
        <w:t xml:space="preserve">platforma zakupowa </w:t>
      </w:r>
      <w:r>
        <w:rPr>
          <w:color w:val="000000"/>
          <w:sz w:val="22"/>
          <w:szCs w:val="22"/>
        </w:rPr>
        <w:t xml:space="preserve">Zamawiający wnosi </w:t>
      </w:r>
      <w:r>
        <w:rPr>
          <w:color w:val="000000"/>
          <w:sz w:val="22"/>
          <w:szCs w:val="22"/>
        </w:rPr>
        <w:br/>
        <w:t xml:space="preserve">o kontakt z Centrum Wsparcia Klienta platformazakupowa.pl pod numerem 22 101 02 02, </w:t>
      </w:r>
      <w:hyperlink r:id="rId11">
        <w:r>
          <w:rPr>
            <w:color w:val="0000FF"/>
            <w:sz w:val="22"/>
            <w:szCs w:val="22"/>
            <w:u w:val="single"/>
          </w:rPr>
          <w:t>cwk@platformazakupowa.pl</w:t>
        </w:r>
      </w:hyperlink>
      <w:r>
        <w:rPr>
          <w:color w:val="000000"/>
          <w:sz w:val="22"/>
          <w:szCs w:val="22"/>
        </w:rPr>
        <w:t>.</w:t>
      </w:r>
    </w:p>
    <w:p w:rsidR="00135F43" w:rsidRDefault="00135F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135F43" w:rsidRDefault="00BA1746" w:rsidP="00EE715F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hd w:val="clear" w:color="auto" w:fill="BDD6EE"/>
        <w:spacing w:line="240" w:lineRule="auto"/>
        <w:ind w:left="566" w:hangingChars="257" w:hanging="56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Wymagania dotyczące wadium</w:t>
      </w:r>
      <w:r>
        <w:rPr>
          <w:color w:val="000000"/>
          <w:sz w:val="22"/>
          <w:szCs w:val="22"/>
        </w:rPr>
        <w:t>:</w:t>
      </w:r>
      <w:r>
        <w:rPr>
          <w:b/>
          <w:color w:val="000000"/>
          <w:sz w:val="22"/>
          <w:szCs w:val="22"/>
        </w:rPr>
        <w:t xml:space="preserve"> </w:t>
      </w:r>
    </w:p>
    <w:p w:rsidR="00135F43" w:rsidRDefault="00BA1746" w:rsidP="009C4A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60" w:line="240" w:lineRule="auto"/>
        <w:ind w:leftChars="235" w:left="566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nie wymaga zabezpieczenia oferty wadium.</w:t>
      </w:r>
    </w:p>
    <w:p w:rsidR="00135F43" w:rsidRDefault="00135F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135F43" w:rsidRDefault="00BA1746" w:rsidP="00EE715F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hd w:val="clear" w:color="auto" w:fill="BDD6EE"/>
        <w:spacing w:line="240" w:lineRule="auto"/>
        <w:ind w:left="566" w:hangingChars="257" w:hanging="56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Termin związania ofertą</w:t>
      </w:r>
    </w:p>
    <w:p w:rsidR="00135F43" w:rsidRPr="008A0966" w:rsidRDefault="00BA1746" w:rsidP="009C4A3C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566" w:hangingChars="258" w:hanging="56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Wykonawca jest związany ofertą od dnia upływu terminu składania ofert do </w:t>
      </w:r>
      <w:r w:rsidRPr="008A0966">
        <w:rPr>
          <w:sz w:val="22"/>
          <w:szCs w:val="22"/>
        </w:rPr>
        <w:t xml:space="preserve">dnia </w:t>
      </w:r>
      <w:r w:rsidR="00654D76" w:rsidRPr="000C46CF">
        <w:rPr>
          <w:b/>
          <w:strike/>
          <w:color w:val="000000" w:themeColor="text1"/>
          <w:sz w:val="22"/>
          <w:szCs w:val="22"/>
        </w:rPr>
        <w:t xml:space="preserve">06.07.2023 </w:t>
      </w:r>
      <w:r w:rsidRPr="000C46CF">
        <w:rPr>
          <w:b/>
          <w:strike/>
          <w:color w:val="000000" w:themeColor="text1"/>
          <w:sz w:val="22"/>
          <w:szCs w:val="22"/>
        </w:rPr>
        <w:t>r.</w:t>
      </w:r>
      <w:r w:rsidR="000C46CF">
        <w:rPr>
          <w:b/>
          <w:color w:val="000000" w:themeColor="text1"/>
          <w:sz w:val="22"/>
          <w:szCs w:val="22"/>
        </w:rPr>
        <w:t xml:space="preserve"> </w:t>
      </w:r>
      <w:r w:rsidR="000C46CF" w:rsidRPr="000C46CF">
        <w:rPr>
          <w:b/>
          <w:color w:val="548DD4" w:themeColor="text2" w:themeTint="99"/>
          <w:sz w:val="22"/>
          <w:szCs w:val="22"/>
        </w:rPr>
        <w:t>15.07.2023 r.</w:t>
      </w:r>
    </w:p>
    <w:p w:rsidR="00135F43" w:rsidRDefault="00BA1746" w:rsidP="009C4A3C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566" w:hangingChars="258" w:hanging="5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przypadku gdy wybór najkorzystniejszej oferty nie nastąpi przed upływem terminu związania oferta określonego w pkt. 15.1 SWZ, Zamawiający przed upływem terminu związania oferta </w:t>
      </w:r>
      <w:r>
        <w:rPr>
          <w:color w:val="000000"/>
          <w:sz w:val="22"/>
          <w:szCs w:val="22"/>
          <w:u w:val="single"/>
        </w:rPr>
        <w:t>zwraca się</w:t>
      </w:r>
      <w:r>
        <w:rPr>
          <w:color w:val="000000"/>
          <w:sz w:val="22"/>
          <w:szCs w:val="22"/>
        </w:rPr>
        <w:t xml:space="preserve"> jednokrotnie do Wykonawców o wyrażenie zgody na przedłużenie tego terminu o wskazywany przez niego okres, nie dłuższy niż  </w:t>
      </w:r>
      <w:r>
        <w:rPr>
          <w:i/>
          <w:color w:val="000000"/>
          <w:sz w:val="22"/>
          <w:szCs w:val="22"/>
        </w:rPr>
        <w:t xml:space="preserve">trzydzieści </w:t>
      </w:r>
      <w:r>
        <w:rPr>
          <w:color w:val="000000"/>
          <w:sz w:val="22"/>
          <w:szCs w:val="22"/>
        </w:rPr>
        <w:t>[ 30 ] dni.</w:t>
      </w:r>
    </w:p>
    <w:p w:rsidR="00135F43" w:rsidRDefault="00BA1746" w:rsidP="009C4A3C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566" w:hangingChars="258" w:hanging="5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Przedłużenie terminu związania oferta, o którym mowa w pkt. 15.2 SWZ, wymaga złożenia przez Wykonawcę pisemnego</w:t>
      </w:r>
      <w:r>
        <w:rPr>
          <w:color w:val="000000"/>
          <w:sz w:val="22"/>
          <w:szCs w:val="22"/>
          <w:vertAlign w:val="superscript"/>
        </w:rPr>
        <w:footnoteReference w:id="5"/>
      </w:r>
      <w:r>
        <w:rPr>
          <w:color w:val="000000"/>
          <w:sz w:val="22"/>
          <w:szCs w:val="22"/>
        </w:rPr>
        <w:t xml:space="preserve"> oświadczenia o wyrażeniu zgody na przedłużenie terminu związania oferta.</w:t>
      </w:r>
    </w:p>
    <w:p w:rsidR="00135F43" w:rsidRDefault="00135F43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135F43" w:rsidRDefault="00BA1746" w:rsidP="00EE715F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hd w:val="clear" w:color="auto" w:fill="BDD6EE"/>
        <w:spacing w:line="240" w:lineRule="auto"/>
        <w:ind w:left="566" w:hangingChars="257" w:hanging="56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Opis sposobu przygotowywania i złożenia </w:t>
      </w:r>
      <w:r w:rsidRPr="00241C27">
        <w:rPr>
          <w:b/>
          <w:sz w:val="22"/>
          <w:szCs w:val="22"/>
          <w:u w:val="single"/>
        </w:rPr>
        <w:t>oferty</w:t>
      </w:r>
    </w:p>
    <w:p w:rsidR="00135F43" w:rsidRDefault="00BA1746" w:rsidP="009C4A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566" w:hangingChars="258" w:hanging="5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Wykonawca jest odpowiedzialny za </w:t>
      </w:r>
      <w:r>
        <w:rPr>
          <w:b/>
          <w:color w:val="000000"/>
          <w:sz w:val="22"/>
          <w:szCs w:val="22"/>
        </w:rPr>
        <w:t>przygotowanie oferty</w:t>
      </w:r>
      <w:r>
        <w:rPr>
          <w:color w:val="000000"/>
          <w:sz w:val="22"/>
          <w:szCs w:val="22"/>
        </w:rPr>
        <w:t xml:space="preserve">. </w:t>
      </w:r>
    </w:p>
    <w:p w:rsidR="00135F43" w:rsidRDefault="00BA1746" w:rsidP="009C4A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566" w:hangingChars="258" w:hanging="5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Oferta musi być sporządzona w języku polskim.</w:t>
      </w:r>
    </w:p>
    <w:p w:rsidR="00135F43" w:rsidRDefault="00BA1746" w:rsidP="00650C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6" w:hangingChars="258" w:hanging="5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Ofertę</w:t>
      </w:r>
      <w:bookmarkStart w:id="9" w:name="bookmark=id.26in1rg" w:colFirst="0" w:colLast="0"/>
      <w:bookmarkEnd w:id="9"/>
      <w:r>
        <w:rPr>
          <w:color w:val="000000"/>
          <w:sz w:val="22"/>
          <w:szCs w:val="22"/>
        </w:rPr>
        <w:t>, oświadczenie, o którym mowa w art. 125 ust. 1 ustawy, składa się, pod rygorem nieważności, w formie elektronicznej lub w postaci elektronicznej opatrzonej podpis</w:t>
      </w:r>
      <w:bookmarkStart w:id="10" w:name="bookmark=id.lnxbz9" w:colFirst="0" w:colLast="0"/>
      <w:bookmarkEnd w:id="10"/>
      <w:r>
        <w:rPr>
          <w:color w:val="000000"/>
          <w:sz w:val="22"/>
          <w:szCs w:val="22"/>
        </w:rPr>
        <w:t>em zaufanym lub podpisem osobistym; przez osobę upoważnioną do reprezentowania Wykonawcy na zewnątrz.</w:t>
      </w:r>
    </w:p>
    <w:p w:rsidR="00135F43" w:rsidRDefault="00BA1746" w:rsidP="009C4A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566" w:hangingChars="258" w:hanging="5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Rozszerzenia plików wykorzystywanych przez Wykonawców powinny być zgodne z załącznikiem nr 2 do Rozporządzenia Rady Ministrów w sprawie Krajowych Ram Interoperacyjności, minimalnych wymagań dla rejestrów publicznych i wymiany informacji w postaci elektronicznej oraz minimalnych wymagań dla systemów teleinformatycznych, z dnia 12 kwietnia 2012 r. (Dz. U. z 2017 r. poz. 2247), zwanego dalej Rozporządzeniem KRI. Do danych zawierających dokumenty tekstowe, tekstowo-graficzne lub multimedialne stosuje się: .pdf, .</w:t>
      </w:r>
      <w:proofErr w:type="spellStart"/>
      <w:r>
        <w:rPr>
          <w:color w:val="000000"/>
          <w:sz w:val="22"/>
          <w:szCs w:val="22"/>
        </w:rPr>
        <w:t>doc</w:t>
      </w:r>
      <w:proofErr w:type="spellEnd"/>
      <w:r>
        <w:rPr>
          <w:color w:val="000000"/>
          <w:sz w:val="22"/>
          <w:szCs w:val="22"/>
        </w:rPr>
        <w:t>, .</w:t>
      </w:r>
      <w:proofErr w:type="spellStart"/>
      <w:r>
        <w:rPr>
          <w:color w:val="000000"/>
          <w:sz w:val="22"/>
          <w:szCs w:val="22"/>
        </w:rPr>
        <w:t>docx</w:t>
      </w:r>
      <w:proofErr w:type="spellEnd"/>
      <w:r>
        <w:rPr>
          <w:color w:val="000000"/>
          <w:sz w:val="22"/>
          <w:szCs w:val="22"/>
        </w:rPr>
        <w:t>, .rtf, .</w:t>
      </w:r>
      <w:proofErr w:type="spellStart"/>
      <w:r>
        <w:rPr>
          <w:color w:val="000000"/>
          <w:sz w:val="22"/>
          <w:szCs w:val="22"/>
        </w:rPr>
        <w:t>xps</w:t>
      </w:r>
      <w:proofErr w:type="spellEnd"/>
      <w:r>
        <w:rPr>
          <w:color w:val="000000"/>
          <w:sz w:val="22"/>
          <w:szCs w:val="22"/>
        </w:rPr>
        <w:t>, .</w:t>
      </w:r>
      <w:proofErr w:type="spellStart"/>
      <w:r>
        <w:rPr>
          <w:color w:val="000000"/>
          <w:sz w:val="22"/>
          <w:szCs w:val="22"/>
        </w:rPr>
        <w:t>odt</w:t>
      </w:r>
      <w:proofErr w:type="spellEnd"/>
      <w:r>
        <w:rPr>
          <w:color w:val="000000"/>
          <w:sz w:val="22"/>
          <w:szCs w:val="22"/>
        </w:rPr>
        <w:t>.,</w:t>
      </w:r>
      <w:r>
        <w:rPr>
          <w:color w:val="000000"/>
        </w:rPr>
        <w:t xml:space="preserve"> </w:t>
      </w:r>
      <w:r>
        <w:rPr>
          <w:color w:val="000000"/>
          <w:sz w:val="22"/>
          <w:szCs w:val="22"/>
        </w:rPr>
        <w:t>.xls, .</w:t>
      </w:r>
      <w:proofErr w:type="spellStart"/>
      <w:r>
        <w:rPr>
          <w:color w:val="000000"/>
          <w:sz w:val="22"/>
          <w:szCs w:val="22"/>
        </w:rPr>
        <w:t>xlsx</w:t>
      </w:r>
      <w:proofErr w:type="spellEnd"/>
      <w:r>
        <w:rPr>
          <w:color w:val="000000"/>
          <w:sz w:val="22"/>
          <w:szCs w:val="22"/>
        </w:rPr>
        <w:t>, .jpg (.</w:t>
      </w:r>
      <w:proofErr w:type="spellStart"/>
      <w:r>
        <w:rPr>
          <w:color w:val="000000"/>
          <w:sz w:val="22"/>
          <w:szCs w:val="22"/>
        </w:rPr>
        <w:t>jpeg</w:t>
      </w:r>
      <w:proofErr w:type="spellEnd"/>
      <w:r>
        <w:rPr>
          <w:color w:val="000000"/>
          <w:sz w:val="22"/>
          <w:szCs w:val="22"/>
        </w:rPr>
        <w:t>) ze szczególnym wskazaniem na .pdf</w:t>
      </w:r>
    </w:p>
    <w:p w:rsidR="00135F43" w:rsidRDefault="00BA1746" w:rsidP="009C4A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566" w:hangingChars="258" w:hanging="5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celu ewentualnej kompresji danych Zamawiający rekomenduje wykorzystanie jednego z rozszerzeń: .zip, .7Z. </w:t>
      </w:r>
    </w:p>
    <w:p w:rsidR="00135F43" w:rsidRDefault="00BA1746" w:rsidP="009C4A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566" w:hangingChars="258" w:hanging="5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Wykonawca może przed upływem terminu do składania ofert zmienić lub wycofać ofertę zgodnie </w:t>
      </w:r>
      <w:r>
        <w:rPr>
          <w:color w:val="000000"/>
          <w:sz w:val="22"/>
          <w:szCs w:val="22"/>
        </w:rPr>
        <w:br/>
        <w:t>z Instrukcją dla Wykonawców. Po upływie terminu do składania ofert nie może skutecznie dokonać zmiany ani wycofać złożonej oferty.</w:t>
      </w:r>
    </w:p>
    <w:p w:rsidR="00135F43" w:rsidRDefault="00BA1746" w:rsidP="009C4A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566" w:hangingChars="258" w:hanging="568"/>
        <w:jc w:val="both"/>
        <w:rPr>
          <w:color w:val="000000"/>
          <w:sz w:val="22"/>
          <w:szCs w:val="22"/>
        </w:rPr>
      </w:pPr>
      <w:r w:rsidRPr="004152CB">
        <w:rPr>
          <w:color w:val="000000"/>
          <w:sz w:val="22"/>
          <w:szCs w:val="22"/>
        </w:rPr>
        <w:t xml:space="preserve">Wykonawca ma prawo złożyć tylko </w:t>
      </w:r>
      <w:r w:rsidRPr="004152CB">
        <w:rPr>
          <w:i/>
          <w:color w:val="000000"/>
          <w:sz w:val="22"/>
          <w:szCs w:val="22"/>
        </w:rPr>
        <w:t xml:space="preserve">jedną </w:t>
      </w:r>
      <w:r w:rsidRPr="004152CB">
        <w:rPr>
          <w:color w:val="000000"/>
          <w:sz w:val="22"/>
          <w:szCs w:val="22"/>
        </w:rPr>
        <w:t xml:space="preserve">[ 1 ] ofertę, zawierającą </w:t>
      </w:r>
      <w:r w:rsidRPr="004152CB">
        <w:rPr>
          <w:i/>
          <w:color w:val="000000"/>
          <w:sz w:val="22"/>
          <w:szCs w:val="22"/>
        </w:rPr>
        <w:t>jedną</w:t>
      </w:r>
      <w:r w:rsidRPr="004152CB">
        <w:rPr>
          <w:color w:val="000000"/>
          <w:sz w:val="22"/>
          <w:szCs w:val="22"/>
        </w:rPr>
        <w:t xml:space="preserve"> [ 1 ], jednoznacznie opisaną propozycję. Złożenie większej liczby ofert spowoduje odrzucenie wszystkich ofert złożonych przez danego Wykonawcę. </w:t>
      </w:r>
    </w:p>
    <w:p w:rsidR="00135F43" w:rsidRPr="009C4A3C" w:rsidRDefault="00BA1746" w:rsidP="009C4A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566" w:hangingChars="258" w:hanging="568"/>
        <w:jc w:val="both"/>
        <w:rPr>
          <w:color w:val="000000" w:themeColor="text1"/>
          <w:sz w:val="22"/>
          <w:szCs w:val="22"/>
        </w:rPr>
      </w:pPr>
      <w:r w:rsidRPr="009C4A3C">
        <w:rPr>
          <w:color w:val="000000" w:themeColor="text1"/>
          <w:sz w:val="22"/>
          <w:szCs w:val="22"/>
        </w:rPr>
        <w:t xml:space="preserve">Wykonawca składa ofertę za pośrednictwem Formularza składania oferty dostępnego na </w:t>
      </w:r>
      <w:r w:rsidRPr="009C4A3C">
        <w:rPr>
          <w:i/>
          <w:color w:val="000000" w:themeColor="text1"/>
          <w:sz w:val="22"/>
          <w:szCs w:val="22"/>
        </w:rPr>
        <w:t>platformie zakupowej</w:t>
      </w:r>
      <w:r w:rsidRPr="009C4A3C">
        <w:rPr>
          <w:color w:val="000000" w:themeColor="text1"/>
          <w:sz w:val="22"/>
          <w:szCs w:val="22"/>
        </w:rPr>
        <w:t xml:space="preserve"> w przedmiotowym postępowaniu w sprawie udzielenia zamówienia publicznego.</w:t>
      </w:r>
    </w:p>
    <w:p w:rsidR="004152CB" w:rsidRPr="009C4A3C" w:rsidRDefault="00BA1746" w:rsidP="009C4A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566" w:hangingChars="258" w:hanging="568"/>
        <w:jc w:val="both"/>
        <w:rPr>
          <w:color w:val="000000" w:themeColor="text1"/>
          <w:sz w:val="22"/>
          <w:szCs w:val="22"/>
        </w:rPr>
      </w:pPr>
      <w:r w:rsidRPr="009C4A3C">
        <w:rPr>
          <w:color w:val="000000" w:themeColor="text1"/>
          <w:sz w:val="22"/>
          <w:szCs w:val="22"/>
        </w:rPr>
        <w:t>Wszelkie informacje stanowiące tajemnicę przedsiębiorstwa</w:t>
      </w:r>
      <w:r w:rsidRPr="009C4A3C">
        <w:rPr>
          <w:color w:val="000000"/>
          <w:sz w:val="22"/>
          <w:szCs w:val="22"/>
          <w:vertAlign w:val="superscript"/>
        </w:rPr>
        <w:footnoteReference w:id="6"/>
      </w:r>
      <w:r w:rsidRPr="009C4A3C">
        <w:rPr>
          <w:color w:val="000000"/>
          <w:sz w:val="22"/>
          <w:szCs w:val="22"/>
        </w:rPr>
        <w:t xml:space="preserve"> w</w:t>
      </w:r>
      <w:r w:rsidRPr="004152CB">
        <w:rPr>
          <w:color w:val="000000"/>
          <w:sz w:val="22"/>
          <w:szCs w:val="22"/>
        </w:rPr>
        <w:t xml:space="preserve"> rozumieniu ustawy z dnia 16 kwietnia 1993 r. o zwalczaniu nieuczciwej konkurencji (Dz. U.  z 2019 r. poz. 1010), które Wykonawca zastrzeże jako </w:t>
      </w:r>
      <w:r w:rsidRPr="004152CB">
        <w:rPr>
          <w:color w:val="000000"/>
          <w:sz w:val="22"/>
          <w:szCs w:val="22"/>
        </w:rPr>
        <w:lastRenderedPageBreak/>
        <w:t xml:space="preserve">tajemnicę przedsiębiorstwa, powinny zostać załączone w osobnym miejscu </w:t>
      </w:r>
      <w:r w:rsidRPr="009C4A3C">
        <w:rPr>
          <w:color w:val="000000" w:themeColor="text1"/>
          <w:sz w:val="22"/>
          <w:szCs w:val="22"/>
        </w:rPr>
        <w:t xml:space="preserve">w </w:t>
      </w:r>
      <w:r w:rsidRPr="009C4A3C">
        <w:rPr>
          <w:color w:val="000000" w:themeColor="text1"/>
          <w:sz w:val="22"/>
          <w:szCs w:val="22"/>
          <w:u w:val="single"/>
        </w:rPr>
        <w:t>kroku 1</w:t>
      </w:r>
      <w:r w:rsidRPr="009C4A3C">
        <w:rPr>
          <w:color w:val="000000" w:themeColor="text1"/>
          <w:sz w:val="22"/>
          <w:szCs w:val="22"/>
        </w:rPr>
        <w:t xml:space="preserve"> składania oferty przeznaczonym na zamieszczenie tajemnicy przedsiębiorstwa.</w:t>
      </w:r>
    </w:p>
    <w:p w:rsidR="004152CB" w:rsidRPr="009C4A3C" w:rsidRDefault="00BA1746" w:rsidP="009C4A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566" w:hangingChars="258" w:hanging="568"/>
        <w:jc w:val="both"/>
        <w:rPr>
          <w:color w:val="000000" w:themeColor="text1"/>
          <w:sz w:val="22"/>
          <w:szCs w:val="22"/>
        </w:rPr>
      </w:pPr>
      <w:r w:rsidRPr="009C4A3C">
        <w:rPr>
          <w:color w:val="000000" w:themeColor="text1"/>
          <w:sz w:val="22"/>
          <w:szCs w:val="22"/>
        </w:rPr>
        <w:t>Zaleca się, aby każdy dokument zawierający tajemnicę przedsiębiorstwa został zamieszczony w odrębnym pliku.</w:t>
      </w:r>
    </w:p>
    <w:p w:rsidR="004152CB" w:rsidRPr="009C4A3C" w:rsidRDefault="00BA1746" w:rsidP="009C4A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566" w:hangingChars="258" w:hanging="568"/>
        <w:jc w:val="both"/>
        <w:rPr>
          <w:color w:val="000000" w:themeColor="text1"/>
          <w:sz w:val="22"/>
          <w:szCs w:val="22"/>
        </w:rPr>
      </w:pPr>
      <w:r w:rsidRPr="009C4A3C">
        <w:rPr>
          <w:color w:val="000000" w:themeColor="text1"/>
          <w:sz w:val="22"/>
          <w:szCs w:val="22"/>
        </w:rPr>
        <w:t xml:space="preserve">Wykonawca może przed upływem terminu składania ofert wycofać ofertę za pośrednictwem Formularza składania oferty. </w:t>
      </w:r>
    </w:p>
    <w:p w:rsidR="004152CB" w:rsidRPr="009C4A3C" w:rsidRDefault="00BA1746" w:rsidP="009C4A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566" w:hangingChars="258" w:hanging="568"/>
        <w:jc w:val="both"/>
        <w:rPr>
          <w:color w:val="000000" w:themeColor="text1"/>
          <w:sz w:val="22"/>
          <w:szCs w:val="22"/>
        </w:rPr>
      </w:pPr>
      <w:r w:rsidRPr="009C4A3C">
        <w:rPr>
          <w:color w:val="000000" w:themeColor="text1"/>
          <w:sz w:val="22"/>
          <w:szCs w:val="22"/>
        </w:rPr>
        <w:t>Jeśli Wykonawca składający ofertę jest zautoryzowany (zalogowany), to wycofanie oferty lub wniosku następuje od razu po złożeniu nowej oferty.</w:t>
      </w:r>
    </w:p>
    <w:p w:rsidR="00135F43" w:rsidRPr="009C4A3C" w:rsidRDefault="00BA1746" w:rsidP="009C4A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566" w:hangingChars="258" w:hanging="568"/>
        <w:jc w:val="both"/>
        <w:rPr>
          <w:color w:val="000000" w:themeColor="text1"/>
          <w:sz w:val="22"/>
          <w:szCs w:val="22"/>
        </w:rPr>
      </w:pPr>
      <w:r w:rsidRPr="009C4A3C">
        <w:rPr>
          <w:color w:val="000000" w:themeColor="text1"/>
          <w:sz w:val="22"/>
          <w:szCs w:val="22"/>
        </w:rPr>
        <w:t xml:space="preserve">Jeżeli oferta składana jest przez niezautoryzowanego Wykonawcę (niezalogowany lub nieposiadający konta) to wycofanie oferty musi być przez niego potwierdzone: </w:t>
      </w:r>
    </w:p>
    <w:p w:rsidR="004152CB" w:rsidRPr="009C4A3C" w:rsidRDefault="00BA1746" w:rsidP="00EE715F">
      <w:pPr>
        <w:pStyle w:val="Akapitzlist"/>
        <w:numPr>
          <w:ilvl w:val="2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18" w:firstLineChars="0" w:hanging="851"/>
        <w:jc w:val="both"/>
        <w:rPr>
          <w:color w:val="000000" w:themeColor="text1"/>
          <w:sz w:val="22"/>
          <w:szCs w:val="22"/>
        </w:rPr>
      </w:pPr>
      <w:r w:rsidRPr="009C4A3C">
        <w:rPr>
          <w:color w:val="000000" w:themeColor="text1"/>
          <w:sz w:val="22"/>
          <w:szCs w:val="22"/>
        </w:rPr>
        <w:t>przez kliknięcie w link wysłany w wiadomości email, który musi być zgodny z adres</w:t>
      </w:r>
      <w:r w:rsidR="005D6FA6" w:rsidRPr="009C4A3C">
        <w:rPr>
          <w:color w:val="000000" w:themeColor="text1"/>
          <w:sz w:val="22"/>
          <w:szCs w:val="22"/>
        </w:rPr>
        <w:t>em</w:t>
      </w:r>
      <w:r w:rsidRPr="009C4A3C">
        <w:rPr>
          <w:color w:val="000000" w:themeColor="text1"/>
          <w:sz w:val="22"/>
          <w:szCs w:val="22"/>
        </w:rPr>
        <w:t xml:space="preserve"> email podanym podczas pierwotnego składania oferty,</w:t>
      </w:r>
    </w:p>
    <w:p w:rsidR="00135F43" w:rsidRPr="009C4A3C" w:rsidRDefault="00BA1746" w:rsidP="00EE715F">
      <w:pPr>
        <w:pStyle w:val="Akapitzlist"/>
        <w:numPr>
          <w:ilvl w:val="2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18" w:firstLineChars="0" w:hanging="851"/>
        <w:jc w:val="both"/>
        <w:rPr>
          <w:color w:val="000000" w:themeColor="text1"/>
          <w:sz w:val="22"/>
          <w:szCs w:val="22"/>
        </w:rPr>
      </w:pPr>
      <w:r w:rsidRPr="009C4A3C">
        <w:rPr>
          <w:color w:val="000000" w:themeColor="text1"/>
          <w:sz w:val="22"/>
          <w:szCs w:val="22"/>
        </w:rPr>
        <w:t>zalogowanie i kliknięcie w przycisk Potwierdź ofertę.</w:t>
      </w:r>
    </w:p>
    <w:p w:rsidR="00135F43" w:rsidRPr="009C4A3C" w:rsidRDefault="00BA1746" w:rsidP="009C4A3C">
      <w:pPr>
        <w:pStyle w:val="Akapitzlist"/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Chars="0" w:left="567" w:firstLineChars="0" w:hanging="567"/>
        <w:jc w:val="both"/>
        <w:rPr>
          <w:color w:val="000000" w:themeColor="text1"/>
          <w:sz w:val="22"/>
          <w:szCs w:val="22"/>
        </w:rPr>
      </w:pPr>
      <w:r w:rsidRPr="009C4A3C">
        <w:rPr>
          <w:color w:val="000000" w:themeColor="text1"/>
          <w:sz w:val="22"/>
          <w:szCs w:val="22"/>
        </w:rPr>
        <w:t>Potwierdzeniem wycofania oferty w przypadku pkt. 16.11.1 SWZ jest data potwierdzenia akcji przez kliknięcie w przycisk Wycofaj ofertę.</w:t>
      </w:r>
    </w:p>
    <w:p w:rsidR="004152CB" w:rsidRDefault="00BA1746" w:rsidP="009C4A3C">
      <w:pPr>
        <w:pStyle w:val="Akapitzlist"/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Chars="0" w:left="567" w:firstLineChars="0" w:hanging="567"/>
        <w:jc w:val="both"/>
        <w:rPr>
          <w:color w:val="000000"/>
          <w:sz w:val="22"/>
          <w:szCs w:val="22"/>
        </w:rPr>
      </w:pPr>
      <w:r w:rsidRPr="004152CB">
        <w:rPr>
          <w:color w:val="000000"/>
          <w:sz w:val="22"/>
          <w:szCs w:val="22"/>
        </w:rPr>
        <w:t xml:space="preserve">Złożenie i wycofanie oferty możliwe jest </w:t>
      </w:r>
      <w:r w:rsidRPr="004152CB">
        <w:rPr>
          <w:color w:val="000000"/>
          <w:sz w:val="22"/>
          <w:szCs w:val="22"/>
          <w:u w:val="single"/>
        </w:rPr>
        <w:t>do</w:t>
      </w:r>
      <w:r w:rsidRPr="004152CB">
        <w:rPr>
          <w:color w:val="000000"/>
          <w:sz w:val="22"/>
          <w:szCs w:val="22"/>
        </w:rPr>
        <w:t xml:space="preserve"> zakończenia terminu składania ofert w postępowaniu.</w:t>
      </w:r>
    </w:p>
    <w:p w:rsidR="004152CB" w:rsidRDefault="00BA1746" w:rsidP="009C4A3C">
      <w:pPr>
        <w:pStyle w:val="Akapitzlist"/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Chars="0" w:left="567" w:firstLineChars="0" w:hanging="567"/>
        <w:jc w:val="both"/>
        <w:rPr>
          <w:color w:val="000000"/>
          <w:sz w:val="22"/>
          <w:szCs w:val="22"/>
        </w:rPr>
      </w:pPr>
      <w:r w:rsidRPr="004152CB">
        <w:rPr>
          <w:color w:val="000000"/>
          <w:sz w:val="22"/>
          <w:szCs w:val="22"/>
        </w:rPr>
        <w:t xml:space="preserve">Wycofanie złożonej oferty powoduje, że Zamawiający nie będzie miał możliwości zapoznania się z nią </w:t>
      </w:r>
      <w:r w:rsidRPr="004152CB">
        <w:rPr>
          <w:color w:val="000000"/>
          <w:sz w:val="22"/>
          <w:szCs w:val="22"/>
        </w:rPr>
        <w:br/>
        <w:t>po upływie terminu zakończenia składania ofert w postępowaniu.</w:t>
      </w:r>
    </w:p>
    <w:p w:rsidR="004152CB" w:rsidRDefault="00BA1746" w:rsidP="009C4A3C">
      <w:pPr>
        <w:pStyle w:val="Akapitzlist"/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Chars="0" w:left="567" w:firstLineChars="0" w:hanging="567"/>
        <w:jc w:val="both"/>
        <w:rPr>
          <w:color w:val="000000"/>
          <w:sz w:val="22"/>
          <w:szCs w:val="22"/>
        </w:rPr>
      </w:pPr>
      <w:r w:rsidRPr="004152CB">
        <w:rPr>
          <w:color w:val="000000"/>
          <w:sz w:val="22"/>
          <w:szCs w:val="22"/>
        </w:rPr>
        <w:t xml:space="preserve">Treść oferty Wykonawcy musi być zgodna z wymaganiami Zamawiającego określonymi w dokumentach zamówienia. Wszelkie niejasności i wątpliwości dotyczące treści zapisów w SWZ należy zatem wyjaśnić </w:t>
      </w:r>
      <w:r w:rsidRPr="004152CB">
        <w:rPr>
          <w:color w:val="000000"/>
          <w:sz w:val="22"/>
          <w:szCs w:val="22"/>
        </w:rPr>
        <w:br/>
        <w:t xml:space="preserve">z Zamawiającym przed terminem składania ofert w trybie przewidzianym w </w:t>
      </w:r>
      <w:r w:rsidRPr="009C4A3C">
        <w:rPr>
          <w:color w:val="000000"/>
          <w:sz w:val="22"/>
          <w:szCs w:val="22"/>
        </w:rPr>
        <w:t>pkt. 12 SWZ.</w:t>
      </w:r>
      <w:r w:rsidRPr="004152CB">
        <w:rPr>
          <w:color w:val="000000"/>
          <w:sz w:val="22"/>
          <w:szCs w:val="22"/>
        </w:rPr>
        <w:t xml:space="preserve"> Przepisy ustawy nie przewidują negocjacji warunków udzielenia zamówienia, w tym zapisów projektu umowy, po terminie otwarcia ofert.</w:t>
      </w:r>
    </w:p>
    <w:p w:rsidR="004152CB" w:rsidRDefault="00BA1746" w:rsidP="009C4A3C">
      <w:pPr>
        <w:pStyle w:val="Akapitzlist"/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Chars="0" w:left="567" w:firstLineChars="0" w:hanging="567"/>
        <w:jc w:val="both"/>
        <w:rPr>
          <w:color w:val="000000"/>
          <w:sz w:val="22"/>
          <w:szCs w:val="22"/>
        </w:rPr>
      </w:pPr>
      <w:r w:rsidRPr="004152CB">
        <w:rPr>
          <w:color w:val="000000"/>
          <w:sz w:val="22"/>
          <w:szCs w:val="22"/>
        </w:rPr>
        <w:t>Brak możliwości dostępu przez Zamawiającego do oferty Wykonawcy, z przyczyn leżących po stronie Wykonawcy (np.: zamieszczenie plików uniemożliwiających ich odczytanie przez Zamawiającego; zamieszczenie plików posiadających dodatkowe zabezpieczenia uniemożliwiające Zamawiającemu odczytanie treści tych plików), stanowi o niezgodności oferty z wymaganiami Zamawiającego określonymi w dokumentach zamówienia.</w:t>
      </w:r>
    </w:p>
    <w:p w:rsidR="00135F43" w:rsidRPr="004152CB" w:rsidRDefault="00BA1746" w:rsidP="009C4A3C">
      <w:pPr>
        <w:pStyle w:val="Akapitzlist"/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Chars="0" w:left="567" w:firstLineChars="0" w:hanging="567"/>
        <w:jc w:val="both"/>
        <w:rPr>
          <w:color w:val="000000"/>
          <w:sz w:val="22"/>
          <w:szCs w:val="22"/>
        </w:rPr>
      </w:pPr>
      <w:r w:rsidRPr="004152CB">
        <w:rPr>
          <w:color w:val="000000"/>
          <w:sz w:val="22"/>
          <w:szCs w:val="22"/>
        </w:rPr>
        <w:t>Zamawiający nie przewiduje sposobu komunikowania się z Wykonawcami w inny sposób niż przy użyciu środków komunikacji elektronicznej, wskazanych w SWZ.</w:t>
      </w:r>
    </w:p>
    <w:p w:rsidR="00135F43" w:rsidRDefault="007E7140" w:rsidP="007E7140">
      <w:pPr>
        <w:pBdr>
          <w:top w:val="nil"/>
          <w:left w:val="nil"/>
          <w:bottom w:val="nil"/>
          <w:right w:val="nil"/>
          <w:between w:val="nil"/>
        </w:pBdr>
        <w:tabs>
          <w:tab w:val="left" w:pos="4388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135F43" w:rsidRDefault="00BA1746" w:rsidP="00EE715F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hd w:val="clear" w:color="auto" w:fill="BDD6EE"/>
        <w:spacing w:line="240" w:lineRule="auto"/>
        <w:ind w:left="566" w:hangingChars="257" w:hanging="56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Miejsce oraz termin składania i otwarcia ofert</w:t>
      </w:r>
    </w:p>
    <w:p w:rsidR="00135F43" w:rsidRDefault="00BA1746" w:rsidP="009C4A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566" w:hangingChars="257" w:hanging="56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Składanie ofert</w:t>
      </w:r>
    </w:p>
    <w:p w:rsidR="00135F43" w:rsidRPr="00F00A17" w:rsidRDefault="00BA1746" w:rsidP="009F3F4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1418" w:hangingChars="388" w:hanging="85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Oferty należy składać </w:t>
      </w:r>
      <w:r>
        <w:rPr>
          <w:b/>
          <w:color w:val="000000"/>
          <w:sz w:val="22"/>
          <w:szCs w:val="22"/>
        </w:rPr>
        <w:t xml:space="preserve">do </w:t>
      </w:r>
      <w:r w:rsidRPr="00F00A17">
        <w:rPr>
          <w:b/>
          <w:sz w:val="22"/>
          <w:szCs w:val="22"/>
        </w:rPr>
        <w:t xml:space="preserve">dnia </w:t>
      </w:r>
      <w:r w:rsidR="00654D76" w:rsidRPr="000C46CF">
        <w:rPr>
          <w:b/>
          <w:strike/>
          <w:color w:val="000000" w:themeColor="text1"/>
          <w:sz w:val="22"/>
          <w:szCs w:val="22"/>
        </w:rPr>
        <w:t>07.06.2023</w:t>
      </w:r>
      <w:r w:rsidRPr="000C46CF">
        <w:rPr>
          <w:b/>
          <w:strike/>
          <w:color w:val="000000" w:themeColor="text1"/>
          <w:sz w:val="22"/>
          <w:szCs w:val="22"/>
        </w:rPr>
        <w:t xml:space="preserve"> r</w:t>
      </w:r>
      <w:r w:rsidRPr="000C46CF">
        <w:rPr>
          <w:strike/>
          <w:color w:val="000000" w:themeColor="text1"/>
          <w:sz w:val="22"/>
          <w:szCs w:val="22"/>
        </w:rPr>
        <w:t>.,</w:t>
      </w:r>
      <w:r w:rsidR="000C46CF">
        <w:rPr>
          <w:color w:val="000000" w:themeColor="text1"/>
          <w:sz w:val="22"/>
          <w:szCs w:val="22"/>
        </w:rPr>
        <w:t xml:space="preserve">  </w:t>
      </w:r>
      <w:r w:rsidR="000C46CF" w:rsidRPr="000C46CF">
        <w:rPr>
          <w:b/>
          <w:color w:val="548DD4" w:themeColor="text2" w:themeTint="99"/>
          <w:sz w:val="22"/>
          <w:szCs w:val="22"/>
        </w:rPr>
        <w:t>16</w:t>
      </w:r>
      <w:r w:rsidR="000C46CF" w:rsidRPr="000C46CF">
        <w:rPr>
          <w:b/>
          <w:color w:val="548DD4" w:themeColor="text2" w:themeTint="99"/>
          <w:sz w:val="22"/>
          <w:szCs w:val="22"/>
        </w:rPr>
        <w:t>.06.2023 r</w:t>
      </w:r>
      <w:r w:rsidR="000C46CF" w:rsidRPr="000C46CF">
        <w:rPr>
          <w:color w:val="548DD4" w:themeColor="text2" w:themeTint="99"/>
          <w:sz w:val="22"/>
          <w:szCs w:val="22"/>
        </w:rPr>
        <w:t xml:space="preserve">., </w:t>
      </w:r>
      <w:r w:rsidRPr="00F00A17">
        <w:rPr>
          <w:b/>
          <w:sz w:val="22"/>
          <w:szCs w:val="22"/>
        </w:rPr>
        <w:t>do godz. 1</w:t>
      </w:r>
      <w:r w:rsidR="001E435B" w:rsidRPr="00F00A17">
        <w:rPr>
          <w:b/>
          <w:sz w:val="22"/>
          <w:szCs w:val="22"/>
        </w:rPr>
        <w:t>0</w:t>
      </w:r>
      <w:r w:rsidRPr="00F00A17">
        <w:rPr>
          <w:b/>
          <w:sz w:val="22"/>
          <w:szCs w:val="22"/>
        </w:rPr>
        <w:t>:00</w:t>
      </w:r>
      <w:r w:rsidRPr="00F00A17">
        <w:rPr>
          <w:sz w:val="22"/>
          <w:szCs w:val="22"/>
        </w:rPr>
        <w:t>,</w:t>
      </w:r>
      <w:r w:rsidRPr="00F00A17">
        <w:rPr>
          <w:b/>
          <w:sz w:val="22"/>
          <w:szCs w:val="22"/>
        </w:rPr>
        <w:t xml:space="preserve"> </w:t>
      </w:r>
      <w:r w:rsidRPr="00F00A17">
        <w:rPr>
          <w:sz w:val="22"/>
          <w:szCs w:val="22"/>
        </w:rPr>
        <w:t xml:space="preserve">z uwzględnieniem zapisów </w:t>
      </w:r>
      <w:r w:rsidRPr="00F00A17">
        <w:rPr>
          <w:b/>
          <w:sz w:val="22"/>
          <w:szCs w:val="22"/>
        </w:rPr>
        <w:t>pkt. 16 SWZ</w:t>
      </w:r>
      <w:r w:rsidRPr="00F00A17">
        <w:rPr>
          <w:sz w:val="22"/>
          <w:szCs w:val="22"/>
        </w:rPr>
        <w:t>.</w:t>
      </w:r>
    </w:p>
    <w:p w:rsidR="00135F43" w:rsidRPr="00F00A17" w:rsidRDefault="00BA1746" w:rsidP="009F3F4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1418" w:hangingChars="388" w:hanging="854"/>
        <w:jc w:val="both"/>
        <w:rPr>
          <w:sz w:val="22"/>
          <w:szCs w:val="22"/>
        </w:rPr>
      </w:pPr>
      <w:r w:rsidRPr="00F00A17">
        <w:rPr>
          <w:sz w:val="22"/>
          <w:szCs w:val="22"/>
        </w:rPr>
        <w:t xml:space="preserve">Decydujące znaczenie dla oceny zachowania terminu składania ofert ma data i godzina wpływu oferty do Zamawiającego, za pośrednictwem </w:t>
      </w:r>
      <w:r w:rsidRPr="00F00A17">
        <w:rPr>
          <w:i/>
          <w:sz w:val="22"/>
          <w:szCs w:val="22"/>
        </w:rPr>
        <w:t>platformy zakupowej</w:t>
      </w:r>
      <w:r w:rsidRPr="00F00A17">
        <w:rPr>
          <w:sz w:val="22"/>
          <w:szCs w:val="22"/>
        </w:rPr>
        <w:t xml:space="preserve">. Za datę przekazania oferty przyjmuje się datę ich przekazania w systemie wraz z jej wgraniem w </w:t>
      </w:r>
      <w:r w:rsidRPr="00F00A17">
        <w:rPr>
          <w:b/>
          <w:sz w:val="22"/>
          <w:szCs w:val="22"/>
        </w:rPr>
        <w:t>kroku 2</w:t>
      </w:r>
      <w:r w:rsidRPr="00F00A17">
        <w:rPr>
          <w:sz w:val="22"/>
          <w:szCs w:val="22"/>
        </w:rPr>
        <w:t xml:space="preserve"> składania oferty poprzez kliknięcie przycisku </w:t>
      </w:r>
      <w:r w:rsidRPr="00F00A17">
        <w:rPr>
          <w:b/>
          <w:sz w:val="22"/>
          <w:szCs w:val="22"/>
        </w:rPr>
        <w:t>Złóż ofertę</w:t>
      </w:r>
      <w:r w:rsidRPr="00F00A17">
        <w:rPr>
          <w:sz w:val="22"/>
          <w:szCs w:val="22"/>
        </w:rPr>
        <w:t xml:space="preserve"> i wyświetlaniu komunikatu, że oferta została złożona.</w:t>
      </w:r>
    </w:p>
    <w:p w:rsidR="00135F43" w:rsidRPr="00F00A17" w:rsidRDefault="001E3F97" w:rsidP="00D84F0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6" w:hangingChars="257" w:hanging="568"/>
        <w:jc w:val="both"/>
        <w:rPr>
          <w:sz w:val="22"/>
          <w:szCs w:val="22"/>
        </w:rPr>
      </w:pPr>
      <w:r>
        <w:rPr>
          <w:b/>
          <w:sz w:val="22"/>
          <w:szCs w:val="22"/>
        </w:rPr>
        <w:t>O</w:t>
      </w:r>
      <w:r w:rsidR="00BA1746" w:rsidRPr="00F00A17">
        <w:rPr>
          <w:b/>
          <w:sz w:val="22"/>
          <w:szCs w:val="22"/>
        </w:rPr>
        <w:t>twarcie ofert</w:t>
      </w:r>
    </w:p>
    <w:p w:rsidR="00135F43" w:rsidRPr="00241C27" w:rsidRDefault="001E3F97" w:rsidP="009F3F4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1418" w:hangingChars="388" w:hanging="854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O</w:t>
      </w:r>
      <w:r w:rsidR="00BA1746" w:rsidRPr="00F00A17">
        <w:rPr>
          <w:sz w:val="22"/>
          <w:szCs w:val="22"/>
        </w:rPr>
        <w:t xml:space="preserve">twarcie ofert nastąpi </w:t>
      </w:r>
      <w:r w:rsidR="00BA1746" w:rsidRPr="00F00A17">
        <w:rPr>
          <w:b/>
          <w:sz w:val="22"/>
          <w:szCs w:val="22"/>
        </w:rPr>
        <w:t xml:space="preserve">dnia </w:t>
      </w:r>
      <w:r w:rsidR="000C46CF" w:rsidRPr="000C46CF">
        <w:rPr>
          <w:b/>
          <w:strike/>
          <w:color w:val="000000" w:themeColor="text1"/>
          <w:sz w:val="22"/>
          <w:szCs w:val="22"/>
        </w:rPr>
        <w:t>07.06.2023 r</w:t>
      </w:r>
      <w:r w:rsidR="000C46CF" w:rsidRPr="000C46CF">
        <w:rPr>
          <w:strike/>
          <w:color w:val="000000" w:themeColor="text1"/>
          <w:sz w:val="22"/>
          <w:szCs w:val="22"/>
        </w:rPr>
        <w:t>.,</w:t>
      </w:r>
      <w:r w:rsidR="000C46CF">
        <w:rPr>
          <w:color w:val="000000" w:themeColor="text1"/>
          <w:sz w:val="22"/>
          <w:szCs w:val="22"/>
        </w:rPr>
        <w:t xml:space="preserve">  </w:t>
      </w:r>
      <w:r w:rsidR="000C46CF" w:rsidRPr="000C46CF">
        <w:rPr>
          <w:b/>
          <w:color w:val="548DD4" w:themeColor="text2" w:themeTint="99"/>
          <w:sz w:val="22"/>
          <w:szCs w:val="22"/>
        </w:rPr>
        <w:t>16.06.2023 r</w:t>
      </w:r>
      <w:r w:rsidR="000C46CF" w:rsidRPr="000C46CF">
        <w:rPr>
          <w:color w:val="548DD4" w:themeColor="text2" w:themeTint="99"/>
          <w:sz w:val="22"/>
          <w:szCs w:val="22"/>
        </w:rPr>
        <w:t xml:space="preserve">., </w:t>
      </w:r>
      <w:r w:rsidR="00BA1746" w:rsidRPr="00F00A17">
        <w:rPr>
          <w:b/>
          <w:sz w:val="22"/>
          <w:szCs w:val="22"/>
        </w:rPr>
        <w:t>godz. 1</w:t>
      </w:r>
      <w:r w:rsidR="001E435B" w:rsidRPr="00F00A17">
        <w:rPr>
          <w:b/>
          <w:sz w:val="22"/>
          <w:szCs w:val="22"/>
        </w:rPr>
        <w:t>0</w:t>
      </w:r>
      <w:r w:rsidR="00BA1746" w:rsidRPr="00F00A17">
        <w:rPr>
          <w:b/>
          <w:sz w:val="22"/>
          <w:szCs w:val="22"/>
        </w:rPr>
        <w:t>:30</w:t>
      </w:r>
      <w:r w:rsidR="00F00A17" w:rsidRPr="00F00A17">
        <w:rPr>
          <w:sz w:val="22"/>
          <w:szCs w:val="22"/>
        </w:rPr>
        <w:t xml:space="preserve"> za pośrednictwem </w:t>
      </w:r>
      <w:r w:rsidR="00F00A17" w:rsidRPr="00F00A17">
        <w:rPr>
          <w:i/>
          <w:sz w:val="22"/>
          <w:szCs w:val="22"/>
        </w:rPr>
        <w:t>platformy zakupowej</w:t>
      </w:r>
      <w:r w:rsidR="00BA1746" w:rsidRPr="00F00A17">
        <w:rPr>
          <w:sz w:val="22"/>
          <w:szCs w:val="22"/>
        </w:rPr>
        <w:t>.</w:t>
      </w:r>
    </w:p>
    <w:p w:rsidR="00135F43" w:rsidRDefault="00BA1746" w:rsidP="009F3F4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1418" w:hangingChars="388" w:hanging="85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nie przewiduje publicznego otwarcia ofert.</w:t>
      </w:r>
    </w:p>
    <w:p w:rsidR="00135F43" w:rsidRDefault="00BA1746" w:rsidP="009F3F4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1418" w:hangingChars="388" w:hanging="85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Zamawiający, najpóźniej przed otwarciem ofert, udostępni na stronie internetowej prowadzonego postepowania informację o kwocie, jaką zamierza przeznaczyć́ na sfinansowanie zamówienia.</w:t>
      </w:r>
    </w:p>
    <w:p w:rsidR="00135F43" w:rsidRDefault="00BA1746" w:rsidP="009F3F4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1418" w:hangingChars="388" w:hanging="85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Zamawiający, niezwłocznie po otwarciu ofert, udostępni na stronie internetowej prowadzonego </w:t>
      </w:r>
      <w:r>
        <w:rPr>
          <w:sz w:val="22"/>
          <w:szCs w:val="22"/>
        </w:rPr>
        <w:t>postępowania</w:t>
      </w:r>
      <w:r>
        <w:rPr>
          <w:color w:val="000000"/>
          <w:sz w:val="22"/>
          <w:szCs w:val="22"/>
        </w:rPr>
        <w:t xml:space="preserve"> informacje o:</w:t>
      </w:r>
    </w:p>
    <w:p w:rsidR="00135F43" w:rsidRDefault="00BA1746" w:rsidP="00EE715F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90" w:left="2267" w:hangingChars="387" w:hanging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:rsidR="00135F43" w:rsidRDefault="00BA1746" w:rsidP="00EE715F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90" w:left="2267" w:hangingChars="387" w:hanging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cenach lub kosztach zawartych w ofertach.</w:t>
      </w:r>
    </w:p>
    <w:p w:rsidR="00135F43" w:rsidRDefault="00BA1746" w:rsidP="009F3F4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1418" w:hangingChars="388" w:hanging="85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:rsidR="00135F43" w:rsidRDefault="00BA1746" w:rsidP="009F3F4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1418" w:hangingChars="388" w:hanging="85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</w:t>
      </w:r>
      <w:r>
        <w:rPr>
          <w:color w:val="000000"/>
          <w:sz w:val="22"/>
          <w:szCs w:val="22"/>
        </w:rPr>
        <w:tab/>
        <w:t>poinformuje o zmianie terminu</w:t>
      </w:r>
      <w:r>
        <w:rPr>
          <w:color w:val="000000"/>
          <w:sz w:val="22"/>
          <w:szCs w:val="22"/>
        </w:rPr>
        <w:tab/>
        <w:t xml:space="preserve">otwarcia ofert na stronie internetowej prowadzonego </w:t>
      </w:r>
      <w:r>
        <w:rPr>
          <w:sz w:val="22"/>
          <w:szCs w:val="22"/>
        </w:rPr>
        <w:t>postępowania</w:t>
      </w:r>
      <w:r>
        <w:rPr>
          <w:color w:val="000000"/>
          <w:sz w:val="22"/>
          <w:szCs w:val="22"/>
        </w:rPr>
        <w:t>.</w:t>
      </w:r>
    </w:p>
    <w:p w:rsidR="00135F43" w:rsidRDefault="00135F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5152AB" w:rsidRPr="00472EE3" w:rsidRDefault="00BA1746" w:rsidP="00EE715F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hd w:val="clear" w:color="auto" w:fill="BDD6EE"/>
        <w:spacing w:line="240" w:lineRule="auto"/>
        <w:ind w:left="566" w:hangingChars="257" w:hanging="56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Opis sposobu obliczenia ceny</w:t>
      </w:r>
      <w:r w:rsidR="00472EE3">
        <w:rPr>
          <w:b/>
          <w:color w:val="000000"/>
          <w:sz w:val="22"/>
          <w:szCs w:val="22"/>
        </w:rPr>
        <w:t xml:space="preserve"> </w:t>
      </w:r>
    </w:p>
    <w:p w:rsidR="005152AB" w:rsidRDefault="005152AB" w:rsidP="007D2EDA">
      <w:pPr>
        <w:pStyle w:val="Tekstpodstawowy"/>
        <w:numPr>
          <w:ilvl w:val="0"/>
          <w:numId w:val="37"/>
        </w:numPr>
        <w:shd w:val="clear" w:color="auto" w:fill="FFFFFF"/>
        <w:suppressAutoHyphens/>
        <w:spacing w:before="60" w:after="0" w:line="240" w:lineRule="auto"/>
        <w:ind w:leftChars="0" w:left="567" w:firstLineChars="0" w:hanging="567"/>
        <w:jc w:val="both"/>
        <w:textDirection w:val="lrTb"/>
        <w:textAlignment w:val="auto"/>
        <w:outlineLvl w:val="9"/>
        <w:rPr>
          <w:bCs/>
          <w:sz w:val="22"/>
          <w:szCs w:val="22"/>
        </w:rPr>
      </w:pPr>
      <w:r w:rsidRPr="009F35AF">
        <w:rPr>
          <w:bCs/>
          <w:sz w:val="22"/>
          <w:szCs w:val="22"/>
        </w:rPr>
        <w:t xml:space="preserve">Cena – należy przez to rozumieć cenę w rozumieniu art. 3 ust. 1 pkt 1 i ust. </w:t>
      </w:r>
      <w:r>
        <w:rPr>
          <w:bCs/>
          <w:sz w:val="22"/>
          <w:szCs w:val="22"/>
        </w:rPr>
        <w:t xml:space="preserve">2 ustawy z dnia 9 maja 2014 r. </w:t>
      </w:r>
      <w:r w:rsidRPr="009F35AF">
        <w:rPr>
          <w:bCs/>
          <w:sz w:val="22"/>
          <w:szCs w:val="22"/>
        </w:rPr>
        <w:t>o informowaniu o cenach towarów i usług (Dz. U. 2019 r. poz. 178) nawet jeżeli jest płacona na rzecz osoby niebędącej przedsiębiorcą.</w:t>
      </w:r>
    </w:p>
    <w:p w:rsidR="00005044" w:rsidRPr="00DE3D1A" w:rsidRDefault="00F16664" w:rsidP="007D2EDA">
      <w:pPr>
        <w:pStyle w:val="Akapitzlist"/>
        <w:numPr>
          <w:ilvl w:val="0"/>
          <w:numId w:val="37"/>
        </w:numPr>
        <w:shd w:val="clear" w:color="auto" w:fill="FFFFFF"/>
        <w:suppressAutoHyphens/>
        <w:spacing w:before="60" w:line="240" w:lineRule="auto"/>
        <w:ind w:leftChars="0" w:left="567" w:firstLineChars="0" w:hanging="567"/>
        <w:jc w:val="both"/>
        <w:textDirection w:val="lrTb"/>
        <w:textAlignment w:val="auto"/>
        <w:outlineLvl w:val="9"/>
        <w:rPr>
          <w:bCs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Cen</w:t>
      </w:r>
      <w:r w:rsidR="00E346D9">
        <w:rPr>
          <w:b/>
          <w:color w:val="000000" w:themeColor="text1"/>
          <w:sz w:val="22"/>
          <w:szCs w:val="22"/>
        </w:rPr>
        <w:t>ę</w:t>
      </w:r>
      <w:r w:rsidR="00005044" w:rsidRPr="00DE3D1A">
        <w:rPr>
          <w:b/>
          <w:color w:val="000000" w:themeColor="text1"/>
          <w:sz w:val="22"/>
          <w:szCs w:val="22"/>
        </w:rPr>
        <w:t xml:space="preserve"> oferty</w:t>
      </w:r>
      <w:r>
        <w:rPr>
          <w:b/>
          <w:color w:val="000000" w:themeColor="text1"/>
          <w:sz w:val="22"/>
          <w:szCs w:val="22"/>
        </w:rPr>
        <w:t xml:space="preserve"> stanowi sum</w:t>
      </w:r>
      <w:r w:rsidR="002E5EA1">
        <w:rPr>
          <w:b/>
          <w:color w:val="000000" w:themeColor="text1"/>
          <w:sz w:val="22"/>
          <w:szCs w:val="22"/>
        </w:rPr>
        <w:t>a</w:t>
      </w:r>
      <w:r>
        <w:rPr>
          <w:b/>
          <w:color w:val="000000" w:themeColor="text1"/>
          <w:sz w:val="22"/>
          <w:szCs w:val="22"/>
        </w:rPr>
        <w:t xml:space="preserve"> cen jednostkowych </w:t>
      </w:r>
      <w:r w:rsidR="00005044" w:rsidRPr="00DE3D1A">
        <w:rPr>
          <w:b/>
          <w:color w:val="000000" w:themeColor="text1"/>
          <w:sz w:val="22"/>
          <w:szCs w:val="22"/>
        </w:rPr>
        <w:t>wyliczona przez Wykonawcę w oparciu o załącznik nr 1.1. do SWZ - Specyfikację cenową / Wykaz przesyłek</w:t>
      </w:r>
      <w:r w:rsidR="00005044" w:rsidRPr="00DE3D1A">
        <w:rPr>
          <w:color w:val="000000" w:themeColor="text1"/>
          <w:sz w:val="22"/>
          <w:szCs w:val="22"/>
        </w:rPr>
        <w:t>. Wykonawca, uwzględniając wszystkie wymogi, o których mowa w niniejszej Specyfikacji Warunków Zamówienia, powinien w cenie oferty ująć wszelkie koszty niezbędne dla pełnego i prawidłowego wykonania zamówienia.</w:t>
      </w:r>
    </w:p>
    <w:p w:rsidR="005152AB" w:rsidRPr="00BC31F9" w:rsidRDefault="005152AB" w:rsidP="00DE3D1A">
      <w:pPr>
        <w:pStyle w:val="Tekstpodstawowy"/>
        <w:numPr>
          <w:ilvl w:val="0"/>
          <w:numId w:val="37"/>
        </w:numPr>
        <w:shd w:val="clear" w:color="auto" w:fill="FFFFFF"/>
        <w:suppressAutoHyphens/>
        <w:spacing w:before="60" w:after="0" w:line="240" w:lineRule="auto"/>
        <w:ind w:leftChars="0" w:left="567" w:firstLineChars="0" w:hanging="567"/>
        <w:jc w:val="both"/>
        <w:textDirection w:val="lrTb"/>
        <w:textAlignment w:val="auto"/>
        <w:outlineLvl w:val="9"/>
        <w:rPr>
          <w:bCs/>
          <w:sz w:val="22"/>
          <w:szCs w:val="22"/>
        </w:rPr>
      </w:pPr>
      <w:r w:rsidRPr="009F35AF">
        <w:rPr>
          <w:bCs/>
          <w:sz w:val="22"/>
          <w:szCs w:val="22"/>
        </w:rPr>
        <w:t xml:space="preserve">Skutki finansowe jakichkolwiek błędów obciążają Wykonawcę, który musi przewidzieć wszystkie okoliczności mogące mieć wpływ na cenę zamówienia. </w:t>
      </w:r>
    </w:p>
    <w:p w:rsidR="005152AB" w:rsidRPr="009F35AF" w:rsidRDefault="00F16664" w:rsidP="00DE3D1A">
      <w:pPr>
        <w:pStyle w:val="Tekstpodstawowy"/>
        <w:numPr>
          <w:ilvl w:val="0"/>
          <w:numId w:val="37"/>
        </w:numPr>
        <w:shd w:val="clear" w:color="auto" w:fill="FFFFFF"/>
        <w:suppressAutoHyphens/>
        <w:spacing w:before="60" w:after="0" w:line="240" w:lineRule="auto"/>
        <w:ind w:leftChars="0" w:left="567" w:firstLineChars="0" w:hanging="567"/>
        <w:jc w:val="both"/>
        <w:textDirection w:val="lrTb"/>
        <w:textAlignment w:val="auto"/>
        <w:outlineLvl w:val="9"/>
        <w:rPr>
          <w:bCs/>
          <w:sz w:val="22"/>
          <w:szCs w:val="22"/>
        </w:rPr>
      </w:pPr>
      <w:r>
        <w:rPr>
          <w:bCs/>
          <w:sz w:val="22"/>
          <w:szCs w:val="22"/>
        </w:rPr>
        <w:t>Cenę</w:t>
      </w:r>
      <w:r w:rsidR="005152AB" w:rsidRPr="009F35AF">
        <w:rPr>
          <w:bCs/>
          <w:sz w:val="22"/>
          <w:szCs w:val="22"/>
        </w:rPr>
        <w:t xml:space="preserve"> brutto</w:t>
      </w:r>
      <w:r w:rsidR="00D619C6">
        <w:rPr>
          <w:bCs/>
          <w:sz w:val="22"/>
          <w:szCs w:val="22"/>
        </w:rPr>
        <w:t xml:space="preserve"> oferty</w:t>
      </w:r>
      <w:r w:rsidR="005152AB" w:rsidRPr="009F35AF">
        <w:rPr>
          <w:bCs/>
          <w:sz w:val="22"/>
          <w:szCs w:val="22"/>
        </w:rPr>
        <w:t xml:space="preserve"> należy obliczyć poprzez dodanie do ceny netto podatku VAT według obowiązującej stawki podatku od towarów i usług (VAT) właściwą dla przedmiotu zamówienia, obowiązującą według stanu prawnego na dzień składania ofert. </w:t>
      </w:r>
    </w:p>
    <w:p w:rsidR="005152AB" w:rsidRPr="009F35AF" w:rsidRDefault="00005044" w:rsidP="00DE3D1A">
      <w:pPr>
        <w:pStyle w:val="Tekstpodstawowy"/>
        <w:numPr>
          <w:ilvl w:val="0"/>
          <w:numId w:val="37"/>
        </w:numPr>
        <w:shd w:val="clear" w:color="auto" w:fill="FFFFFF"/>
        <w:suppressAutoHyphens/>
        <w:spacing w:before="60" w:after="0" w:line="240" w:lineRule="auto"/>
        <w:ind w:leftChars="0" w:left="567" w:firstLineChars="0" w:hanging="567"/>
        <w:jc w:val="both"/>
        <w:textDirection w:val="lrTb"/>
        <w:textAlignment w:val="auto"/>
        <w:outlineLvl w:val="9"/>
        <w:rPr>
          <w:bCs/>
          <w:sz w:val="22"/>
          <w:szCs w:val="22"/>
        </w:rPr>
      </w:pPr>
      <w:r>
        <w:rPr>
          <w:sz w:val="22"/>
          <w:szCs w:val="22"/>
        </w:rPr>
        <w:t>Wyliczoną</w:t>
      </w:r>
      <w:r w:rsidR="00DE3D1A">
        <w:rPr>
          <w:sz w:val="22"/>
          <w:szCs w:val="22"/>
        </w:rPr>
        <w:t xml:space="preserve">, zgodnie z </w:t>
      </w:r>
      <w:r w:rsidR="00DE3D1A" w:rsidRPr="00005044">
        <w:rPr>
          <w:sz w:val="22"/>
          <w:szCs w:val="22"/>
        </w:rPr>
        <w:t>załącznik</w:t>
      </w:r>
      <w:r w:rsidR="00DE3D1A">
        <w:rPr>
          <w:sz w:val="22"/>
          <w:szCs w:val="22"/>
        </w:rPr>
        <w:t>iem</w:t>
      </w:r>
      <w:r w:rsidR="00DE3D1A" w:rsidRPr="00005044">
        <w:rPr>
          <w:sz w:val="22"/>
          <w:szCs w:val="22"/>
        </w:rPr>
        <w:t xml:space="preserve"> nr 1.1. do SWZ</w:t>
      </w:r>
      <w:r w:rsidR="00DE3D1A">
        <w:rPr>
          <w:sz w:val="22"/>
          <w:szCs w:val="22"/>
        </w:rPr>
        <w:t>,</w:t>
      </w:r>
      <w:r w:rsidR="00DE3D1A" w:rsidRPr="0000504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cenę oferty </w:t>
      </w:r>
      <w:r w:rsidR="005152AB" w:rsidRPr="009F35AF">
        <w:rPr>
          <w:sz w:val="22"/>
          <w:szCs w:val="22"/>
        </w:rPr>
        <w:t xml:space="preserve">Wykonawca wskaże w </w:t>
      </w:r>
      <w:r w:rsidR="005152AB" w:rsidRPr="009F35AF">
        <w:rPr>
          <w:b/>
          <w:i/>
          <w:sz w:val="22"/>
          <w:szCs w:val="22"/>
        </w:rPr>
        <w:t>Formularzu ofertowym</w:t>
      </w:r>
      <w:r w:rsidR="005152AB" w:rsidRPr="009F35AF">
        <w:rPr>
          <w:sz w:val="22"/>
          <w:szCs w:val="22"/>
        </w:rPr>
        <w:t xml:space="preserve"> - sporządzonym zgodnie z </w:t>
      </w:r>
      <w:r w:rsidR="005152AB" w:rsidRPr="00CA5324">
        <w:rPr>
          <w:b/>
          <w:sz w:val="22"/>
          <w:szCs w:val="22"/>
        </w:rPr>
        <w:t>załącznikiem nr 1</w:t>
      </w:r>
      <w:r w:rsidR="005152AB">
        <w:rPr>
          <w:b/>
          <w:sz w:val="22"/>
          <w:szCs w:val="22"/>
        </w:rPr>
        <w:t xml:space="preserve"> </w:t>
      </w:r>
      <w:r w:rsidR="005152AB" w:rsidRPr="00CA5324">
        <w:rPr>
          <w:b/>
          <w:sz w:val="22"/>
          <w:szCs w:val="22"/>
        </w:rPr>
        <w:t>do SWZ</w:t>
      </w:r>
      <w:r w:rsidR="005152AB" w:rsidRPr="009F35AF">
        <w:rPr>
          <w:sz w:val="22"/>
          <w:szCs w:val="22"/>
        </w:rPr>
        <w:t>.</w:t>
      </w:r>
    </w:p>
    <w:p w:rsidR="005152AB" w:rsidRPr="00C2594E" w:rsidRDefault="00F16664" w:rsidP="00DE3D1A">
      <w:pPr>
        <w:pStyle w:val="Tekstpodstawowy"/>
        <w:numPr>
          <w:ilvl w:val="0"/>
          <w:numId w:val="37"/>
        </w:numPr>
        <w:shd w:val="clear" w:color="auto" w:fill="FFFFFF"/>
        <w:suppressAutoHyphens/>
        <w:spacing w:before="60" w:after="0" w:line="240" w:lineRule="auto"/>
        <w:ind w:leftChars="0" w:left="567" w:firstLineChars="0" w:hanging="567"/>
        <w:jc w:val="both"/>
        <w:textDirection w:val="lrTb"/>
        <w:textAlignment w:val="auto"/>
        <w:outlineLvl w:val="9"/>
        <w:rPr>
          <w:bCs/>
          <w:sz w:val="22"/>
          <w:szCs w:val="22"/>
        </w:rPr>
      </w:pPr>
      <w:r>
        <w:rPr>
          <w:sz w:val="22"/>
          <w:szCs w:val="22"/>
        </w:rPr>
        <w:t>Cena</w:t>
      </w:r>
      <w:r w:rsidR="005152AB" w:rsidRPr="009F35AF">
        <w:rPr>
          <w:sz w:val="22"/>
          <w:szCs w:val="22"/>
        </w:rPr>
        <w:t xml:space="preserve"> oferty musi być wyrażona w złotych polskich (PLN), z dokładnością nie większą niż dwa miejsca </w:t>
      </w:r>
      <w:r w:rsidR="005152AB">
        <w:rPr>
          <w:sz w:val="22"/>
          <w:szCs w:val="22"/>
        </w:rPr>
        <w:br/>
      </w:r>
      <w:r w:rsidR="005152AB" w:rsidRPr="009F35AF">
        <w:rPr>
          <w:sz w:val="22"/>
          <w:szCs w:val="22"/>
        </w:rPr>
        <w:t>po przecinku.</w:t>
      </w:r>
    </w:p>
    <w:p w:rsidR="005152AB" w:rsidRPr="00F16664" w:rsidRDefault="005152AB" w:rsidP="00DE3D1A">
      <w:pPr>
        <w:pStyle w:val="Tekstpodstawowy"/>
        <w:numPr>
          <w:ilvl w:val="0"/>
          <w:numId w:val="37"/>
        </w:numPr>
        <w:shd w:val="clear" w:color="auto" w:fill="FFFFFF"/>
        <w:suppressAutoHyphens/>
        <w:spacing w:before="60" w:after="0" w:line="240" w:lineRule="auto"/>
        <w:ind w:leftChars="0" w:left="567" w:firstLineChars="0" w:hanging="567"/>
        <w:jc w:val="both"/>
        <w:textDirection w:val="lrTb"/>
        <w:textAlignment w:val="auto"/>
        <w:outlineLvl w:val="9"/>
        <w:rPr>
          <w:bCs/>
          <w:sz w:val="22"/>
          <w:szCs w:val="22"/>
        </w:rPr>
      </w:pPr>
      <w:r w:rsidRPr="009F35AF">
        <w:rPr>
          <w:sz w:val="22"/>
          <w:szCs w:val="22"/>
        </w:rPr>
        <w:t xml:space="preserve">Wszystkich działań/obliczeń należy dokonywać na liczbach zaokrąglonych do </w:t>
      </w:r>
      <w:r w:rsidRPr="009F35AF">
        <w:rPr>
          <w:i/>
          <w:sz w:val="22"/>
          <w:szCs w:val="22"/>
        </w:rPr>
        <w:t>dwóch</w:t>
      </w:r>
      <w:r>
        <w:rPr>
          <w:sz w:val="22"/>
          <w:szCs w:val="22"/>
        </w:rPr>
        <w:t xml:space="preserve"> [2</w:t>
      </w:r>
      <w:r w:rsidRPr="009F35AF">
        <w:rPr>
          <w:sz w:val="22"/>
          <w:szCs w:val="22"/>
        </w:rPr>
        <w:t>] miejsc po przecinku.</w:t>
      </w:r>
    </w:p>
    <w:p w:rsidR="00F16664" w:rsidRDefault="00F16664" w:rsidP="00DE3D1A">
      <w:pPr>
        <w:pStyle w:val="Tekstpodstawowy"/>
        <w:numPr>
          <w:ilvl w:val="0"/>
          <w:numId w:val="37"/>
        </w:numPr>
        <w:shd w:val="clear" w:color="auto" w:fill="FFFFFF"/>
        <w:suppressAutoHyphens/>
        <w:spacing w:before="60" w:after="0" w:line="240" w:lineRule="auto"/>
        <w:ind w:leftChars="0" w:left="567" w:firstLineChars="0" w:hanging="567"/>
        <w:jc w:val="both"/>
        <w:textDirection w:val="lrTb"/>
        <w:textAlignment w:val="auto"/>
        <w:outlineLvl w:val="9"/>
        <w:rPr>
          <w:bCs/>
          <w:sz w:val="22"/>
          <w:szCs w:val="22"/>
        </w:rPr>
      </w:pPr>
      <w:r>
        <w:rPr>
          <w:bCs/>
          <w:sz w:val="22"/>
          <w:szCs w:val="22"/>
        </w:rPr>
        <w:t>Cena</w:t>
      </w:r>
      <w:r w:rsidRPr="00F16664">
        <w:rPr>
          <w:bCs/>
          <w:sz w:val="22"/>
          <w:szCs w:val="22"/>
        </w:rPr>
        <w:t xml:space="preserve"> podana w treści oferty jest </w:t>
      </w:r>
      <w:r>
        <w:rPr>
          <w:bCs/>
          <w:sz w:val="22"/>
          <w:szCs w:val="22"/>
        </w:rPr>
        <w:t xml:space="preserve">ceną </w:t>
      </w:r>
      <w:r w:rsidRPr="00F16664">
        <w:rPr>
          <w:bCs/>
          <w:sz w:val="22"/>
          <w:szCs w:val="22"/>
        </w:rPr>
        <w:t>ostateczną, niepodlegającą negocjacji i wyczerpującą wszelkie należności Wykonawcy wobec Zamawiającego związane z realizacją przedmiotu zamówienia</w:t>
      </w:r>
      <w:r w:rsidR="00E346D9">
        <w:rPr>
          <w:bCs/>
          <w:sz w:val="22"/>
          <w:szCs w:val="22"/>
        </w:rPr>
        <w:t xml:space="preserve"> i stanowi maksymalne wynagrodzenie Wykonawcy.</w:t>
      </w:r>
    </w:p>
    <w:p w:rsidR="00F16664" w:rsidRPr="009F35AF" w:rsidRDefault="00F16664" w:rsidP="00DE3D1A">
      <w:pPr>
        <w:pStyle w:val="Tekstpodstawowy"/>
        <w:numPr>
          <w:ilvl w:val="0"/>
          <w:numId w:val="37"/>
        </w:numPr>
        <w:shd w:val="clear" w:color="auto" w:fill="FFFFFF"/>
        <w:suppressAutoHyphens/>
        <w:spacing w:before="60" w:after="0" w:line="240" w:lineRule="auto"/>
        <w:ind w:leftChars="0" w:left="567" w:firstLineChars="0" w:hanging="567"/>
        <w:jc w:val="both"/>
        <w:textDirection w:val="lrTb"/>
        <w:textAlignment w:val="auto"/>
        <w:outlineLvl w:val="9"/>
        <w:rPr>
          <w:bCs/>
          <w:sz w:val="22"/>
          <w:szCs w:val="22"/>
        </w:rPr>
      </w:pPr>
      <w:r w:rsidRPr="00F16664">
        <w:rPr>
          <w:bCs/>
          <w:sz w:val="22"/>
          <w:szCs w:val="22"/>
        </w:rPr>
        <w:t>Wyliczona cena oferty brutto będzie służyć do porównania złożonych ofert i do rozliczenia w trakcie realizacji zamówienia</w:t>
      </w:r>
      <w:r>
        <w:rPr>
          <w:bCs/>
          <w:sz w:val="22"/>
          <w:szCs w:val="22"/>
        </w:rPr>
        <w:t>.</w:t>
      </w:r>
    </w:p>
    <w:p w:rsidR="005152AB" w:rsidRPr="009F35AF" w:rsidRDefault="005152AB" w:rsidP="00DE3D1A">
      <w:pPr>
        <w:pStyle w:val="Tekstpodstawowy"/>
        <w:numPr>
          <w:ilvl w:val="0"/>
          <w:numId w:val="37"/>
        </w:numPr>
        <w:shd w:val="clear" w:color="auto" w:fill="FFFFFF"/>
        <w:suppressAutoHyphens/>
        <w:spacing w:before="60" w:after="0" w:line="240" w:lineRule="auto"/>
        <w:ind w:leftChars="0" w:left="567" w:firstLineChars="0" w:hanging="567"/>
        <w:jc w:val="both"/>
        <w:textDirection w:val="lrTb"/>
        <w:textAlignment w:val="auto"/>
        <w:outlineLvl w:val="9"/>
        <w:rPr>
          <w:bCs/>
          <w:sz w:val="22"/>
          <w:szCs w:val="22"/>
        </w:rPr>
      </w:pPr>
      <w:r w:rsidRPr="009F35AF">
        <w:rPr>
          <w:sz w:val="22"/>
          <w:szCs w:val="22"/>
        </w:rPr>
        <w:t>Podmioty zagraniczne  na podstawie odrębnych przepisów dotyczących obrotu wewnątrzwspólnotowego nie są zobowiązane do uiszczenia podatku VAT w kraju odbiorcy (w kraju Zamawiającego), a sporządzane przez nich oferty muszą zawierać zerową stawkę VAT. Zamawiający dla potrzeb oceny i porównania ofert w przypadku oferty Wykonawcy mającego siedzibę poza granicami Polski doliczy do przedstawionych cen podatek od towarów i usług VAT, który ma obowiązek zapłacić zgodnie z obowiązującymi przepisami.</w:t>
      </w:r>
    </w:p>
    <w:p w:rsidR="005152AB" w:rsidRPr="009F35AF" w:rsidRDefault="005152AB" w:rsidP="00DE3D1A">
      <w:pPr>
        <w:pStyle w:val="Tekstpodstawowy"/>
        <w:numPr>
          <w:ilvl w:val="0"/>
          <w:numId w:val="37"/>
        </w:numPr>
        <w:shd w:val="clear" w:color="auto" w:fill="FFFFFF"/>
        <w:suppressAutoHyphens/>
        <w:spacing w:before="60" w:after="0" w:line="240" w:lineRule="auto"/>
        <w:ind w:leftChars="0" w:left="567" w:firstLineChars="0" w:hanging="567"/>
        <w:jc w:val="both"/>
        <w:textDirection w:val="lrTb"/>
        <w:textAlignment w:val="auto"/>
        <w:outlineLvl w:val="9"/>
        <w:rPr>
          <w:bCs/>
          <w:sz w:val="22"/>
          <w:szCs w:val="22"/>
        </w:rPr>
      </w:pPr>
      <w:r w:rsidRPr="009F35AF">
        <w:rPr>
          <w:bCs/>
          <w:sz w:val="22"/>
          <w:szCs w:val="22"/>
        </w:rPr>
        <w:t xml:space="preserve">W przypadku rozbieżności pomiędzy </w:t>
      </w:r>
      <w:r>
        <w:rPr>
          <w:bCs/>
          <w:sz w:val="22"/>
          <w:szCs w:val="22"/>
        </w:rPr>
        <w:t>kwotą</w:t>
      </w:r>
      <w:r w:rsidRPr="009F35AF">
        <w:rPr>
          <w:bCs/>
          <w:sz w:val="22"/>
          <w:szCs w:val="22"/>
        </w:rPr>
        <w:t xml:space="preserve"> oferty podaną cyfrowo a słownie, jako wartość właściwa zostanie przyjęta </w:t>
      </w:r>
      <w:r>
        <w:rPr>
          <w:bCs/>
          <w:sz w:val="22"/>
          <w:szCs w:val="22"/>
        </w:rPr>
        <w:t>kwota</w:t>
      </w:r>
      <w:r w:rsidRPr="009F35AF">
        <w:rPr>
          <w:bCs/>
          <w:sz w:val="22"/>
          <w:szCs w:val="22"/>
        </w:rPr>
        <w:t xml:space="preserve"> podana cyfrowo.</w:t>
      </w:r>
    </w:p>
    <w:p w:rsidR="005152AB" w:rsidRDefault="005152AB" w:rsidP="00DE3D1A">
      <w:pPr>
        <w:pStyle w:val="Tekstpodstawowy"/>
        <w:numPr>
          <w:ilvl w:val="0"/>
          <w:numId w:val="37"/>
        </w:numPr>
        <w:shd w:val="clear" w:color="auto" w:fill="FFFFFF"/>
        <w:suppressAutoHyphens/>
        <w:spacing w:before="60" w:after="0" w:line="240" w:lineRule="auto"/>
        <w:ind w:leftChars="0" w:left="567" w:firstLineChars="0" w:hanging="567"/>
        <w:jc w:val="both"/>
        <w:textDirection w:val="lrTb"/>
        <w:textAlignment w:val="auto"/>
        <w:outlineLvl w:val="9"/>
        <w:rPr>
          <w:bCs/>
          <w:sz w:val="22"/>
          <w:szCs w:val="22"/>
        </w:rPr>
      </w:pPr>
      <w:r w:rsidRPr="009F35AF">
        <w:rPr>
          <w:bCs/>
          <w:sz w:val="22"/>
          <w:szCs w:val="22"/>
        </w:rPr>
        <w:t>Wykonawca zobowiązany jest do przestrzegania obowiązków wynikających z art. 225 ustawy.</w:t>
      </w:r>
    </w:p>
    <w:p w:rsidR="00DE3D1A" w:rsidRDefault="00DE3D1A" w:rsidP="00DE3D1A">
      <w:pPr>
        <w:pStyle w:val="Tekstpodstawowy"/>
        <w:shd w:val="clear" w:color="auto" w:fill="FFFFFF"/>
        <w:suppressAutoHyphens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bCs/>
          <w:sz w:val="22"/>
          <w:szCs w:val="22"/>
        </w:rPr>
      </w:pPr>
    </w:p>
    <w:p w:rsidR="00135F43" w:rsidRPr="00DE3D1A" w:rsidRDefault="00BA1746" w:rsidP="00FD248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BDD6EE"/>
        <w:spacing w:before="60" w:line="240" w:lineRule="auto"/>
        <w:ind w:left="568" w:hangingChars="258" w:hanging="570"/>
        <w:jc w:val="both"/>
        <w:rPr>
          <w:color w:val="000000"/>
          <w:sz w:val="22"/>
          <w:szCs w:val="22"/>
        </w:rPr>
      </w:pPr>
      <w:r w:rsidRPr="00DE3D1A">
        <w:rPr>
          <w:b/>
          <w:color w:val="000000"/>
          <w:sz w:val="22"/>
          <w:szCs w:val="22"/>
        </w:rPr>
        <w:t>Opis kryteriów oceny ofert, wraz z podaniem wag tych kryteriów i sposobu oceny ofert</w:t>
      </w:r>
      <w:r w:rsidR="00CB4DDD" w:rsidRPr="00DE3D1A">
        <w:rPr>
          <w:b/>
          <w:color w:val="000000"/>
          <w:sz w:val="22"/>
          <w:szCs w:val="22"/>
        </w:rPr>
        <w:t xml:space="preserve"> </w:t>
      </w:r>
      <w:r w:rsidRPr="00DE3D1A">
        <w:rPr>
          <w:color w:val="000000"/>
          <w:sz w:val="22"/>
          <w:szCs w:val="22"/>
        </w:rPr>
        <w:t>Zamawiający wybiera najkorzystniejszą ofertę na podstawie kryteriów oceny ofert.</w:t>
      </w:r>
    </w:p>
    <w:p w:rsidR="00135F43" w:rsidRDefault="00BA1746" w:rsidP="00DE3D1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60" w:line="240" w:lineRule="auto"/>
        <w:ind w:left="566" w:hangingChars="258" w:hanging="56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Kryteriami oceny są:</w:t>
      </w:r>
    </w:p>
    <w:p w:rsidR="00B211B7" w:rsidRPr="00DE3D1A" w:rsidRDefault="00B211B7" w:rsidP="00EE715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1413" w:hangingChars="386" w:hanging="849"/>
        <w:jc w:val="both"/>
        <w:rPr>
          <w:color w:val="000000" w:themeColor="text1"/>
          <w:sz w:val="22"/>
          <w:szCs w:val="22"/>
        </w:rPr>
      </w:pPr>
      <w:r w:rsidRPr="00DE3D1A">
        <w:rPr>
          <w:color w:val="000000" w:themeColor="text1"/>
          <w:sz w:val="22"/>
          <w:szCs w:val="22"/>
        </w:rPr>
        <w:t xml:space="preserve">Cena – waga </w:t>
      </w:r>
      <w:r w:rsidRPr="00DE3D1A">
        <w:rPr>
          <w:i/>
          <w:color w:val="000000" w:themeColor="text1"/>
          <w:sz w:val="22"/>
          <w:szCs w:val="22"/>
        </w:rPr>
        <w:t>sześćdziesiąt</w:t>
      </w:r>
      <w:r w:rsidRPr="00DE3D1A">
        <w:rPr>
          <w:color w:val="000000" w:themeColor="text1"/>
          <w:sz w:val="22"/>
          <w:szCs w:val="22"/>
        </w:rPr>
        <w:t xml:space="preserve"> [ 60,00 ] punktów</w:t>
      </w:r>
    </w:p>
    <w:p w:rsidR="00084E0C" w:rsidRPr="00DE3D1A" w:rsidRDefault="00B211B7" w:rsidP="00EE715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1413" w:hangingChars="386" w:hanging="849"/>
        <w:jc w:val="both"/>
        <w:rPr>
          <w:color w:val="000000" w:themeColor="text1"/>
          <w:sz w:val="22"/>
          <w:szCs w:val="22"/>
        </w:rPr>
      </w:pPr>
      <w:r w:rsidRPr="00DE3D1A">
        <w:rPr>
          <w:color w:val="000000" w:themeColor="text1"/>
          <w:sz w:val="22"/>
          <w:szCs w:val="22"/>
        </w:rPr>
        <w:t xml:space="preserve">Możliwość elektronicznego monitorowania przesyłek rejestrowanych – waga </w:t>
      </w:r>
      <w:r w:rsidRPr="00DE3D1A">
        <w:rPr>
          <w:i/>
          <w:color w:val="000000" w:themeColor="text1"/>
          <w:sz w:val="22"/>
          <w:szCs w:val="22"/>
        </w:rPr>
        <w:t xml:space="preserve">czterdzieści </w:t>
      </w:r>
      <w:r w:rsidRPr="00DE3D1A">
        <w:rPr>
          <w:i/>
          <w:color w:val="000000" w:themeColor="text1"/>
          <w:sz w:val="22"/>
          <w:szCs w:val="22"/>
        </w:rPr>
        <w:br/>
      </w:r>
      <w:r w:rsidRPr="00DE3D1A">
        <w:rPr>
          <w:color w:val="000000" w:themeColor="text1"/>
          <w:sz w:val="22"/>
          <w:szCs w:val="22"/>
        </w:rPr>
        <w:t xml:space="preserve">[ 40,00 ] </w:t>
      </w:r>
      <w:r w:rsidRPr="00DE3D1A">
        <w:rPr>
          <w:bCs/>
          <w:color w:val="000000" w:themeColor="text1"/>
          <w:sz w:val="22"/>
          <w:szCs w:val="22"/>
        </w:rPr>
        <w:t xml:space="preserve"> </w:t>
      </w:r>
      <w:r w:rsidRPr="00DE3D1A">
        <w:rPr>
          <w:color w:val="000000" w:themeColor="text1"/>
          <w:sz w:val="22"/>
          <w:szCs w:val="22"/>
        </w:rPr>
        <w:t>punktów</w:t>
      </w:r>
    </w:p>
    <w:p w:rsidR="004B41CB" w:rsidRPr="00551187" w:rsidRDefault="004B41CB" w:rsidP="00684A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2"/>
          <w:szCs w:val="22"/>
          <w:u w:val="single"/>
        </w:rPr>
      </w:pPr>
    </w:p>
    <w:p w:rsidR="00135F43" w:rsidRDefault="00BA1746" w:rsidP="009F3F4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E7E6E6"/>
        <w:spacing w:line="240" w:lineRule="auto"/>
        <w:ind w:left="566" w:hangingChars="258" w:hanging="5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Wzór do klasyfikacji ofert w kryterium </w:t>
      </w:r>
      <w:r w:rsidRPr="002938CF">
        <w:rPr>
          <w:b/>
          <w:i/>
          <w:color w:val="000000"/>
          <w:sz w:val="22"/>
          <w:szCs w:val="22"/>
        </w:rPr>
        <w:t>„Cena”</w:t>
      </w:r>
      <w:r w:rsidR="00473344">
        <w:rPr>
          <w:color w:val="000000"/>
          <w:sz w:val="22"/>
          <w:szCs w:val="22"/>
        </w:rPr>
        <w:t xml:space="preserve"> </w:t>
      </w:r>
    </w:p>
    <w:p w:rsidR="00135F43" w:rsidRDefault="00135F43" w:rsidP="00E24D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tbl>
      <w:tblPr>
        <w:tblStyle w:val="a0"/>
        <w:tblW w:w="9673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1048"/>
        <w:gridCol w:w="521"/>
        <w:gridCol w:w="4440"/>
        <w:gridCol w:w="396"/>
        <w:gridCol w:w="3268"/>
      </w:tblGrid>
      <w:tr w:rsidR="00135F43">
        <w:trPr>
          <w:trHeight w:val="646"/>
        </w:trPr>
        <w:tc>
          <w:tcPr>
            <w:tcW w:w="1048" w:type="dxa"/>
            <w:vMerge w:val="restart"/>
            <w:vAlign w:val="center"/>
          </w:tcPr>
          <w:p w:rsidR="00135F43" w:rsidRDefault="00BA1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Liczba punktów</w:t>
            </w:r>
          </w:p>
        </w:tc>
        <w:tc>
          <w:tcPr>
            <w:tcW w:w="521" w:type="dxa"/>
            <w:vMerge w:val="restart"/>
            <w:vAlign w:val="center"/>
          </w:tcPr>
          <w:p w:rsidR="00135F43" w:rsidRDefault="00BA1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=</w:t>
            </w:r>
          </w:p>
        </w:tc>
        <w:tc>
          <w:tcPr>
            <w:tcW w:w="4440" w:type="dxa"/>
            <w:tcBorders>
              <w:bottom w:val="single" w:sz="4" w:space="0" w:color="000000"/>
            </w:tcBorders>
            <w:vAlign w:val="center"/>
          </w:tcPr>
          <w:p w:rsidR="00135F43" w:rsidRDefault="00BA1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Najniższa </w:t>
            </w:r>
            <w:r w:rsidRPr="00A476B8">
              <w:rPr>
                <w:b/>
                <w:color w:val="000000"/>
                <w:sz w:val="22"/>
                <w:szCs w:val="22"/>
              </w:rPr>
              <w:t>cena</w:t>
            </w:r>
            <w:r>
              <w:rPr>
                <w:b/>
                <w:color w:val="C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brutto                                        spośród złożonych ofert niepodlegających odrzuceniu </w:t>
            </w:r>
          </w:p>
        </w:tc>
        <w:tc>
          <w:tcPr>
            <w:tcW w:w="396" w:type="dxa"/>
            <w:vMerge w:val="restart"/>
            <w:vAlign w:val="center"/>
          </w:tcPr>
          <w:p w:rsidR="00135F43" w:rsidRDefault="00BA1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vertAlign w:val="subscript"/>
              </w:rPr>
              <w:t>*</w:t>
            </w:r>
            <w:r>
              <w:rPr>
                <w:b/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3268" w:type="dxa"/>
            <w:vMerge w:val="restart"/>
            <w:vAlign w:val="center"/>
          </w:tcPr>
          <w:p w:rsidR="00135F43" w:rsidRPr="00DE3D1A" w:rsidRDefault="00B21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 w:themeColor="text1"/>
                <w:sz w:val="22"/>
                <w:szCs w:val="22"/>
              </w:rPr>
            </w:pPr>
            <w:r w:rsidRPr="00DE3D1A">
              <w:rPr>
                <w:b/>
                <w:i/>
                <w:color w:val="000000" w:themeColor="text1"/>
                <w:sz w:val="22"/>
                <w:szCs w:val="22"/>
              </w:rPr>
              <w:t xml:space="preserve">sześćdziesiąt </w:t>
            </w:r>
            <w:r w:rsidR="00BA1746" w:rsidRPr="00DE3D1A">
              <w:rPr>
                <w:b/>
                <w:color w:val="000000" w:themeColor="text1"/>
                <w:sz w:val="22"/>
                <w:szCs w:val="22"/>
              </w:rPr>
              <w:t xml:space="preserve">[ </w:t>
            </w:r>
            <w:r w:rsidRPr="00DE3D1A">
              <w:rPr>
                <w:b/>
                <w:color w:val="000000" w:themeColor="text1"/>
                <w:sz w:val="22"/>
                <w:szCs w:val="22"/>
              </w:rPr>
              <w:t>60</w:t>
            </w:r>
            <w:r w:rsidR="00BA1746" w:rsidRPr="00DE3D1A">
              <w:rPr>
                <w:b/>
                <w:color w:val="000000" w:themeColor="text1"/>
                <w:sz w:val="22"/>
                <w:szCs w:val="22"/>
              </w:rPr>
              <w:t>,00  ] punktów</w:t>
            </w:r>
          </w:p>
        </w:tc>
      </w:tr>
      <w:tr w:rsidR="00135F43">
        <w:trPr>
          <w:trHeight w:val="340"/>
        </w:trPr>
        <w:tc>
          <w:tcPr>
            <w:tcW w:w="1048" w:type="dxa"/>
            <w:vMerge/>
            <w:vAlign w:val="center"/>
          </w:tcPr>
          <w:p w:rsidR="00135F43" w:rsidRDefault="00135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vMerge/>
            <w:vAlign w:val="center"/>
          </w:tcPr>
          <w:p w:rsidR="00135F43" w:rsidRDefault="00135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single" w:sz="4" w:space="0" w:color="000000"/>
            </w:tcBorders>
            <w:vAlign w:val="center"/>
          </w:tcPr>
          <w:p w:rsidR="00135F43" w:rsidRDefault="00BA1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A476B8">
              <w:rPr>
                <w:b/>
                <w:color w:val="000000"/>
                <w:sz w:val="22"/>
                <w:szCs w:val="22"/>
              </w:rPr>
              <w:t>Cena</w:t>
            </w:r>
            <w:r>
              <w:rPr>
                <w:b/>
                <w:color w:val="C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badanej oferty brutto</w:t>
            </w:r>
          </w:p>
        </w:tc>
        <w:tc>
          <w:tcPr>
            <w:tcW w:w="396" w:type="dxa"/>
            <w:vMerge/>
            <w:vAlign w:val="center"/>
          </w:tcPr>
          <w:p w:rsidR="00135F43" w:rsidRDefault="00135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3268" w:type="dxa"/>
            <w:vMerge/>
            <w:vAlign w:val="center"/>
          </w:tcPr>
          <w:p w:rsidR="00135F43" w:rsidRDefault="00135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</w:tbl>
    <w:p w:rsidR="00B211B7" w:rsidRDefault="00B211B7" w:rsidP="00DE3D1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566" w:hangingChars="258" w:hanging="568"/>
        <w:rPr>
          <w:color w:val="000000"/>
          <w:sz w:val="22"/>
          <w:szCs w:val="22"/>
        </w:rPr>
      </w:pPr>
      <w:r w:rsidRPr="00060A3E">
        <w:rPr>
          <w:sz w:val="22"/>
          <w:szCs w:val="22"/>
        </w:rPr>
        <w:t xml:space="preserve">Podstawą badania i oceny przez Zamawiającego w kryterium oceny ofert </w:t>
      </w:r>
      <w:r>
        <w:rPr>
          <w:sz w:val="22"/>
          <w:szCs w:val="22"/>
        </w:rPr>
        <w:t>„</w:t>
      </w:r>
      <w:r w:rsidRPr="00060A3E">
        <w:rPr>
          <w:sz w:val="22"/>
          <w:szCs w:val="22"/>
        </w:rPr>
        <w:t>Cena</w:t>
      </w:r>
      <w:r>
        <w:rPr>
          <w:sz w:val="22"/>
          <w:szCs w:val="22"/>
        </w:rPr>
        <w:t xml:space="preserve">” </w:t>
      </w:r>
      <w:r w:rsidRPr="00060A3E">
        <w:rPr>
          <w:sz w:val="22"/>
          <w:szCs w:val="22"/>
        </w:rPr>
        <w:t>będzie</w:t>
      </w:r>
      <w:r>
        <w:rPr>
          <w:sz w:val="22"/>
          <w:szCs w:val="22"/>
        </w:rPr>
        <w:t xml:space="preserve"> wartość </w:t>
      </w:r>
      <w:r w:rsidR="004045D3">
        <w:rPr>
          <w:sz w:val="22"/>
          <w:szCs w:val="22"/>
        </w:rPr>
        <w:t>w</w:t>
      </w:r>
      <w:r>
        <w:rPr>
          <w:sz w:val="22"/>
          <w:szCs w:val="22"/>
        </w:rPr>
        <w:t>skazana</w:t>
      </w:r>
      <w:r w:rsidRPr="00060A3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przez Wykonawcę </w:t>
      </w:r>
      <w:r w:rsidRPr="00D3567C">
        <w:rPr>
          <w:sz w:val="22"/>
          <w:szCs w:val="22"/>
        </w:rPr>
        <w:t xml:space="preserve">w </w:t>
      </w:r>
      <w:r>
        <w:rPr>
          <w:sz w:val="22"/>
          <w:szCs w:val="22"/>
        </w:rPr>
        <w:t>ofercie</w:t>
      </w:r>
      <w:r w:rsidRPr="00D3567C">
        <w:rPr>
          <w:sz w:val="22"/>
          <w:szCs w:val="22"/>
        </w:rPr>
        <w:t xml:space="preserve"> w pozycji:</w:t>
      </w:r>
      <w:r w:rsidRPr="00060A3E">
        <w:rPr>
          <w:bCs/>
          <w:iCs/>
          <w:sz w:val="22"/>
          <w:szCs w:val="22"/>
        </w:rPr>
        <w:t xml:space="preserve"> </w:t>
      </w:r>
      <w:r w:rsidRPr="00F16664">
        <w:rPr>
          <w:b/>
          <w:sz w:val="22"/>
          <w:szCs w:val="22"/>
        </w:rPr>
        <w:t>Suma cen złotych brutto</w:t>
      </w:r>
      <w:r w:rsidR="00DE3D1A">
        <w:rPr>
          <w:color w:val="000000"/>
          <w:sz w:val="22"/>
          <w:szCs w:val="22"/>
        </w:rPr>
        <w:t xml:space="preserve"> </w:t>
      </w:r>
    </w:p>
    <w:p w:rsidR="00135F43" w:rsidRDefault="00B211B7" w:rsidP="002938C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566" w:hangingChars="258" w:hanging="568"/>
        <w:jc w:val="both"/>
        <w:rPr>
          <w:color w:val="000000"/>
          <w:sz w:val="22"/>
          <w:szCs w:val="22"/>
        </w:rPr>
      </w:pPr>
      <w:r w:rsidRPr="003D2A88">
        <w:rPr>
          <w:bCs/>
          <w:sz w:val="22"/>
          <w:szCs w:val="22"/>
        </w:rPr>
        <w:t xml:space="preserve">Maksymalna liczba punktów, jaką Wykonawca może otrzymać w kryterium oceny ofert „Cena” wynosi </w:t>
      </w:r>
      <w:r w:rsidRPr="003D2A88">
        <w:rPr>
          <w:b/>
          <w:bCs/>
          <w:i/>
          <w:sz w:val="22"/>
          <w:szCs w:val="22"/>
        </w:rPr>
        <w:t xml:space="preserve">sześćdziesiąt </w:t>
      </w:r>
      <w:r w:rsidRPr="003D2A88">
        <w:rPr>
          <w:b/>
          <w:bCs/>
          <w:sz w:val="22"/>
          <w:szCs w:val="22"/>
        </w:rPr>
        <w:t>[ 60,00 ] punktów</w:t>
      </w:r>
      <w:r w:rsidR="00BA1746">
        <w:rPr>
          <w:color w:val="000000"/>
          <w:sz w:val="22"/>
          <w:szCs w:val="22"/>
        </w:rPr>
        <w:t>.</w:t>
      </w:r>
    </w:p>
    <w:p w:rsidR="004B41CB" w:rsidRPr="00551187" w:rsidRDefault="004B41CB" w:rsidP="00BB78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jc w:val="both"/>
        <w:rPr>
          <w:b/>
          <w:color w:val="000000"/>
          <w:sz w:val="22"/>
          <w:szCs w:val="22"/>
          <w:u w:val="single"/>
        </w:rPr>
      </w:pPr>
    </w:p>
    <w:p w:rsidR="007864EA" w:rsidRPr="002938CF" w:rsidRDefault="007864EA" w:rsidP="007864EA">
      <w:pPr>
        <w:numPr>
          <w:ilvl w:val="0"/>
          <w:numId w:val="11"/>
        </w:numPr>
        <w:shd w:val="clear" w:color="auto" w:fill="F2F2F2"/>
        <w:suppressAutoHyphens/>
        <w:spacing w:line="240" w:lineRule="auto"/>
        <w:ind w:leftChars="0" w:left="567" w:firstLineChars="0" w:hanging="567"/>
        <w:jc w:val="both"/>
        <w:textDirection w:val="lrTb"/>
        <w:textAlignment w:val="auto"/>
        <w:outlineLvl w:val="9"/>
        <w:rPr>
          <w:color w:val="000000" w:themeColor="text1"/>
          <w:sz w:val="22"/>
          <w:szCs w:val="22"/>
        </w:rPr>
      </w:pPr>
      <w:r w:rsidRPr="00774885">
        <w:rPr>
          <w:sz w:val="22"/>
          <w:szCs w:val="22"/>
        </w:rPr>
        <w:t xml:space="preserve">Sposób klasyfikacji ofert w kryterium </w:t>
      </w:r>
      <w:r w:rsidR="002938CF" w:rsidRPr="002938CF">
        <w:rPr>
          <w:b/>
          <w:i/>
          <w:sz w:val="22"/>
          <w:szCs w:val="22"/>
        </w:rPr>
        <w:t>„</w:t>
      </w:r>
      <w:r w:rsidRPr="002938CF">
        <w:rPr>
          <w:b/>
          <w:i/>
          <w:color w:val="000000" w:themeColor="text1"/>
          <w:sz w:val="22"/>
          <w:szCs w:val="22"/>
        </w:rPr>
        <w:t>Możliwość elektronicznego monitorowania przesyłek rejestrowanych</w:t>
      </w:r>
      <w:r w:rsidR="002938CF" w:rsidRPr="002938CF">
        <w:rPr>
          <w:b/>
          <w:i/>
          <w:color w:val="000000" w:themeColor="text1"/>
          <w:sz w:val="22"/>
          <w:szCs w:val="22"/>
        </w:rPr>
        <w:t>”</w:t>
      </w:r>
      <w:r w:rsidRPr="002938CF">
        <w:rPr>
          <w:color w:val="000000" w:themeColor="text1"/>
          <w:sz w:val="22"/>
          <w:szCs w:val="22"/>
        </w:rPr>
        <w:t>:</w:t>
      </w:r>
    </w:p>
    <w:p w:rsidR="007864EA" w:rsidRDefault="007864EA" w:rsidP="007864EA">
      <w:pPr>
        <w:tabs>
          <w:tab w:val="left" w:pos="0"/>
        </w:tabs>
        <w:ind w:left="0" w:hanging="2"/>
        <w:jc w:val="both"/>
        <w:rPr>
          <w:b/>
          <w:sz w:val="18"/>
          <w:szCs w:val="18"/>
        </w:rPr>
      </w:pPr>
    </w:p>
    <w:p w:rsidR="00E346D9" w:rsidRPr="007C75D7" w:rsidRDefault="00E346D9" w:rsidP="007864EA">
      <w:pPr>
        <w:tabs>
          <w:tab w:val="left" w:pos="0"/>
        </w:tabs>
        <w:ind w:left="0" w:hanging="2"/>
        <w:jc w:val="both"/>
        <w:rPr>
          <w:b/>
          <w:sz w:val="18"/>
          <w:szCs w:val="18"/>
        </w:rPr>
      </w:pP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017"/>
        <w:gridCol w:w="5028"/>
      </w:tblGrid>
      <w:tr w:rsidR="007864EA" w:rsidRPr="00774885" w:rsidTr="007864EA">
        <w:tc>
          <w:tcPr>
            <w:tcW w:w="517" w:type="dxa"/>
            <w:shd w:val="clear" w:color="auto" w:fill="DEEAF6"/>
            <w:vAlign w:val="center"/>
          </w:tcPr>
          <w:p w:rsidR="007864EA" w:rsidRPr="00774885" w:rsidRDefault="007864EA" w:rsidP="007864EA">
            <w:pPr>
              <w:tabs>
                <w:tab w:val="left" w:pos="360"/>
                <w:tab w:val="left" w:pos="720"/>
                <w:tab w:val="left" w:pos="927"/>
              </w:tabs>
              <w:ind w:left="0" w:hanging="2"/>
              <w:jc w:val="center"/>
              <w:rPr>
                <w:b/>
                <w:sz w:val="22"/>
                <w:szCs w:val="22"/>
              </w:rPr>
            </w:pPr>
            <w:r w:rsidRPr="00774885">
              <w:rPr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4048" w:type="dxa"/>
            <w:shd w:val="clear" w:color="auto" w:fill="DEEAF6"/>
            <w:vAlign w:val="center"/>
          </w:tcPr>
          <w:p w:rsidR="007864EA" w:rsidRPr="00774885" w:rsidRDefault="007864EA" w:rsidP="00EE166B">
            <w:pPr>
              <w:tabs>
                <w:tab w:val="left" w:pos="360"/>
                <w:tab w:val="left" w:pos="720"/>
                <w:tab w:val="left" w:pos="927"/>
              </w:tabs>
              <w:spacing w:line="240" w:lineRule="auto"/>
              <w:ind w:left="0" w:hanging="2"/>
              <w:jc w:val="center"/>
              <w:rPr>
                <w:b/>
                <w:sz w:val="22"/>
                <w:szCs w:val="22"/>
              </w:rPr>
            </w:pPr>
            <w:r w:rsidRPr="00774885">
              <w:rPr>
                <w:b/>
                <w:sz w:val="22"/>
                <w:szCs w:val="22"/>
                <w:u w:val="single"/>
              </w:rPr>
              <w:t>KRYTERIUM</w:t>
            </w:r>
            <w:r w:rsidRPr="00774885">
              <w:rPr>
                <w:b/>
                <w:sz w:val="22"/>
                <w:szCs w:val="22"/>
              </w:rPr>
              <w:t xml:space="preserve"> </w:t>
            </w:r>
            <w:r w:rsidRPr="00774885">
              <w:rPr>
                <w:b/>
                <w:sz w:val="22"/>
                <w:szCs w:val="22"/>
              </w:rPr>
              <w:br/>
              <w:t>„</w:t>
            </w:r>
            <w:r w:rsidRPr="00CC3312">
              <w:rPr>
                <w:b/>
                <w:sz w:val="22"/>
                <w:szCs w:val="22"/>
              </w:rPr>
              <w:t>Możliwość elektronicznego monitorowania przesyłek rejestrowanych</w:t>
            </w:r>
            <w:r w:rsidRPr="00774885">
              <w:rPr>
                <w:b/>
                <w:sz w:val="22"/>
                <w:szCs w:val="22"/>
              </w:rPr>
              <w:t>”</w:t>
            </w:r>
          </w:p>
        </w:tc>
        <w:tc>
          <w:tcPr>
            <w:tcW w:w="5074" w:type="dxa"/>
            <w:shd w:val="clear" w:color="auto" w:fill="DEEAF6"/>
            <w:vAlign w:val="center"/>
          </w:tcPr>
          <w:p w:rsidR="007864EA" w:rsidRPr="00774885" w:rsidRDefault="007864EA" w:rsidP="007864EA">
            <w:pPr>
              <w:tabs>
                <w:tab w:val="left" w:pos="360"/>
                <w:tab w:val="left" w:pos="720"/>
                <w:tab w:val="left" w:pos="927"/>
              </w:tabs>
              <w:ind w:left="0" w:hanging="2"/>
              <w:jc w:val="center"/>
              <w:rPr>
                <w:b/>
                <w:sz w:val="22"/>
                <w:szCs w:val="22"/>
              </w:rPr>
            </w:pPr>
            <w:r w:rsidRPr="00774885">
              <w:rPr>
                <w:b/>
                <w:sz w:val="22"/>
                <w:szCs w:val="22"/>
                <w:u w:val="single"/>
              </w:rPr>
              <w:t>PUNKTY</w:t>
            </w:r>
            <w:r w:rsidRPr="00774885">
              <w:rPr>
                <w:b/>
                <w:sz w:val="22"/>
                <w:szCs w:val="22"/>
              </w:rPr>
              <w:t xml:space="preserve"> w kryterium </w:t>
            </w:r>
          </w:p>
          <w:p w:rsidR="007864EA" w:rsidRPr="00774885" w:rsidRDefault="007864EA" w:rsidP="007864EA">
            <w:pPr>
              <w:tabs>
                <w:tab w:val="left" w:pos="360"/>
                <w:tab w:val="left" w:pos="720"/>
                <w:tab w:val="left" w:pos="927"/>
              </w:tabs>
              <w:ind w:left="0" w:hanging="2"/>
              <w:jc w:val="center"/>
              <w:rPr>
                <w:b/>
                <w:sz w:val="22"/>
                <w:szCs w:val="22"/>
              </w:rPr>
            </w:pPr>
            <w:r w:rsidRPr="00774885">
              <w:rPr>
                <w:b/>
                <w:sz w:val="22"/>
                <w:szCs w:val="22"/>
              </w:rPr>
              <w:t>„</w:t>
            </w:r>
            <w:r w:rsidRPr="00CC3312">
              <w:rPr>
                <w:b/>
                <w:sz w:val="22"/>
                <w:szCs w:val="22"/>
              </w:rPr>
              <w:t>Możliwość elektronicznego monitorowania przesyłek rejestrowanych</w:t>
            </w:r>
            <w:r w:rsidRPr="00774885">
              <w:rPr>
                <w:b/>
                <w:sz w:val="22"/>
                <w:szCs w:val="22"/>
              </w:rPr>
              <w:t>”</w:t>
            </w:r>
          </w:p>
          <w:p w:rsidR="007864EA" w:rsidRPr="00774885" w:rsidRDefault="007864EA" w:rsidP="007864EA">
            <w:pPr>
              <w:tabs>
                <w:tab w:val="left" w:pos="360"/>
                <w:tab w:val="left" w:pos="720"/>
                <w:tab w:val="left" w:pos="927"/>
              </w:tabs>
              <w:ind w:left="0" w:hanging="2"/>
              <w:jc w:val="center"/>
              <w:rPr>
                <w:i/>
                <w:sz w:val="22"/>
                <w:szCs w:val="22"/>
              </w:rPr>
            </w:pPr>
            <w:r w:rsidRPr="00774885">
              <w:rPr>
                <w:i/>
                <w:sz w:val="22"/>
                <w:szCs w:val="22"/>
              </w:rPr>
              <w:t>-liczba punktów-</w:t>
            </w:r>
          </w:p>
        </w:tc>
      </w:tr>
      <w:tr w:rsidR="007864EA" w:rsidRPr="00774885" w:rsidTr="007864EA">
        <w:trPr>
          <w:trHeight w:val="437"/>
        </w:trPr>
        <w:tc>
          <w:tcPr>
            <w:tcW w:w="517" w:type="dxa"/>
            <w:shd w:val="clear" w:color="auto" w:fill="DEEAF6"/>
            <w:vAlign w:val="center"/>
          </w:tcPr>
          <w:p w:rsidR="007864EA" w:rsidRPr="00774885" w:rsidRDefault="007864EA" w:rsidP="007864EA">
            <w:pPr>
              <w:tabs>
                <w:tab w:val="left" w:pos="360"/>
                <w:tab w:val="left" w:pos="720"/>
                <w:tab w:val="left" w:pos="927"/>
              </w:tabs>
              <w:ind w:left="0" w:hanging="2"/>
              <w:jc w:val="center"/>
              <w:rPr>
                <w:sz w:val="22"/>
                <w:szCs w:val="22"/>
              </w:rPr>
            </w:pPr>
            <w:r w:rsidRPr="00774885">
              <w:rPr>
                <w:sz w:val="22"/>
                <w:szCs w:val="22"/>
              </w:rPr>
              <w:t>1.</w:t>
            </w:r>
          </w:p>
        </w:tc>
        <w:tc>
          <w:tcPr>
            <w:tcW w:w="4048" w:type="dxa"/>
            <w:shd w:val="clear" w:color="auto" w:fill="DEEAF6"/>
            <w:vAlign w:val="center"/>
          </w:tcPr>
          <w:p w:rsidR="007864EA" w:rsidRPr="00774885" w:rsidRDefault="007864EA" w:rsidP="007864EA">
            <w:pPr>
              <w:tabs>
                <w:tab w:val="left" w:pos="360"/>
                <w:tab w:val="left" w:pos="720"/>
                <w:tab w:val="left" w:pos="927"/>
              </w:tabs>
              <w:ind w:left="0" w:hanging="2"/>
              <w:jc w:val="center"/>
              <w:rPr>
                <w:sz w:val="22"/>
                <w:szCs w:val="22"/>
              </w:rPr>
            </w:pPr>
            <w:r w:rsidRPr="00774885">
              <w:rPr>
                <w:sz w:val="22"/>
                <w:szCs w:val="22"/>
              </w:rPr>
              <w:t>TAK</w:t>
            </w:r>
          </w:p>
        </w:tc>
        <w:tc>
          <w:tcPr>
            <w:tcW w:w="5074" w:type="dxa"/>
            <w:shd w:val="clear" w:color="auto" w:fill="DEEAF6"/>
            <w:vAlign w:val="center"/>
          </w:tcPr>
          <w:p w:rsidR="007864EA" w:rsidRPr="00774885" w:rsidRDefault="007864EA" w:rsidP="007864EA">
            <w:pPr>
              <w:tabs>
                <w:tab w:val="left" w:pos="360"/>
                <w:tab w:val="left" w:pos="720"/>
                <w:tab w:val="left" w:pos="927"/>
              </w:tabs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czterdzieści</w:t>
            </w:r>
            <w:r w:rsidRPr="00774885">
              <w:rPr>
                <w:i/>
                <w:sz w:val="22"/>
                <w:szCs w:val="22"/>
              </w:rPr>
              <w:t xml:space="preserve"> </w:t>
            </w:r>
            <w:r w:rsidRPr="00774885">
              <w:rPr>
                <w:sz w:val="22"/>
                <w:szCs w:val="22"/>
              </w:rPr>
              <w:t xml:space="preserve">[ </w:t>
            </w:r>
            <w:r>
              <w:rPr>
                <w:sz w:val="22"/>
                <w:szCs w:val="22"/>
              </w:rPr>
              <w:t>4</w:t>
            </w:r>
            <w:r w:rsidRPr="00774885">
              <w:rPr>
                <w:sz w:val="22"/>
                <w:szCs w:val="22"/>
              </w:rPr>
              <w:t>0 ] punktów</w:t>
            </w:r>
          </w:p>
        </w:tc>
      </w:tr>
      <w:tr w:rsidR="007864EA" w:rsidRPr="00774885" w:rsidTr="007864EA">
        <w:trPr>
          <w:trHeight w:val="433"/>
        </w:trPr>
        <w:tc>
          <w:tcPr>
            <w:tcW w:w="517" w:type="dxa"/>
            <w:shd w:val="clear" w:color="auto" w:fill="DEEAF6"/>
            <w:vAlign w:val="center"/>
          </w:tcPr>
          <w:p w:rsidR="007864EA" w:rsidRPr="00774885" w:rsidRDefault="007864EA" w:rsidP="007864EA">
            <w:pPr>
              <w:tabs>
                <w:tab w:val="left" w:pos="360"/>
                <w:tab w:val="left" w:pos="720"/>
                <w:tab w:val="left" w:pos="927"/>
              </w:tabs>
              <w:ind w:left="0" w:hanging="2"/>
              <w:jc w:val="center"/>
              <w:rPr>
                <w:sz w:val="22"/>
                <w:szCs w:val="22"/>
              </w:rPr>
            </w:pPr>
            <w:r w:rsidRPr="00774885">
              <w:rPr>
                <w:sz w:val="22"/>
                <w:szCs w:val="22"/>
              </w:rPr>
              <w:t>2.</w:t>
            </w:r>
          </w:p>
        </w:tc>
        <w:tc>
          <w:tcPr>
            <w:tcW w:w="4048" w:type="dxa"/>
            <w:shd w:val="clear" w:color="auto" w:fill="DEEAF6"/>
            <w:vAlign w:val="center"/>
          </w:tcPr>
          <w:p w:rsidR="007864EA" w:rsidRPr="00774885" w:rsidRDefault="007864EA" w:rsidP="007864EA">
            <w:pPr>
              <w:tabs>
                <w:tab w:val="left" w:pos="360"/>
                <w:tab w:val="left" w:pos="720"/>
                <w:tab w:val="left" w:pos="927"/>
              </w:tabs>
              <w:ind w:left="0" w:hanging="2"/>
              <w:jc w:val="center"/>
              <w:rPr>
                <w:sz w:val="22"/>
                <w:szCs w:val="22"/>
              </w:rPr>
            </w:pPr>
            <w:r w:rsidRPr="00774885">
              <w:rPr>
                <w:sz w:val="22"/>
                <w:szCs w:val="22"/>
              </w:rPr>
              <w:t>NIE</w:t>
            </w:r>
          </w:p>
        </w:tc>
        <w:tc>
          <w:tcPr>
            <w:tcW w:w="5074" w:type="dxa"/>
            <w:shd w:val="clear" w:color="auto" w:fill="DEEAF6"/>
            <w:vAlign w:val="center"/>
          </w:tcPr>
          <w:p w:rsidR="007864EA" w:rsidRPr="00774885" w:rsidRDefault="007864EA" w:rsidP="007864EA">
            <w:pPr>
              <w:tabs>
                <w:tab w:val="left" w:pos="360"/>
                <w:tab w:val="left" w:pos="720"/>
                <w:tab w:val="left" w:pos="927"/>
              </w:tabs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z</w:t>
            </w:r>
            <w:r w:rsidRPr="00774885">
              <w:rPr>
                <w:i/>
                <w:sz w:val="22"/>
                <w:szCs w:val="22"/>
              </w:rPr>
              <w:t>ero</w:t>
            </w:r>
            <w:r w:rsidRPr="00774885">
              <w:rPr>
                <w:sz w:val="22"/>
                <w:szCs w:val="22"/>
              </w:rPr>
              <w:t xml:space="preserve"> [ 0 ] punktów</w:t>
            </w:r>
          </w:p>
        </w:tc>
      </w:tr>
    </w:tbl>
    <w:p w:rsidR="007864EA" w:rsidRPr="007C75D7" w:rsidRDefault="007864EA" w:rsidP="007864EA">
      <w:pPr>
        <w:tabs>
          <w:tab w:val="left" w:pos="1080"/>
        </w:tabs>
        <w:ind w:left="0" w:hanging="2"/>
        <w:jc w:val="both"/>
        <w:rPr>
          <w:sz w:val="18"/>
          <w:szCs w:val="18"/>
        </w:rPr>
      </w:pPr>
    </w:p>
    <w:p w:rsidR="009060B5" w:rsidRDefault="007864EA" w:rsidP="009060B5">
      <w:pPr>
        <w:numPr>
          <w:ilvl w:val="0"/>
          <w:numId w:val="11"/>
        </w:numPr>
        <w:suppressAutoHyphens/>
        <w:spacing w:line="240" w:lineRule="auto"/>
        <w:ind w:leftChars="0" w:left="567" w:firstLineChars="0" w:hanging="569"/>
        <w:jc w:val="both"/>
        <w:textDirection w:val="lrTb"/>
        <w:textAlignment w:val="auto"/>
        <w:outlineLvl w:val="9"/>
        <w:rPr>
          <w:bCs/>
          <w:sz w:val="22"/>
          <w:szCs w:val="22"/>
        </w:rPr>
      </w:pPr>
      <w:r w:rsidRPr="00774885">
        <w:rPr>
          <w:bCs/>
          <w:sz w:val="22"/>
          <w:szCs w:val="22"/>
        </w:rPr>
        <w:t>Maksymalna liczba punktów, jaką Wykonawca może otrzymać</w:t>
      </w:r>
      <w:r w:rsidR="009929FD">
        <w:rPr>
          <w:sz w:val="22"/>
          <w:szCs w:val="22"/>
        </w:rPr>
        <w:t xml:space="preserve">, </w:t>
      </w:r>
      <w:r w:rsidRPr="00774885">
        <w:rPr>
          <w:bCs/>
          <w:sz w:val="22"/>
          <w:szCs w:val="22"/>
        </w:rPr>
        <w:t>w kryterium oceny ofert „</w:t>
      </w:r>
      <w:r w:rsidRPr="00CC3312">
        <w:rPr>
          <w:sz w:val="22"/>
          <w:szCs w:val="22"/>
        </w:rPr>
        <w:t>Możliwość elektronicznego monitorowania przesyłek rejestrowanych</w:t>
      </w:r>
      <w:r w:rsidRPr="00774885">
        <w:rPr>
          <w:bCs/>
          <w:sz w:val="22"/>
          <w:szCs w:val="22"/>
        </w:rPr>
        <w:t>” wynosi</w:t>
      </w:r>
      <w:r>
        <w:rPr>
          <w:bCs/>
          <w:sz w:val="22"/>
          <w:szCs w:val="22"/>
        </w:rPr>
        <w:t xml:space="preserve"> </w:t>
      </w:r>
      <w:r w:rsidRPr="00CC3312">
        <w:rPr>
          <w:b/>
          <w:i/>
          <w:sz w:val="22"/>
          <w:szCs w:val="22"/>
        </w:rPr>
        <w:t xml:space="preserve">czterdzieści </w:t>
      </w:r>
      <w:r w:rsidRPr="00CC3312">
        <w:rPr>
          <w:b/>
          <w:sz w:val="22"/>
          <w:szCs w:val="22"/>
        </w:rPr>
        <w:t>[ 40 ] punktów</w:t>
      </w:r>
      <w:r w:rsidRPr="00774885">
        <w:rPr>
          <w:sz w:val="22"/>
          <w:szCs w:val="22"/>
        </w:rPr>
        <w:t>.</w:t>
      </w:r>
    </w:p>
    <w:p w:rsidR="009060B5" w:rsidRPr="009060B5" w:rsidRDefault="009060B5" w:rsidP="009060B5">
      <w:pPr>
        <w:tabs>
          <w:tab w:val="left" w:pos="0"/>
        </w:tabs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bCs/>
          <w:sz w:val="22"/>
          <w:szCs w:val="22"/>
        </w:rPr>
      </w:pPr>
    </w:p>
    <w:p w:rsidR="007864EA" w:rsidRPr="00CC3312" w:rsidRDefault="007864EA" w:rsidP="00E24DA4">
      <w:pPr>
        <w:numPr>
          <w:ilvl w:val="0"/>
          <w:numId w:val="11"/>
        </w:numPr>
        <w:suppressAutoHyphens/>
        <w:spacing w:line="240" w:lineRule="auto"/>
        <w:ind w:leftChars="0" w:left="567" w:firstLineChars="0" w:hanging="569"/>
        <w:jc w:val="both"/>
        <w:textDirection w:val="lrTb"/>
        <w:textAlignment w:val="auto"/>
        <w:outlineLvl w:val="9"/>
        <w:rPr>
          <w:b/>
          <w:sz w:val="22"/>
          <w:szCs w:val="22"/>
          <w:u w:val="single"/>
        </w:rPr>
      </w:pPr>
      <w:r w:rsidRPr="00CC3312">
        <w:rPr>
          <w:b/>
          <w:sz w:val="22"/>
          <w:szCs w:val="22"/>
          <w:u w:val="single"/>
        </w:rPr>
        <w:t>UWAGA</w:t>
      </w:r>
      <w:r w:rsidRPr="00CC3312">
        <w:rPr>
          <w:b/>
          <w:sz w:val="22"/>
          <w:szCs w:val="22"/>
        </w:rPr>
        <w:t>:</w:t>
      </w:r>
    </w:p>
    <w:p w:rsidR="007864EA" w:rsidRDefault="007864EA" w:rsidP="001C4B0B">
      <w:pPr>
        <w:spacing w:before="60"/>
        <w:ind w:leftChars="235" w:left="566" w:hanging="2"/>
        <w:jc w:val="both"/>
        <w:rPr>
          <w:sz w:val="22"/>
          <w:szCs w:val="22"/>
        </w:rPr>
      </w:pPr>
      <w:r w:rsidRPr="00774885">
        <w:rPr>
          <w:sz w:val="22"/>
          <w:szCs w:val="22"/>
        </w:rPr>
        <w:t>Niewypełnienie</w:t>
      </w:r>
      <w:r w:rsidR="002938CF">
        <w:rPr>
          <w:sz w:val="22"/>
          <w:szCs w:val="22"/>
        </w:rPr>
        <w:t xml:space="preserve"> w</w:t>
      </w:r>
      <w:r w:rsidR="009929FD">
        <w:rPr>
          <w:sz w:val="22"/>
          <w:szCs w:val="22"/>
        </w:rPr>
        <w:t xml:space="preserve"> </w:t>
      </w:r>
      <w:r w:rsidRPr="00EB14A3">
        <w:rPr>
          <w:bCs/>
          <w:i/>
          <w:sz w:val="22"/>
          <w:szCs w:val="22"/>
        </w:rPr>
        <w:t>Formularz</w:t>
      </w:r>
      <w:r w:rsidR="002938CF">
        <w:rPr>
          <w:bCs/>
          <w:i/>
          <w:sz w:val="22"/>
          <w:szCs w:val="22"/>
        </w:rPr>
        <w:t>u</w:t>
      </w:r>
      <w:r w:rsidRPr="00EB14A3">
        <w:rPr>
          <w:bCs/>
          <w:i/>
          <w:sz w:val="22"/>
          <w:szCs w:val="22"/>
        </w:rPr>
        <w:t xml:space="preserve"> ofertow</w:t>
      </w:r>
      <w:r w:rsidR="002938CF">
        <w:rPr>
          <w:bCs/>
          <w:i/>
          <w:sz w:val="22"/>
          <w:szCs w:val="22"/>
        </w:rPr>
        <w:t>ym</w:t>
      </w:r>
      <w:r w:rsidRPr="00774885">
        <w:rPr>
          <w:bCs/>
          <w:sz w:val="22"/>
          <w:szCs w:val="22"/>
        </w:rPr>
        <w:t xml:space="preserve"> (</w:t>
      </w:r>
      <w:r>
        <w:rPr>
          <w:b/>
          <w:bCs/>
          <w:sz w:val="22"/>
          <w:szCs w:val="22"/>
        </w:rPr>
        <w:t>załącznik nr 1 do S</w:t>
      </w:r>
      <w:r w:rsidRPr="00CC3312">
        <w:rPr>
          <w:b/>
          <w:bCs/>
          <w:sz w:val="22"/>
          <w:szCs w:val="22"/>
        </w:rPr>
        <w:t>WZ</w:t>
      </w:r>
      <w:r w:rsidRPr="00774885">
        <w:rPr>
          <w:bCs/>
          <w:sz w:val="22"/>
          <w:szCs w:val="22"/>
        </w:rPr>
        <w:t xml:space="preserve">) </w:t>
      </w:r>
      <w:r w:rsidRPr="00774885">
        <w:rPr>
          <w:sz w:val="22"/>
          <w:szCs w:val="22"/>
        </w:rPr>
        <w:t xml:space="preserve"> pozycji </w:t>
      </w:r>
      <w:r w:rsidRPr="00774885">
        <w:rPr>
          <w:bCs/>
          <w:sz w:val="22"/>
          <w:szCs w:val="22"/>
        </w:rPr>
        <w:t>„</w:t>
      </w:r>
      <w:r w:rsidRPr="00CC3312">
        <w:rPr>
          <w:sz w:val="22"/>
          <w:szCs w:val="22"/>
        </w:rPr>
        <w:t>Możliwość elektronicznego monitorowania przesyłek rejestrowanych</w:t>
      </w:r>
      <w:r w:rsidRPr="00774885">
        <w:rPr>
          <w:bCs/>
          <w:sz w:val="22"/>
          <w:szCs w:val="22"/>
        </w:rPr>
        <w:t xml:space="preserve">” </w:t>
      </w:r>
      <w:r w:rsidRPr="00774885">
        <w:rPr>
          <w:sz w:val="22"/>
          <w:szCs w:val="22"/>
        </w:rPr>
        <w:t>powodować będzie uznanie</w:t>
      </w:r>
      <w:r w:rsidR="001C4B0B">
        <w:rPr>
          <w:sz w:val="22"/>
          <w:szCs w:val="22"/>
        </w:rPr>
        <w:t>m</w:t>
      </w:r>
      <w:r w:rsidRPr="00774885">
        <w:rPr>
          <w:sz w:val="22"/>
          <w:szCs w:val="22"/>
        </w:rPr>
        <w:t xml:space="preserve"> przez Zamawiającego, iż Wykonawca nie </w:t>
      </w:r>
      <w:r>
        <w:rPr>
          <w:sz w:val="22"/>
          <w:szCs w:val="22"/>
        </w:rPr>
        <w:t>zapewnia</w:t>
      </w:r>
      <w:r w:rsidRPr="00774885">
        <w:rPr>
          <w:sz w:val="22"/>
          <w:szCs w:val="22"/>
        </w:rPr>
        <w:t xml:space="preserve"> </w:t>
      </w:r>
      <w:r>
        <w:rPr>
          <w:sz w:val="22"/>
          <w:szCs w:val="22"/>
        </w:rPr>
        <w:t>możliwości</w:t>
      </w:r>
      <w:r w:rsidRPr="00CC3312">
        <w:rPr>
          <w:sz w:val="22"/>
          <w:szCs w:val="22"/>
        </w:rPr>
        <w:t xml:space="preserve"> elektronicznego monitorowania przesyłek rejestrowanych</w:t>
      </w:r>
      <w:r w:rsidRPr="00774885">
        <w:rPr>
          <w:sz w:val="22"/>
          <w:szCs w:val="22"/>
        </w:rPr>
        <w:t xml:space="preserve"> oraz otrzymaniem </w:t>
      </w:r>
      <w:r w:rsidRPr="00774885">
        <w:rPr>
          <w:i/>
          <w:sz w:val="22"/>
          <w:szCs w:val="22"/>
        </w:rPr>
        <w:t>zera</w:t>
      </w:r>
      <w:r w:rsidRPr="00774885">
        <w:rPr>
          <w:sz w:val="22"/>
          <w:szCs w:val="22"/>
        </w:rPr>
        <w:t xml:space="preserve"> [ 0 ] punktów w tym kryterium. </w:t>
      </w:r>
    </w:p>
    <w:p w:rsidR="007864EA" w:rsidRDefault="007864EA" w:rsidP="001C4B0B">
      <w:pPr>
        <w:tabs>
          <w:tab w:val="left" w:pos="360"/>
          <w:tab w:val="left" w:pos="720"/>
          <w:tab w:val="left" w:pos="927"/>
        </w:tabs>
        <w:ind w:left="0" w:hanging="2"/>
        <w:jc w:val="both"/>
        <w:rPr>
          <w:sz w:val="22"/>
          <w:szCs w:val="22"/>
        </w:rPr>
      </w:pPr>
    </w:p>
    <w:p w:rsidR="007864EA" w:rsidRPr="00AE7E51" w:rsidRDefault="007864EA" w:rsidP="00E24DA4">
      <w:pPr>
        <w:numPr>
          <w:ilvl w:val="0"/>
          <w:numId w:val="11"/>
        </w:numPr>
        <w:suppressAutoHyphens/>
        <w:spacing w:line="240" w:lineRule="auto"/>
        <w:ind w:leftChars="0" w:left="567" w:firstLineChars="0" w:hanging="569"/>
        <w:jc w:val="both"/>
        <w:textDirection w:val="lrTb"/>
        <w:textAlignment w:val="auto"/>
        <w:outlineLvl w:val="9"/>
        <w:rPr>
          <w:b/>
          <w:sz w:val="22"/>
          <w:szCs w:val="22"/>
          <w:u w:val="single"/>
        </w:rPr>
      </w:pPr>
      <w:r w:rsidRPr="00AE7E51">
        <w:rPr>
          <w:sz w:val="22"/>
          <w:szCs w:val="22"/>
        </w:rPr>
        <w:t>Punktacja według powyższych kryteriów wyliczana zostanie według równania:</w:t>
      </w:r>
    </w:p>
    <w:p w:rsidR="007864EA" w:rsidRPr="002E5479" w:rsidRDefault="007864EA" w:rsidP="007864EA">
      <w:pPr>
        <w:jc w:val="both"/>
        <w:rPr>
          <w:sz w:val="12"/>
          <w:szCs w:val="12"/>
        </w:rPr>
      </w:pPr>
    </w:p>
    <w:tbl>
      <w:tblPr>
        <w:tblW w:w="9639" w:type="dxa"/>
        <w:tblInd w:w="567" w:type="dxa"/>
        <w:tblLook w:val="04A0" w:firstRow="1" w:lastRow="0" w:firstColumn="1" w:lastColumn="0" w:noHBand="0" w:noVBand="1"/>
      </w:tblPr>
      <w:tblGrid>
        <w:gridCol w:w="499"/>
        <w:gridCol w:w="1187"/>
        <w:gridCol w:w="1639"/>
        <w:gridCol w:w="1081"/>
        <w:gridCol w:w="4678"/>
        <w:gridCol w:w="238"/>
        <w:gridCol w:w="317"/>
      </w:tblGrid>
      <w:tr w:rsidR="007864EA" w:rsidRPr="00C90A2D" w:rsidTr="00E24DA4">
        <w:trPr>
          <w:trHeight w:val="644"/>
        </w:trPr>
        <w:tc>
          <w:tcPr>
            <w:tcW w:w="499" w:type="dxa"/>
            <w:shd w:val="clear" w:color="auto" w:fill="DEEAF6"/>
            <w:vAlign w:val="center"/>
            <w:hideMark/>
          </w:tcPr>
          <w:p w:rsidR="007864EA" w:rsidRPr="00C90A2D" w:rsidRDefault="007864EA" w:rsidP="007864EA">
            <w:pPr>
              <w:ind w:left="0" w:hanging="2"/>
              <w:jc w:val="center"/>
              <w:rPr>
                <w:b/>
                <w:sz w:val="22"/>
                <w:szCs w:val="22"/>
              </w:rPr>
            </w:pPr>
            <w:proofErr w:type="spellStart"/>
            <w:r w:rsidRPr="00C90A2D">
              <w:rPr>
                <w:b/>
                <w:sz w:val="22"/>
                <w:szCs w:val="22"/>
              </w:rPr>
              <w:t>P</w:t>
            </w:r>
            <w:r w:rsidRPr="00C90A2D">
              <w:rPr>
                <w:b/>
                <w:sz w:val="22"/>
                <w:szCs w:val="22"/>
                <w:vertAlign w:val="subscript"/>
              </w:rPr>
              <w:t>bo</w:t>
            </w:r>
            <w:proofErr w:type="spellEnd"/>
          </w:p>
        </w:tc>
        <w:tc>
          <w:tcPr>
            <w:tcW w:w="1187" w:type="dxa"/>
            <w:shd w:val="clear" w:color="auto" w:fill="DEEAF6"/>
            <w:vAlign w:val="center"/>
            <w:hideMark/>
          </w:tcPr>
          <w:p w:rsidR="007864EA" w:rsidRPr="000A1481" w:rsidRDefault="007864EA" w:rsidP="007864EA">
            <w:pPr>
              <w:ind w:left="0" w:hanging="2"/>
              <w:jc w:val="center"/>
              <w:rPr>
                <w:sz w:val="20"/>
                <w:szCs w:val="20"/>
              </w:rPr>
            </w:pPr>
            <w:r w:rsidRPr="000A1481">
              <w:rPr>
                <w:sz w:val="20"/>
                <w:szCs w:val="20"/>
              </w:rPr>
              <w:t>=</w:t>
            </w:r>
          </w:p>
        </w:tc>
        <w:tc>
          <w:tcPr>
            <w:tcW w:w="1639" w:type="dxa"/>
            <w:shd w:val="clear" w:color="auto" w:fill="DEEAF6"/>
            <w:vAlign w:val="center"/>
            <w:hideMark/>
          </w:tcPr>
          <w:p w:rsidR="007864EA" w:rsidRPr="001D3651" w:rsidRDefault="007864EA" w:rsidP="007864EA">
            <w:pPr>
              <w:ind w:left="0" w:hanging="2"/>
              <w:jc w:val="center"/>
              <w:rPr>
                <w:sz w:val="22"/>
                <w:szCs w:val="22"/>
              </w:rPr>
            </w:pPr>
            <w:r w:rsidRPr="001D3651">
              <w:rPr>
                <w:sz w:val="22"/>
                <w:szCs w:val="22"/>
              </w:rPr>
              <w:t xml:space="preserve">Liczba punktów </w:t>
            </w:r>
            <w:r w:rsidRPr="001D3651">
              <w:rPr>
                <w:sz w:val="22"/>
                <w:szCs w:val="22"/>
              </w:rPr>
              <w:br/>
              <w:t xml:space="preserve">w kryterium  </w:t>
            </w:r>
            <w:r w:rsidRPr="001D3651">
              <w:rPr>
                <w:sz w:val="22"/>
                <w:szCs w:val="22"/>
              </w:rPr>
              <w:br/>
            </w:r>
            <w:r w:rsidRPr="001D3651">
              <w:rPr>
                <w:b/>
                <w:sz w:val="22"/>
                <w:szCs w:val="22"/>
              </w:rPr>
              <w:t>Cena</w:t>
            </w:r>
          </w:p>
        </w:tc>
        <w:tc>
          <w:tcPr>
            <w:tcW w:w="1081" w:type="dxa"/>
            <w:shd w:val="clear" w:color="auto" w:fill="DEEAF6"/>
            <w:vAlign w:val="center"/>
            <w:hideMark/>
          </w:tcPr>
          <w:p w:rsidR="007864EA" w:rsidRPr="00C90A2D" w:rsidRDefault="007864EA" w:rsidP="007864EA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 w:rsidRPr="00C90A2D">
              <w:rPr>
                <w:b/>
                <w:sz w:val="20"/>
                <w:szCs w:val="20"/>
              </w:rPr>
              <w:t xml:space="preserve">       +</w:t>
            </w:r>
          </w:p>
        </w:tc>
        <w:tc>
          <w:tcPr>
            <w:tcW w:w="4678" w:type="dxa"/>
            <w:shd w:val="clear" w:color="auto" w:fill="DEEAF6"/>
            <w:vAlign w:val="center"/>
            <w:hideMark/>
          </w:tcPr>
          <w:p w:rsidR="007864EA" w:rsidRPr="001D3651" w:rsidRDefault="007864EA" w:rsidP="007864EA">
            <w:pPr>
              <w:ind w:left="0" w:hanging="2"/>
              <w:jc w:val="center"/>
              <w:rPr>
                <w:sz w:val="22"/>
                <w:szCs w:val="22"/>
              </w:rPr>
            </w:pPr>
            <w:r w:rsidRPr="00C90A2D">
              <w:rPr>
                <w:b/>
                <w:sz w:val="20"/>
                <w:szCs w:val="20"/>
              </w:rPr>
              <w:t xml:space="preserve">    </w:t>
            </w:r>
            <w:r w:rsidRPr="001D3651">
              <w:rPr>
                <w:sz w:val="22"/>
                <w:szCs w:val="22"/>
              </w:rPr>
              <w:t>Liczba punktów</w:t>
            </w:r>
          </w:p>
          <w:p w:rsidR="007864EA" w:rsidRPr="001D3651" w:rsidRDefault="007864EA" w:rsidP="007864EA">
            <w:pPr>
              <w:ind w:left="0" w:hanging="2"/>
              <w:jc w:val="center"/>
              <w:rPr>
                <w:sz w:val="22"/>
                <w:szCs w:val="22"/>
              </w:rPr>
            </w:pPr>
            <w:r w:rsidRPr="001D3651">
              <w:rPr>
                <w:sz w:val="22"/>
                <w:szCs w:val="22"/>
              </w:rPr>
              <w:t xml:space="preserve"> w kryterium </w:t>
            </w:r>
          </w:p>
          <w:p w:rsidR="007864EA" w:rsidRPr="000A1481" w:rsidRDefault="007864EA" w:rsidP="007864EA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 w:rsidRPr="001D3651">
              <w:rPr>
                <w:b/>
                <w:sz w:val="22"/>
                <w:szCs w:val="22"/>
              </w:rPr>
              <w:t xml:space="preserve">   Możliwość elektronicznego monitorowania przesyłek rejestrowanych</w:t>
            </w:r>
          </w:p>
        </w:tc>
        <w:tc>
          <w:tcPr>
            <w:tcW w:w="238" w:type="dxa"/>
            <w:shd w:val="clear" w:color="auto" w:fill="DEEAF6"/>
            <w:vAlign w:val="center"/>
          </w:tcPr>
          <w:p w:rsidR="007864EA" w:rsidRPr="00C90A2D" w:rsidRDefault="007864EA" w:rsidP="007864EA">
            <w:pPr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DEEAF6"/>
            <w:vAlign w:val="center"/>
          </w:tcPr>
          <w:p w:rsidR="007864EA" w:rsidRPr="00C90A2D" w:rsidRDefault="007864EA" w:rsidP="007864EA">
            <w:pPr>
              <w:ind w:left="0" w:hanging="2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</w:tr>
    </w:tbl>
    <w:p w:rsidR="007864EA" w:rsidRPr="00C90A2D" w:rsidRDefault="007864EA" w:rsidP="007864EA">
      <w:pPr>
        <w:shd w:val="clear" w:color="auto" w:fill="FFFFFF"/>
        <w:tabs>
          <w:tab w:val="left" w:pos="360"/>
        </w:tabs>
        <w:jc w:val="both"/>
        <w:rPr>
          <w:sz w:val="6"/>
          <w:szCs w:val="6"/>
        </w:rPr>
      </w:pPr>
    </w:p>
    <w:p w:rsidR="007864EA" w:rsidRPr="00C90A2D" w:rsidRDefault="007864EA" w:rsidP="009060B5">
      <w:pPr>
        <w:shd w:val="clear" w:color="auto" w:fill="FFFFFF"/>
        <w:ind w:leftChars="117" w:left="283" w:hanging="2"/>
        <w:jc w:val="both"/>
        <w:rPr>
          <w:b/>
          <w:sz w:val="22"/>
          <w:szCs w:val="22"/>
        </w:rPr>
      </w:pPr>
      <w:r w:rsidRPr="00C90A2D">
        <w:rPr>
          <w:b/>
          <w:sz w:val="22"/>
          <w:szCs w:val="22"/>
        </w:rPr>
        <w:t xml:space="preserve">            </w:t>
      </w:r>
      <w:proofErr w:type="spellStart"/>
      <w:r w:rsidRPr="00C90A2D">
        <w:rPr>
          <w:b/>
          <w:sz w:val="22"/>
          <w:szCs w:val="22"/>
        </w:rPr>
        <w:t>P</w:t>
      </w:r>
      <w:r w:rsidRPr="00C90A2D">
        <w:rPr>
          <w:b/>
          <w:sz w:val="22"/>
          <w:szCs w:val="22"/>
          <w:vertAlign w:val="subscript"/>
        </w:rPr>
        <w:t>bo</w:t>
      </w:r>
      <w:proofErr w:type="spellEnd"/>
      <w:r w:rsidRPr="00C90A2D">
        <w:rPr>
          <w:b/>
          <w:sz w:val="22"/>
          <w:szCs w:val="22"/>
        </w:rPr>
        <w:t xml:space="preserve"> – punktacja badanej oferty</w:t>
      </w:r>
    </w:p>
    <w:p w:rsidR="007864EA" w:rsidRDefault="007864EA" w:rsidP="007864EA">
      <w:pPr>
        <w:shd w:val="clear" w:color="auto" w:fill="FFFFFF"/>
        <w:ind w:left="0" w:hanging="2"/>
        <w:jc w:val="both"/>
        <w:rPr>
          <w:sz w:val="22"/>
          <w:szCs w:val="22"/>
        </w:rPr>
      </w:pPr>
    </w:p>
    <w:p w:rsidR="007864EA" w:rsidRPr="005F747A" w:rsidRDefault="007864EA" w:rsidP="005F747A">
      <w:pPr>
        <w:numPr>
          <w:ilvl w:val="0"/>
          <w:numId w:val="11"/>
        </w:numPr>
        <w:tabs>
          <w:tab w:val="left" w:pos="0"/>
        </w:tabs>
        <w:suppressAutoHyphens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b/>
          <w:sz w:val="22"/>
          <w:szCs w:val="22"/>
          <w:u w:val="single"/>
        </w:rPr>
      </w:pPr>
      <w:r w:rsidRPr="005F747A">
        <w:rPr>
          <w:sz w:val="22"/>
          <w:szCs w:val="22"/>
        </w:rPr>
        <w:t xml:space="preserve">Maksymalna liczba punktów, jaką Wykonawca może otrzymać wynosi </w:t>
      </w:r>
      <w:r w:rsidRPr="005F747A">
        <w:rPr>
          <w:b/>
          <w:i/>
          <w:sz w:val="22"/>
          <w:szCs w:val="22"/>
        </w:rPr>
        <w:t>sto</w:t>
      </w:r>
      <w:r w:rsidRPr="005F747A">
        <w:rPr>
          <w:sz w:val="22"/>
          <w:szCs w:val="22"/>
        </w:rPr>
        <w:t xml:space="preserve"> </w:t>
      </w:r>
      <w:r w:rsidRPr="005F747A">
        <w:rPr>
          <w:b/>
          <w:sz w:val="22"/>
          <w:szCs w:val="22"/>
        </w:rPr>
        <w:t>[</w:t>
      </w:r>
      <w:r w:rsidRPr="005F747A">
        <w:rPr>
          <w:sz w:val="22"/>
          <w:szCs w:val="22"/>
        </w:rPr>
        <w:t xml:space="preserve"> </w:t>
      </w:r>
      <w:r w:rsidRPr="005F747A">
        <w:rPr>
          <w:b/>
          <w:sz w:val="22"/>
          <w:szCs w:val="22"/>
        </w:rPr>
        <w:t>100 ] punktów</w:t>
      </w:r>
      <w:r w:rsidRPr="005F747A">
        <w:rPr>
          <w:sz w:val="22"/>
          <w:szCs w:val="22"/>
        </w:rPr>
        <w:t>.</w:t>
      </w:r>
    </w:p>
    <w:p w:rsidR="00135F43" w:rsidRDefault="00BA1746" w:rsidP="002938C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709" w:hangingChars="323" w:hanging="71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 </w:t>
      </w:r>
      <w:r>
        <w:rPr>
          <w:b/>
          <w:color w:val="000000"/>
          <w:sz w:val="22"/>
          <w:szCs w:val="22"/>
        </w:rPr>
        <w:t>najwyżej ocenioną</w:t>
      </w:r>
      <w:r>
        <w:rPr>
          <w:color w:val="000000"/>
          <w:sz w:val="22"/>
          <w:szCs w:val="22"/>
        </w:rPr>
        <w:t xml:space="preserve"> zostanie uznana oferta, która otrzyma najwyższą liczbę punktów w wyniku zastosowania równania przedstawionego w </w:t>
      </w:r>
      <w:r>
        <w:rPr>
          <w:b/>
          <w:color w:val="000000"/>
          <w:sz w:val="22"/>
          <w:szCs w:val="22"/>
        </w:rPr>
        <w:t>pkt. 19.</w:t>
      </w:r>
      <w:r w:rsidR="009929FD">
        <w:rPr>
          <w:b/>
          <w:color w:val="000000"/>
          <w:sz w:val="22"/>
          <w:szCs w:val="22"/>
        </w:rPr>
        <w:t>9</w:t>
      </w:r>
      <w:r w:rsidR="00BB7895">
        <w:rPr>
          <w:b/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 xml:space="preserve"> </w:t>
      </w:r>
      <w:r w:rsidR="009929FD">
        <w:rPr>
          <w:b/>
          <w:color w:val="000000"/>
          <w:sz w:val="22"/>
          <w:szCs w:val="22"/>
        </w:rPr>
        <w:t xml:space="preserve">SWZ </w:t>
      </w:r>
      <w:r>
        <w:rPr>
          <w:color w:val="000000"/>
          <w:sz w:val="22"/>
          <w:szCs w:val="22"/>
        </w:rPr>
        <w:t>oraz odpowiadająca okolicznościom,</w:t>
      </w:r>
      <w:r w:rsidR="009929F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 których mowa w art. 57 ustawy (zweryfikowanych na podstawie wstępnych oświadczeń dostarczonych wraz z ofertą).</w:t>
      </w:r>
    </w:p>
    <w:p w:rsidR="00135F43" w:rsidRDefault="00BA1746" w:rsidP="002938C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709" w:hangingChars="323" w:hanging="71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Wszystkie obliczenia będą dokonywane z dokładnością do dwóch miejsc po przecinku.</w:t>
      </w:r>
    </w:p>
    <w:p w:rsidR="00135F43" w:rsidRDefault="00BA1746" w:rsidP="002938C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709" w:hangingChars="323" w:hanging="71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 </w:t>
      </w:r>
      <w:r>
        <w:rPr>
          <w:b/>
          <w:color w:val="000000"/>
          <w:sz w:val="22"/>
          <w:szCs w:val="22"/>
        </w:rPr>
        <w:t>najkorzystniejszą ofertę</w:t>
      </w:r>
      <w:r>
        <w:rPr>
          <w:color w:val="000000"/>
          <w:sz w:val="22"/>
          <w:szCs w:val="22"/>
        </w:rPr>
        <w:t xml:space="preserve"> zostanie uznana oferta, która została złożona przez Wykonawcę niepodlegającego wykluczeniu, która jest najwyżej oceniona i nie podlega odrzuceniu oraz spełnia wymagania Zamawiającego określone w SWZ.</w:t>
      </w:r>
    </w:p>
    <w:p w:rsidR="00135F43" w:rsidRDefault="00135F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135F43" w:rsidRDefault="00BA1746" w:rsidP="00EE715F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hd w:val="clear" w:color="auto" w:fill="BDD6EE"/>
        <w:spacing w:line="240" w:lineRule="auto"/>
        <w:ind w:leftChars="0" w:left="567" w:firstLineChars="0" w:hanging="567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Informacje o czynnościach dokonywanych po wyborze najkorzystniejszej oferty, w celu zawarcia umowy w sprawie zamówienia publicznego </w:t>
      </w:r>
    </w:p>
    <w:p w:rsidR="00135F43" w:rsidRDefault="00BA1746" w:rsidP="0091557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566" w:hangingChars="258" w:hanging="5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Wykonawca, którego oferta zostanie uznana za najkorzystniejszą, ma obowiązek zawarcia umowy, zgodnie z postanowieniami określonymi w projekcie umowy stanowiącym </w:t>
      </w:r>
      <w:r>
        <w:rPr>
          <w:b/>
          <w:color w:val="000000"/>
          <w:sz w:val="22"/>
          <w:szCs w:val="22"/>
        </w:rPr>
        <w:t xml:space="preserve">załącznik nr 3 do SWZ </w:t>
      </w:r>
      <w:r>
        <w:rPr>
          <w:color w:val="000000"/>
          <w:sz w:val="22"/>
          <w:szCs w:val="22"/>
        </w:rPr>
        <w:t>oraz na warunkach podanych w swojej ofercie, tożsamych z SWZ, w terminie określonym przez Zamawiającego.</w:t>
      </w:r>
    </w:p>
    <w:p w:rsidR="002F7CBD" w:rsidRPr="002F7CBD" w:rsidRDefault="00BA1746" w:rsidP="0091557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566" w:hangingChars="258" w:hanging="568"/>
        <w:jc w:val="both"/>
        <w:rPr>
          <w:color w:val="000000"/>
          <w:sz w:val="22"/>
          <w:szCs w:val="22"/>
        </w:rPr>
      </w:pPr>
      <w:r w:rsidRPr="002F7CBD">
        <w:rPr>
          <w:color w:val="000000"/>
          <w:sz w:val="22"/>
          <w:szCs w:val="22"/>
        </w:rPr>
        <w:t xml:space="preserve">Termin zawarcia umowy zostanie wyznaczony przez Zamawiającego, niezwłocznie po dokonaniu wyboru najkorzystniejszej oferty (zgodnie z art. 308 ust. 2-3 ustawy). </w:t>
      </w:r>
      <w:r w:rsidR="002F7CBD" w:rsidRPr="002F7CBD">
        <w:rPr>
          <w:color w:val="000000"/>
          <w:sz w:val="22"/>
          <w:szCs w:val="22"/>
        </w:rPr>
        <w:t>Miejscem zawarcia umowy będzie siedziba Zamawiającego -</w:t>
      </w:r>
      <w:r w:rsidR="002F7CBD" w:rsidRPr="002F7CBD">
        <w:rPr>
          <w:color w:val="000000"/>
          <w:sz w:val="22"/>
          <w:szCs w:val="22"/>
          <w:u w:val="single"/>
        </w:rPr>
        <w:t xml:space="preserve"> dotyczy umów zawieranych w </w:t>
      </w:r>
      <w:r w:rsidR="002F7CBD" w:rsidRPr="002F7CBD">
        <w:rPr>
          <w:b/>
          <w:color w:val="000000"/>
          <w:sz w:val="22"/>
          <w:szCs w:val="22"/>
          <w:u w:val="single"/>
        </w:rPr>
        <w:t>formie tradycyjnej (papierowej)</w:t>
      </w:r>
      <w:r w:rsidR="006A45F2">
        <w:rPr>
          <w:color w:val="000000"/>
          <w:sz w:val="22"/>
          <w:szCs w:val="22"/>
        </w:rPr>
        <w:t>.</w:t>
      </w:r>
    </w:p>
    <w:p w:rsidR="00135F43" w:rsidRPr="002F7CBD" w:rsidRDefault="00BA1746" w:rsidP="0091557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566" w:hangingChars="258" w:hanging="568"/>
        <w:jc w:val="both"/>
        <w:rPr>
          <w:color w:val="000000"/>
          <w:sz w:val="22"/>
          <w:szCs w:val="22"/>
        </w:rPr>
      </w:pPr>
      <w:r w:rsidRPr="002F7CBD">
        <w:rPr>
          <w:color w:val="000000"/>
          <w:sz w:val="22"/>
          <w:szCs w:val="22"/>
        </w:rPr>
        <w:t xml:space="preserve">W przypadku braku możliwości stawiennictwa Wykonawcy, którego oferta zostanie uznana za najkorzystniejszą, w wyznaczonym przez Zamawiającego terminie i miejscu, na wniosek Wykonawcy umowa (podpisana ze strony Zamawiającego) może zostać przesłana Wykonawcy za pośrednictwem poczty tradycyjnej, a Zamawiający może dodatkowo za pośrednictwem poczty elektronicznej przesłać Wykonawcy skan umowy podpisanej ze strony Zamawiającego. Wówczas data zawarcia umowy pozostanie niezmieniona, zgodna z terminem zawarcia umowy wyznaczonym przez Zamawiającego (zgodnie z </w:t>
      </w:r>
      <w:r w:rsidRPr="002F7CBD">
        <w:rPr>
          <w:b/>
          <w:color w:val="000000"/>
          <w:sz w:val="22"/>
          <w:szCs w:val="22"/>
        </w:rPr>
        <w:t>pkt. 20.2 SWZ</w:t>
      </w:r>
      <w:r w:rsidRPr="002F7CBD">
        <w:rPr>
          <w:color w:val="000000"/>
          <w:sz w:val="22"/>
          <w:szCs w:val="22"/>
        </w:rPr>
        <w:t xml:space="preserve">). </w:t>
      </w:r>
    </w:p>
    <w:p w:rsidR="00135F43" w:rsidRPr="0091557E" w:rsidRDefault="00BA1746" w:rsidP="0091557E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Chars="235" w:left="566" w:hanging="2"/>
        <w:jc w:val="both"/>
        <w:rPr>
          <w:color w:val="000000" w:themeColor="text1"/>
          <w:sz w:val="22"/>
          <w:szCs w:val="22"/>
        </w:rPr>
      </w:pPr>
      <w:r w:rsidRPr="0091557E">
        <w:rPr>
          <w:color w:val="000000" w:themeColor="text1"/>
          <w:sz w:val="22"/>
          <w:szCs w:val="22"/>
          <w:u w:val="single"/>
        </w:rPr>
        <w:t>Uwaga</w:t>
      </w:r>
      <w:r w:rsidRPr="0091557E">
        <w:rPr>
          <w:color w:val="000000" w:themeColor="text1"/>
          <w:sz w:val="22"/>
          <w:szCs w:val="22"/>
        </w:rPr>
        <w:t xml:space="preserve">: w takim przypadku,  termin określony w </w:t>
      </w:r>
      <w:r w:rsidRPr="0091557E">
        <w:rPr>
          <w:b/>
          <w:color w:val="000000" w:themeColor="text1"/>
          <w:sz w:val="22"/>
          <w:szCs w:val="22"/>
        </w:rPr>
        <w:t xml:space="preserve">pkt. 4.1 SWZ </w:t>
      </w:r>
      <w:r w:rsidRPr="0091557E">
        <w:rPr>
          <w:color w:val="000000" w:themeColor="text1"/>
          <w:sz w:val="22"/>
          <w:szCs w:val="22"/>
        </w:rPr>
        <w:t xml:space="preserve">rozpoczyna swój bieg od daty zawarcia umowy wyznaczonej przez Zamawiającego zgodnie z </w:t>
      </w:r>
      <w:r w:rsidRPr="0091557E">
        <w:rPr>
          <w:b/>
          <w:color w:val="000000" w:themeColor="text1"/>
          <w:sz w:val="22"/>
          <w:szCs w:val="22"/>
        </w:rPr>
        <w:t>pkt. 20.2 SWZ</w:t>
      </w:r>
      <w:r w:rsidRPr="0091557E">
        <w:rPr>
          <w:color w:val="000000" w:themeColor="text1"/>
          <w:sz w:val="22"/>
          <w:szCs w:val="22"/>
        </w:rPr>
        <w:t xml:space="preserve">. </w:t>
      </w:r>
    </w:p>
    <w:p w:rsidR="00135F43" w:rsidRDefault="00BA1746" w:rsidP="0091557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566" w:hangingChars="258" w:hanging="5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przypadku niestawiennictwa Wykonawcy, którego oferta zostanie uznana za najkorzystniejszą, </w:t>
      </w:r>
      <w:r>
        <w:rPr>
          <w:color w:val="000000"/>
          <w:sz w:val="22"/>
          <w:szCs w:val="22"/>
        </w:rPr>
        <w:br/>
        <w:t xml:space="preserve">w wyznaczonym przez Zamawiającego terminie i miejscu (wyznaczonym zgodnie z pkt. 20.2 SWZ) </w:t>
      </w:r>
      <w:r>
        <w:rPr>
          <w:color w:val="000000"/>
          <w:sz w:val="22"/>
          <w:szCs w:val="22"/>
        </w:rPr>
        <w:br/>
        <w:t xml:space="preserve">lub w przypadku braku złożenia przez Wykonawcę do Zamawiającego wniosku w sprawie przesłania umowy za pośrednictwem poczty tradycyjnej; w terminie </w:t>
      </w:r>
      <w:r>
        <w:rPr>
          <w:i/>
          <w:color w:val="000000"/>
          <w:sz w:val="22"/>
          <w:szCs w:val="22"/>
        </w:rPr>
        <w:t xml:space="preserve">czterech </w:t>
      </w:r>
      <w:r>
        <w:rPr>
          <w:color w:val="000000"/>
          <w:sz w:val="22"/>
          <w:szCs w:val="22"/>
        </w:rPr>
        <w:t xml:space="preserve">[ 4 ] dni od wyznaczonego (zgodnie 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lastRenderedPageBreak/>
        <w:t xml:space="preserve">z </w:t>
      </w:r>
      <w:r>
        <w:rPr>
          <w:b/>
          <w:color w:val="000000"/>
          <w:sz w:val="22"/>
          <w:szCs w:val="22"/>
        </w:rPr>
        <w:t>pkt. 20.2 SWZ</w:t>
      </w:r>
      <w:r>
        <w:rPr>
          <w:color w:val="000000"/>
          <w:sz w:val="22"/>
          <w:szCs w:val="22"/>
        </w:rPr>
        <w:t xml:space="preserve">) terminu zawarcia umowy, Zamawiający może uznać, że Wykonawca uchyla </w:t>
      </w:r>
      <w:r>
        <w:rPr>
          <w:color w:val="000000"/>
          <w:sz w:val="22"/>
          <w:szCs w:val="22"/>
        </w:rPr>
        <w:br/>
        <w:t>się od zawarcia umowy w sprawie zamówienia publicznego.</w:t>
      </w:r>
    </w:p>
    <w:p w:rsidR="00F81141" w:rsidRPr="00C11458" w:rsidRDefault="00F81141" w:rsidP="0091557E">
      <w:pPr>
        <w:numPr>
          <w:ilvl w:val="0"/>
          <w:numId w:val="30"/>
        </w:numPr>
        <w:suppressAutoHyphens/>
        <w:spacing w:before="60" w:line="240" w:lineRule="auto"/>
        <w:ind w:leftChars="0" w:left="567" w:firstLineChars="0" w:hanging="567"/>
        <w:jc w:val="both"/>
        <w:textDirection w:val="lrTb"/>
        <w:textAlignment w:val="auto"/>
        <w:outlineLvl w:val="9"/>
        <w:rPr>
          <w:sz w:val="22"/>
          <w:szCs w:val="22"/>
        </w:rPr>
      </w:pPr>
      <w:bookmarkStart w:id="11" w:name="_Hlk94181032"/>
      <w:r w:rsidRPr="00C11458">
        <w:rPr>
          <w:sz w:val="22"/>
          <w:szCs w:val="22"/>
        </w:rPr>
        <w:t xml:space="preserve">Wykonawca zobowiązany jest zwrócić Zamawiającemu umowę (przesłaną zgodnie z </w:t>
      </w:r>
      <w:r w:rsidRPr="00C11458">
        <w:rPr>
          <w:b/>
          <w:sz w:val="22"/>
          <w:szCs w:val="22"/>
        </w:rPr>
        <w:t>pkt. 20.3 SWZ</w:t>
      </w:r>
      <w:r w:rsidRPr="00C11458">
        <w:rPr>
          <w:sz w:val="22"/>
          <w:szCs w:val="22"/>
        </w:rPr>
        <w:t xml:space="preserve">), która została mu przekazana w sposób określony w </w:t>
      </w:r>
      <w:r w:rsidRPr="00C11458">
        <w:rPr>
          <w:b/>
          <w:sz w:val="22"/>
          <w:szCs w:val="22"/>
        </w:rPr>
        <w:t>pkt. 20.3 SWZ</w:t>
      </w:r>
      <w:r w:rsidRPr="00C11458">
        <w:rPr>
          <w:sz w:val="22"/>
          <w:szCs w:val="22"/>
        </w:rPr>
        <w:t xml:space="preserve">, w terminie </w:t>
      </w:r>
      <w:r w:rsidRPr="00C11458">
        <w:rPr>
          <w:i/>
          <w:sz w:val="22"/>
          <w:szCs w:val="22"/>
        </w:rPr>
        <w:t xml:space="preserve">siedmiu </w:t>
      </w:r>
      <w:r w:rsidRPr="00C11458">
        <w:rPr>
          <w:sz w:val="22"/>
          <w:szCs w:val="22"/>
        </w:rPr>
        <w:t>[ 7 ] dni od daty jej odbioru. W przeciwnym wypadku Zamawiający może uznać, że Wykonawca uchyla się od zawarcia umowy w sprawie zamówienia publicznego.</w:t>
      </w:r>
    </w:p>
    <w:p w:rsidR="00F81141" w:rsidRPr="00C11458" w:rsidRDefault="00F81141" w:rsidP="00EE715F">
      <w:pPr>
        <w:numPr>
          <w:ilvl w:val="0"/>
          <w:numId w:val="30"/>
        </w:numPr>
        <w:suppressAutoHyphens/>
        <w:spacing w:line="240" w:lineRule="auto"/>
        <w:ind w:leftChars="0" w:left="567" w:firstLineChars="0" w:hanging="569"/>
        <w:jc w:val="both"/>
        <w:textDirection w:val="lrTb"/>
        <w:textAlignment w:val="auto"/>
        <w:outlineLvl w:val="9"/>
        <w:rPr>
          <w:sz w:val="22"/>
          <w:szCs w:val="22"/>
          <w:lang w:eastAsia="pl-PL"/>
        </w:rPr>
      </w:pPr>
      <w:r w:rsidRPr="00C11458">
        <w:rPr>
          <w:bCs/>
          <w:sz w:val="22"/>
          <w:szCs w:val="22"/>
        </w:rPr>
        <w:t xml:space="preserve">Zamawiający zastrzega </w:t>
      </w:r>
      <w:r w:rsidRPr="00C11458">
        <w:rPr>
          <w:b/>
          <w:bCs/>
          <w:sz w:val="22"/>
          <w:szCs w:val="22"/>
        </w:rPr>
        <w:t>możliwość zawarcia umowy w formie elektronicznej</w:t>
      </w:r>
      <w:r w:rsidRPr="00C11458">
        <w:rPr>
          <w:bCs/>
          <w:sz w:val="22"/>
          <w:szCs w:val="22"/>
        </w:rPr>
        <w:t xml:space="preserve"> w ślad za dyspozycją przepisu art. 78</w:t>
      </w:r>
      <w:r w:rsidRPr="00C11458">
        <w:rPr>
          <w:bCs/>
          <w:sz w:val="22"/>
          <w:szCs w:val="22"/>
          <w:vertAlign w:val="superscript"/>
        </w:rPr>
        <w:t>1</w:t>
      </w:r>
      <w:r w:rsidRPr="00C11458">
        <w:rPr>
          <w:bCs/>
          <w:sz w:val="22"/>
          <w:szCs w:val="22"/>
        </w:rPr>
        <w:t xml:space="preserve"> § 2 ustawy Kodeks Cywilny. W takim przypadku Zamawiający wezwie Wykonawcę do zawarcia umowy i niepodpisanie umowy przez Wykonawcę w wyznaczonym terminie będzie uznane przez Zamawiającego za uchylanie się od zawarcia umowy.</w:t>
      </w:r>
    </w:p>
    <w:p w:rsidR="00F81141" w:rsidRPr="00C11458" w:rsidRDefault="00F81141" w:rsidP="0091557E">
      <w:pPr>
        <w:numPr>
          <w:ilvl w:val="0"/>
          <w:numId w:val="30"/>
        </w:numPr>
        <w:suppressAutoHyphens/>
        <w:spacing w:before="60" w:line="240" w:lineRule="auto"/>
        <w:ind w:leftChars="0" w:left="567" w:firstLineChars="0" w:hanging="567"/>
        <w:jc w:val="both"/>
        <w:textDirection w:val="lrTb"/>
        <w:textAlignment w:val="auto"/>
        <w:outlineLvl w:val="9"/>
        <w:rPr>
          <w:sz w:val="22"/>
          <w:szCs w:val="22"/>
          <w:lang w:eastAsia="pl-PL"/>
        </w:rPr>
      </w:pPr>
      <w:r w:rsidRPr="00C11458">
        <w:rPr>
          <w:bCs/>
          <w:sz w:val="22"/>
          <w:szCs w:val="22"/>
        </w:rPr>
        <w:t xml:space="preserve">W przypadku, </w:t>
      </w:r>
      <w:r w:rsidR="006A45F2" w:rsidRPr="006A45F2">
        <w:rPr>
          <w:bCs/>
          <w:sz w:val="22"/>
          <w:szCs w:val="22"/>
        </w:rPr>
        <w:t xml:space="preserve">o którym mowa w </w:t>
      </w:r>
      <w:r w:rsidR="006A45F2" w:rsidRPr="006A45F2">
        <w:rPr>
          <w:b/>
          <w:bCs/>
          <w:sz w:val="22"/>
          <w:szCs w:val="22"/>
        </w:rPr>
        <w:t>pkt. 20.6 SWZ</w:t>
      </w:r>
      <w:r w:rsidR="006A45F2" w:rsidRPr="006A45F2">
        <w:rPr>
          <w:bCs/>
          <w:sz w:val="22"/>
          <w:szCs w:val="22"/>
        </w:rPr>
        <w:t xml:space="preserve"> datę zawarcia umowy stanowi dzień (data) przesłania Wykonawcy, za pośrednictwem środków porozumiewania się na odległość, umowy podpisanej przez Zamawiającego</w:t>
      </w:r>
      <w:r w:rsidRPr="00C11458">
        <w:rPr>
          <w:sz w:val="22"/>
          <w:szCs w:val="22"/>
        </w:rPr>
        <w:t>.</w:t>
      </w:r>
    </w:p>
    <w:p w:rsidR="00F81141" w:rsidRPr="00C11458" w:rsidRDefault="00F81141" w:rsidP="00F81141">
      <w:pPr>
        <w:ind w:left="0" w:hanging="2"/>
        <w:jc w:val="both"/>
        <w:rPr>
          <w:sz w:val="22"/>
          <w:szCs w:val="22"/>
        </w:rPr>
      </w:pPr>
    </w:p>
    <w:p w:rsidR="00F81141" w:rsidRPr="00C11458" w:rsidRDefault="00F81141" w:rsidP="00EE715F">
      <w:pPr>
        <w:numPr>
          <w:ilvl w:val="0"/>
          <w:numId w:val="30"/>
        </w:numPr>
        <w:suppressAutoHyphens/>
        <w:spacing w:line="240" w:lineRule="auto"/>
        <w:ind w:leftChars="0" w:left="567" w:firstLineChars="0" w:hanging="569"/>
        <w:jc w:val="both"/>
        <w:textDirection w:val="lrTb"/>
        <w:textAlignment w:val="auto"/>
        <w:outlineLvl w:val="9"/>
        <w:rPr>
          <w:sz w:val="22"/>
          <w:szCs w:val="22"/>
        </w:rPr>
      </w:pPr>
      <w:r w:rsidRPr="000425F9">
        <w:rPr>
          <w:b/>
          <w:sz w:val="22"/>
          <w:szCs w:val="22"/>
          <w:shd w:val="clear" w:color="auto" w:fill="DEEAF6"/>
        </w:rPr>
        <w:t>Wykonawca, którego oferta zostanie uznana za najkorzystniejszą, przed podpisaniem umowy zobowiązany będzie do dostarczenia Zamawiającemu</w:t>
      </w:r>
      <w:r w:rsidRPr="00C11458">
        <w:rPr>
          <w:sz w:val="22"/>
          <w:szCs w:val="22"/>
        </w:rPr>
        <w:t>:</w:t>
      </w:r>
      <w:r w:rsidRPr="00C11458">
        <w:rPr>
          <w:color w:val="000000"/>
          <w:sz w:val="22"/>
          <w:szCs w:val="22"/>
        </w:rPr>
        <w:t xml:space="preserve"> </w:t>
      </w:r>
    </w:p>
    <w:p w:rsidR="00F81141" w:rsidRPr="00C11458" w:rsidRDefault="00F81141" w:rsidP="0091557E">
      <w:pPr>
        <w:numPr>
          <w:ilvl w:val="0"/>
          <w:numId w:val="32"/>
        </w:numPr>
        <w:suppressAutoHyphens/>
        <w:spacing w:before="60" w:line="240" w:lineRule="auto"/>
        <w:ind w:leftChars="0" w:left="1276" w:firstLineChars="0" w:hanging="709"/>
        <w:jc w:val="both"/>
        <w:textDirection w:val="lrTb"/>
        <w:textAlignment w:val="auto"/>
        <w:outlineLvl w:val="9"/>
        <w:rPr>
          <w:sz w:val="22"/>
          <w:szCs w:val="22"/>
        </w:rPr>
      </w:pPr>
      <w:r w:rsidRPr="00C11458">
        <w:rPr>
          <w:b/>
          <w:i/>
          <w:sz w:val="22"/>
          <w:szCs w:val="22"/>
        </w:rPr>
        <w:t>Pełnomocnictwa* dla osoby/osób podpisującej umowę</w:t>
      </w:r>
      <w:r w:rsidRPr="00C11458">
        <w:rPr>
          <w:sz w:val="22"/>
          <w:szCs w:val="22"/>
        </w:rPr>
        <w:t xml:space="preserve"> </w:t>
      </w:r>
      <w:r w:rsidRPr="00C11458">
        <w:rPr>
          <w:i/>
          <w:sz w:val="22"/>
          <w:szCs w:val="22"/>
        </w:rPr>
        <w:t xml:space="preserve">(jeśli uprawnienie tej/tych osób/osoby nie wynika z dokumentów dostarczonych Zamawiającemu w trakcie postępowania). </w:t>
      </w:r>
    </w:p>
    <w:p w:rsidR="00F81141" w:rsidRPr="00C11458" w:rsidRDefault="00F81141" w:rsidP="0091557E">
      <w:pPr>
        <w:numPr>
          <w:ilvl w:val="0"/>
          <w:numId w:val="32"/>
        </w:numPr>
        <w:suppressAutoHyphens/>
        <w:spacing w:before="60" w:line="240" w:lineRule="auto"/>
        <w:ind w:leftChars="0" w:left="1276" w:firstLineChars="0" w:hanging="709"/>
        <w:jc w:val="both"/>
        <w:textDirection w:val="lrTb"/>
        <w:textAlignment w:val="auto"/>
        <w:outlineLvl w:val="9"/>
        <w:rPr>
          <w:sz w:val="22"/>
          <w:szCs w:val="22"/>
          <w:lang w:eastAsia="pl-PL"/>
        </w:rPr>
      </w:pPr>
      <w:r w:rsidRPr="00C11458">
        <w:rPr>
          <w:b/>
          <w:i/>
          <w:sz w:val="22"/>
          <w:szCs w:val="22"/>
        </w:rPr>
        <w:t xml:space="preserve">Kopii umowy regulującej współpracę Wykonawców ubiegających się wspólnie </w:t>
      </w:r>
      <w:r w:rsidRPr="00C11458">
        <w:rPr>
          <w:b/>
          <w:i/>
          <w:sz w:val="22"/>
          <w:szCs w:val="22"/>
        </w:rPr>
        <w:br/>
        <w:t>o udzielenie zamówienia</w:t>
      </w:r>
      <w:r w:rsidRPr="00C11458">
        <w:rPr>
          <w:sz w:val="22"/>
          <w:szCs w:val="22"/>
        </w:rPr>
        <w:t xml:space="preserve"> </w:t>
      </w:r>
      <w:r w:rsidRPr="00C11458">
        <w:rPr>
          <w:i/>
          <w:sz w:val="22"/>
          <w:szCs w:val="22"/>
        </w:rPr>
        <w:t>(jeśli jako najkorzystniejszą ofertę wybrano ofertę Wykonawców ubiegających się wspólnie o udzielenie zamówienia, Zamawiający przed zawarciem umowy zastrzega sobie możliwość żądania przedłożenia</w:t>
      </w:r>
      <w:r>
        <w:rPr>
          <w:i/>
          <w:sz w:val="22"/>
          <w:szCs w:val="22"/>
        </w:rPr>
        <w:t xml:space="preserve"> takiej umowy</w:t>
      </w:r>
      <w:r w:rsidRPr="00C11458">
        <w:rPr>
          <w:i/>
          <w:sz w:val="22"/>
          <w:szCs w:val="22"/>
        </w:rPr>
        <w:t>)</w:t>
      </w:r>
      <w:r w:rsidRPr="00C11458">
        <w:rPr>
          <w:sz w:val="22"/>
          <w:szCs w:val="22"/>
        </w:rPr>
        <w:t xml:space="preserve">. </w:t>
      </w:r>
      <w:r w:rsidRPr="00C11458">
        <w:rPr>
          <w:sz w:val="22"/>
          <w:szCs w:val="22"/>
          <w:lang w:eastAsia="pl-PL"/>
        </w:rPr>
        <w:t xml:space="preserve">W przypadku braku przedłożenia dokumentów wymienionych w pkt. </w:t>
      </w:r>
      <w:r w:rsidRPr="00C11458">
        <w:rPr>
          <w:b/>
          <w:sz w:val="22"/>
          <w:szCs w:val="22"/>
          <w:lang w:eastAsia="pl-PL"/>
        </w:rPr>
        <w:t>20.8 SWZ</w:t>
      </w:r>
      <w:r w:rsidRPr="00C11458">
        <w:rPr>
          <w:sz w:val="22"/>
          <w:szCs w:val="22"/>
          <w:lang w:eastAsia="pl-PL"/>
        </w:rPr>
        <w:t xml:space="preserve">, przed zawarciem umowy, lub jeżeli ich treść nie będzie zgodna z dokumentami zamówienia, zostanie to zakwalifikowane </w:t>
      </w:r>
      <w:r w:rsidRPr="00C11458">
        <w:rPr>
          <w:sz w:val="22"/>
          <w:szCs w:val="22"/>
        </w:rPr>
        <w:t>przez Zamawiającego jako odmowa podpisania umowy z winy Wykonawcy (</w:t>
      </w:r>
      <w:r w:rsidRPr="00C11458">
        <w:rPr>
          <w:sz w:val="22"/>
          <w:szCs w:val="22"/>
          <w:lang w:eastAsia="pl-PL"/>
        </w:rPr>
        <w:t>uchylenie się od zawarcia umowy</w:t>
      </w:r>
      <w:r w:rsidRPr="00C11458">
        <w:rPr>
          <w:sz w:val="22"/>
          <w:szCs w:val="22"/>
        </w:rPr>
        <w:t>).</w:t>
      </w:r>
    </w:p>
    <w:p w:rsidR="00F81141" w:rsidRPr="00C11458" w:rsidRDefault="00F81141" w:rsidP="0091557E">
      <w:pPr>
        <w:numPr>
          <w:ilvl w:val="0"/>
          <w:numId w:val="30"/>
        </w:numPr>
        <w:suppressAutoHyphens/>
        <w:spacing w:before="60" w:line="240" w:lineRule="auto"/>
        <w:ind w:leftChars="0" w:left="567" w:firstLineChars="0" w:hanging="567"/>
        <w:jc w:val="both"/>
        <w:textDirection w:val="lrTb"/>
        <w:textAlignment w:val="auto"/>
        <w:outlineLvl w:val="9"/>
        <w:rPr>
          <w:sz w:val="22"/>
          <w:szCs w:val="22"/>
        </w:rPr>
      </w:pPr>
      <w:r w:rsidRPr="00C11458">
        <w:rPr>
          <w:bCs/>
          <w:sz w:val="22"/>
          <w:szCs w:val="22"/>
        </w:rPr>
        <w:t>Jeżeli</w:t>
      </w:r>
      <w:r w:rsidRPr="00C11458">
        <w:rPr>
          <w:sz w:val="22"/>
          <w:szCs w:val="22"/>
          <w:lang w:eastAsia="pl-PL"/>
        </w:rPr>
        <w:t xml:space="preserve"> wykonawca, którego oferta została wybrana jako najkorzystniejsza, </w:t>
      </w:r>
      <w:bookmarkStart w:id="12" w:name="highlightHit_14"/>
      <w:bookmarkEnd w:id="12"/>
      <w:r w:rsidRPr="00C11458">
        <w:rPr>
          <w:sz w:val="22"/>
          <w:szCs w:val="22"/>
          <w:lang w:eastAsia="pl-PL"/>
        </w:rPr>
        <w:t xml:space="preserve">uchyla się od zawarcia umowy </w:t>
      </w:r>
      <w:r w:rsidRPr="00C11458">
        <w:rPr>
          <w:sz w:val="22"/>
          <w:szCs w:val="22"/>
          <w:lang w:eastAsia="pl-PL"/>
        </w:rPr>
        <w:br/>
        <w:t xml:space="preserve">w sprawie zamówienia publicznego lub nie wnosi wymaganego zabezpieczenia należytego wykonania umowy, Zamawiający może dokonać ponownego badania i oceny ofert spośród ofert pozostałych </w:t>
      </w:r>
      <w:r w:rsidRPr="00C11458">
        <w:rPr>
          <w:sz w:val="22"/>
          <w:szCs w:val="22"/>
          <w:lang w:eastAsia="pl-PL"/>
        </w:rPr>
        <w:br/>
        <w:t xml:space="preserve">w postępowaniu wykonawców oraz wybrać najkorzystniejszą ofertę albo unieważnić postępowanie. </w:t>
      </w:r>
    </w:p>
    <w:bookmarkEnd w:id="11"/>
    <w:p w:rsidR="00135F43" w:rsidRDefault="00135F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135F43" w:rsidRDefault="00BA1746" w:rsidP="00EE715F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hd w:val="clear" w:color="auto" w:fill="BDD6EE"/>
        <w:spacing w:line="240" w:lineRule="auto"/>
        <w:ind w:left="566" w:hangingChars="257" w:hanging="56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Wymagania dotyczące zabezpieczenia należytego wykonania umowy</w:t>
      </w:r>
    </w:p>
    <w:p w:rsidR="00135F43" w:rsidRDefault="00BA1746" w:rsidP="0091557E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Chars="235" w:left="566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Nie jest wymagane wniesienie zabezpieczenia należytego wykonania umowy.</w:t>
      </w:r>
    </w:p>
    <w:p w:rsidR="00135F43" w:rsidRDefault="00135F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135F43" w:rsidRDefault="00BA1746" w:rsidP="00EE715F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hd w:val="clear" w:color="auto" w:fill="BDD6EE"/>
        <w:spacing w:line="240" w:lineRule="auto"/>
        <w:ind w:left="566" w:hangingChars="257" w:hanging="56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Projektowane postanowienia umowy w sprawie zamówienia publicznego, które zostaną wprowadzone do treści tej umowy</w:t>
      </w:r>
    </w:p>
    <w:p w:rsidR="00135F43" w:rsidRDefault="00BA1746" w:rsidP="0091557E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Chars="235" w:left="566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Projekt umowy, w tym ewentualne treści dotyczące zmian do umowy, stanowią </w:t>
      </w:r>
      <w:r w:rsidRPr="008A7ECB">
        <w:rPr>
          <w:b/>
          <w:color w:val="000000"/>
          <w:sz w:val="22"/>
          <w:szCs w:val="22"/>
        </w:rPr>
        <w:t>załącznik</w:t>
      </w:r>
      <w:r w:rsidR="008A7ECB" w:rsidRPr="008A7ECB">
        <w:rPr>
          <w:b/>
          <w:color w:val="000000"/>
          <w:sz w:val="22"/>
          <w:szCs w:val="22"/>
        </w:rPr>
        <w:t>i</w:t>
      </w:r>
      <w:r w:rsidRPr="008A7ECB">
        <w:rPr>
          <w:b/>
          <w:color w:val="000000"/>
          <w:sz w:val="22"/>
          <w:szCs w:val="22"/>
        </w:rPr>
        <w:t xml:space="preserve"> nr 3</w:t>
      </w:r>
      <w:r w:rsidR="008A7ECB" w:rsidRPr="008A7ECB">
        <w:rPr>
          <w:b/>
          <w:color w:val="000000"/>
          <w:sz w:val="22"/>
          <w:szCs w:val="22"/>
        </w:rPr>
        <w:t xml:space="preserve"> do SWZ</w:t>
      </w:r>
      <w:r w:rsidR="008A7ECB">
        <w:rPr>
          <w:color w:val="000000"/>
          <w:sz w:val="22"/>
          <w:szCs w:val="22"/>
        </w:rPr>
        <w:t xml:space="preserve"> </w:t>
      </w:r>
    </w:p>
    <w:p w:rsidR="00135F43" w:rsidRDefault="00135F43" w:rsidP="00496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135F43" w:rsidRDefault="00BA1746" w:rsidP="00EE715F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hd w:val="clear" w:color="auto" w:fill="BDD6EE"/>
        <w:spacing w:line="240" w:lineRule="auto"/>
        <w:ind w:left="566" w:hangingChars="257" w:hanging="56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Pouczenie o środkach ochrony prawnej przysługujących Wykonawcy </w:t>
      </w:r>
    </w:p>
    <w:p w:rsidR="00135F43" w:rsidRPr="004966FA" w:rsidRDefault="00BA1746" w:rsidP="0091557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566" w:hangingChars="258" w:hanging="5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Środki ochrony prawnej przysługują̨ Wykonawcy, jeżeli ma lub miał interes w uzyskaniu zamówienia oraz poniósł </w:t>
      </w:r>
      <w:r w:rsidRPr="004966FA">
        <w:rPr>
          <w:color w:val="000000"/>
          <w:sz w:val="22"/>
          <w:szCs w:val="22"/>
        </w:rPr>
        <w:t>lub może ponieść́ szkodę̨ w wyniku naruszenia przez Zamawiającego przepisów ustawy.</w:t>
      </w:r>
    </w:p>
    <w:p w:rsidR="00135F43" w:rsidRPr="004966FA" w:rsidRDefault="00BA1746" w:rsidP="0091557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566" w:hangingChars="258" w:hanging="568"/>
        <w:jc w:val="both"/>
        <w:rPr>
          <w:color w:val="000000"/>
          <w:sz w:val="22"/>
          <w:szCs w:val="22"/>
        </w:rPr>
      </w:pPr>
      <w:r w:rsidRPr="004966FA">
        <w:rPr>
          <w:color w:val="000000"/>
          <w:sz w:val="22"/>
          <w:szCs w:val="22"/>
        </w:rPr>
        <w:t>Odwołanie przysługuje na:</w:t>
      </w:r>
    </w:p>
    <w:p w:rsidR="00135F43" w:rsidRPr="004966FA" w:rsidRDefault="00BA1746" w:rsidP="009F3F4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1418" w:hangingChars="388" w:hanging="854"/>
        <w:jc w:val="both"/>
        <w:rPr>
          <w:color w:val="000000"/>
          <w:sz w:val="22"/>
          <w:szCs w:val="22"/>
        </w:rPr>
      </w:pPr>
      <w:r w:rsidRPr="004966FA">
        <w:rPr>
          <w:color w:val="000000"/>
          <w:sz w:val="22"/>
          <w:szCs w:val="22"/>
        </w:rPr>
        <w:t>niezgodną z przepisami ustawy czynność́ Zamawiającego, podjętą̨ w postepowaniu o udzielenie zamówienia, w tym na projektowane postanowienie umowy;</w:t>
      </w:r>
    </w:p>
    <w:p w:rsidR="00135F43" w:rsidRPr="004966FA" w:rsidRDefault="00BA1746" w:rsidP="009F3F4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1418" w:hangingChars="388" w:hanging="854"/>
        <w:jc w:val="both"/>
        <w:rPr>
          <w:color w:val="000000"/>
          <w:sz w:val="22"/>
          <w:szCs w:val="22"/>
        </w:rPr>
      </w:pPr>
      <w:r w:rsidRPr="004966FA">
        <w:rPr>
          <w:color w:val="000000"/>
          <w:sz w:val="22"/>
          <w:szCs w:val="22"/>
        </w:rPr>
        <w:t>zaniechanie czynności w postępowaniu o udzielenie zamówienia, do której Zamawiający był zobowiązany na podstawie ustawy.</w:t>
      </w:r>
    </w:p>
    <w:p w:rsidR="00135F43" w:rsidRPr="004966FA" w:rsidRDefault="00BA1746" w:rsidP="0091557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566" w:hangingChars="258" w:hanging="568"/>
        <w:jc w:val="both"/>
        <w:rPr>
          <w:color w:val="000000"/>
          <w:sz w:val="22"/>
          <w:szCs w:val="22"/>
        </w:rPr>
      </w:pPr>
      <w:r w:rsidRPr="004966FA">
        <w:rPr>
          <w:color w:val="000000"/>
          <w:sz w:val="22"/>
          <w:szCs w:val="22"/>
        </w:rPr>
        <w:t>Odwołanie wnosi się̨ do Prezesa Krajowej Izby Odwoławczej w formie pisemnej albo w formie elektronicznej albo w postaci elektronicznej opatrzone podpisem zaufanym.</w:t>
      </w:r>
    </w:p>
    <w:p w:rsidR="00135F43" w:rsidRDefault="00BA1746" w:rsidP="0091557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566" w:hangingChars="258" w:hanging="568"/>
        <w:jc w:val="both"/>
        <w:rPr>
          <w:color w:val="000000"/>
          <w:sz w:val="22"/>
          <w:szCs w:val="22"/>
        </w:rPr>
      </w:pPr>
      <w:r w:rsidRPr="004966FA">
        <w:rPr>
          <w:color w:val="000000"/>
          <w:sz w:val="22"/>
          <w:szCs w:val="22"/>
        </w:rPr>
        <w:t xml:space="preserve">Na orzeczenie Krajowej Izby Odwoławczej oraz postanowienie Prezesa Krajowej Izby Odwoławczej, </w:t>
      </w:r>
      <w:r w:rsidRPr="004966FA">
        <w:rPr>
          <w:color w:val="000000"/>
          <w:sz w:val="22"/>
          <w:szCs w:val="22"/>
        </w:rPr>
        <w:br/>
        <w:t>o którym mowa w art. 519 ust. 1 ustawy, stronom oraz</w:t>
      </w:r>
      <w:r>
        <w:rPr>
          <w:color w:val="000000"/>
          <w:sz w:val="22"/>
          <w:szCs w:val="22"/>
        </w:rPr>
        <w:t xml:space="preserve"> uczestnikom postepowania odwoławczego przysługuje skarga do sadu. Skargę̨ wnosi się̨ do Sądu Okręgowego w Warszawie za pośrednictwem Prezesa Krajowej Izby Odwoławczej.</w:t>
      </w:r>
    </w:p>
    <w:p w:rsidR="00135F43" w:rsidRDefault="00BA1746" w:rsidP="0091557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566" w:hangingChars="258" w:hanging="5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Szczegółowe informacje dotyczące środków ochrony prawnej określone są w Dziale IX „Środki ochrony prawnej” ustawy.</w:t>
      </w:r>
    </w:p>
    <w:p w:rsidR="00135F43" w:rsidRDefault="00135F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135F43" w:rsidRDefault="00BA1746" w:rsidP="00EE715F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hd w:val="clear" w:color="auto" w:fill="BDD6EE"/>
        <w:spacing w:line="240" w:lineRule="auto"/>
        <w:ind w:left="566" w:hangingChars="257" w:hanging="56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Klauzula informacyjna z art. 13 RODO do zastosowania przez zamawiających w celu związanym </w:t>
      </w:r>
      <w:r>
        <w:rPr>
          <w:b/>
          <w:color w:val="000000"/>
          <w:sz w:val="22"/>
          <w:szCs w:val="22"/>
        </w:rPr>
        <w:br/>
        <w:t>z postępowaniem o udzielenie zamówienia publicznego</w:t>
      </w:r>
    </w:p>
    <w:p w:rsidR="00135F43" w:rsidRDefault="00BA1746" w:rsidP="0091557E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Chars="235" w:left="566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Zgodnie z art. 13 ust. 1 i 2 rozporządzenia Parlamentu Europejskiego i Rady (UE) 2016/679 z dnia </w:t>
      </w:r>
      <w:r>
        <w:rPr>
          <w:color w:val="000000"/>
          <w:sz w:val="22"/>
          <w:szCs w:val="22"/>
        </w:rPr>
        <w:br/>
        <w:t xml:space="preserve">27 kwietnia 2016 r. w sprawie ochrony osób fizycznych w związku z przetwarzaniem danych osobowych </w:t>
      </w:r>
      <w:r>
        <w:rPr>
          <w:color w:val="000000"/>
          <w:sz w:val="22"/>
          <w:szCs w:val="22"/>
        </w:rPr>
        <w:br/>
        <w:t xml:space="preserve">i w sprawie swobodnego przepływu takich danych oraz uchylenia dyrektywy 95/46/WE (ogólne rozporządzenie o ochronie danych) (Dz. Urz. UE L 119 z 04.05.2016, str. 1), dalej „RODO”, Zamawiający informuje, że: </w:t>
      </w:r>
    </w:p>
    <w:p w:rsidR="00135F43" w:rsidRDefault="00BA1746" w:rsidP="0091557E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60" w:after="60" w:line="240" w:lineRule="auto"/>
        <w:ind w:left="566" w:hangingChars="258" w:hanging="5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Administratorem Państwa danych osobowych jest </w:t>
      </w:r>
      <w:r>
        <w:rPr>
          <w:i/>
          <w:color w:val="000000"/>
          <w:sz w:val="22"/>
          <w:szCs w:val="22"/>
        </w:rPr>
        <w:t>Uniwersytet Opolski, Pl. Kopernika 11A, 45-040 Opole</w:t>
      </w:r>
      <w:r>
        <w:rPr>
          <w:color w:val="000000"/>
          <w:sz w:val="22"/>
          <w:szCs w:val="22"/>
        </w:rPr>
        <w:t>.</w:t>
      </w:r>
    </w:p>
    <w:p w:rsidR="00135F43" w:rsidRDefault="00BA1746" w:rsidP="00EE715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566" w:hangingChars="258" w:hanging="5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Inspektorem ochrony danych osobowych w </w:t>
      </w:r>
      <w:r>
        <w:rPr>
          <w:i/>
          <w:color w:val="000000"/>
          <w:sz w:val="22"/>
          <w:szCs w:val="22"/>
        </w:rPr>
        <w:t>Uniwersytecie Opolskim</w:t>
      </w:r>
      <w:r>
        <w:rPr>
          <w:color w:val="000000"/>
          <w:sz w:val="22"/>
          <w:szCs w:val="22"/>
        </w:rPr>
        <w:t xml:space="preserve"> jest Pan </w:t>
      </w:r>
      <w:r>
        <w:rPr>
          <w:i/>
          <w:color w:val="000000"/>
          <w:sz w:val="22"/>
          <w:szCs w:val="22"/>
        </w:rPr>
        <w:t xml:space="preserve">Jacek </w:t>
      </w:r>
      <w:proofErr w:type="spellStart"/>
      <w:r>
        <w:rPr>
          <w:i/>
          <w:color w:val="000000"/>
          <w:sz w:val="22"/>
          <w:szCs w:val="22"/>
        </w:rPr>
        <w:t>Najgebauer</w:t>
      </w:r>
      <w:proofErr w:type="spellEnd"/>
      <w:r>
        <w:rPr>
          <w:i/>
          <w:color w:val="000000"/>
          <w:sz w:val="22"/>
          <w:szCs w:val="22"/>
        </w:rPr>
        <w:t xml:space="preserve">, </w:t>
      </w:r>
      <w:r>
        <w:rPr>
          <w:i/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tel.</w:t>
      </w:r>
      <w:r>
        <w:rPr>
          <w:i/>
          <w:color w:val="000000"/>
          <w:sz w:val="22"/>
          <w:szCs w:val="22"/>
        </w:rPr>
        <w:t xml:space="preserve"> 77 452 7099, </w:t>
      </w:r>
      <w:r>
        <w:rPr>
          <w:color w:val="000000"/>
          <w:sz w:val="22"/>
          <w:szCs w:val="22"/>
        </w:rPr>
        <w:t xml:space="preserve">e-mail: </w:t>
      </w:r>
      <w:r>
        <w:rPr>
          <w:i/>
          <w:color w:val="000000"/>
          <w:sz w:val="22"/>
          <w:szCs w:val="22"/>
        </w:rPr>
        <w:t>iod@uni.opole.pl</w:t>
      </w:r>
    </w:p>
    <w:p w:rsidR="00135F43" w:rsidRDefault="00BA1746" w:rsidP="0091557E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60" w:line="240" w:lineRule="auto"/>
        <w:ind w:left="566" w:hangingChars="258" w:hanging="5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Państwa dane osobowe przetwarzane będą na podstawie art. 6 ust. 1 lit. c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RODO – co oznacza, że przetwarzanie jest niezbędne do wypełnienia obowiązku prawnego ciążącego na administratorze, </w:t>
      </w:r>
      <w:r>
        <w:rPr>
          <w:color w:val="000000"/>
          <w:sz w:val="22"/>
          <w:szCs w:val="22"/>
        </w:rPr>
        <w:br/>
        <w:t xml:space="preserve">w celu związanym z postępowaniem o udzielenie zamówienia publicznego nr </w:t>
      </w:r>
      <w:r>
        <w:rPr>
          <w:b/>
          <w:color w:val="000000"/>
          <w:sz w:val="22"/>
          <w:szCs w:val="22"/>
        </w:rPr>
        <w:t>U/</w:t>
      </w:r>
      <w:r w:rsidR="00DE5500">
        <w:rPr>
          <w:b/>
          <w:color w:val="000000"/>
          <w:sz w:val="22"/>
          <w:szCs w:val="22"/>
        </w:rPr>
        <w:t>06</w:t>
      </w:r>
      <w:r>
        <w:rPr>
          <w:b/>
          <w:color w:val="000000"/>
          <w:sz w:val="22"/>
          <w:szCs w:val="22"/>
        </w:rPr>
        <w:t>/202</w:t>
      </w:r>
      <w:r w:rsidR="00DE5500">
        <w:rPr>
          <w:b/>
          <w:color w:val="000000"/>
          <w:sz w:val="22"/>
          <w:szCs w:val="22"/>
        </w:rPr>
        <w:t>3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prowadzonym </w:t>
      </w:r>
      <w:r>
        <w:rPr>
          <w:color w:val="000000"/>
          <w:sz w:val="22"/>
          <w:szCs w:val="22"/>
          <w:u w:val="single"/>
        </w:rPr>
        <w:t xml:space="preserve">w </w:t>
      </w:r>
      <w:r w:rsidR="00856C2D">
        <w:rPr>
          <w:color w:val="000000"/>
          <w:sz w:val="22"/>
          <w:szCs w:val="22"/>
          <w:u w:val="single"/>
        </w:rPr>
        <w:t> </w:t>
      </w:r>
      <w:r>
        <w:rPr>
          <w:color w:val="000000"/>
          <w:sz w:val="22"/>
          <w:szCs w:val="22"/>
          <w:u w:val="single"/>
        </w:rPr>
        <w:t>trybie wskazanym w pkt. 2.1 SWZ</w:t>
      </w:r>
      <w:r>
        <w:rPr>
          <w:color w:val="000000"/>
          <w:sz w:val="22"/>
          <w:szCs w:val="22"/>
        </w:rPr>
        <w:t>.</w:t>
      </w:r>
    </w:p>
    <w:p w:rsidR="00135F43" w:rsidRDefault="00BA1746" w:rsidP="0091557E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60" w:line="240" w:lineRule="auto"/>
        <w:ind w:left="566" w:hangingChars="258" w:hanging="5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Odbiorcami Państwa danych osobowych będą osoby lub podmioty, którym udostępniona zostanie dokumentacja postępowania w oparciu o art. 18-19 ustawy.</w:t>
      </w:r>
    </w:p>
    <w:p w:rsidR="00135F43" w:rsidRDefault="00BA1746" w:rsidP="0091557E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60" w:line="240" w:lineRule="auto"/>
        <w:ind w:left="566" w:hangingChars="258" w:hanging="5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Państwa dane osobowe będą przechowywane, zgodnie z art. 78 ust. 1 ustawy, przez okres 4 lat od dnia zakończenia postępowania o udzielenie zamówienia, a jeżeli czas trwania umowy przekracza 4 lata, okres przechowywania obejmuje cały czas trwania umowy.</w:t>
      </w:r>
    </w:p>
    <w:p w:rsidR="00135F43" w:rsidRDefault="00BA1746" w:rsidP="0091557E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60" w:line="240" w:lineRule="auto"/>
        <w:ind w:left="566" w:hangingChars="258" w:hanging="5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Obowiązek podania przez Państwa danych osobowych bezpośrednio Pani/Pana dotyczących jest wymogiem ustawowym określonym w przepisach ustawy, związanym z udziałem w postępowaniu </w:t>
      </w:r>
      <w:r>
        <w:rPr>
          <w:color w:val="000000"/>
          <w:sz w:val="22"/>
          <w:szCs w:val="22"/>
        </w:rPr>
        <w:br/>
        <w:t>o udzielenie zamówienia publicznego; konsekwencje niepodania określonych danych wynikają z ustawy.</w:t>
      </w:r>
    </w:p>
    <w:p w:rsidR="00135F43" w:rsidRDefault="00BA1746" w:rsidP="0091557E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60" w:after="60" w:line="240" w:lineRule="auto"/>
        <w:ind w:left="566" w:hangingChars="258" w:hanging="5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odniesieniu do Państwa danych osobowych decyzje nie będą podejmowane w sposób zautomatyzowany.</w:t>
      </w:r>
    </w:p>
    <w:p w:rsidR="00135F43" w:rsidRDefault="00BA1746" w:rsidP="00EE715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566" w:hangingChars="258" w:hanging="5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Posiadają Państwo:</w:t>
      </w:r>
    </w:p>
    <w:p w:rsidR="00135F43" w:rsidRDefault="00BA1746" w:rsidP="009F3F4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1134" w:hangingChars="259" w:hanging="570"/>
        <w:jc w:val="both"/>
        <w:rPr>
          <w:color w:val="00B0F0"/>
          <w:sz w:val="22"/>
          <w:szCs w:val="22"/>
        </w:rPr>
      </w:pPr>
      <w:r>
        <w:rPr>
          <w:color w:val="000000"/>
          <w:sz w:val="22"/>
          <w:szCs w:val="22"/>
        </w:rPr>
        <w:t>na podstawie art. 15 RODO prawo dostępu do danych osobowych Państwa dotyczących;</w:t>
      </w:r>
    </w:p>
    <w:p w:rsidR="00135F43" w:rsidRDefault="00BA1746" w:rsidP="009F3F4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1134" w:hangingChars="259" w:hanging="570"/>
        <w:jc w:val="both"/>
        <w:rPr>
          <w:color w:val="00B0F0"/>
          <w:sz w:val="22"/>
          <w:szCs w:val="22"/>
        </w:rPr>
      </w:pPr>
      <w:r>
        <w:rPr>
          <w:color w:val="000000"/>
          <w:sz w:val="22"/>
          <w:szCs w:val="22"/>
        </w:rPr>
        <w:t>na podstawie art. 16 RODO prawo do sprostowania Państwa danych osobowych</w:t>
      </w:r>
      <w:r>
        <w:rPr>
          <w:color w:val="000000"/>
          <w:sz w:val="22"/>
          <w:szCs w:val="22"/>
          <w:vertAlign w:val="superscript"/>
        </w:rPr>
        <w:footnoteReference w:id="7"/>
      </w:r>
      <w:r>
        <w:rPr>
          <w:color w:val="000000"/>
          <w:sz w:val="22"/>
          <w:szCs w:val="22"/>
        </w:rPr>
        <w:t>;</w:t>
      </w:r>
    </w:p>
    <w:p w:rsidR="00135F43" w:rsidRDefault="00BA1746" w:rsidP="009F3F4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1134" w:hangingChars="259" w:hanging="57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podstawie art. 18 RODO prawo żądania od administratora ograniczenia przetwarzania danych osobowych z zastrzeżeniem przypadków, o których mowa w art. 18 ust. 2 RODO</w:t>
      </w:r>
      <w:r>
        <w:rPr>
          <w:color w:val="000000"/>
          <w:sz w:val="22"/>
          <w:szCs w:val="22"/>
          <w:vertAlign w:val="superscript"/>
        </w:rPr>
        <w:footnoteReference w:id="8"/>
      </w:r>
      <w:r>
        <w:rPr>
          <w:color w:val="000000"/>
          <w:sz w:val="22"/>
          <w:szCs w:val="22"/>
        </w:rPr>
        <w:t xml:space="preserve">;  </w:t>
      </w:r>
    </w:p>
    <w:p w:rsidR="00135F43" w:rsidRDefault="00BA1746" w:rsidP="009F3F4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1134" w:hangingChars="259" w:hanging="57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prawo do wniesienia skargi do Prezesa Urzędu Ochrony Danych Osobowych, gdy uznacie Państwo, że przetwarzanie danych osobowych Państwa dotyczących narusza przepisy RODO.</w:t>
      </w:r>
    </w:p>
    <w:p w:rsidR="00135F43" w:rsidRDefault="00BA1746" w:rsidP="0091557E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60" w:line="240" w:lineRule="auto"/>
        <w:ind w:left="566" w:hangingChars="258" w:hanging="568"/>
        <w:jc w:val="both"/>
        <w:rPr>
          <w:color w:val="00B0F0"/>
          <w:sz w:val="22"/>
          <w:szCs w:val="22"/>
        </w:rPr>
      </w:pPr>
      <w:r>
        <w:rPr>
          <w:color w:val="000000"/>
          <w:sz w:val="22"/>
          <w:szCs w:val="22"/>
        </w:rPr>
        <w:t>Nie przysługuje Państwu:</w:t>
      </w:r>
    </w:p>
    <w:p w:rsidR="00135F43" w:rsidRDefault="00BA1746" w:rsidP="00EE715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1134" w:hangingChars="259" w:hanging="570"/>
        <w:jc w:val="both"/>
        <w:rPr>
          <w:color w:val="00B0F0"/>
          <w:sz w:val="22"/>
          <w:szCs w:val="22"/>
        </w:rPr>
      </w:pPr>
      <w:r>
        <w:rPr>
          <w:color w:val="000000"/>
          <w:sz w:val="22"/>
          <w:szCs w:val="22"/>
        </w:rPr>
        <w:t>w związku z art. 17 ust. 3 lit. b, d lub e RODO prawo do usunięcia danych osobowych;</w:t>
      </w:r>
    </w:p>
    <w:p w:rsidR="00135F43" w:rsidRDefault="00BA1746" w:rsidP="00EE715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1134" w:hangingChars="259" w:hanging="570"/>
        <w:jc w:val="both"/>
        <w:rPr>
          <w:color w:val="00B0F0"/>
          <w:sz w:val="22"/>
          <w:szCs w:val="22"/>
        </w:rPr>
      </w:pPr>
      <w:r>
        <w:rPr>
          <w:color w:val="000000"/>
          <w:sz w:val="22"/>
          <w:szCs w:val="22"/>
        </w:rPr>
        <w:t>prawo do przenoszenia danych osobowych, o którym mowa w art. 20 RODO;</w:t>
      </w:r>
    </w:p>
    <w:p w:rsidR="00135F43" w:rsidRDefault="00BA1746" w:rsidP="00EE715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1136" w:hangingChars="259" w:hanging="57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na podstawie art. 21 RODO prawo sprzeciwu, wobec przetwarzania danych osobowych, gdyż podstawą prawną przetwarzania Państwa danych osobowych jest art. 6 ust. 1 lit. c </w:t>
      </w:r>
      <w:r>
        <w:rPr>
          <w:color w:val="000000"/>
          <w:sz w:val="22"/>
          <w:szCs w:val="22"/>
        </w:rPr>
        <w:t xml:space="preserve">RODO. </w:t>
      </w:r>
    </w:p>
    <w:p w:rsidR="00135F43" w:rsidRDefault="00BA1746" w:rsidP="0091557E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60" w:line="240" w:lineRule="auto"/>
        <w:ind w:left="566" w:hangingChars="257" w:hanging="56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shd w:val="clear" w:color="auto" w:fill="DEEAF6"/>
        </w:rPr>
        <w:t>Informacja o ograniczeniach, o których mowa w art. 19 ust. 2 i 3 ustawy</w:t>
      </w:r>
    </w:p>
    <w:p w:rsidR="00135F43" w:rsidRDefault="00BA1746" w:rsidP="00FA72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60" w:line="240" w:lineRule="auto"/>
        <w:ind w:leftChars="235" w:left="566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Zgodnie z art. 19 ust. 4 ustawy Zamawiający informuje o ograniczeniach, o których mowa w art. 19 ust. 2 i 3 ustawy: </w:t>
      </w:r>
    </w:p>
    <w:p w:rsidR="00135F43" w:rsidRDefault="00BA1746" w:rsidP="00EE715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1134" w:hangingChars="259" w:hanging="57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Zgodnie z art. 19 ust. 3 ustawy skorzystanie przez osobę, której dane osobowe dotyczą, z uprawnienia do sprostowania lub uzupełnienia, o którym mowa w art. 16 RODO, nie może skutkować zmianą wyniku postępowania o udzielenie zamówienia ani zmianą postanowień umowy w sprawie zamówienia publicznego w zakresie niezgodnym z ustawą.</w:t>
      </w:r>
    </w:p>
    <w:p w:rsidR="00135F43" w:rsidRDefault="00BA1746" w:rsidP="00EE715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1134" w:hangingChars="259" w:hanging="57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 mocy art. 19 ust. 3 ustawy wystąpienie z żądaniem ograniczenia przetwarzania danych osobowych, o którym mowa w art. 18 ust. 1 RODO, nie ogranicza przetwarzania danych osobowych do czasu zakończenia tego postępowania. </w:t>
      </w:r>
    </w:p>
    <w:p w:rsidR="00135F43" w:rsidRDefault="00135F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135F43" w:rsidRDefault="00BA17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Rozdział II</w:t>
      </w:r>
    </w:p>
    <w:p w:rsidR="00135F43" w:rsidRDefault="00BA17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DODATKOWE POSTANOWIENIA SWZ</w:t>
      </w:r>
    </w:p>
    <w:p w:rsidR="00135F43" w:rsidRDefault="00135F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  <w:u w:val="single"/>
        </w:rPr>
      </w:pPr>
    </w:p>
    <w:p w:rsidR="00135F43" w:rsidRDefault="00BA1746" w:rsidP="009F3F4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BDD6EE"/>
        <w:spacing w:line="240" w:lineRule="auto"/>
        <w:ind w:left="566" w:hangingChars="257" w:hanging="56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Liczba części zamówienia, na którą Wykonawca może złożyć ofertę lub maksymalną liczbę części, </w:t>
      </w:r>
      <w:r>
        <w:rPr>
          <w:b/>
          <w:color w:val="000000"/>
          <w:sz w:val="22"/>
          <w:szCs w:val="22"/>
        </w:rPr>
        <w:br/>
        <w:t xml:space="preserve">na które zamówienie może zostać udzielone temu samemu wykonawcy, oraz kryteria lub zasady, mające </w:t>
      </w:r>
      <w:r>
        <w:rPr>
          <w:b/>
          <w:color w:val="000000"/>
          <w:sz w:val="22"/>
          <w:szCs w:val="22"/>
        </w:rPr>
        <w:lastRenderedPageBreak/>
        <w:t>zastosowanie do ustalenia, które części zamówienia zostaną udzielone jednemu wykonawcy</w:t>
      </w:r>
      <w:r w:rsidRPr="004966FA">
        <w:rPr>
          <w:b/>
          <w:color w:val="000000"/>
          <w:sz w:val="22"/>
          <w:szCs w:val="22"/>
        </w:rPr>
        <w:t>, w</w:t>
      </w:r>
      <w:r>
        <w:rPr>
          <w:b/>
          <w:color w:val="000000"/>
          <w:sz w:val="22"/>
          <w:szCs w:val="22"/>
        </w:rPr>
        <w:t xml:space="preserve"> przypadku wyboru jego oferty w większej niż maksymalna liczbie części;</w:t>
      </w:r>
    </w:p>
    <w:p w:rsidR="00135F43" w:rsidRPr="00B33D0E" w:rsidRDefault="00BA1746" w:rsidP="00B33D0E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Chars="0" w:left="567" w:firstLineChars="0" w:firstLine="0"/>
        <w:jc w:val="both"/>
        <w:rPr>
          <w:color w:val="000000"/>
          <w:sz w:val="22"/>
          <w:szCs w:val="22"/>
        </w:rPr>
      </w:pPr>
      <w:r w:rsidRPr="00B33D0E">
        <w:rPr>
          <w:color w:val="000000"/>
          <w:sz w:val="22"/>
          <w:szCs w:val="22"/>
        </w:rPr>
        <w:t>Zamawiający</w:t>
      </w:r>
      <w:r w:rsidR="000C151B" w:rsidRPr="00B33D0E">
        <w:rPr>
          <w:color w:val="000000"/>
          <w:sz w:val="22"/>
          <w:szCs w:val="22"/>
        </w:rPr>
        <w:t xml:space="preserve"> </w:t>
      </w:r>
      <w:r w:rsidR="000C151B" w:rsidRPr="00527FE8">
        <w:rPr>
          <w:b/>
          <w:color w:val="000000"/>
          <w:sz w:val="22"/>
          <w:szCs w:val="22"/>
          <w:u w:val="single"/>
        </w:rPr>
        <w:t>nie dopuszcza</w:t>
      </w:r>
      <w:r w:rsidR="00F7460B" w:rsidRPr="00B33D0E">
        <w:rPr>
          <w:sz w:val="22"/>
          <w:szCs w:val="22"/>
        </w:rPr>
        <w:t xml:space="preserve"> składania ofert częściowych</w:t>
      </w:r>
      <w:r w:rsidR="00D6168D" w:rsidRPr="00B33D0E">
        <w:rPr>
          <w:sz w:val="22"/>
          <w:szCs w:val="22"/>
        </w:rPr>
        <w:t xml:space="preserve"> </w:t>
      </w:r>
    </w:p>
    <w:p w:rsidR="00135F43" w:rsidRDefault="00BA1746" w:rsidP="009F3F4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BDD6EE"/>
        <w:spacing w:line="240" w:lineRule="auto"/>
        <w:ind w:left="566" w:hangingChars="257" w:hanging="56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shd w:val="clear" w:color="auto" w:fill="BDD6EE"/>
        </w:rPr>
        <w:t>I</w:t>
      </w:r>
      <w:r>
        <w:rPr>
          <w:b/>
          <w:color w:val="000000"/>
          <w:sz w:val="22"/>
          <w:szCs w:val="22"/>
        </w:rPr>
        <w:t>nformacje dotyczące ofert wariantowych, w tym informacje o sposobie przedstawiania ofert wariantowych oraz minimalne warunki, jakim muszą odpowiadać oferty wariantowe, jeżeli zamawiający wymaga lub dopuszcza ich składanie</w:t>
      </w:r>
    </w:p>
    <w:p w:rsidR="00135F43" w:rsidRDefault="00BA1746" w:rsidP="005824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</w:t>
      </w:r>
      <w:r>
        <w:rPr>
          <w:b/>
          <w:color w:val="000000"/>
          <w:sz w:val="22"/>
          <w:szCs w:val="22"/>
          <w:u w:val="single"/>
        </w:rPr>
        <w:t>nie dopuszcza</w:t>
      </w:r>
      <w:r>
        <w:rPr>
          <w:color w:val="000000"/>
          <w:sz w:val="22"/>
          <w:szCs w:val="22"/>
        </w:rPr>
        <w:t xml:space="preserve"> składania ofert wariantowych.</w:t>
      </w:r>
    </w:p>
    <w:p w:rsidR="00135F43" w:rsidRDefault="00135F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135F43" w:rsidRDefault="00BA1746" w:rsidP="009F3F4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BDD6EE"/>
        <w:spacing w:line="240" w:lineRule="auto"/>
        <w:ind w:left="566" w:hangingChars="257" w:hanging="56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Wymagania w zakresie zatrudnienia osób, o których mowa w art. 96 ust. 2 pkt 2 ustawy</w:t>
      </w:r>
    </w:p>
    <w:p w:rsidR="00135F43" w:rsidRDefault="00BA1746" w:rsidP="005824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</w:t>
      </w:r>
      <w:r>
        <w:rPr>
          <w:b/>
          <w:color w:val="000000"/>
          <w:sz w:val="22"/>
          <w:szCs w:val="22"/>
          <w:u w:val="single"/>
        </w:rPr>
        <w:t>nie wymaga</w:t>
      </w:r>
      <w:r>
        <w:rPr>
          <w:color w:val="000000"/>
          <w:sz w:val="22"/>
          <w:szCs w:val="22"/>
        </w:rPr>
        <w:t xml:space="preserve"> zatrudnienia osób, o których mowa w art. 96 ust. 2 pkt 2 ustawy</w:t>
      </w:r>
    </w:p>
    <w:p w:rsidR="00135F43" w:rsidRDefault="00135F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135F43" w:rsidRDefault="00BA1746" w:rsidP="009F3F4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BDD6EE"/>
        <w:spacing w:line="240" w:lineRule="auto"/>
        <w:ind w:left="566" w:hangingChars="257" w:hanging="56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Informacje o zastrzeżeniu możliwości ubiegania się o udzielenie zamówienia wyłącznie przez wykonawców, o których mowa w art. 94 ustawy</w:t>
      </w:r>
    </w:p>
    <w:p w:rsidR="00135F43" w:rsidRDefault="00BA1746" w:rsidP="005824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nie zastrzega możliwości ubiegania się o udzielenie zamówienia wyłącznie przez Wykonawców, o których mowa w art. 94 ustawy</w:t>
      </w:r>
    </w:p>
    <w:p w:rsidR="00135F43" w:rsidRDefault="00135F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135F43" w:rsidRDefault="00BA1746" w:rsidP="009F3F4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BDD6EE"/>
        <w:spacing w:line="240" w:lineRule="auto"/>
        <w:ind w:leftChars="0" w:left="565" w:hangingChars="256" w:hanging="565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Informacja o przewidywanych  zamówieniach, o których mowa w art. 214 ust. 1 pkt 7 i 8 ustawy:</w:t>
      </w:r>
    </w:p>
    <w:p w:rsidR="00135F43" w:rsidRDefault="00BA1746" w:rsidP="005824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</w:t>
      </w:r>
      <w:r>
        <w:rPr>
          <w:b/>
          <w:color w:val="000000"/>
          <w:sz w:val="22"/>
          <w:szCs w:val="22"/>
          <w:u w:val="single"/>
        </w:rPr>
        <w:t>nie przewiduje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udzielania zamówień , o których mowa w art. 214 ust. 1 pkt 7 i 8 ustawy.</w:t>
      </w:r>
    </w:p>
    <w:p w:rsidR="00135F43" w:rsidRDefault="00135F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135F43" w:rsidRDefault="00BA1746" w:rsidP="009F3F4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BDD6EE"/>
        <w:spacing w:line="240" w:lineRule="auto"/>
        <w:ind w:left="566" w:hangingChars="257" w:hanging="56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Informacje dotyczące przeprowadzenia przez Wykonawcę wizji lokalnej lub sprawdzenia przez niego dokumentów niezbędnych do realizacji zamówienia, o których mowa w art. 131 ust. 2 ustawy, jeżeli Zamawiający przewiduje możliwość albo wymaga złożenia oferty po odbyciu wizji lokalnej lub sprawdzeniu tych dokumentów</w:t>
      </w:r>
    </w:p>
    <w:p w:rsidR="00135F43" w:rsidRDefault="00BA1746" w:rsidP="005824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</w:t>
      </w:r>
      <w:r w:rsidR="00C85040">
        <w:rPr>
          <w:b/>
          <w:color w:val="000000"/>
          <w:sz w:val="22"/>
          <w:szCs w:val="22"/>
          <w:u w:val="single"/>
        </w:rPr>
        <w:t>nie przewiduje</w:t>
      </w:r>
      <w:r w:rsidR="00C85040"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przeprowadzenia przez Wykonawcę wizji lokalnej lub sprawdzenia przez niego dokumentów niezbędnych do realizacji zamówienia, o których mowa w art. 131 ust. 2 ustawy.</w:t>
      </w:r>
    </w:p>
    <w:p w:rsidR="00135F43" w:rsidRDefault="00135F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135F43" w:rsidRDefault="00BA1746" w:rsidP="009F3F4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BDD6EE"/>
        <w:spacing w:line="240" w:lineRule="auto"/>
        <w:ind w:left="566" w:hangingChars="257" w:hanging="56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Informacje dotyczące walut obcych, w jakich mogą być prowadzone rozliczenia między zamawiającym a wykonawcą</w:t>
      </w:r>
    </w:p>
    <w:p w:rsidR="00135F43" w:rsidRDefault="00BA1746" w:rsidP="005824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235" w:left="566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Rozliczenia między Zamawiającym a Wykonawcą będą prowadzone w złotych polskich (PLN).</w:t>
      </w:r>
    </w:p>
    <w:p w:rsidR="00135F43" w:rsidRDefault="00135F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135F43" w:rsidRDefault="00BA1746" w:rsidP="009F3F4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C6D9F1"/>
        <w:spacing w:line="240" w:lineRule="auto"/>
        <w:ind w:left="566" w:hangingChars="257" w:hanging="56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Liczba Wykonawców, z którymi Zamawiający zawrze umowę ramową</w:t>
      </w:r>
    </w:p>
    <w:p w:rsidR="00135F43" w:rsidRDefault="00BA1746" w:rsidP="005824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</w:t>
      </w:r>
      <w:r w:rsidR="00C85040">
        <w:rPr>
          <w:b/>
          <w:color w:val="000000"/>
          <w:sz w:val="22"/>
          <w:szCs w:val="22"/>
          <w:u w:val="single"/>
        </w:rPr>
        <w:t>nie przewiduje</w:t>
      </w:r>
      <w:r w:rsidR="00C85040"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zawarcia umowy ramowej</w:t>
      </w:r>
    </w:p>
    <w:p w:rsidR="00135F43" w:rsidRDefault="00135F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135F43" w:rsidRDefault="00BA1746" w:rsidP="009F3F4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BDD6EE"/>
        <w:spacing w:line="240" w:lineRule="auto"/>
        <w:ind w:left="566" w:hangingChars="257" w:hanging="56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Informacje o przewidywanym wyborze najkorzystniejszej oferty z zastosowaniem aukcji elektronicznej wraz z informacjami, o których mowa w art. 230 ustawy</w:t>
      </w:r>
    </w:p>
    <w:p w:rsidR="00135F43" w:rsidRDefault="00BA1746" w:rsidP="005824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</w:t>
      </w:r>
      <w:r w:rsidR="00C85040">
        <w:rPr>
          <w:b/>
          <w:color w:val="000000"/>
          <w:sz w:val="22"/>
          <w:szCs w:val="22"/>
          <w:u w:val="single"/>
        </w:rPr>
        <w:t>nie przewiduje</w:t>
      </w:r>
      <w:r w:rsidR="00C85040"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aukcji elektronicznej.</w:t>
      </w:r>
    </w:p>
    <w:p w:rsidR="00135F43" w:rsidRDefault="00135F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135F43" w:rsidRDefault="00BA1746" w:rsidP="009F3F4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BDD6EE"/>
        <w:spacing w:line="240" w:lineRule="auto"/>
        <w:ind w:left="566" w:hangingChars="257" w:hanging="568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Informacje dotyczące wysokości zwrotu kosztów udziału w postępowaniu</w:t>
      </w:r>
    </w:p>
    <w:p w:rsidR="00135F43" w:rsidRDefault="00BA1746" w:rsidP="005824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</w:t>
      </w:r>
      <w:r w:rsidR="00C85040">
        <w:rPr>
          <w:b/>
          <w:color w:val="000000"/>
          <w:sz w:val="22"/>
          <w:szCs w:val="22"/>
          <w:u w:val="single"/>
        </w:rPr>
        <w:t>nie przewiduje</w:t>
      </w:r>
      <w:r w:rsidR="00C85040"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zwrotu kosztów udziału w postępowaniu.</w:t>
      </w:r>
    </w:p>
    <w:p w:rsidR="00135F43" w:rsidRDefault="00135F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135F43" w:rsidRDefault="00BA1746" w:rsidP="009F3F4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BDD6EE"/>
        <w:spacing w:line="240" w:lineRule="auto"/>
        <w:ind w:left="566" w:hangingChars="257" w:hanging="56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Informacje dotyczące obowiązku osobistego wykonania przez Wykonawcę kluczowych zadań zamówienia</w:t>
      </w:r>
    </w:p>
    <w:p w:rsidR="00135F43" w:rsidRDefault="00BA1746" w:rsidP="005824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</w:t>
      </w:r>
      <w:r w:rsidR="00C85040">
        <w:rPr>
          <w:b/>
          <w:color w:val="000000"/>
          <w:sz w:val="22"/>
          <w:szCs w:val="22"/>
          <w:u w:val="single"/>
        </w:rPr>
        <w:t>nie przewiduje</w:t>
      </w:r>
      <w:r w:rsidR="00C85040"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obowiązku osobistego wykonania przez Wykonawcę kluczowych zadań zamówienia.</w:t>
      </w:r>
    </w:p>
    <w:p w:rsidR="00135F43" w:rsidRDefault="00135F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135F43" w:rsidRDefault="00BA1746" w:rsidP="009F3F4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BDD6EE"/>
        <w:spacing w:line="240" w:lineRule="auto"/>
        <w:ind w:left="566" w:hangingChars="257" w:hanging="56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Złożenie ofert w postaci katalogów elektronicznych lub dołączenia katalogów elektronicznych do oferty</w:t>
      </w:r>
      <w:r>
        <w:rPr>
          <w:b/>
          <w:strike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 </w:t>
      </w:r>
    </w:p>
    <w:p w:rsidR="00135F43" w:rsidRDefault="00BA1746" w:rsidP="005824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</w:t>
      </w:r>
      <w:r w:rsidR="00C85040">
        <w:rPr>
          <w:b/>
          <w:color w:val="000000"/>
          <w:sz w:val="22"/>
          <w:szCs w:val="22"/>
          <w:u w:val="single"/>
        </w:rPr>
        <w:t>nie przewiduje</w:t>
      </w:r>
      <w:r w:rsidR="00C85040"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możliwości złożenia ofert w postaci katalogów elektronicznych lub dołączenia katalogów elektronicznych do oferty</w:t>
      </w:r>
    </w:p>
    <w:p w:rsidR="00135F43" w:rsidRDefault="00135F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135F43" w:rsidRDefault="00BA1746" w:rsidP="009F3F4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BDD6EE"/>
        <w:spacing w:line="240" w:lineRule="auto"/>
        <w:ind w:left="566" w:hangingChars="257" w:hanging="56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Kwota środków, którą Zamawiający zamierza przeznaczyć na sfinansowanie przedmiotowego zamówienia</w:t>
      </w:r>
    </w:p>
    <w:p w:rsidR="003A61F9" w:rsidRPr="0088154C" w:rsidRDefault="00BA1746" w:rsidP="0088154C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Chars="235" w:left="566" w:hanging="2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</w:t>
      </w:r>
      <w:r w:rsidR="000A506B" w:rsidRPr="0031521B">
        <w:rPr>
          <w:color w:val="000000"/>
          <w:sz w:val="22"/>
          <w:szCs w:val="22"/>
        </w:rPr>
        <w:t xml:space="preserve">wskazuje, </w:t>
      </w:r>
      <w:r w:rsidR="0088154C" w:rsidRPr="0031521B">
        <w:rPr>
          <w:color w:val="000000"/>
          <w:sz w:val="22"/>
          <w:szCs w:val="22"/>
        </w:rPr>
        <w:t xml:space="preserve">że </w:t>
      </w:r>
      <w:r w:rsidR="0088154C" w:rsidRPr="0031521B">
        <w:rPr>
          <w:b/>
          <w:color w:val="000000"/>
          <w:sz w:val="22"/>
          <w:szCs w:val="22"/>
        </w:rPr>
        <w:t>na realizację zamówienia zamierza przeznaczyć 150 000,00 zł. brutto.</w:t>
      </w:r>
    </w:p>
    <w:p w:rsidR="00135F43" w:rsidRDefault="00135F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135F43" w:rsidRDefault="00BA1746" w:rsidP="009F3F4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BDD6EE"/>
        <w:spacing w:line="240" w:lineRule="auto"/>
        <w:ind w:left="566" w:hangingChars="257" w:hanging="56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Powody niedokonania podziału zamówienia na części, zgodnie z art. 91 ust. 2 ustawy</w:t>
      </w:r>
    </w:p>
    <w:p w:rsidR="00611CDC" w:rsidRPr="007B2CD8" w:rsidRDefault="00611CDC" w:rsidP="00D12E8D">
      <w:pPr>
        <w:pStyle w:val="Akapitzlist"/>
        <w:shd w:val="clear" w:color="auto" w:fill="FFFFFF"/>
        <w:tabs>
          <w:tab w:val="left" w:pos="0"/>
        </w:tabs>
        <w:spacing w:before="60"/>
        <w:ind w:leftChars="0" w:left="720" w:firstLineChars="0" w:firstLine="0"/>
        <w:jc w:val="both"/>
        <w:rPr>
          <w:color w:val="000000" w:themeColor="text1"/>
          <w:sz w:val="22"/>
          <w:szCs w:val="22"/>
          <w:lang w:eastAsia="pl-PL"/>
        </w:rPr>
      </w:pPr>
      <w:r w:rsidRPr="007B2CD8">
        <w:rPr>
          <w:color w:val="000000" w:themeColor="text1"/>
          <w:sz w:val="22"/>
          <w:szCs w:val="22"/>
          <w:lang w:eastAsia="pl-PL"/>
        </w:rPr>
        <w:t xml:space="preserve">Co do zasady podział zamówienia na części powinien skutkować poszerzeniem kręgu Wykonawców, w tym zwiększeniem udziału sektora małych i średnich przedsiębiorstw (MŚP) w rynku zamówień publicznych, co z kolei wpływa na racjonalizację wydatkowania środków publicznych (większa liczba wykonawców wpływa pozytywnie na konkurencyjność cen ofert). </w:t>
      </w:r>
    </w:p>
    <w:p w:rsidR="00611CDC" w:rsidRPr="007B2CD8" w:rsidRDefault="00611CDC" w:rsidP="00611CDC">
      <w:pPr>
        <w:pStyle w:val="Akapitzlist"/>
        <w:shd w:val="clear" w:color="auto" w:fill="FFFFFF"/>
        <w:tabs>
          <w:tab w:val="left" w:pos="0"/>
        </w:tabs>
        <w:ind w:leftChars="0" w:left="720" w:firstLineChars="0" w:firstLine="0"/>
        <w:jc w:val="both"/>
        <w:rPr>
          <w:color w:val="000000" w:themeColor="text1"/>
          <w:sz w:val="22"/>
          <w:szCs w:val="22"/>
          <w:lang w:eastAsia="pl-PL"/>
        </w:rPr>
      </w:pPr>
      <w:r w:rsidRPr="00611CDC">
        <w:rPr>
          <w:color w:val="000000" w:themeColor="text1"/>
          <w:sz w:val="22"/>
          <w:szCs w:val="22"/>
          <w:lang w:eastAsia="pl-PL"/>
        </w:rPr>
        <w:lastRenderedPageBreak/>
        <w:t>Rozpatrywana przez Zamawiającego możliwość podziału zamówienia na części (</w:t>
      </w:r>
      <w:r>
        <w:rPr>
          <w:color w:val="000000" w:themeColor="text1"/>
          <w:sz w:val="22"/>
          <w:szCs w:val="22"/>
          <w:lang w:eastAsia="pl-PL"/>
        </w:rPr>
        <w:t xml:space="preserve">sukcesywne </w:t>
      </w:r>
      <w:r w:rsidRPr="00611CDC">
        <w:rPr>
          <w:color w:val="000000" w:themeColor="text1"/>
          <w:sz w:val="22"/>
          <w:szCs w:val="22"/>
          <w:lang w:eastAsia="pl-PL"/>
        </w:rPr>
        <w:t xml:space="preserve">świadczenie usług pocztowych w obrocie krajowym i zagranicznym) w żadnym stopniu nie przyczyni się do poszerzenia kręgu Wykonawców, w tym zwiększenia udziału MŚP w rynku zamówień publicznych. Istnieje nawet ryzyko, że podział zamówienia na części zmniejszyłby zainteresowanie realizacją zamówienia, ze względu na dodatkowe ryzyko po stronie Wykonawców dot. rozstrzygania o odpowiedzialności poszczególnych podmiotów za </w:t>
      </w:r>
      <w:r>
        <w:rPr>
          <w:color w:val="000000" w:themeColor="text1"/>
          <w:sz w:val="22"/>
          <w:szCs w:val="22"/>
          <w:lang w:eastAsia="pl-PL"/>
        </w:rPr>
        <w:t xml:space="preserve">należyte wykonanie usługi. </w:t>
      </w:r>
      <w:r w:rsidRPr="007B2CD8">
        <w:rPr>
          <w:color w:val="000000" w:themeColor="text1"/>
          <w:sz w:val="22"/>
          <w:szCs w:val="22"/>
          <w:lang w:eastAsia="pl-PL"/>
        </w:rPr>
        <w:t xml:space="preserve">Potrzeba skoordynowania działań różnych Wykonawców realizujących poszczególne części zamówienia mogłaby poważnie zagrozić właściwemu wykonaniu zamówienia. </w:t>
      </w:r>
    </w:p>
    <w:p w:rsidR="00611CDC" w:rsidRPr="007B2CD8" w:rsidRDefault="00611CDC" w:rsidP="00611CDC">
      <w:pPr>
        <w:pStyle w:val="Akapitzlist"/>
        <w:shd w:val="clear" w:color="auto" w:fill="FFFFFF"/>
        <w:tabs>
          <w:tab w:val="left" w:pos="0"/>
        </w:tabs>
        <w:ind w:leftChars="0" w:left="720" w:firstLineChars="0" w:firstLine="0"/>
        <w:jc w:val="both"/>
        <w:rPr>
          <w:color w:val="000000" w:themeColor="text1"/>
          <w:sz w:val="22"/>
          <w:szCs w:val="22"/>
          <w:lang w:eastAsia="pl-PL"/>
        </w:rPr>
      </w:pPr>
      <w:r w:rsidRPr="007B2CD8">
        <w:rPr>
          <w:color w:val="000000" w:themeColor="text1"/>
          <w:sz w:val="22"/>
          <w:szCs w:val="22"/>
          <w:lang w:eastAsia="pl-PL"/>
        </w:rPr>
        <w:t xml:space="preserve">Brak podziału nie narusza zasad wyrażonych w art. 16 pkt 1 ustawy </w:t>
      </w:r>
      <w:proofErr w:type="spellStart"/>
      <w:r w:rsidRPr="007B2CD8">
        <w:rPr>
          <w:color w:val="000000" w:themeColor="text1"/>
          <w:sz w:val="22"/>
          <w:szCs w:val="22"/>
          <w:lang w:eastAsia="pl-PL"/>
        </w:rPr>
        <w:t>Pzp</w:t>
      </w:r>
      <w:proofErr w:type="spellEnd"/>
      <w:r w:rsidRPr="007B2CD8">
        <w:rPr>
          <w:color w:val="000000" w:themeColor="text1"/>
          <w:sz w:val="22"/>
          <w:szCs w:val="22"/>
          <w:lang w:eastAsia="pl-PL"/>
        </w:rPr>
        <w:t>, tj. zasady konkurencyjności i równego traktowania Wykonawców.</w:t>
      </w:r>
    </w:p>
    <w:p w:rsidR="00135F43" w:rsidRDefault="00135F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135F43" w:rsidRDefault="00BA1746" w:rsidP="009F3F4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BDD6EE"/>
        <w:spacing w:line="240" w:lineRule="auto"/>
        <w:ind w:left="566" w:hangingChars="257" w:hanging="56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Informacje dodatkowe</w:t>
      </w:r>
    </w:p>
    <w:p w:rsidR="00135F43" w:rsidRDefault="00BA1746" w:rsidP="000370D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566" w:hangingChars="258" w:hanging="5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Jeżeli Zamawiający w treści przedmiotowej SWZ przed wskazaniem konkretnego punktu SWZ nie określił odpowiedniego Rozdziału SWZ wówczas właściwym dla wskazanego przez Zamawiającego punktu SWZ jest Rozdział I niniejszej SWZ.</w:t>
      </w:r>
    </w:p>
    <w:p w:rsidR="00135F43" w:rsidRDefault="00BA1746" w:rsidP="000370D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566" w:hangingChars="258" w:hanging="5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Słowne dookreślenia treści określonych liczbowo w niniejszej SWZ mają charakter pomocniczy.</w:t>
      </w:r>
    </w:p>
    <w:p w:rsidR="00135F43" w:rsidRDefault="00135F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:rsidR="00135F43" w:rsidRDefault="00BA17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Rozdział III</w:t>
      </w:r>
    </w:p>
    <w:p w:rsidR="00135F43" w:rsidRDefault="00BA17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ZAŁĄCZNIKI DO SWZ</w:t>
      </w:r>
    </w:p>
    <w:p w:rsidR="00135F43" w:rsidRDefault="00135F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  <w:u w:val="single"/>
        </w:rPr>
      </w:pPr>
    </w:p>
    <w:p w:rsidR="00135F43" w:rsidRDefault="00BA1746" w:rsidP="00FA72E9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Załącznik nr 1</w:t>
      </w:r>
      <w:r>
        <w:rPr>
          <w:color w:val="000000"/>
          <w:sz w:val="22"/>
          <w:szCs w:val="22"/>
        </w:rPr>
        <w:t xml:space="preserve"> – </w:t>
      </w:r>
      <w:r w:rsidR="00FA72E9">
        <w:rPr>
          <w:color w:val="000000"/>
          <w:sz w:val="22"/>
          <w:szCs w:val="22"/>
        </w:rPr>
        <w:tab/>
        <w:t xml:space="preserve"> </w:t>
      </w:r>
      <w:r>
        <w:rPr>
          <w:color w:val="000000"/>
          <w:sz w:val="22"/>
          <w:szCs w:val="22"/>
        </w:rPr>
        <w:t>Formularz ofertowy</w:t>
      </w:r>
    </w:p>
    <w:p w:rsidR="000370D7" w:rsidRDefault="00BA1746" w:rsidP="00FA72E9">
      <w:pPr>
        <w:tabs>
          <w:tab w:val="left" w:pos="1843"/>
        </w:tabs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Załącznik nr 1</w:t>
      </w:r>
      <w:r w:rsidR="000D1F8D">
        <w:rPr>
          <w:b/>
          <w:color w:val="000000"/>
          <w:sz w:val="22"/>
          <w:szCs w:val="22"/>
        </w:rPr>
        <w:t>.1.</w:t>
      </w:r>
      <w:r>
        <w:rPr>
          <w:b/>
          <w:color w:val="000000"/>
          <w:sz w:val="22"/>
          <w:szCs w:val="22"/>
        </w:rPr>
        <w:t xml:space="preserve"> –</w:t>
      </w:r>
      <w:r w:rsidR="00FA72E9"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 xml:space="preserve"> </w:t>
      </w:r>
      <w:r w:rsidR="000370D7">
        <w:rPr>
          <w:rStyle w:val="Styl11pt0"/>
        </w:rPr>
        <w:t>Specyfikacja cenowa / Wykaz przesyłek</w:t>
      </w:r>
      <w:r w:rsidR="000370D7">
        <w:rPr>
          <w:color w:val="000000"/>
          <w:sz w:val="22"/>
          <w:szCs w:val="22"/>
        </w:rPr>
        <w:t xml:space="preserve"> </w:t>
      </w:r>
    </w:p>
    <w:p w:rsidR="000D1F8D" w:rsidRDefault="000D1F8D" w:rsidP="00FA72E9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Załącznik nr 1</w:t>
      </w:r>
      <w:r w:rsidR="000370D7">
        <w:rPr>
          <w:b/>
          <w:color w:val="000000"/>
          <w:sz w:val="22"/>
          <w:szCs w:val="22"/>
        </w:rPr>
        <w:t>A</w:t>
      </w:r>
      <w:r>
        <w:rPr>
          <w:b/>
          <w:color w:val="000000"/>
          <w:sz w:val="22"/>
          <w:szCs w:val="22"/>
        </w:rPr>
        <w:t xml:space="preserve"> –</w:t>
      </w:r>
      <w:r w:rsidR="00FA72E9"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Opis przedmiotu zamówienia </w:t>
      </w:r>
    </w:p>
    <w:p w:rsidR="00135F43" w:rsidRDefault="00BA1746" w:rsidP="00FA72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843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Załącznik nr 2</w:t>
      </w:r>
      <w:r>
        <w:rPr>
          <w:color w:val="000000"/>
          <w:sz w:val="22"/>
          <w:szCs w:val="22"/>
        </w:rPr>
        <w:t xml:space="preserve"> –</w:t>
      </w:r>
      <w:r w:rsidR="00FA72E9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Oświadczenie </w:t>
      </w:r>
      <w:r w:rsidR="000370D7">
        <w:rPr>
          <w:color w:val="000000"/>
          <w:sz w:val="22"/>
          <w:szCs w:val="22"/>
        </w:rPr>
        <w:t>z art. 125 ust.1</w:t>
      </w:r>
      <w:r w:rsidR="00383A45">
        <w:rPr>
          <w:color w:val="000000"/>
          <w:sz w:val="22"/>
          <w:szCs w:val="22"/>
        </w:rPr>
        <w:t xml:space="preserve"> </w:t>
      </w:r>
    </w:p>
    <w:p w:rsidR="00135F43" w:rsidRDefault="00BA1746" w:rsidP="00FA72E9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Załącznik nr 3 </w:t>
      </w:r>
      <w:r>
        <w:rPr>
          <w:color w:val="000000"/>
          <w:sz w:val="22"/>
          <w:szCs w:val="22"/>
        </w:rPr>
        <w:t>–</w:t>
      </w:r>
      <w:r w:rsidR="00FA72E9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Projekt umowy </w:t>
      </w:r>
    </w:p>
    <w:p w:rsidR="009B2042" w:rsidRDefault="009B2042" w:rsidP="00FA72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843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Załącznik nr 4</w:t>
      </w:r>
      <w:r>
        <w:rPr>
          <w:color w:val="000000"/>
          <w:sz w:val="22"/>
          <w:szCs w:val="22"/>
        </w:rPr>
        <w:t xml:space="preserve"> –</w:t>
      </w:r>
      <w:r w:rsidR="00FA72E9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Oświadczenie z art. 117 ust. 4</w:t>
      </w:r>
    </w:p>
    <w:p w:rsidR="009B2042" w:rsidRDefault="009B2042" w:rsidP="009B20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sectPr w:rsidR="009B204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5" w:h="16837"/>
      <w:pgMar w:top="993" w:right="848" w:bottom="709" w:left="851" w:header="426" w:footer="171" w:gutter="0"/>
      <w:pgNumType w:start="1"/>
      <w:cols w:space="708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7EB17" w16cex:dateUtc="2021-10-18T10:46:00Z"/>
  <w16cex:commentExtensible w16cex:durableId="2517EB7D" w16cex:dateUtc="2021-10-18T10:47:00Z"/>
  <w16cex:commentExtensible w16cex:durableId="2517EC1F" w16cex:dateUtc="2021-10-18T10:50:00Z"/>
  <w16cex:commentExtensible w16cex:durableId="2517EDEF" w16cex:dateUtc="2021-10-18T10:58:00Z"/>
  <w16cex:commentExtensible w16cex:durableId="2517EF74" w16cex:dateUtc="2021-10-18T11:04:00Z"/>
  <w16cex:commentExtensible w16cex:durableId="2517F334" w16cex:dateUtc="2021-10-18T11:20:00Z"/>
  <w16cex:commentExtensible w16cex:durableId="2517F42D" w16cex:dateUtc="2021-10-18T11:25:00Z"/>
  <w16cex:commentExtensible w16cex:durableId="2517F48B" w16cex:dateUtc="2021-10-18T11:2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2A7" w:rsidRDefault="00F352A7">
      <w:pPr>
        <w:spacing w:line="240" w:lineRule="auto"/>
        <w:ind w:left="0" w:hanging="2"/>
      </w:pPr>
      <w:r>
        <w:separator/>
      </w:r>
    </w:p>
  </w:endnote>
  <w:endnote w:type="continuationSeparator" w:id="0">
    <w:p w:rsidR="00F352A7" w:rsidRDefault="00F352A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swiss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A3C" w:rsidRDefault="009C4A3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9C4A3C" w:rsidRDefault="009C4A3C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1312" behindDoc="0" locked="0" layoutInCell="1" hidden="0" allowOverlap="1" wp14:anchorId="2781D868" wp14:editId="3B57C441">
              <wp:simplePos x="0" y="0"/>
              <wp:positionH relativeFrom="column">
                <wp:posOffset>6134100</wp:posOffset>
              </wp:positionH>
              <wp:positionV relativeFrom="paragraph">
                <wp:posOffset>0</wp:posOffset>
              </wp:positionV>
              <wp:extent cx="85090" cy="183515"/>
              <wp:effectExtent l="0" t="0" r="0" b="0"/>
              <wp:wrapSquare wrapText="bothSides" distT="0" distB="0" distL="0" distR="0"/>
              <wp:docPr id="1027" name="Prostokąt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8218" y="3693005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9C4A3C" w:rsidRDefault="009C4A3C">
                          <w:pPr>
                            <w:spacing w:line="240" w:lineRule="auto"/>
                            <w:ind w:left="0" w:hanging="2"/>
                          </w:pPr>
                        </w:p>
                        <w:p w:rsidR="009C4A3C" w:rsidRDefault="009C4A3C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781D868" id="Prostokąt 1027" o:spid="_x0000_s1026" style="position:absolute;margin-left:483pt;margin-top:0;width:6.7pt;height:14.4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" stroked="f">
              <v:textbox inset="2.53958mm,1.2694mm,2.53958mm,1.2694mm">
                <w:txbxContent>
                  <w:p w:rsidR="009C4A3C" w:rsidRDefault="009C4A3C">
                    <w:pPr>
                      <w:spacing w:line="240" w:lineRule="auto"/>
                      <w:ind w:left="0" w:hanging="2"/>
                    </w:pPr>
                  </w:p>
                  <w:p w:rsidR="009C4A3C" w:rsidRDefault="009C4A3C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2336" behindDoc="0" locked="0" layoutInCell="1" hidden="0" allowOverlap="1" wp14:anchorId="3110CD7A" wp14:editId="6CA78F51">
              <wp:simplePos x="0" y="0"/>
              <wp:positionH relativeFrom="column">
                <wp:posOffset>3187700</wp:posOffset>
              </wp:positionH>
              <wp:positionV relativeFrom="paragraph">
                <wp:posOffset>0</wp:posOffset>
              </wp:positionV>
              <wp:extent cx="83820" cy="182245"/>
              <wp:effectExtent l="0" t="0" r="0" b="0"/>
              <wp:wrapSquare wrapText="bothSides" distT="0" distB="0" distL="0" distR="0"/>
              <wp:docPr id="1026" name="Prostokąt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8853" y="369364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9C4A3C" w:rsidRDefault="009C4A3C">
                          <w:pPr>
                            <w:spacing w:line="240" w:lineRule="auto"/>
                            <w:ind w:left="0" w:hanging="2"/>
                          </w:pPr>
                        </w:p>
                        <w:p w:rsidR="009C4A3C" w:rsidRDefault="009C4A3C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110CD7A" id="Prostokąt 1026" o:spid="_x0000_s1027" style="position:absolute;margin-left:251pt;margin-top:0;width:6.6pt;height:14.3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" stroked="f">
              <v:textbox inset="2.53958mm,1.2694mm,2.53958mm,1.2694mm">
                <w:txbxContent>
                  <w:p w:rsidR="009C4A3C" w:rsidRDefault="009C4A3C">
                    <w:pPr>
                      <w:spacing w:line="240" w:lineRule="auto"/>
                      <w:ind w:left="0" w:hanging="2"/>
                    </w:pPr>
                  </w:p>
                  <w:p w:rsidR="009C4A3C" w:rsidRDefault="009C4A3C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:rsidR="009C4A3C" w:rsidRDefault="009C4A3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A3C" w:rsidRDefault="009C4A3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Strona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PAGE</w:instrText>
    </w:r>
    <w:r>
      <w:rPr>
        <w:b/>
        <w:color w:val="000000"/>
        <w:sz w:val="16"/>
        <w:szCs w:val="16"/>
      </w:rPr>
      <w:fldChar w:fldCharType="separate"/>
    </w:r>
    <w:r>
      <w:rPr>
        <w:b/>
        <w:noProof/>
        <w:color w:val="000000"/>
        <w:sz w:val="16"/>
        <w:szCs w:val="16"/>
      </w:rPr>
      <w:t>9</w:t>
    </w:r>
    <w:r>
      <w:rPr>
        <w:b/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z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NUMPAGES</w:instrText>
    </w:r>
    <w:r>
      <w:rPr>
        <w:b/>
        <w:color w:val="000000"/>
        <w:sz w:val="16"/>
        <w:szCs w:val="16"/>
      </w:rPr>
      <w:fldChar w:fldCharType="separate"/>
    </w:r>
    <w:r>
      <w:rPr>
        <w:b/>
        <w:noProof/>
        <w:color w:val="000000"/>
        <w:sz w:val="16"/>
        <w:szCs w:val="16"/>
      </w:rPr>
      <w:t>14</w:t>
    </w:r>
    <w:r>
      <w:rPr>
        <w:b/>
        <w:color w:val="000000"/>
        <w:sz w:val="16"/>
        <w:szCs w:val="16"/>
      </w:rPr>
      <w:fldChar w:fldCharType="end"/>
    </w:r>
  </w:p>
  <w:p w:rsidR="009C4A3C" w:rsidRDefault="009C4A3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  <w:sz w:val="16"/>
        <w:szCs w:val="16"/>
      </w:rPr>
    </w:pPr>
  </w:p>
  <w:p w:rsidR="009C4A3C" w:rsidRDefault="009C4A3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A3C" w:rsidRDefault="009C4A3C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2A7" w:rsidRDefault="00F352A7">
      <w:pPr>
        <w:spacing w:line="240" w:lineRule="auto"/>
        <w:ind w:left="0" w:hanging="2"/>
      </w:pPr>
      <w:r>
        <w:separator/>
      </w:r>
    </w:p>
  </w:footnote>
  <w:footnote w:type="continuationSeparator" w:id="0">
    <w:p w:rsidR="00F352A7" w:rsidRDefault="00F352A7">
      <w:pPr>
        <w:spacing w:line="240" w:lineRule="auto"/>
        <w:ind w:left="0" w:hanging="2"/>
      </w:pPr>
      <w:r>
        <w:continuationSeparator/>
      </w:r>
    </w:p>
  </w:footnote>
  <w:footnote w:id="1">
    <w:p w:rsidR="009C4A3C" w:rsidRDefault="009C4A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Wykonawca może zostać́ wykluczony przez Zamawiającego na każdym etapie </w:t>
      </w:r>
      <w:r>
        <w:rPr>
          <w:sz w:val="18"/>
          <w:szCs w:val="18"/>
        </w:rPr>
        <w:t>postępowania</w:t>
      </w:r>
      <w:r>
        <w:rPr>
          <w:color w:val="000000"/>
          <w:sz w:val="18"/>
          <w:szCs w:val="18"/>
        </w:rPr>
        <w:t xml:space="preserve"> o udzielenie zamówienia.</w:t>
      </w:r>
    </w:p>
  </w:footnote>
  <w:footnote w:id="2">
    <w:p w:rsidR="009C4A3C" w:rsidRDefault="009C4A3C">
      <w:pPr>
        <w:pStyle w:val="Tekstprzypisudolnego"/>
        <w:ind w:left="0" w:hanging="2"/>
      </w:pPr>
      <w:r>
        <w:rPr>
          <w:rStyle w:val="Odwoanieprzypisudolnego"/>
        </w:rPr>
        <w:footnoteRef/>
      </w:r>
      <w:r>
        <w:t xml:space="preserve"> </w:t>
      </w:r>
      <w:r w:rsidRPr="009D5E84">
        <w:rPr>
          <w:sz w:val="18"/>
          <w:szCs w:val="18"/>
        </w:rPr>
        <w:t>ustawa z dnia 23 listopada 2012 r. Prawo Pocztowe (tj. Dz.U. z 2022 r. poz. 896 ze zm.)</w:t>
      </w:r>
    </w:p>
  </w:footnote>
  <w:footnote w:id="3">
    <w:p w:rsidR="009C4A3C" w:rsidRPr="003C1AA6" w:rsidRDefault="009C4A3C" w:rsidP="008273B0">
      <w:pPr>
        <w:spacing w:line="264" w:lineRule="auto"/>
        <w:ind w:left="0" w:hanging="2"/>
        <w:jc w:val="both"/>
        <w:rPr>
          <w:bCs/>
          <w:i/>
          <w:sz w:val="18"/>
          <w:szCs w:val="20"/>
        </w:rPr>
      </w:pPr>
      <w:r w:rsidRPr="003C1AA6">
        <w:rPr>
          <w:rStyle w:val="Odwoanieprzypisudolnego"/>
          <w:sz w:val="18"/>
          <w:szCs w:val="20"/>
        </w:rPr>
        <w:footnoteRef/>
      </w:r>
      <w:r w:rsidRPr="003C1AA6">
        <w:rPr>
          <w:sz w:val="18"/>
          <w:szCs w:val="20"/>
        </w:rPr>
        <w:t xml:space="preserve"> </w:t>
      </w:r>
      <w:r w:rsidRPr="003C1AA6">
        <w:rPr>
          <w:bCs/>
          <w:i/>
          <w:sz w:val="18"/>
          <w:szCs w:val="20"/>
        </w:rPr>
        <w:t>Wykonawca nie jest zobowiązany do złożenia odpisu lub informacji z KRS, CEiDG lub innego właściwego rejestru, jeżeli Zamawiający może je uzyskać za pomocą bezpłatnych i ogólnodostępnych baz danych, o ile wykonawca wskazał dane umożliwiające dostęp do tych dokumentów – dotyczy także Wykonawcy wspólnie ubiegającego się o zamówienie, jak również podmiotów udostępniających zasoby.</w:t>
      </w:r>
    </w:p>
    <w:p w:rsidR="009C4A3C" w:rsidRPr="003C1AA6" w:rsidRDefault="009C4A3C" w:rsidP="008273B0">
      <w:pPr>
        <w:spacing w:line="264" w:lineRule="auto"/>
        <w:ind w:left="0" w:hanging="2"/>
        <w:jc w:val="both"/>
        <w:rPr>
          <w:bCs/>
          <w:i/>
          <w:sz w:val="18"/>
          <w:szCs w:val="20"/>
        </w:rPr>
      </w:pPr>
      <w:r w:rsidRPr="003C1AA6">
        <w:rPr>
          <w:bCs/>
          <w:i/>
          <w:sz w:val="18"/>
          <w:szCs w:val="20"/>
        </w:rPr>
        <w:t>W przypadku wskazania przez wykonawcę dostępności odpisu lub informacji z KRS, CEiDG lub innego właściwego rejestru, pod określonymi adresami internetowymi ogólnodostępnych i bezpłatnych baz danych, zamawiający może żądać od wykonawcy przedstawienia tłumaczenia na język polski pobranych samodzielnie przez zamawiającego tych podmiotowych środków dowodowych lub dokumentów.</w:t>
      </w:r>
    </w:p>
    <w:p w:rsidR="009C4A3C" w:rsidRPr="00050A7B" w:rsidRDefault="009C4A3C" w:rsidP="008C493F">
      <w:pPr>
        <w:pStyle w:val="Tekstprzypisudolnego"/>
        <w:ind w:left="0" w:hanging="2"/>
      </w:pPr>
    </w:p>
  </w:footnote>
  <w:footnote w:id="4">
    <w:p w:rsidR="009C4A3C" w:rsidRDefault="009C4A3C" w:rsidP="00C549F8">
      <w:pPr>
        <w:pStyle w:val="Tekstprzypisudolnego"/>
        <w:ind w:left="0" w:hanging="2"/>
        <w:jc w:val="both"/>
        <w:rPr>
          <w:sz w:val="18"/>
        </w:rPr>
      </w:pPr>
      <w:r>
        <w:rPr>
          <w:rStyle w:val="Odwoanieprzypisudolnego"/>
          <w:sz w:val="18"/>
        </w:rPr>
        <w:footnoteRef/>
      </w:r>
      <w:r>
        <w:rPr>
          <w:sz w:val="18"/>
        </w:rPr>
        <w:t xml:space="preserve"> Rozporządzenie Ministra Rozwoju, Pracy i Technologii z dnia 23 grudnia 2020 r. w sprawie podmiotowych środków dowodowych oraz innych dokumentów i oświadczeń, jakich może żądać Zamawiający od Wykonawcy.</w:t>
      </w:r>
    </w:p>
  </w:footnote>
  <w:footnote w:id="5">
    <w:p w:rsidR="009C4A3C" w:rsidRDefault="009C4A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900" w:hanging="2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t.j. wyrażonego przy użyciu wyrazów, cyfr lub innych znaków pisarskich, które można odczytać i powielić.</w:t>
      </w:r>
    </w:p>
  </w:footnote>
  <w:footnote w:id="6">
    <w:p w:rsidR="009C4A3C" w:rsidRDefault="009C4A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</w:p>
  </w:footnote>
  <w:footnote w:id="7">
    <w:p w:rsidR="009C4A3C" w:rsidRDefault="009C4A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Wyjaśnienie: skorzystanie z prawa do sprostowania nie może skutkować zmianą wyniku postępowania o udzielenie zamówienia publicznego ani zmianą postanowień umowy w zakresie niezgodnym z ustawą oraz nie może naruszać integralności protokołu oraz jego załączników.</w:t>
      </w:r>
    </w:p>
  </w:footnote>
  <w:footnote w:id="8">
    <w:p w:rsidR="009C4A3C" w:rsidRDefault="009C4A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A3C" w:rsidRDefault="009C4A3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2"/>
        <w:szCs w:val="22"/>
      </w:rPr>
    </w:pPr>
    <w:r>
      <w:rPr>
        <w:color w:val="000000"/>
        <w:sz w:val="22"/>
        <w:szCs w:val="22"/>
      </w:rPr>
      <w:t>KPA 9/2008</w:t>
    </w:r>
  </w:p>
  <w:p w:rsidR="009C4A3C" w:rsidRDefault="009C4A3C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rPr>
        <w:color w:val="000000"/>
      </w:rPr>
    </w:pPr>
  </w:p>
  <w:p w:rsidR="009C4A3C" w:rsidRDefault="009C4A3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A3C" w:rsidRDefault="009C4A3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  <w:r>
      <w:rPr>
        <w:b/>
        <w:color w:val="000000"/>
        <w:sz w:val="20"/>
        <w:szCs w:val="20"/>
      </w:rPr>
      <w:t>Sygnatura postępowania: U/06/2023</w:t>
    </w:r>
  </w:p>
  <w:p w:rsidR="009C4A3C" w:rsidRDefault="009C4A3C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A3C" w:rsidRDefault="009C4A3C" w:rsidP="00D86C9A">
    <w:pPr>
      <w:ind w:left="0" w:right="-425" w:hanging="2"/>
      <w:jc w:val="center"/>
      <w:rPr>
        <w:rFonts w:cs="Arial"/>
        <w:b/>
        <w:bCs/>
        <w:sz w:val="18"/>
        <w:szCs w:val="18"/>
      </w:rPr>
    </w:pPr>
    <w:bookmarkStart w:id="13" w:name="_Hlk83884273"/>
    <w:bookmarkStart w:id="14" w:name="_Hlk83827741"/>
    <w:r>
      <w:rPr>
        <w:rFonts w:cs="Arial"/>
        <w:b/>
        <w:bCs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editId="68939F7D">
          <wp:simplePos x="0" y="0"/>
          <wp:positionH relativeFrom="column">
            <wp:posOffset>2223288</wp:posOffset>
          </wp:positionH>
          <wp:positionV relativeFrom="page">
            <wp:posOffset>222250</wp:posOffset>
          </wp:positionV>
          <wp:extent cx="1875155" cy="53340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15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3"/>
    <w:bookmarkEnd w:id="1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15D3"/>
    <w:multiLevelType w:val="multilevel"/>
    <w:tmpl w:val="002E3336"/>
    <w:lvl w:ilvl="0">
      <w:start w:val="1"/>
      <w:numFmt w:val="decimal"/>
      <w:lvlText w:val="16.%1."/>
      <w:lvlJc w:val="left"/>
      <w:pPr>
        <w:ind w:left="720" w:hanging="360"/>
      </w:pPr>
      <w:rPr>
        <w:strike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44204CD"/>
    <w:multiLevelType w:val="multilevel"/>
    <w:tmpl w:val="36B405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450208D"/>
    <w:multiLevelType w:val="multilevel"/>
    <w:tmpl w:val="189675A0"/>
    <w:lvl w:ilvl="0">
      <w:start w:val="3"/>
      <w:numFmt w:val="decimal"/>
      <w:lvlText w:val="%1."/>
      <w:lvlJc w:val="left"/>
      <w:pPr>
        <w:ind w:left="540" w:hanging="540"/>
      </w:pPr>
      <w:rPr>
        <w:b/>
        <w:i w:val="0"/>
        <w:color w:val="000000"/>
        <w:vertAlign w:val="baseline"/>
      </w:rPr>
    </w:lvl>
    <w:lvl w:ilvl="1">
      <w:start w:val="8"/>
      <w:numFmt w:val="decimal"/>
      <w:lvlText w:val="%1.%2."/>
      <w:lvlJc w:val="left"/>
      <w:pPr>
        <w:ind w:left="1178" w:hanging="540"/>
      </w:pPr>
      <w:rPr>
        <w:b w:val="0"/>
        <w:color w:val="000000"/>
        <w:vertAlign w:val="baseline"/>
      </w:rPr>
    </w:lvl>
    <w:lvl w:ilvl="2">
      <w:start w:val="3"/>
      <w:numFmt w:val="decimal"/>
      <w:lvlText w:val="3.10.%3."/>
      <w:lvlJc w:val="left"/>
      <w:pPr>
        <w:ind w:left="1996" w:hanging="720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b w:val="0"/>
        <w:vertAlign w:val="baseline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b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b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b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b w:val="0"/>
        <w:vertAlign w:val="baseline"/>
      </w:rPr>
    </w:lvl>
  </w:abstractNum>
  <w:abstractNum w:abstractNumId="3" w15:restartNumberingAfterBreak="0">
    <w:nsid w:val="07E933DC"/>
    <w:multiLevelType w:val="multilevel"/>
    <w:tmpl w:val="820CAB6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0BB01FD1"/>
    <w:multiLevelType w:val="multilevel"/>
    <w:tmpl w:val="A72CF398"/>
    <w:lvl w:ilvl="0">
      <w:start w:val="1"/>
      <w:numFmt w:val="decimal"/>
      <w:lvlText w:val="5.2.%1."/>
      <w:lvlJc w:val="left"/>
      <w:pPr>
        <w:ind w:left="1440" w:hanging="360"/>
      </w:pPr>
      <w:rPr>
        <w:vertAlign w:val="baseline"/>
      </w:rPr>
    </w:lvl>
    <w:lvl w:ilvl="1">
      <w:start w:val="1"/>
      <w:numFmt w:val="decimal"/>
      <w:lvlText w:val="5.2.%2."/>
      <w:lvlJc w:val="left"/>
      <w:pPr>
        <w:ind w:left="1440" w:hanging="360"/>
      </w:pPr>
      <w:rPr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192A1832"/>
    <w:multiLevelType w:val="hybridMultilevel"/>
    <w:tmpl w:val="B38EF728"/>
    <w:lvl w:ilvl="0" w:tplc="61848B7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5A6291"/>
    <w:multiLevelType w:val="multilevel"/>
    <w:tmpl w:val="17463034"/>
    <w:lvl w:ilvl="0">
      <w:start w:val="3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b w:val="0"/>
        <w:i w:val="0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b w:val="0"/>
        <w:i w:val="0"/>
        <w:vertAlign w:val="baseline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vertAlign w:val="baseline"/>
      </w:rPr>
    </w:lvl>
  </w:abstractNum>
  <w:abstractNum w:abstractNumId="7" w15:restartNumberingAfterBreak="0">
    <w:nsid w:val="1C8E31BA"/>
    <w:multiLevelType w:val="multilevel"/>
    <w:tmpl w:val="BFEA027C"/>
    <w:lvl w:ilvl="0">
      <w:start w:val="16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5C0AC4"/>
    <w:multiLevelType w:val="multilevel"/>
    <w:tmpl w:val="77CC5F48"/>
    <w:lvl w:ilvl="0">
      <w:start w:val="1"/>
      <w:numFmt w:val="decimal"/>
      <w:lvlText w:val="15.%1."/>
      <w:lvlJc w:val="left"/>
      <w:pPr>
        <w:ind w:left="388" w:hanging="252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20D376B8"/>
    <w:multiLevelType w:val="multilevel"/>
    <w:tmpl w:val="61D48524"/>
    <w:lvl w:ilvl="0">
      <w:start w:val="1"/>
      <w:numFmt w:val="decimal"/>
      <w:lvlText w:val="20.%1."/>
      <w:lvlJc w:val="left"/>
      <w:pPr>
        <w:ind w:left="720" w:hanging="360"/>
      </w:pPr>
      <w:rPr>
        <w:b w:val="0"/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22960ABE"/>
    <w:multiLevelType w:val="multilevel"/>
    <w:tmpl w:val="409AD7A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9112D34"/>
    <w:multiLevelType w:val="multilevel"/>
    <w:tmpl w:val="D7BCE60A"/>
    <w:lvl w:ilvl="0">
      <w:start w:val="1"/>
      <w:numFmt w:val="decimal"/>
      <w:lvlText w:val="5.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2AF3693F"/>
    <w:multiLevelType w:val="multilevel"/>
    <w:tmpl w:val="BE28BE8C"/>
    <w:lvl w:ilvl="0">
      <w:start w:val="1"/>
      <w:numFmt w:val="decimal"/>
      <w:lvlText w:val="23.2.%1."/>
      <w:lvlJc w:val="left"/>
      <w:pPr>
        <w:ind w:left="1429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13" w15:restartNumberingAfterBreak="0">
    <w:nsid w:val="2C3A6815"/>
    <w:multiLevelType w:val="multilevel"/>
    <w:tmpl w:val="6B668D9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20.%2."/>
      <w:lvlJc w:val="left"/>
      <w:pPr>
        <w:ind w:left="927" w:hanging="360"/>
      </w:pPr>
      <w:rPr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1494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01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68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475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0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249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816" w:hanging="1799"/>
      </w:pPr>
      <w:rPr>
        <w:vertAlign w:val="baseline"/>
      </w:rPr>
    </w:lvl>
  </w:abstractNum>
  <w:abstractNum w:abstractNumId="14" w15:restartNumberingAfterBreak="0">
    <w:nsid w:val="2CFC0148"/>
    <w:multiLevelType w:val="multilevel"/>
    <w:tmpl w:val="94F85A92"/>
    <w:lvl w:ilvl="0">
      <w:start w:val="1"/>
      <w:numFmt w:val="bullet"/>
      <w:lvlText w:val="−"/>
      <w:lvlJc w:val="left"/>
      <w:pPr>
        <w:ind w:left="3418" w:hanging="360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413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485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57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29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701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73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45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17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2E3E364D"/>
    <w:multiLevelType w:val="multilevel"/>
    <w:tmpl w:val="BAECA570"/>
    <w:lvl w:ilvl="0">
      <w:start w:val="1"/>
      <w:numFmt w:val="decimal"/>
      <w:lvlText w:val="23.%1."/>
      <w:lvlJc w:val="left"/>
      <w:pPr>
        <w:ind w:left="1429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16" w15:restartNumberingAfterBreak="0">
    <w:nsid w:val="2ECF6528"/>
    <w:multiLevelType w:val="multilevel"/>
    <w:tmpl w:val="FCEC8028"/>
    <w:lvl w:ilvl="0">
      <w:start w:val="1"/>
      <w:numFmt w:val="decimal"/>
      <w:lvlText w:val="15.%1."/>
      <w:lvlJc w:val="left"/>
      <w:pPr>
        <w:ind w:left="14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2F6B5A7A"/>
    <w:multiLevelType w:val="hybridMultilevel"/>
    <w:tmpl w:val="9C0A95E2"/>
    <w:lvl w:ilvl="0" w:tplc="DD0E1AC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6F16E4E"/>
    <w:multiLevelType w:val="multilevel"/>
    <w:tmpl w:val="D02A907E"/>
    <w:lvl w:ilvl="0">
      <w:start w:val="1"/>
      <w:numFmt w:val="decimal"/>
      <w:lvlText w:val="17.2.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3A3E1670"/>
    <w:multiLevelType w:val="hybridMultilevel"/>
    <w:tmpl w:val="026AF422"/>
    <w:lvl w:ilvl="0" w:tplc="6C382CF6">
      <w:start w:val="1"/>
      <w:numFmt w:val="decimal"/>
      <w:lvlText w:val="9.2.%1.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14797"/>
    <w:multiLevelType w:val="multilevel"/>
    <w:tmpl w:val="77440A0C"/>
    <w:lvl w:ilvl="0">
      <w:start w:val="1"/>
      <w:numFmt w:val="decimal"/>
      <w:lvlText w:val="9.1.%1."/>
      <w:lvlJc w:val="left"/>
      <w:pPr>
        <w:ind w:left="1800" w:hanging="360"/>
      </w:pPr>
      <w:rPr>
        <w:b w:val="0"/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21" w15:restartNumberingAfterBreak="0">
    <w:nsid w:val="3B6F52CE"/>
    <w:multiLevelType w:val="multilevel"/>
    <w:tmpl w:val="45E85D6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7"/>
      <w:numFmt w:val="decimal"/>
      <w:lvlText w:val="%1.%2."/>
      <w:lvlJc w:val="left"/>
      <w:pPr>
        <w:ind w:left="92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  <w:b/>
      </w:rPr>
    </w:lvl>
  </w:abstractNum>
  <w:abstractNum w:abstractNumId="22" w15:restartNumberingAfterBreak="0">
    <w:nsid w:val="3DC31458"/>
    <w:multiLevelType w:val="multilevel"/>
    <w:tmpl w:val="6DDE78B8"/>
    <w:lvl w:ilvl="0">
      <w:start w:val="1"/>
      <w:numFmt w:val="decimal"/>
      <w:lvlText w:val="6.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3E853A95"/>
    <w:multiLevelType w:val="multilevel"/>
    <w:tmpl w:val="72302104"/>
    <w:lvl w:ilvl="0">
      <w:start w:val="1"/>
      <w:numFmt w:val="decimal"/>
      <w:lvlText w:val="5.1.%1."/>
      <w:lvlJc w:val="left"/>
      <w:pPr>
        <w:ind w:left="2138" w:hanging="360"/>
      </w:pPr>
      <w:rPr>
        <w:sz w:val="22"/>
        <w:szCs w:val="22"/>
        <w:vertAlign w:val="baseline"/>
      </w:rPr>
    </w:lvl>
    <w:lvl w:ilvl="1">
      <w:start w:val="1"/>
      <w:numFmt w:val="decimal"/>
      <w:lvlText w:val="5.1.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3F0B3E27"/>
    <w:multiLevelType w:val="hybridMultilevel"/>
    <w:tmpl w:val="02747948"/>
    <w:lvl w:ilvl="0" w:tplc="F466A448">
      <w:start w:val="1"/>
      <w:numFmt w:val="decimal"/>
      <w:lvlText w:val="20.8.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B618E4"/>
    <w:multiLevelType w:val="multilevel"/>
    <w:tmpl w:val="2AD0F1EE"/>
    <w:lvl w:ilvl="0">
      <w:start w:val="1"/>
      <w:numFmt w:val="decimal"/>
      <w:lvlText w:val="13.%1."/>
      <w:lvlJc w:val="left"/>
      <w:pPr>
        <w:ind w:left="1429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26" w15:restartNumberingAfterBreak="0">
    <w:nsid w:val="429A49B1"/>
    <w:multiLevelType w:val="hybridMultilevel"/>
    <w:tmpl w:val="9AFE9784"/>
    <w:lvl w:ilvl="0" w:tplc="0182385C">
      <w:start w:val="1"/>
      <w:numFmt w:val="decimal"/>
      <w:lvlText w:val="3.4.%1."/>
      <w:lvlJc w:val="left"/>
      <w:pPr>
        <w:ind w:left="1080" w:hanging="360"/>
      </w:pPr>
      <w:rPr>
        <w:rFonts w:hint="default"/>
        <w:b w:val="0"/>
        <w:i w:val="0"/>
        <w:strike w:val="0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6572E8"/>
    <w:multiLevelType w:val="multilevel"/>
    <w:tmpl w:val="FA5412EE"/>
    <w:lvl w:ilvl="0">
      <w:start w:val="1"/>
      <w:numFmt w:val="upperLetter"/>
      <w:lvlText w:val="5.%1."/>
      <w:lvlJc w:val="left"/>
      <w:pPr>
        <w:ind w:left="1778" w:hanging="360"/>
      </w:pPr>
      <w:rPr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484E15FD"/>
    <w:multiLevelType w:val="multilevel"/>
    <w:tmpl w:val="994C7246"/>
    <w:lvl w:ilvl="0">
      <w:start w:val="1"/>
      <w:numFmt w:val="decimal"/>
      <w:lvlText w:val="19.2.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4DC955E2"/>
    <w:multiLevelType w:val="multilevel"/>
    <w:tmpl w:val="32E026D2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94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01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68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475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0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249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816" w:hanging="1799"/>
      </w:pPr>
      <w:rPr>
        <w:vertAlign w:val="baseline"/>
      </w:rPr>
    </w:lvl>
  </w:abstractNum>
  <w:abstractNum w:abstractNumId="30" w15:restartNumberingAfterBreak="0">
    <w:nsid w:val="52583688"/>
    <w:multiLevelType w:val="multilevel"/>
    <w:tmpl w:val="7C9E40E4"/>
    <w:lvl w:ilvl="0">
      <w:start w:val="1"/>
      <w:numFmt w:val="decimal"/>
      <w:lvlText w:val="4.1.%1."/>
      <w:lvlJc w:val="left"/>
      <w:pPr>
        <w:ind w:left="720" w:hanging="360"/>
      </w:pPr>
      <w:rPr>
        <w:b w:val="0"/>
        <w:strike w:val="0"/>
        <w:color w:val="000000"/>
        <w:sz w:val="22"/>
        <w:szCs w:val="22"/>
        <w:vertAlign w:val="baseline"/>
      </w:rPr>
    </w:lvl>
    <w:lvl w:ilvl="1">
      <w:start w:val="1"/>
      <w:numFmt w:val="decimal"/>
      <w:lvlText w:val="4.%2."/>
      <w:lvlJc w:val="left"/>
      <w:pPr>
        <w:ind w:left="1440" w:hanging="360"/>
      </w:pPr>
      <w:rPr>
        <w:b w:val="0"/>
        <w:i w:val="0"/>
        <w:strike w:val="0"/>
        <w:color w:val="000000"/>
        <w:sz w:val="22"/>
        <w:szCs w:val="22"/>
        <w:vertAlign w:val="baseline"/>
      </w:rPr>
    </w:lvl>
    <w:lvl w:ilvl="2">
      <w:start w:val="1"/>
      <w:numFmt w:val="decimal"/>
      <w:lvlText w:val="4.2.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55247BF7"/>
    <w:multiLevelType w:val="multilevel"/>
    <w:tmpl w:val="0DF6EF1A"/>
    <w:lvl w:ilvl="0">
      <w:start w:val="1"/>
      <w:numFmt w:val="decimal"/>
      <w:lvlText w:val="2.%1."/>
      <w:lvlJc w:val="left"/>
      <w:pPr>
        <w:ind w:left="14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55FC6943"/>
    <w:multiLevelType w:val="multilevel"/>
    <w:tmpl w:val="023875D0"/>
    <w:lvl w:ilvl="0">
      <w:start w:val="1"/>
      <w:numFmt w:val="decimal"/>
      <w:lvlText w:val="24.%1."/>
      <w:lvlJc w:val="left"/>
      <w:pPr>
        <w:ind w:left="720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 w15:restartNumberingAfterBreak="0">
    <w:nsid w:val="56BA779B"/>
    <w:multiLevelType w:val="hybridMultilevel"/>
    <w:tmpl w:val="5A88A2C4"/>
    <w:lvl w:ilvl="0" w:tplc="425E9B0C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6B76E2"/>
    <w:multiLevelType w:val="multilevel"/>
    <w:tmpl w:val="0462687A"/>
    <w:lvl w:ilvl="0">
      <w:start w:val="1"/>
      <w:numFmt w:val="decimal"/>
      <w:lvlText w:val="12.%1."/>
      <w:lvlJc w:val="left"/>
      <w:pPr>
        <w:ind w:left="720" w:hanging="360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5A263D16"/>
    <w:multiLevelType w:val="multilevel"/>
    <w:tmpl w:val="60D080FA"/>
    <w:lvl w:ilvl="0">
      <w:start w:val="1"/>
      <w:numFmt w:val="decimal"/>
      <w:lvlText w:val="17.1.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5AE2575D"/>
    <w:multiLevelType w:val="multilevel"/>
    <w:tmpl w:val="F6B63F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58" w:hanging="360"/>
      </w:pPr>
      <w:rPr>
        <w:rFonts w:hint="default"/>
        <w:b w:val="0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4" w:hanging="1800"/>
      </w:pPr>
      <w:rPr>
        <w:rFonts w:hint="default"/>
      </w:rPr>
    </w:lvl>
  </w:abstractNum>
  <w:abstractNum w:abstractNumId="37" w15:restartNumberingAfterBreak="0">
    <w:nsid w:val="621500AC"/>
    <w:multiLevelType w:val="multilevel"/>
    <w:tmpl w:val="B54EF67E"/>
    <w:lvl w:ilvl="0">
      <w:start w:val="1"/>
      <w:numFmt w:val="decimal"/>
      <w:lvlText w:val="7.%1."/>
      <w:lvlJc w:val="left"/>
      <w:pPr>
        <w:ind w:left="720" w:hanging="360"/>
      </w:pPr>
      <w:rPr>
        <w:b w:val="0"/>
        <w:color w:val="000000" w:themeColor="text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 w15:restartNumberingAfterBreak="0">
    <w:nsid w:val="66AC1A33"/>
    <w:multiLevelType w:val="hybridMultilevel"/>
    <w:tmpl w:val="6540B8F8"/>
    <w:lvl w:ilvl="0" w:tplc="E7485410">
      <w:start w:val="1"/>
      <w:numFmt w:val="decimal"/>
      <w:lvlText w:val="18.%1."/>
      <w:lvlJc w:val="left"/>
      <w:pPr>
        <w:ind w:left="2062" w:hanging="360"/>
      </w:pPr>
      <w:rPr>
        <w:rFonts w:hint="default"/>
        <w:b w:val="0"/>
        <w:i w:val="0"/>
        <w:color w:val="000000"/>
      </w:rPr>
    </w:lvl>
    <w:lvl w:ilvl="1" w:tplc="BCBCEC7E">
      <w:start w:val="1"/>
      <w:numFmt w:val="decimal"/>
      <w:lvlText w:val="19.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333842"/>
    <w:multiLevelType w:val="multilevel"/>
    <w:tmpl w:val="E1565B1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539" w:hanging="54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71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17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7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7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3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33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792" w:hanging="1800"/>
      </w:pPr>
      <w:rPr>
        <w:rFonts w:hint="default"/>
        <w:i w:val="0"/>
      </w:rPr>
    </w:lvl>
  </w:abstractNum>
  <w:abstractNum w:abstractNumId="40" w15:restartNumberingAfterBreak="0">
    <w:nsid w:val="6C530CF5"/>
    <w:multiLevelType w:val="multilevel"/>
    <w:tmpl w:val="93F0CE80"/>
    <w:lvl w:ilvl="0">
      <w:start w:val="1"/>
      <w:numFmt w:val="decimal"/>
      <w:lvlText w:val="17.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 w15:restartNumberingAfterBreak="0">
    <w:nsid w:val="6CEA2D82"/>
    <w:multiLevelType w:val="multilevel"/>
    <w:tmpl w:val="FA1A4F2E"/>
    <w:lvl w:ilvl="0">
      <w:start w:val="1"/>
      <w:numFmt w:val="decimal"/>
      <w:lvlText w:val="17.2.4.%1."/>
      <w:lvlJc w:val="left"/>
      <w:pPr>
        <w:ind w:left="3230" w:hanging="252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17.2.4.%3."/>
      <w:lvlJc w:val="left"/>
      <w:pPr>
        <w:ind w:left="2160" w:hanging="18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2" w15:restartNumberingAfterBreak="0">
    <w:nsid w:val="6FBB17AE"/>
    <w:multiLevelType w:val="multilevel"/>
    <w:tmpl w:val="6A90982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B7C2A3A"/>
    <w:multiLevelType w:val="multilevel"/>
    <w:tmpl w:val="7DDCE1C8"/>
    <w:lvl w:ilvl="0">
      <w:start w:val="1"/>
      <w:numFmt w:val="decimal"/>
      <w:lvlText w:val="9.%1."/>
      <w:lvlJc w:val="left"/>
      <w:pPr>
        <w:ind w:left="1800" w:hanging="360"/>
      </w:pPr>
      <w:rPr>
        <w:b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44" w15:restartNumberingAfterBreak="0">
    <w:nsid w:val="7C1B61C2"/>
    <w:multiLevelType w:val="multilevel"/>
    <w:tmpl w:val="52C84454"/>
    <w:lvl w:ilvl="0">
      <w:start w:val="1"/>
      <w:numFmt w:val="decimal"/>
      <w:lvlText w:val="19.%1."/>
      <w:lvlJc w:val="left"/>
      <w:pPr>
        <w:ind w:left="720" w:hanging="360"/>
      </w:pPr>
      <w:rPr>
        <w:b w:val="0"/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5" w15:restartNumberingAfterBreak="0">
    <w:nsid w:val="7CC14890"/>
    <w:multiLevelType w:val="multilevel"/>
    <w:tmpl w:val="EDE2B078"/>
    <w:lvl w:ilvl="0">
      <w:start w:val="1"/>
      <w:numFmt w:val="decimal"/>
      <w:lvlText w:val="1.%1."/>
      <w:lvlJc w:val="left"/>
      <w:pPr>
        <w:ind w:left="1429" w:hanging="360"/>
      </w:pPr>
      <w:rPr>
        <w:b w:val="0"/>
        <w:i w:val="0"/>
        <w:strike w:val="0"/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num w:numId="1">
    <w:abstractNumId w:val="37"/>
  </w:num>
  <w:num w:numId="2">
    <w:abstractNumId w:val="23"/>
  </w:num>
  <w:num w:numId="3">
    <w:abstractNumId w:val="0"/>
  </w:num>
  <w:num w:numId="4">
    <w:abstractNumId w:val="4"/>
  </w:num>
  <w:num w:numId="5">
    <w:abstractNumId w:val="40"/>
  </w:num>
  <w:num w:numId="6">
    <w:abstractNumId w:val="35"/>
  </w:num>
  <w:num w:numId="7">
    <w:abstractNumId w:val="29"/>
  </w:num>
  <w:num w:numId="8">
    <w:abstractNumId w:val="34"/>
  </w:num>
  <w:num w:numId="9">
    <w:abstractNumId w:val="18"/>
  </w:num>
  <w:num w:numId="10">
    <w:abstractNumId w:val="25"/>
  </w:num>
  <w:num w:numId="11">
    <w:abstractNumId w:val="44"/>
  </w:num>
  <w:num w:numId="12">
    <w:abstractNumId w:val="30"/>
  </w:num>
  <w:num w:numId="13">
    <w:abstractNumId w:val="14"/>
  </w:num>
  <w:num w:numId="14">
    <w:abstractNumId w:val="45"/>
  </w:num>
  <w:num w:numId="15">
    <w:abstractNumId w:val="13"/>
  </w:num>
  <w:num w:numId="16">
    <w:abstractNumId w:val="11"/>
  </w:num>
  <w:num w:numId="17">
    <w:abstractNumId w:val="31"/>
  </w:num>
  <w:num w:numId="18">
    <w:abstractNumId w:val="15"/>
  </w:num>
  <w:num w:numId="19">
    <w:abstractNumId w:val="12"/>
  </w:num>
  <w:num w:numId="20">
    <w:abstractNumId w:val="20"/>
  </w:num>
  <w:num w:numId="21">
    <w:abstractNumId w:val="22"/>
  </w:num>
  <w:num w:numId="22">
    <w:abstractNumId w:val="28"/>
  </w:num>
  <w:num w:numId="23">
    <w:abstractNumId w:val="16"/>
  </w:num>
  <w:num w:numId="24">
    <w:abstractNumId w:val="8"/>
  </w:num>
  <w:num w:numId="25">
    <w:abstractNumId w:val="41"/>
  </w:num>
  <w:num w:numId="26">
    <w:abstractNumId w:val="3"/>
  </w:num>
  <w:num w:numId="27">
    <w:abstractNumId w:val="32"/>
  </w:num>
  <w:num w:numId="28">
    <w:abstractNumId w:val="2"/>
  </w:num>
  <w:num w:numId="29">
    <w:abstractNumId w:val="43"/>
  </w:num>
  <w:num w:numId="30">
    <w:abstractNumId w:val="9"/>
  </w:num>
  <w:num w:numId="31">
    <w:abstractNumId w:val="6"/>
  </w:num>
  <w:num w:numId="32">
    <w:abstractNumId w:val="24"/>
  </w:num>
  <w:num w:numId="33">
    <w:abstractNumId w:val="21"/>
  </w:num>
  <w:num w:numId="34">
    <w:abstractNumId w:val="26"/>
  </w:num>
  <w:num w:numId="35">
    <w:abstractNumId w:val="17"/>
  </w:num>
  <w:num w:numId="36">
    <w:abstractNumId w:val="5"/>
  </w:num>
  <w:num w:numId="37">
    <w:abstractNumId w:val="38"/>
  </w:num>
  <w:num w:numId="38">
    <w:abstractNumId w:val="10"/>
  </w:num>
  <w:num w:numId="39">
    <w:abstractNumId w:val="27"/>
  </w:num>
  <w:num w:numId="40">
    <w:abstractNumId w:val="19"/>
  </w:num>
  <w:num w:numId="41">
    <w:abstractNumId w:val="7"/>
  </w:num>
  <w:num w:numId="42">
    <w:abstractNumId w:val="39"/>
  </w:num>
  <w:num w:numId="43">
    <w:abstractNumId w:val="33"/>
  </w:num>
  <w:num w:numId="44">
    <w:abstractNumId w:val="1"/>
  </w:num>
  <w:num w:numId="45">
    <w:abstractNumId w:val="42"/>
  </w:num>
  <w:num w:numId="46">
    <w:abstractNumId w:val="3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F43"/>
    <w:rsid w:val="00005044"/>
    <w:rsid w:val="00007F32"/>
    <w:rsid w:val="0001269D"/>
    <w:rsid w:val="00015911"/>
    <w:rsid w:val="000326B8"/>
    <w:rsid w:val="00032709"/>
    <w:rsid w:val="000370D7"/>
    <w:rsid w:val="000459A5"/>
    <w:rsid w:val="00082A97"/>
    <w:rsid w:val="00084E0C"/>
    <w:rsid w:val="000863BC"/>
    <w:rsid w:val="000938B1"/>
    <w:rsid w:val="000942D3"/>
    <w:rsid w:val="0009778C"/>
    <w:rsid w:val="000A506B"/>
    <w:rsid w:val="000C151B"/>
    <w:rsid w:val="000C46CF"/>
    <w:rsid w:val="000D1F8D"/>
    <w:rsid w:val="000D6969"/>
    <w:rsid w:val="000D7AA9"/>
    <w:rsid w:val="000F147D"/>
    <w:rsid w:val="00104692"/>
    <w:rsid w:val="00107682"/>
    <w:rsid w:val="00112657"/>
    <w:rsid w:val="0012164F"/>
    <w:rsid w:val="00123EF3"/>
    <w:rsid w:val="00125BC5"/>
    <w:rsid w:val="001303C9"/>
    <w:rsid w:val="0013458E"/>
    <w:rsid w:val="00135F43"/>
    <w:rsid w:val="001368DC"/>
    <w:rsid w:val="00137DA7"/>
    <w:rsid w:val="00145AA3"/>
    <w:rsid w:val="001768FE"/>
    <w:rsid w:val="0019054B"/>
    <w:rsid w:val="00193D68"/>
    <w:rsid w:val="00196512"/>
    <w:rsid w:val="001B49D1"/>
    <w:rsid w:val="001C085F"/>
    <w:rsid w:val="001C4B0B"/>
    <w:rsid w:val="001D02C8"/>
    <w:rsid w:val="001D7932"/>
    <w:rsid w:val="001E144E"/>
    <w:rsid w:val="001E3ECE"/>
    <w:rsid w:val="001E3F97"/>
    <w:rsid w:val="001E435B"/>
    <w:rsid w:val="001F2C4B"/>
    <w:rsid w:val="001F7422"/>
    <w:rsid w:val="001F7BA6"/>
    <w:rsid w:val="00200AD5"/>
    <w:rsid w:val="00205276"/>
    <w:rsid w:val="0020599A"/>
    <w:rsid w:val="00220C78"/>
    <w:rsid w:val="00225A73"/>
    <w:rsid w:val="00232198"/>
    <w:rsid w:val="0023337B"/>
    <w:rsid w:val="00241C27"/>
    <w:rsid w:val="002427F2"/>
    <w:rsid w:val="00243717"/>
    <w:rsid w:val="0025079E"/>
    <w:rsid w:val="0025481F"/>
    <w:rsid w:val="00256E2A"/>
    <w:rsid w:val="00261A39"/>
    <w:rsid w:val="002628FF"/>
    <w:rsid w:val="002638B7"/>
    <w:rsid w:val="0026771B"/>
    <w:rsid w:val="0027544A"/>
    <w:rsid w:val="00285333"/>
    <w:rsid w:val="002938CF"/>
    <w:rsid w:val="002955B0"/>
    <w:rsid w:val="002A11D1"/>
    <w:rsid w:val="002B1B95"/>
    <w:rsid w:val="002C62A8"/>
    <w:rsid w:val="002D45B1"/>
    <w:rsid w:val="002D6740"/>
    <w:rsid w:val="002E50AA"/>
    <w:rsid w:val="002E5EA1"/>
    <w:rsid w:val="002E7C4C"/>
    <w:rsid w:val="002F7CBD"/>
    <w:rsid w:val="00300C38"/>
    <w:rsid w:val="00304270"/>
    <w:rsid w:val="00311084"/>
    <w:rsid w:val="00312961"/>
    <w:rsid w:val="0031521B"/>
    <w:rsid w:val="003173DA"/>
    <w:rsid w:val="00325021"/>
    <w:rsid w:val="0032589C"/>
    <w:rsid w:val="00332F8C"/>
    <w:rsid w:val="00342775"/>
    <w:rsid w:val="00374D86"/>
    <w:rsid w:val="00383A45"/>
    <w:rsid w:val="003A0E55"/>
    <w:rsid w:val="003A61F9"/>
    <w:rsid w:val="003B0A13"/>
    <w:rsid w:val="003B0A99"/>
    <w:rsid w:val="003C1AA6"/>
    <w:rsid w:val="003D4145"/>
    <w:rsid w:val="003E21D2"/>
    <w:rsid w:val="003F406A"/>
    <w:rsid w:val="004045D3"/>
    <w:rsid w:val="00404D0E"/>
    <w:rsid w:val="004152CB"/>
    <w:rsid w:val="0043522D"/>
    <w:rsid w:val="0043663F"/>
    <w:rsid w:val="0044196C"/>
    <w:rsid w:val="004502AF"/>
    <w:rsid w:val="00472EE3"/>
    <w:rsid w:val="00473344"/>
    <w:rsid w:val="00474302"/>
    <w:rsid w:val="00476879"/>
    <w:rsid w:val="00491CD7"/>
    <w:rsid w:val="004966FA"/>
    <w:rsid w:val="00497168"/>
    <w:rsid w:val="004A0C26"/>
    <w:rsid w:val="004A6C86"/>
    <w:rsid w:val="004B41CB"/>
    <w:rsid w:val="004B4312"/>
    <w:rsid w:val="004C0550"/>
    <w:rsid w:val="004D64F3"/>
    <w:rsid w:val="004F4694"/>
    <w:rsid w:val="004F65CE"/>
    <w:rsid w:val="004F7419"/>
    <w:rsid w:val="0050146B"/>
    <w:rsid w:val="00502A43"/>
    <w:rsid w:val="005152AB"/>
    <w:rsid w:val="00516C38"/>
    <w:rsid w:val="005215AC"/>
    <w:rsid w:val="00525D6B"/>
    <w:rsid w:val="00527FE8"/>
    <w:rsid w:val="00532D04"/>
    <w:rsid w:val="005505DF"/>
    <w:rsid w:val="00551187"/>
    <w:rsid w:val="00565ABC"/>
    <w:rsid w:val="00565BE9"/>
    <w:rsid w:val="00576148"/>
    <w:rsid w:val="00580B8F"/>
    <w:rsid w:val="0058247C"/>
    <w:rsid w:val="00585B47"/>
    <w:rsid w:val="005B26E4"/>
    <w:rsid w:val="005B4031"/>
    <w:rsid w:val="005C1293"/>
    <w:rsid w:val="005C1473"/>
    <w:rsid w:val="005C1C7B"/>
    <w:rsid w:val="005C4FFB"/>
    <w:rsid w:val="005D03D7"/>
    <w:rsid w:val="005D6C0A"/>
    <w:rsid w:val="005D6FA6"/>
    <w:rsid w:val="005F2BFD"/>
    <w:rsid w:val="005F747A"/>
    <w:rsid w:val="005F7961"/>
    <w:rsid w:val="0060073D"/>
    <w:rsid w:val="00602FB3"/>
    <w:rsid w:val="0060693F"/>
    <w:rsid w:val="00611272"/>
    <w:rsid w:val="00611CDC"/>
    <w:rsid w:val="00613AA9"/>
    <w:rsid w:val="006263FA"/>
    <w:rsid w:val="00642669"/>
    <w:rsid w:val="00650CA5"/>
    <w:rsid w:val="00654453"/>
    <w:rsid w:val="00654D76"/>
    <w:rsid w:val="00656FD7"/>
    <w:rsid w:val="00671473"/>
    <w:rsid w:val="00675760"/>
    <w:rsid w:val="00677704"/>
    <w:rsid w:val="00680ED9"/>
    <w:rsid w:val="00683B05"/>
    <w:rsid w:val="00684A3C"/>
    <w:rsid w:val="006871DB"/>
    <w:rsid w:val="00692A29"/>
    <w:rsid w:val="00695D99"/>
    <w:rsid w:val="006961EB"/>
    <w:rsid w:val="006A448B"/>
    <w:rsid w:val="006A45F2"/>
    <w:rsid w:val="006B4759"/>
    <w:rsid w:val="006B4E5A"/>
    <w:rsid w:val="006C1B7A"/>
    <w:rsid w:val="006C6E46"/>
    <w:rsid w:val="006D485F"/>
    <w:rsid w:val="00710B00"/>
    <w:rsid w:val="00712A00"/>
    <w:rsid w:val="0071632E"/>
    <w:rsid w:val="0072396D"/>
    <w:rsid w:val="00727AA5"/>
    <w:rsid w:val="00727D21"/>
    <w:rsid w:val="00727F60"/>
    <w:rsid w:val="007416D3"/>
    <w:rsid w:val="00753E67"/>
    <w:rsid w:val="007569A4"/>
    <w:rsid w:val="00770CD4"/>
    <w:rsid w:val="0077796C"/>
    <w:rsid w:val="00777E6B"/>
    <w:rsid w:val="0078359E"/>
    <w:rsid w:val="007864EA"/>
    <w:rsid w:val="00792B42"/>
    <w:rsid w:val="00792CBC"/>
    <w:rsid w:val="00796019"/>
    <w:rsid w:val="007973A6"/>
    <w:rsid w:val="007A743E"/>
    <w:rsid w:val="007C173A"/>
    <w:rsid w:val="007C5583"/>
    <w:rsid w:val="007D2EDA"/>
    <w:rsid w:val="007D5171"/>
    <w:rsid w:val="007D6449"/>
    <w:rsid w:val="007E01CF"/>
    <w:rsid w:val="007E7140"/>
    <w:rsid w:val="007F03FD"/>
    <w:rsid w:val="007F0832"/>
    <w:rsid w:val="007F0A4F"/>
    <w:rsid w:val="00801824"/>
    <w:rsid w:val="008020FB"/>
    <w:rsid w:val="008210B5"/>
    <w:rsid w:val="00824B93"/>
    <w:rsid w:val="00825834"/>
    <w:rsid w:val="008273B0"/>
    <w:rsid w:val="00830562"/>
    <w:rsid w:val="008350B5"/>
    <w:rsid w:val="00837855"/>
    <w:rsid w:val="00842B91"/>
    <w:rsid w:val="00852389"/>
    <w:rsid w:val="00856C2D"/>
    <w:rsid w:val="008574CE"/>
    <w:rsid w:val="00857F79"/>
    <w:rsid w:val="00865059"/>
    <w:rsid w:val="00866E97"/>
    <w:rsid w:val="00870555"/>
    <w:rsid w:val="0088154C"/>
    <w:rsid w:val="00897128"/>
    <w:rsid w:val="00897173"/>
    <w:rsid w:val="008A0966"/>
    <w:rsid w:val="008A6E35"/>
    <w:rsid w:val="008A7ECB"/>
    <w:rsid w:val="008B24BC"/>
    <w:rsid w:val="008B51B0"/>
    <w:rsid w:val="008B6A3A"/>
    <w:rsid w:val="008B6AB7"/>
    <w:rsid w:val="008C1E13"/>
    <w:rsid w:val="008C493F"/>
    <w:rsid w:val="008C622E"/>
    <w:rsid w:val="008D3EC3"/>
    <w:rsid w:val="008F3E13"/>
    <w:rsid w:val="008F4777"/>
    <w:rsid w:val="00904634"/>
    <w:rsid w:val="00904AF8"/>
    <w:rsid w:val="009060B5"/>
    <w:rsid w:val="009151B0"/>
    <w:rsid w:val="0091557E"/>
    <w:rsid w:val="00923EFD"/>
    <w:rsid w:val="00926CBB"/>
    <w:rsid w:val="00926D46"/>
    <w:rsid w:val="00930467"/>
    <w:rsid w:val="00930D7A"/>
    <w:rsid w:val="009744A2"/>
    <w:rsid w:val="00976A52"/>
    <w:rsid w:val="00982E41"/>
    <w:rsid w:val="00987286"/>
    <w:rsid w:val="009929FD"/>
    <w:rsid w:val="00993C15"/>
    <w:rsid w:val="00995D84"/>
    <w:rsid w:val="009A6D28"/>
    <w:rsid w:val="009A76E7"/>
    <w:rsid w:val="009B0F18"/>
    <w:rsid w:val="009B16FF"/>
    <w:rsid w:val="009B2042"/>
    <w:rsid w:val="009B7B7D"/>
    <w:rsid w:val="009C21F9"/>
    <w:rsid w:val="009C36D8"/>
    <w:rsid w:val="009C4A3C"/>
    <w:rsid w:val="009D5E84"/>
    <w:rsid w:val="009D7C8E"/>
    <w:rsid w:val="009D7DAF"/>
    <w:rsid w:val="009E719F"/>
    <w:rsid w:val="009F3F46"/>
    <w:rsid w:val="009F546A"/>
    <w:rsid w:val="00A0183A"/>
    <w:rsid w:val="00A06EA1"/>
    <w:rsid w:val="00A316C7"/>
    <w:rsid w:val="00A32CC7"/>
    <w:rsid w:val="00A340E5"/>
    <w:rsid w:val="00A3534B"/>
    <w:rsid w:val="00A476B8"/>
    <w:rsid w:val="00A5098C"/>
    <w:rsid w:val="00A636FB"/>
    <w:rsid w:val="00A6769E"/>
    <w:rsid w:val="00A80E14"/>
    <w:rsid w:val="00A81DA5"/>
    <w:rsid w:val="00A90E38"/>
    <w:rsid w:val="00A97598"/>
    <w:rsid w:val="00AB7DFA"/>
    <w:rsid w:val="00AC118E"/>
    <w:rsid w:val="00AC581D"/>
    <w:rsid w:val="00AC5DEA"/>
    <w:rsid w:val="00AC7417"/>
    <w:rsid w:val="00AD09E1"/>
    <w:rsid w:val="00AD0C37"/>
    <w:rsid w:val="00AD581C"/>
    <w:rsid w:val="00AE3A18"/>
    <w:rsid w:val="00AE7E51"/>
    <w:rsid w:val="00AF00F2"/>
    <w:rsid w:val="00AF1AE8"/>
    <w:rsid w:val="00AF713B"/>
    <w:rsid w:val="00B1105D"/>
    <w:rsid w:val="00B11316"/>
    <w:rsid w:val="00B13BE6"/>
    <w:rsid w:val="00B211B7"/>
    <w:rsid w:val="00B31440"/>
    <w:rsid w:val="00B3203E"/>
    <w:rsid w:val="00B33D0E"/>
    <w:rsid w:val="00B40629"/>
    <w:rsid w:val="00B6265E"/>
    <w:rsid w:val="00B6599C"/>
    <w:rsid w:val="00B731AE"/>
    <w:rsid w:val="00B7419E"/>
    <w:rsid w:val="00B74A5D"/>
    <w:rsid w:val="00B77317"/>
    <w:rsid w:val="00B87F04"/>
    <w:rsid w:val="00BA1746"/>
    <w:rsid w:val="00BB7895"/>
    <w:rsid w:val="00BC395F"/>
    <w:rsid w:val="00BC65EF"/>
    <w:rsid w:val="00BC7390"/>
    <w:rsid w:val="00BD3288"/>
    <w:rsid w:val="00BD6D3A"/>
    <w:rsid w:val="00BE7777"/>
    <w:rsid w:val="00BF4099"/>
    <w:rsid w:val="00C105DB"/>
    <w:rsid w:val="00C2322E"/>
    <w:rsid w:val="00C33004"/>
    <w:rsid w:val="00C40730"/>
    <w:rsid w:val="00C5191D"/>
    <w:rsid w:val="00C52809"/>
    <w:rsid w:val="00C549F8"/>
    <w:rsid w:val="00C60CB3"/>
    <w:rsid w:val="00C62099"/>
    <w:rsid w:val="00C66CC2"/>
    <w:rsid w:val="00C75572"/>
    <w:rsid w:val="00C83AA2"/>
    <w:rsid w:val="00C85040"/>
    <w:rsid w:val="00C95D79"/>
    <w:rsid w:val="00C97D4F"/>
    <w:rsid w:val="00CB1E86"/>
    <w:rsid w:val="00CB4DDD"/>
    <w:rsid w:val="00CB6500"/>
    <w:rsid w:val="00CB72DC"/>
    <w:rsid w:val="00CC178B"/>
    <w:rsid w:val="00CC7DAE"/>
    <w:rsid w:val="00CD073D"/>
    <w:rsid w:val="00CD20AD"/>
    <w:rsid w:val="00CD3EEE"/>
    <w:rsid w:val="00D03CC7"/>
    <w:rsid w:val="00D049E1"/>
    <w:rsid w:val="00D10D28"/>
    <w:rsid w:val="00D1250C"/>
    <w:rsid w:val="00D12E8D"/>
    <w:rsid w:val="00D1598F"/>
    <w:rsid w:val="00D31846"/>
    <w:rsid w:val="00D36860"/>
    <w:rsid w:val="00D526CF"/>
    <w:rsid w:val="00D542C4"/>
    <w:rsid w:val="00D56EF2"/>
    <w:rsid w:val="00D60F92"/>
    <w:rsid w:val="00D6168D"/>
    <w:rsid w:val="00D619C6"/>
    <w:rsid w:val="00D64181"/>
    <w:rsid w:val="00D77752"/>
    <w:rsid w:val="00D777F8"/>
    <w:rsid w:val="00D81F54"/>
    <w:rsid w:val="00D84F0D"/>
    <w:rsid w:val="00D86C9A"/>
    <w:rsid w:val="00DA2194"/>
    <w:rsid w:val="00DA494A"/>
    <w:rsid w:val="00DB254B"/>
    <w:rsid w:val="00DB3EF9"/>
    <w:rsid w:val="00DB4F2B"/>
    <w:rsid w:val="00DC41CC"/>
    <w:rsid w:val="00DD58FE"/>
    <w:rsid w:val="00DD66C8"/>
    <w:rsid w:val="00DE3D1A"/>
    <w:rsid w:val="00DE5500"/>
    <w:rsid w:val="00DE7A58"/>
    <w:rsid w:val="00E0141D"/>
    <w:rsid w:val="00E04D2B"/>
    <w:rsid w:val="00E1062F"/>
    <w:rsid w:val="00E10C16"/>
    <w:rsid w:val="00E14045"/>
    <w:rsid w:val="00E22AC3"/>
    <w:rsid w:val="00E24D6C"/>
    <w:rsid w:val="00E24DA4"/>
    <w:rsid w:val="00E25B18"/>
    <w:rsid w:val="00E2694D"/>
    <w:rsid w:val="00E30164"/>
    <w:rsid w:val="00E346D9"/>
    <w:rsid w:val="00E54AD1"/>
    <w:rsid w:val="00E560D5"/>
    <w:rsid w:val="00E61B57"/>
    <w:rsid w:val="00E63A11"/>
    <w:rsid w:val="00E65214"/>
    <w:rsid w:val="00E65592"/>
    <w:rsid w:val="00E743A1"/>
    <w:rsid w:val="00E7697B"/>
    <w:rsid w:val="00E80628"/>
    <w:rsid w:val="00E8645E"/>
    <w:rsid w:val="00E9195F"/>
    <w:rsid w:val="00E926B9"/>
    <w:rsid w:val="00E92997"/>
    <w:rsid w:val="00EA3910"/>
    <w:rsid w:val="00EA7280"/>
    <w:rsid w:val="00EB172E"/>
    <w:rsid w:val="00EB54C6"/>
    <w:rsid w:val="00EC47A9"/>
    <w:rsid w:val="00EE0A34"/>
    <w:rsid w:val="00EE166B"/>
    <w:rsid w:val="00EE6CC1"/>
    <w:rsid w:val="00EE715F"/>
    <w:rsid w:val="00EF4E1B"/>
    <w:rsid w:val="00EF56EE"/>
    <w:rsid w:val="00EF6F6D"/>
    <w:rsid w:val="00F00A17"/>
    <w:rsid w:val="00F053E9"/>
    <w:rsid w:val="00F16664"/>
    <w:rsid w:val="00F17A4D"/>
    <w:rsid w:val="00F217C0"/>
    <w:rsid w:val="00F352A7"/>
    <w:rsid w:val="00F46F62"/>
    <w:rsid w:val="00F5288A"/>
    <w:rsid w:val="00F60338"/>
    <w:rsid w:val="00F65DCB"/>
    <w:rsid w:val="00F71BCC"/>
    <w:rsid w:val="00F74438"/>
    <w:rsid w:val="00F7460B"/>
    <w:rsid w:val="00F778C7"/>
    <w:rsid w:val="00F81141"/>
    <w:rsid w:val="00F9107D"/>
    <w:rsid w:val="00FA72E9"/>
    <w:rsid w:val="00FB0375"/>
    <w:rsid w:val="00FB3A52"/>
    <w:rsid w:val="00FC05C0"/>
    <w:rsid w:val="00FC153E"/>
    <w:rsid w:val="00FD5735"/>
    <w:rsid w:val="00FD7035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5EAAC62"/>
  <w15:docId w15:val="{8CA1A2E2-FD3A-4FC1-9FB4-E05707BFB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0370D7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Nagwek1">
    <w:name w:val="heading 1"/>
    <w:basedOn w:val="Normalny"/>
    <w:next w:val="Normalny"/>
    <w:pPr>
      <w:keepNext/>
      <w:spacing w:before="360" w:after="360" w:line="500" w:lineRule="atLeast"/>
      <w:ind w:left="284" w:hanging="284"/>
      <w:jc w:val="both"/>
    </w:pPr>
    <w:rPr>
      <w:b/>
      <w:sz w:val="22"/>
    </w:rPr>
  </w:style>
  <w:style w:type="paragraph" w:styleId="Nagwek2">
    <w:name w:val="heading 2"/>
    <w:basedOn w:val="Normalny"/>
    <w:next w:val="Normalny"/>
    <w:pPr>
      <w:keepNext/>
      <w:widowControl w:val="0"/>
      <w:suppressAutoHyphens/>
      <w:autoSpaceDE w:val="0"/>
      <w:ind w:left="1191" w:hanging="907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styleId="Numerstrony">
    <w:name w:val="page numbe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Pogrubienie">
    <w:name w:val="Strong"/>
    <w:rPr>
      <w:b/>
      <w:w w:val="100"/>
      <w:position w:val="-1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Nagwek10">
    <w:name w:val="Nagłówek1"/>
    <w:basedOn w:val="Normalny"/>
    <w:next w:val="Tekstpodstawowy"/>
  </w:style>
  <w:style w:type="paragraph" w:styleId="Stopka">
    <w:name w:val="footer"/>
    <w:basedOn w:val="Normalny"/>
  </w:style>
  <w:style w:type="paragraph" w:customStyle="1" w:styleId="Tekstpodstawowywcity21">
    <w:name w:val="Tekst podstawowy wcięty 21"/>
    <w:basedOn w:val="Normalny"/>
    <w:pPr>
      <w:suppressAutoHyphens/>
      <w:spacing w:after="120"/>
      <w:ind w:firstLine="540"/>
    </w:pPr>
    <w:rPr>
      <w:b/>
      <w:sz w:val="20"/>
    </w:rPr>
  </w:style>
  <w:style w:type="paragraph" w:styleId="Spistreci1">
    <w:name w:val="toc 1"/>
    <w:basedOn w:val="Normalny"/>
    <w:next w:val="Normalny"/>
    <w:pPr>
      <w:spacing w:before="120" w:after="120"/>
    </w:pPr>
    <w:rPr>
      <w:b/>
      <w:bCs/>
      <w:caps/>
      <w:sz w:val="22"/>
      <w:szCs w:val="22"/>
    </w:rPr>
  </w:style>
  <w:style w:type="paragraph" w:styleId="Tekstpodstawowywcity">
    <w:name w:val="Body Text Indent"/>
    <w:basedOn w:val="Normalny"/>
    <w:pPr>
      <w:ind w:left="709"/>
    </w:pPr>
  </w:style>
  <w:style w:type="paragraph" w:customStyle="1" w:styleId="Tekstpodstawowy21">
    <w:name w:val="Tekst podstawowy 21"/>
    <w:basedOn w:val="Normalny"/>
    <w:pPr>
      <w:spacing w:line="360" w:lineRule="auto"/>
    </w:pPr>
    <w:rPr>
      <w:sz w:val="22"/>
    </w:rPr>
  </w:style>
  <w:style w:type="paragraph" w:customStyle="1" w:styleId="ZnakZnak1">
    <w:name w:val="Znak Znak1"/>
    <w:basedOn w:val="Normalny"/>
    <w:pPr>
      <w:suppressAutoHyphens/>
    </w:pPr>
    <w:rPr>
      <w:rFonts w:ascii="Arial" w:hAnsi="Arial" w:cs="Arial"/>
      <w:lang w:eastAsia="pl-PL"/>
    </w:rPr>
  </w:style>
  <w:style w:type="paragraph" w:customStyle="1" w:styleId="ZnakZnakZnakZnak">
    <w:name w:val="Znak Znak Znak Znak"/>
    <w:basedOn w:val="Normalny"/>
    <w:pPr>
      <w:suppressAutoHyphens/>
    </w:pPr>
    <w:rPr>
      <w:lang w:eastAsia="pl-PL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character" w:customStyle="1" w:styleId="tw4winTerm">
    <w:name w:val="tw4winTerm"/>
    <w:rPr>
      <w:color w:val="0000FF"/>
      <w:w w:val="100"/>
      <w:position w:val="-1"/>
      <w:effect w:val="none"/>
      <w:vertAlign w:val="baseline"/>
      <w:cs w:val="0"/>
      <w:em w:val="none"/>
    </w:rPr>
  </w:style>
  <w:style w:type="character" w:customStyle="1" w:styleId="FontStyle54">
    <w:name w:val="Font Style54"/>
    <w:rPr>
      <w:rFonts w:ascii="Times New Roman" w:hAnsi="Times New Roman" w:cs="Times New Roman"/>
      <w:i/>
      <w:iCs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AkapitzlistListParagraphListParagraph1L1NumerowanieAkapitzlist5Akapitzlist1normalnytekstAkapitzlistTSZListParagraphAkapitzlistBSKolorowalistaakcent11ColorfulListAccent1">
    <w:name w:val="Akapit z listą;List Paragraph;List Paragraph1;L1;Numerowanie;Akapit z listą5;Akapit z listą1;normalny tekst;Akapit z list¹;T_SZ_List Paragraph;Akapit z listą BS;Kolorowa lista — akcent 11;Colorful List Accent 1"/>
    <w:basedOn w:val="Normalny"/>
    <w:pPr>
      <w:ind w:left="720"/>
      <w:contextualSpacing/>
    </w:pPr>
  </w:style>
  <w:style w:type="character" w:customStyle="1" w:styleId="StopkaZnak">
    <w:name w:val="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rFonts w:ascii="Arial" w:hAnsi="Arial" w:cs="Arial"/>
      <w:sz w:val="20"/>
      <w:szCs w:val="20"/>
    </w:rPr>
  </w:style>
  <w:style w:type="paragraph" w:customStyle="1" w:styleId="Style35">
    <w:name w:val="Style35"/>
    <w:basedOn w:val="Normalny"/>
    <w:pPr>
      <w:widowControl w:val="0"/>
      <w:suppressAutoHyphens/>
      <w:autoSpaceDE w:val="0"/>
      <w:autoSpaceDN w:val="0"/>
      <w:adjustRightInd w:val="0"/>
      <w:spacing w:line="276" w:lineRule="atLeast"/>
      <w:ind w:hanging="346"/>
      <w:jc w:val="both"/>
    </w:pPr>
    <w:rPr>
      <w:lang w:eastAsia="pl-PL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sz w:val="20"/>
      <w:szCs w:val="20"/>
    </w:rPr>
  </w:style>
  <w:style w:type="character" w:customStyle="1" w:styleId="FontStyle58">
    <w:name w:val="Font Style58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Tekstzastpczy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paragraph" w:customStyle="1" w:styleId="NagwekZnakZnakWyjustowanyPrzed3ptPo72ptInterliniaWiZnakZnakZnakZnakInterliniaWi">
    <w:name w:val="Nagłówek;Znak;Znak + Wyjustowany;Przed:  3 pt;Po:  7;2 pt;Interlinia:  Wi... Znak Znak Znak Znak;Interlinia:  Wi..."/>
    <w:basedOn w:val="Normalny"/>
    <w:rPr>
      <w:sz w:val="20"/>
      <w:szCs w:val="20"/>
    </w:rPr>
  </w:style>
  <w:style w:type="character" w:customStyle="1" w:styleId="NagwekZnakZnakZnakZnakWyjustowanyZnakPrzed3ptZnakPo7Znak2ptZnakInterliniaWiZnakZnakZnakZnakZnakInterliniaWiZnak">
    <w:name w:val="Nagłówek Znak;Znak Znak;Znak + Wyjustowany Znak;Przed:  3 pt Znak;Po:  7 Znak;2 pt Znak;Interlinia:  Wi... Znak Znak Znak Znak Znak;Interlinia:  Wi... Znak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FontStyle60">
    <w:name w:val="Font Style60"/>
    <w:rPr>
      <w:rFonts w:ascii="Times New Roman" w:hAnsi="Times New Roman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Style3">
    <w:name w:val="Style3"/>
    <w:basedOn w:val="Normalny"/>
    <w:pPr>
      <w:widowControl w:val="0"/>
      <w:suppressAutoHyphens/>
      <w:autoSpaceDE w:val="0"/>
      <w:autoSpaceDN w:val="0"/>
      <w:adjustRightInd w:val="0"/>
      <w:spacing w:line="278" w:lineRule="atLeast"/>
      <w:ind w:hanging="278"/>
      <w:jc w:val="both"/>
    </w:pPr>
    <w:rPr>
      <w:lang w:eastAsia="pl-PL"/>
    </w:rPr>
  </w:style>
  <w:style w:type="paragraph" w:customStyle="1" w:styleId="Style4">
    <w:name w:val="Style4"/>
    <w:basedOn w:val="Normalny"/>
    <w:pPr>
      <w:widowControl w:val="0"/>
      <w:suppressAutoHyphens/>
      <w:autoSpaceDE w:val="0"/>
      <w:autoSpaceDN w:val="0"/>
      <w:adjustRightInd w:val="0"/>
      <w:spacing w:line="278" w:lineRule="atLeast"/>
      <w:ind w:hanging="278"/>
      <w:jc w:val="both"/>
    </w:pPr>
    <w:rPr>
      <w:lang w:eastAsia="pl-PL"/>
    </w:rPr>
  </w:style>
  <w:style w:type="paragraph" w:customStyle="1" w:styleId="Style12">
    <w:name w:val="Style12"/>
    <w:basedOn w:val="Normalny"/>
    <w:pPr>
      <w:widowControl w:val="0"/>
      <w:suppressAutoHyphens/>
      <w:autoSpaceDE w:val="0"/>
      <w:autoSpaceDN w:val="0"/>
      <w:adjustRightInd w:val="0"/>
      <w:spacing w:line="274" w:lineRule="atLeast"/>
      <w:ind w:hanging="341"/>
      <w:jc w:val="both"/>
    </w:pPr>
    <w:rPr>
      <w:lang w:eastAsia="pl-PL"/>
    </w:rPr>
  </w:style>
  <w:style w:type="character" w:customStyle="1" w:styleId="FontStyle20">
    <w:name w:val="Font Style20"/>
    <w:rPr>
      <w:rFonts w:ascii="Arial" w:hAnsi="Arial" w:cs="Aria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st">
    <w:name w:val="st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styl11pt">
    <w:name w:val="styl11pt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numbering" w:customStyle="1" w:styleId="111111331311">
    <w:name w:val="1 / 1.1 / 1.1.1;3 / 3.1 / 3.1.1"/>
    <w:basedOn w:val="Bezlisty"/>
  </w:style>
  <w:style w:type="character" w:customStyle="1" w:styleId="text2">
    <w:name w:val="text2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TekstpodstawowyZnak">
    <w:name w:val="Tekst podstawowy Znak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Styl11pt0">
    <w:name w:val="Styl 11 pt"/>
    <w:uiPriority w:val="99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Cytatintensywny">
    <w:name w:val="Intense Quote"/>
    <w:basedOn w:val="Normalny"/>
    <w:next w:val="Normalny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ytatintensywnyZnak">
    <w:name w:val="Cytat intensywny Znak"/>
    <w:rPr>
      <w:i/>
      <w:iCs/>
      <w:color w:val="5B9BD5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pPr>
      <w:widowControl w:val="0"/>
      <w:suppressLineNumbers/>
    </w:pPr>
    <w:rPr>
      <w:rFonts w:ascii="Liberation Serif" w:eastAsia="Droid Sans Fallback" w:hAnsi="Liberation Serif" w:cs="FreeSans"/>
      <w:kern w:val="1"/>
      <w:lang w:eastAsia="zh-CN" w:bidi="hi-IN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Poprawka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customStyle="1" w:styleId="BodyText21">
    <w:name w:val="Body Text 21"/>
    <w:basedOn w:val="Normalny"/>
    <w:pPr>
      <w:widowControl w:val="0"/>
      <w:suppressAutoHyphens/>
      <w:autoSpaceDE w:val="0"/>
      <w:autoSpaceDN w:val="0"/>
    </w:pPr>
    <w:rPr>
      <w:lang w:eastAsia="pl-PL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kapitzlistZnakListParagraphZnakListParagraph1ZnakL1ZnakNumerowanieZnakAkapitzlist5ZnaknormalnytekstZnakAkapitzlistZnakTSZListParagraphZnakAkapitzlistBSZnakKolorowalistaakcent11ZnakColorfulListAccent1Zna">
    <w:name w:val="Akapit z listą Znak;List Paragraph Znak;List Paragraph1 Znak;L1 Znak;Numerowanie Znak;Akapit z listą5 Znak;normalny tekst Znak;Akapit z list¹ Znak;T_SZ_List Paragraph Znak;Akapit z listą BS Znak;Kolorowa lista — akcent 11 Znak;Colorful List Accent 1 Zna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Zwykytekst">
    <w:name w:val="Plain Text"/>
    <w:basedOn w:val="Normalny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rPr>
      <w:rFonts w:ascii="Courier New" w:hAnsi="Courier New" w:cs="Courier New"/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ar-SA"/>
    </w:rPr>
  </w:style>
  <w:style w:type="paragraph" w:styleId="Akapitzlist">
    <w:name w:val="List Paragraph"/>
    <w:aliases w:val="List Paragraph1,L1,Numerowanie,Akapit z listą5,List Paragraph,Akapit z listą BS"/>
    <w:basedOn w:val="Normalny"/>
    <w:link w:val="AkapitzlistZnak"/>
    <w:uiPriority w:val="34"/>
    <w:qFormat/>
    <w:pPr>
      <w:ind w:left="708"/>
    </w:pPr>
  </w:style>
  <w:style w:type="character" w:customStyle="1" w:styleId="Nierozpoznanawzmianka1">
    <w:name w:val="Nierozpoznana wzmiank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Uwydatnieni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highlight">
    <w:name w:val="highlight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note">
    <w:name w:val="footnote"/>
    <w:rPr>
      <w:w w:val="100"/>
      <w:position w:val="-1"/>
      <w:effect w:val="none"/>
      <w:vertAlign w:val="baseline"/>
      <w:cs w:val="0"/>
      <w:em w:val="none"/>
    </w:rPr>
  </w:style>
  <w:style w:type="character" w:customStyle="1" w:styleId="articletitle">
    <w:name w:val="articletitle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86C9A"/>
    <w:rPr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1 Znak,Numerowanie Znak,Akapit z listą5 Znak,List Paragraph Znak,Akapit z listą BS Znak"/>
    <w:link w:val="Akapitzlist"/>
    <w:uiPriority w:val="34"/>
    <w:locked/>
    <w:rsid w:val="00C66CC2"/>
    <w:rPr>
      <w:position w:val="-1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5E8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5E84"/>
    <w:rPr>
      <w:position w:val="-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wk@platformazakupowa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zamowienia@uni.opole.pl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zamowienia@uni.opole.p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J+LSF9nHGIFCEpM+Pz3AbhG3lA==">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C729EA8-6DB5-415D-82ED-DA7C3904D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1823</TotalTime>
  <Pages>13</Pages>
  <Words>5962</Words>
  <Characters>35778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Bartosz Komuszyński</dc:creator>
  <cp:lastModifiedBy>Iwona Kupiec</cp:lastModifiedBy>
  <cp:revision>172</cp:revision>
  <cp:lastPrinted>2023-05-15T10:52:00Z</cp:lastPrinted>
  <dcterms:created xsi:type="dcterms:W3CDTF">2021-10-18T11:08:00Z</dcterms:created>
  <dcterms:modified xsi:type="dcterms:W3CDTF">2023-06-01T10:34:00Z</dcterms:modified>
</cp:coreProperties>
</file>