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F66" w14:textId="47639E23" w:rsidR="002F4866" w:rsidRPr="00B81B85" w:rsidRDefault="002A72BD" w:rsidP="00686F1A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Iława, dnia </w:t>
      </w:r>
      <w:r w:rsidR="00264DB2">
        <w:rPr>
          <w:rFonts w:ascii="Calibri" w:hAnsi="Calibri" w:cs="Calibri"/>
          <w:color w:val="000000" w:themeColor="text1"/>
          <w:sz w:val="20"/>
          <w:szCs w:val="20"/>
        </w:rPr>
        <w:t>20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04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>20</w:t>
      </w:r>
      <w:r w:rsidR="00562187" w:rsidRPr="00B81B85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61AF7298" w14:textId="77777777" w:rsidR="001F6424" w:rsidRPr="00B81B85" w:rsidRDefault="002A72BD" w:rsidP="005E2CAD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>Wszyscy uczestnicy postępowania</w:t>
      </w:r>
    </w:p>
    <w:p w14:paraId="22CC298E" w14:textId="77777777" w:rsidR="002A72BD" w:rsidRPr="00B81B85" w:rsidRDefault="002A72BD" w:rsidP="002A72BD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B81B85">
        <w:rPr>
          <w:rFonts w:ascii="Calibri" w:hAnsi="Calibri" w:cs="Calibri"/>
          <w:b/>
          <w:color w:val="000000" w:themeColor="text1"/>
          <w:sz w:val="20"/>
          <w:szCs w:val="20"/>
        </w:rPr>
        <w:t>Informacja z otwarcia ofert</w:t>
      </w:r>
    </w:p>
    <w:p w14:paraId="79E32E84" w14:textId="022E8698" w:rsidR="0072409D" w:rsidRPr="00650B54" w:rsidRDefault="000B6A75" w:rsidP="00472FF1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50B54">
        <w:rPr>
          <w:rFonts w:ascii="Calibri" w:hAnsi="Calibri" w:cs="Calibri"/>
          <w:color w:val="000000" w:themeColor="text1"/>
          <w:sz w:val="20"/>
          <w:szCs w:val="20"/>
        </w:rPr>
        <w:t xml:space="preserve">Dot. postępowania w trybie 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podstawowym bez negocjacji</w:t>
      </w:r>
      <w:r w:rsidRPr="00650B54">
        <w:rPr>
          <w:rFonts w:ascii="Calibri" w:hAnsi="Calibri" w:cs="Calibri"/>
          <w:color w:val="000000" w:themeColor="text1"/>
          <w:sz w:val="20"/>
          <w:szCs w:val="20"/>
        </w:rPr>
        <w:t xml:space="preserve"> na</w:t>
      </w:r>
      <w:r w:rsidR="004216D7" w:rsidRPr="00650B5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bookmarkStart w:id="0" w:name="_Hlk101340284"/>
      <w:r w:rsidR="00264DB2">
        <w:rPr>
          <w:rFonts w:ascii="Calibri" w:hAnsi="Calibri" w:cs="Calibri"/>
          <w:sz w:val="20"/>
          <w:szCs w:val="20"/>
        </w:rPr>
        <w:t>ś</w:t>
      </w:r>
      <w:r w:rsidR="00264DB2" w:rsidRPr="00264DB2">
        <w:rPr>
          <w:rFonts w:ascii="Calibri" w:hAnsi="Calibri" w:cs="Calibri"/>
          <w:sz w:val="20"/>
          <w:szCs w:val="20"/>
        </w:rPr>
        <w:t xml:space="preserve">wiadczenie usługi inwestora zastępczego dla inwestycji </w:t>
      </w:r>
      <w:proofErr w:type="spellStart"/>
      <w:r w:rsidR="00264DB2" w:rsidRPr="00264DB2">
        <w:rPr>
          <w:rFonts w:ascii="Calibri" w:hAnsi="Calibri" w:cs="Calibri"/>
          <w:sz w:val="20"/>
          <w:szCs w:val="20"/>
        </w:rPr>
        <w:t>pn</w:t>
      </w:r>
      <w:proofErr w:type="spellEnd"/>
      <w:r w:rsidR="00264DB2" w:rsidRPr="00264DB2">
        <w:rPr>
          <w:rFonts w:ascii="Calibri" w:hAnsi="Calibri" w:cs="Calibri"/>
          <w:sz w:val="20"/>
          <w:szCs w:val="20"/>
        </w:rPr>
        <w:t>: „Budowa Centrum Rehabilitacji” dla Powiatowego Szpitala im. Władysława Biegańskiego w Iławie</w:t>
      </w:r>
      <w:r w:rsidR="00264DB2" w:rsidRPr="00264DB2">
        <w:rPr>
          <w:rFonts w:ascii="Calibri" w:hAnsi="Calibri" w:cs="Calibri"/>
          <w:sz w:val="20"/>
          <w:szCs w:val="20"/>
        </w:rPr>
        <w:t xml:space="preserve"> </w:t>
      </w:r>
      <w:r w:rsidR="00472FF1">
        <w:rPr>
          <w:rFonts w:ascii="Calibri" w:hAnsi="Calibri" w:cs="Calibri"/>
          <w:sz w:val="20"/>
          <w:szCs w:val="20"/>
        </w:rPr>
        <w:t>(</w:t>
      </w:r>
      <w:r w:rsidR="0072409D" w:rsidRPr="00650B54">
        <w:rPr>
          <w:rFonts w:ascii="Calibri" w:hAnsi="Calibri" w:cs="Calibri"/>
          <w:sz w:val="20"/>
          <w:szCs w:val="20"/>
        </w:rPr>
        <w:t xml:space="preserve">nr sprawy </w:t>
      </w:r>
      <w:r w:rsidR="00264DB2">
        <w:rPr>
          <w:rFonts w:ascii="Calibri" w:hAnsi="Calibri" w:cs="Calibri"/>
          <w:sz w:val="20"/>
          <w:szCs w:val="20"/>
        </w:rPr>
        <w:t>8</w:t>
      </w:r>
      <w:r w:rsidR="0072409D" w:rsidRPr="00650B54">
        <w:rPr>
          <w:rFonts w:ascii="Calibri" w:hAnsi="Calibri" w:cs="Calibri"/>
          <w:sz w:val="20"/>
          <w:szCs w:val="20"/>
        </w:rPr>
        <w:t>/202</w:t>
      </w:r>
      <w:r w:rsidR="00472FF1">
        <w:rPr>
          <w:rFonts w:ascii="Calibri" w:hAnsi="Calibri" w:cs="Calibri"/>
          <w:sz w:val="20"/>
          <w:szCs w:val="20"/>
        </w:rPr>
        <w:t>2</w:t>
      </w:r>
      <w:r w:rsidR="0072409D" w:rsidRPr="00650B54">
        <w:rPr>
          <w:rFonts w:ascii="Calibri" w:hAnsi="Calibri" w:cs="Calibri"/>
          <w:sz w:val="20"/>
          <w:szCs w:val="20"/>
        </w:rPr>
        <w:t xml:space="preserve">) </w:t>
      </w:r>
      <w:bookmarkEnd w:id="0"/>
    </w:p>
    <w:p w14:paraId="4E245884" w14:textId="5B330367" w:rsidR="0060635A" w:rsidRPr="00B81B85" w:rsidRDefault="00E4552A" w:rsidP="00D4054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B81B85">
        <w:rPr>
          <w:rFonts w:ascii="Calibri" w:hAnsi="Calibri" w:cs="Calibri"/>
          <w:sz w:val="20"/>
          <w:szCs w:val="20"/>
        </w:rPr>
        <w:t xml:space="preserve">Ogłoszenie o zamówieniu zamieszczone w Biuletynie Zamówień Publicznych w dniu </w:t>
      </w:r>
      <w:r w:rsidR="00264DB2">
        <w:rPr>
          <w:rFonts w:ascii="Calibri" w:hAnsi="Calibri" w:cs="Calibri"/>
          <w:sz w:val="20"/>
          <w:szCs w:val="20"/>
        </w:rPr>
        <w:t>11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.04.</w:t>
      </w:r>
      <w:r w:rsidR="00472FF1" w:rsidRPr="00B81B85">
        <w:rPr>
          <w:rFonts w:ascii="Calibri" w:hAnsi="Calibri" w:cs="Calibri"/>
          <w:color w:val="000000" w:themeColor="text1"/>
          <w:sz w:val="20"/>
          <w:szCs w:val="20"/>
        </w:rPr>
        <w:t>202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472FF1" w:rsidRPr="00B81B85">
        <w:rPr>
          <w:rFonts w:ascii="Calibri" w:hAnsi="Calibri" w:cs="Calibri"/>
          <w:color w:val="000000" w:themeColor="text1"/>
          <w:sz w:val="20"/>
          <w:szCs w:val="20"/>
        </w:rPr>
        <w:t>r</w:t>
      </w:r>
      <w:r w:rsidRPr="00650B54">
        <w:rPr>
          <w:rFonts w:cstheme="minorHAnsi"/>
          <w:sz w:val="20"/>
          <w:szCs w:val="20"/>
        </w:rPr>
        <w:t xml:space="preserve">. pod nr </w:t>
      </w:r>
      <w:r w:rsidR="00264DB2" w:rsidRPr="00264DB2">
        <w:rPr>
          <w:rFonts w:cstheme="minorHAnsi"/>
          <w:sz w:val="20"/>
          <w:szCs w:val="20"/>
        </w:rPr>
        <w:t>2022/BZP 00118134</w:t>
      </w:r>
      <w:r w:rsidR="00472FF1">
        <w:rPr>
          <w:rFonts w:cstheme="minorHAnsi"/>
          <w:sz w:val="20"/>
          <w:szCs w:val="20"/>
        </w:rPr>
        <w:t>.</w:t>
      </w:r>
    </w:p>
    <w:p w14:paraId="0D62FB7D" w14:textId="10BADBDE" w:rsidR="004D38FF" w:rsidRDefault="000B6A75" w:rsidP="00D4054C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>Powiatowy Szpital im. Władysława Biegańskiego w Iławie zgodnie z art. 86 ust 5. ustawy z dnia prawo zamówień publicznych informuje, że w wyznaczonym terminie tj. do dnia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264DB2">
        <w:rPr>
          <w:rFonts w:ascii="Calibri" w:hAnsi="Calibri" w:cs="Calibri"/>
          <w:color w:val="000000" w:themeColor="text1"/>
          <w:sz w:val="20"/>
          <w:szCs w:val="20"/>
        </w:rPr>
        <w:t>20</w:t>
      </w:r>
      <w:r w:rsidR="00472FF1">
        <w:rPr>
          <w:rFonts w:ascii="Calibri" w:hAnsi="Calibri" w:cs="Calibri"/>
          <w:color w:val="000000" w:themeColor="text1"/>
          <w:sz w:val="20"/>
          <w:szCs w:val="20"/>
        </w:rPr>
        <w:t>.04.2022r.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F247C2"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do 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>godz. 10:00, złożono następujące oferty:</w:t>
      </w:r>
    </w:p>
    <w:tbl>
      <w:tblPr>
        <w:tblStyle w:val="Tabela-Siatka"/>
        <w:tblW w:w="14372" w:type="dxa"/>
        <w:tblLook w:val="04A0" w:firstRow="1" w:lastRow="0" w:firstColumn="1" w:lastColumn="0" w:noHBand="0" w:noVBand="1"/>
      </w:tblPr>
      <w:tblGrid>
        <w:gridCol w:w="581"/>
        <w:gridCol w:w="3496"/>
        <w:gridCol w:w="2127"/>
        <w:gridCol w:w="3827"/>
        <w:gridCol w:w="4341"/>
      </w:tblGrid>
      <w:tr w:rsidR="00264DB2" w:rsidRPr="00650B54" w14:paraId="4A6720A4" w14:textId="77777777" w:rsidTr="00D774D7">
        <w:trPr>
          <w:trHeight w:val="590"/>
        </w:trPr>
        <w:tc>
          <w:tcPr>
            <w:tcW w:w="581" w:type="dxa"/>
          </w:tcPr>
          <w:p w14:paraId="4C43ECBB" w14:textId="77777777" w:rsidR="00264DB2" w:rsidRPr="00650B54" w:rsidRDefault="00264DB2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496" w:type="dxa"/>
          </w:tcPr>
          <w:p w14:paraId="64DDAB5B" w14:textId="77777777" w:rsidR="00264DB2" w:rsidRPr="00650B54" w:rsidRDefault="00264DB2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2127" w:type="dxa"/>
          </w:tcPr>
          <w:p w14:paraId="2703B1B4" w14:textId="77777777" w:rsidR="00264DB2" w:rsidRPr="00650B54" w:rsidRDefault="00264DB2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50B54">
              <w:rPr>
                <w:rFonts w:cstheme="minorHAnsi"/>
                <w:color w:val="000000" w:themeColor="text1"/>
                <w:sz w:val="20"/>
                <w:szCs w:val="20"/>
              </w:rPr>
              <w:t>Cena – 60%</w:t>
            </w:r>
          </w:p>
        </w:tc>
        <w:tc>
          <w:tcPr>
            <w:tcW w:w="3827" w:type="dxa"/>
          </w:tcPr>
          <w:p w14:paraId="25479944" w14:textId="77777777" w:rsidR="00D774D7" w:rsidRDefault="002473B7" w:rsidP="00D774D7">
            <w:pPr>
              <w:jc w:val="center"/>
              <w:rPr>
                <w:rFonts w:cstheme="minorHAnsi"/>
                <w:color w:val="000000"/>
                <w:position w:val="-30"/>
                <w:sz w:val="20"/>
                <w:szCs w:val="20"/>
              </w:rPr>
            </w:pPr>
            <w:r w:rsidRPr="002473B7">
              <w:rPr>
                <w:rFonts w:cstheme="minorHAnsi"/>
                <w:color w:val="000000"/>
                <w:position w:val="-30"/>
                <w:sz w:val="20"/>
                <w:szCs w:val="20"/>
              </w:rPr>
              <w:t xml:space="preserve">Doświadczenie inspektora nadzoru w branży ogólnobudowlanej </w:t>
            </w:r>
            <w:r w:rsidR="00264DB2" w:rsidRPr="00650B54">
              <w:rPr>
                <w:rFonts w:cstheme="minorHAnsi"/>
                <w:color w:val="000000"/>
                <w:position w:val="-30"/>
                <w:sz w:val="20"/>
                <w:szCs w:val="20"/>
              </w:rPr>
              <w:t>-</w:t>
            </w:r>
            <w:r>
              <w:rPr>
                <w:rFonts w:cstheme="minorHAnsi"/>
                <w:color w:val="000000"/>
                <w:position w:val="-30"/>
                <w:sz w:val="20"/>
                <w:szCs w:val="20"/>
              </w:rPr>
              <w:t xml:space="preserve"> 3</w:t>
            </w:r>
            <w:r w:rsidR="00264DB2" w:rsidRPr="00650B54">
              <w:rPr>
                <w:rFonts w:cstheme="minorHAnsi"/>
                <w:color w:val="000000"/>
                <w:position w:val="-30"/>
                <w:sz w:val="20"/>
                <w:szCs w:val="20"/>
              </w:rPr>
              <w:t>0 %</w:t>
            </w:r>
          </w:p>
          <w:p w14:paraId="424DC7C7" w14:textId="44A912EB" w:rsidR="00D774D7" w:rsidRPr="00D774D7" w:rsidRDefault="00D774D7" w:rsidP="00D774D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 xml:space="preserve">(należy wskazać </w:t>
            </w:r>
          </w:p>
          <w:p w14:paraId="33F7082E" w14:textId="3CF6019F" w:rsidR="00264DB2" w:rsidRPr="00650B54" w:rsidRDefault="00D774D7" w:rsidP="00D774D7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>ilość inwestycji pow. 2 nie więcej niż 5, spełniających opis w dziale XVI pkt 1b )</w:t>
            </w:r>
          </w:p>
        </w:tc>
        <w:tc>
          <w:tcPr>
            <w:tcW w:w="4341" w:type="dxa"/>
          </w:tcPr>
          <w:p w14:paraId="5F503912" w14:textId="77777777" w:rsidR="00264DB2" w:rsidRDefault="002473B7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3B7">
              <w:rPr>
                <w:rFonts w:cstheme="minorHAnsi"/>
                <w:color w:val="000000" w:themeColor="text1"/>
                <w:sz w:val="20"/>
                <w:szCs w:val="20"/>
              </w:rPr>
              <w:t>Częstotliwość inspekcji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– 10%</w:t>
            </w:r>
          </w:p>
          <w:p w14:paraId="76EE61F6" w14:textId="77777777" w:rsidR="00D774D7" w:rsidRPr="00D774D7" w:rsidRDefault="00D774D7" w:rsidP="00D774D7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 xml:space="preserve">łączna tygodniowa liczbę godzin przebywania na budowie niezbędnych na danym etapie realizacji </w:t>
            </w:r>
          </w:p>
          <w:p w14:paraId="53C51298" w14:textId="323104FE" w:rsidR="00D774D7" w:rsidRPr="00650B54" w:rsidRDefault="00D774D7" w:rsidP="00D774D7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>inwestycji inspektorów nadzoru wynosić będzie</w:t>
            </w:r>
          </w:p>
        </w:tc>
      </w:tr>
      <w:tr w:rsidR="00264DB2" w:rsidRPr="00650B54" w14:paraId="22B9358D" w14:textId="77777777" w:rsidTr="00D774D7">
        <w:trPr>
          <w:trHeight w:val="862"/>
        </w:trPr>
        <w:tc>
          <w:tcPr>
            <w:tcW w:w="581" w:type="dxa"/>
          </w:tcPr>
          <w:p w14:paraId="715C2218" w14:textId="77777777" w:rsidR="00264DB2" w:rsidRPr="00520EFC" w:rsidRDefault="00264DB2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0EFC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96" w:type="dxa"/>
          </w:tcPr>
          <w:p w14:paraId="28CD0067" w14:textId="77777777" w:rsidR="00D774D7" w:rsidRPr="00D774D7" w:rsidRDefault="00D774D7" w:rsidP="00D774D7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 xml:space="preserve">Przedsiębiorstwo </w:t>
            </w:r>
            <w:proofErr w:type="spellStart"/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>Inwestycyjno</w:t>
            </w:r>
            <w:proofErr w:type="spellEnd"/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 xml:space="preserve"> – Usługowe </w:t>
            </w:r>
          </w:p>
          <w:p w14:paraId="618B0265" w14:textId="77777777" w:rsidR="00264DB2" w:rsidRDefault="00D774D7" w:rsidP="00D774D7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>Inwestprojekt</w:t>
            </w:r>
            <w:proofErr w:type="spellEnd"/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>” Sp. z o.o.</w:t>
            </w:r>
          </w:p>
          <w:p w14:paraId="1E96C740" w14:textId="5192680F" w:rsidR="00D774D7" w:rsidRPr="00D774D7" w:rsidRDefault="00D774D7" w:rsidP="00D774D7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</w:t>
            </w:r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>l. Kołobrzeska 13</w:t>
            </w:r>
          </w:p>
          <w:p w14:paraId="7694EFD9" w14:textId="1966A098" w:rsidR="00D774D7" w:rsidRPr="00520EFC" w:rsidRDefault="00D774D7" w:rsidP="00D774D7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>10-444 Olsztyn</w:t>
            </w:r>
          </w:p>
        </w:tc>
        <w:tc>
          <w:tcPr>
            <w:tcW w:w="2127" w:type="dxa"/>
          </w:tcPr>
          <w:p w14:paraId="4AC23EDC" w14:textId="2FE2F463" w:rsidR="00264DB2" w:rsidRPr="00520EFC" w:rsidRDefault="00D774D7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>1 105 770,00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3827" w:type="dxa"/>
          </w:tcPr>
          <w:p w14:paraId="0879BE51" w14:textId="21974E63" w:rsidR="00D774D7" w:rsidRPr="00520EFC" w:rsidRDefault="00D774D7" w:rsidP="00D774D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 xml:space="preserve">6 </w:t>
            </w:r>
          </w:p>
          <w:p w14:paraId="37E49D5C" w14:textId="46CF7BA7" w:rsidR="00264DB2" w:rsidRPr="00520EFC" w:rsidRDefault="00264DB2" w:rsidP="00D774D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41" w:type="dxa"/>
          </w:tcPr>
          <w:p w14:paraId="18F24E79" w14:textId="1D994A09" w:rsidR="00264DB2" w:rsidRPr="00520EFC" w:rsidRDefault="00D774D7" w:rsidP="00D774D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>8 godzin</w:t>
            </w:r>
          </w:p>
        </w:tc>
      </w:tr>
      <w:tr w:rsidR="00264DB2" w:rsidRPr="00650B54" w14:paraId="384CC4CB" w14:textId="77777777" w:rsidTr="00D774D7">
        <w:trPr>
          <w:trHeight w:val="862"/>
        </w:trPr>
        <w:tc>
          <w:tcPr>
            <w:tcW w:w="581" w:type="dxa"/>
          </w:tcPr>
          <w:p w14:paraId="780CFB5A" w14:textId="7560F1EE" w:rsidR="00264DB2" w:rsidRPr="00520EFC" w:rsidRDefault="00264DB2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96" w:type="dxa"/>
          </w:tcPr>
          <w:p w14:paraId="7256F962" w14:textId="77777777" w:rsidR="00D774D7" w:rsidRPr="00D774D7" w:rsidRDefault="00D774D7" w:rsidP="00D774D7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 xml:space="preserve">Wojewódzkie Przedsiębiorstwo Usług </w:t>
            </w:r>
          </w:p>
          <w:p w14:paraId="158CD136" w14:textId="77777777" w:rsidR="00264DB2" w:rsidRDefault="00D774D7" w:rsidP="00D774D7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 xml:space="preserve">Inwestycyjnych Sp. z </w:t>
            </w:r>
            <w:proofErr w:type="spellStart"/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>o.o</w:t>
            </w:r>
            <w:proofErr w:type="spellEnd"/>
          </w:p>
          <w:p w14:paraId="2513A515" w14:textId="508C2810" w:rsidR="00D774D7" w:rsidRPr="00520EFC" w:rsidRDefault="00D774D7" w:rsidP="00D774D7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>Ul. Warszawska 70, 06-400 Ciechanów</w:t>
            </w:r>
          </w:p>
        </w:tc>
        <w:tc>
          <w:tcPr>
            <w:tcW w:w="2127" w:type="dxa"/>
          </w:tcPr>
          <w:p w14:paraId="7DB0D3FE" w14:textId="74A8042E" w:rsidR="00264DB2" w:rsidRPr="00520EFC" w:rsidRDefault="00D774D7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>638 000,00 zł</w:t>
            </w:r>
          </w:p>
        </w:tc>
        <w:tc>
          <w:tcPr>
            <w:tcW w:w="3827" w:type="dxa"/>
          </w:tcPr>
          <w:p w14:paraId="6F4F4A4F" w14:textId="42473F22" w:rsidR="00D774D7" w:rsidRPr="00520EFC" w:rsidRDefault="00D774D7" w:rsidP="00D774D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 xml:space="preserve">2 + 3=5 </w:t>
            </w:r>
          </w:p>
          <w:p w14:paraId="71E2BD87" w14:textId="7ABFE52C" w:rsidR="00264DB2" w:rsidRPr="00520EFC" w:rsidRDefault="00264DB2" w:rsidP="00D774D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41" w:type="dxa"/>
          </w:tcPr>
          <w:p w14:paraId="03C1AE6A" w14:textId="1CB9F2DE" w:rsidR="00264DB2" w:rsidRPr="00520EFC" w:rsidRDefault="00D774D7" w:rsidP="00D774D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774D7"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godzin</w:t>
            </w:r>
          </w:p>
        </w:tc>
      </w:tr>
      <w:tr w:rsidR="002473B7" w:rsidRPr="00650B54" w14:paraId="366AE104" w14:textId="77777777" w:rsidTr="00D774D7">
        <w:trPr>
          <w:trHeight w:val="862"/>
        </w:trPr>
        <w:tc>
          <w:tcPr>
            <w:tcW w:w="581" w:type="dxa"/>
          </w:tcPr>
          <w:p w14:paraId="5C42450B" w14:textId="6B48EAA1" w:rsidR="002473B7" w:rsidRDefault="002473B7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496" w:type="dxa"/>
          </w:tcPr>
          <w:p w14:paraId="0BD38FEE" w14:textId="77777777" w:rsidR="00CF3703" w:rsidRPr="00CF3703" w:rsidRDefault="00CF3703" w:rsidP="00CF3703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>IWNiSE</w:t>
            </w:r>
            <w:proofErr w:type="spellEnd"/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 xml:space="preserve"> Sp. z o. o.</w:t>
            </w:r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cr/>
              <w:t>01-242 Warszawa</w:t>
            </w:r>
          </w:p>
          <w:p w14:paraId="755F9747" w14:textId="32461C84" w:rsidR="00CF3703" w:rsidRPr="00520EFC" w:rsidRDefault="00CF3703" w:rsidP="00CF3703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>Aleja Prymasa Tysiąclecia 83a lok. 208</w:t>
            </w:r>
          </w:p>
        </w:tc>
        <w:tc>
          <w:tcPr>
            <w:tcW w:w="2127" w:type="dxa"/>
          </w:tcPr>
          <w:p w14:paraId="6F3B684A" w14:textId="0980D775" w:rsidR="002473B7" w:rsidRPr="00520EFC" w:rsidRDefault="00CF3703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>1 291 500,00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</w:tcPr>
          <w:p w14:paraId="551CD57E" w14:textId="2ED64898" w:rsidR="002473B7" w:rsidRPr="00520EFC" w:rsidRDefault="00CF3703" w:rsidP="00CB041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41" w:type="dxa"/>
          </w:tcPr>
          <w:p w14:paraId="4E37314B" w14:textId="72D9C66C" w:rsidR="002473B7" w:rsidRPr="00520EFC" w:rsidRDefault="00CF3703" w:rsidP="00CB041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>15 i więcej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godzin</w:t>
            </w:r>
          </w:p>
        </w:tc>
      </w:tr>
      <w:tr w:rsidR="00CF3703" w:rsidRPr="00650B54" w14:paraId="50098F75" w14:textId="77777777" w:rsidTr="00D774D7">
        <w:trPr>
          <w:trHeight w:val="862"/>
        </w:trPr>
        <w:tc>
          <w:tcPr>
            <w:tcW w:w="581" w:type="dxa"/>
          </w:tcPr>
          <w:p w14:paraId="5D4DC5EB" w14:textId="10CF0B1B" w:rsidR="00CF3703" w:rsidRDefault="00CF3703" w:rsidP="00CB041E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3496" w:type="dxa"/>
          </w:tcPr>
          <w:p w14:paraId="106C9B83" w14:textId="77777777" w:rsidR="00CF3703" w:rsidRPr="00CF3703" w:rsidRDefault="00CF3703" w:rsidP="00CF3703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 xml:space="preserve">SAFEGE S.A.S </w:t>
            </w:r>
            <w:proofErr w:type="spellStart"/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>Société</w:t>
            </w:r>
            <w:proofErr w:type="spellEnd"/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 xml:space="preserve"> par </w:t>
            </w:r>
            <w:proofErr w:type="spellStart"/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>actions</w:t>
            </w:r>
            <w:proofErr w:type="spellEnd"/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>simplifiée</w:t>
            </w:r>
            <w:proofErr w:type="spellEnd"/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 xml:space="preserve"> (spółka </w:t>
            </w:r>
          </w:p>
          <w:p w14:paraId="286F8F54" w14:textId="77777777" w:rsidR="00CF3703" w:rsidRDefault="00CF3703" w:rsidP="00CF3703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>akcyjna uproszczona),</w:t>
            </w:r>
          </w:p>
          <w:p w14:paraId="631EB3F2" w14:textId="77777777" w:rsidR="00CF3703" w:rsidRPr="00CF3703" w:rsidRDefault="00CF3703" w:rsidP="00CF3703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 xml:space="preserve">15-27 </w:t>
            </w:r>
            <w:proofErr w:type="spellStart"/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>rue</w:t>
            </w:r>
            <w:proofErr w:type="spellEnd"/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>du</w:t>
            </w:r>
            <w:proofErr w:type="spellEnd"/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 xml:space="preserve"> Port, </w:t>
            </w:r>
            <w:proofErr w:type="spellStart"/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>Parc</w:t>
            </w:r>
            <w:proofErr w:type="spellEnd"/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>l’lle</w:t>
            </w:r>
            <w:proofErr w:type="spellEnd"/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 xml:space="preserve">, 92022 Nanterre, </w:t>
            </w:r>
          </w:p>
          <w:p w14:paraId="2BEA2E58" w14:textId="77777777" w:rsidR="00CF3703" w:rsidRPr="00CF3703" w:rsidRDefault="00CF3703" w:rsidP="00CF3703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>Francja</w:t>
            </w:r>
          </w:p>
          <w:p w14:paraId="5200C13B" w14:textId="77777777" w:rsidR="00CF3703" w:rsidRPr="00CF3703" w:rsidRDefault="00CF3703" w:rsidP="00CF3703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 xml:space="preserve">która na terytorium Rzeczypospolitej Polskiej jest </w:t>
            </w:r>
          </w:p>
          <w:p w14:paraId="0201D76B" w14:textId="77777777" w:rsidR="00CF3703" w:rsidRPr="00CF3703" w:rsidRDefault="00CF3703" w:rsidP="00CF3703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>reprezentowana przez:</w:t>
            </w:r>
          </w:p>
          <w:p w14:paraId="1BB1D554" w14:textId="77777777" w:rsidR="00CF3703" w:rsidRPr="00CF3703" w:rsidRDefault="00CF3703" w:rsidP="00CF3703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 xml:space="preserve">SAFEGE S.A.S. </w:t>
            </w:r>
            <w:proofErr w:type="spellStart"/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>Société</w:t>
            </w:r>
            <w:proofErr w:type="spellEnd"/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 xml:space="preserve"> par </w:t>
            </w:r>
            <w:proofErr w:type="spellStart"/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>actions</w:t>
            </w:r>
            <w:proofErr w:type="spellEnd"/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>simplifiée</w:t>
            </w:r>
            <w:proofErr w:type="spellEnd"/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 xml:space="preserve"> (spółka </w:t>
            </w:r>
          </w:p>
          <w:p w14:paraId="1051A680" w14:textId="77777777" w:rsidR="00CF3703" w:rsidRPr="00CF3703" w:rsidRDefault="00CF3703" w:rsidP="00CF3703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 xml:space="preserve">akcyjna uproszczona) Oddział w Polsce, w Warszawie </w:t>
            </w:r>
          </w:p>
          <w:p w14:paraId="0BAEA7D5" w14:textId="276D42B6" w:rsidR="00CF3703" w:rsidRPr="00CF3703" w:rsidRDefault="00CF3703" w:rsidP="00CF3703">
            <w:pPr>
              <w:ind w:right="11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>(02-305) przy al. Jerozolimskich 134</w:t>
            </w:r>
          </w:p>
        </w:tc>
        <w:tc>
          <w:tcPr>
            <w:tcW w:w="2127" w:type="dxa"/>
          </w:tcPr>
          <w:p w14:paraId="46695997" w14:textId="220699E1" w:rsidR="00CF3703" w:rsidRPr="00CF3703" w:rsidRDefault="00CF3703" w:rsidP="00CB041E">
            <w:pPr>
              <w:ind w:right="11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>936 390,39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3827" w:type="dxa"/>
          </w:tcPr>
          <w:p w14:paraId="529ECD12" w14:textId="724A053B" w:rsidR="00CF3703" w:rsidRDefault="00CF3703" w:rsidP="00CB041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41" w:type="dxa"/>
          </w:tcPr>
          <w:p w14:paraId="312E15DD" w14:textId="0B169EA2" w:rsidR="00CF3703" w:rsidRPr="00CF3703" w:rsidRDefault="00CF3703" w:rsidP="00CB041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3703">
              <w:rPr>
                <w:rFonts w:cstheme="minorHAnsi"/>
                <w:color w:val="000000" w:themeColor="text1"/>
                <w:sz w:val="20"/>
                <w:szCs w:val="20"/>
              </w:rPr>
              <w:t>15 i więcej godzin</w:t>
            </w:r>
          </w:p>
        </w:tc>
      </w:tr>
    </w:tbl>
    <w:p w14:paraId="44A1C6BB" w14:textId="77777777" w:rsidR="00E42840" w:rsidRPr="00C67A85" w:rsidRDefault="00E42840" w:rsidP="00C67A85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sectPr w:rsidR="00E42840" w:rsidRPr="00C67A85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74AE" w14:textId="77777777" w:rsidR="00E01C7C" w:rsidRDefault="00E01C7C" w:rsidP="002A72BD">
      <w:pPr>
        <w:spacing w:after="0" w:line="240" w:lineRule="auto"/>
      </w:pPr>
      <w:r>
        <w:separator/>
      </w:r>
    </w:p>
  </w:endnote>
  <w:endnote w:type="continuationSeparator" w:id="0">
    <w:p w14:paraId="32B72F79" w14:textId="77777777" w:rsidR="00E01C7C" w:rsidRDefault="00E01C7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C51B" w14:textId="77777777" w:rsidR="00E01C7C" w:rsidRDefault="00E01C7C" w:rsidP="002A72BD">
      <w:pPr>
        <w:spacing w:after="0" w:line="240" w:lineRule="auto"/>
      </w:pPr>
      <w:r>
        <w:separator/>
      </w:r>
    </w:p>
  </w:footnote>
  <w:footnote w:type="continuationSeparator" w:id="0">
    <w:p w14:paraId="0B6353CE" w14:textId="77777777" w:rsidR="00E01C7C" w:rsidRDefault="00E01C7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E01C7C" w14:paraId="7B4E96A4" w14:textId="77777777" w:rsidTr="00AE1C64">
      <w:trPr>
        <w:trHeight w:val="1701"/>
        <w:jc w:val="center"/>
      </w:trPr>
      <w:tc>
        <w:tcPr>
          <w:tcW w:w="2779" w:type="dxa"/>
        </w:tcPr>
        <w:p w14:paraId="2CA05787" w14:textId="77777777" w:rsidR="00E01C7C" w:rsidRPr="00AE7B28" w:rsidRDefault="00E01C7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6ECDCE2" wp14:editId="47E26C45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1E4AA432" w14:textId="77777777" w:rsidR="00E01C7C" w:rsidRDefault="00E01C7C" w:rsidP="00AE1C64">
          <w:pPr>
            <w:ind w:right="281"/>
            <w:jc w:val="right"/>
            <w:rPr>
              <w:b/>
            </w:rPr>
          </w:pPr>
        </w:p>
        <w:p w14:paraId="3089D6F3" w14:textId="77777777" w:rsidR="00E01C7C" w:rsidRDefault="00E01C7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3307F860" w14:textId="77777777" w:rsidR="00E01C7C" w:rsidRDefault="00E01C7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53D05B62" w14:textId="77777777" w:rsidR="00E01C7C" w:rsidRDefault="00E01C7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54606650" wp14:editId="1141DD56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5FBD4" w14:textId="77777777" w:rsidR="00E01C7C" w:rsidRPr="00AE1C64" w:rsidRDefault="00E01C7C" w:rsidP="00AE1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1394153">
    <w:abstractNumId w:val="0"/>
  </w:num>
  <w:num w:numId="2" w16cid:durableId="456918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1109D"/>
    <w:rsid w:val="00011C60"/>
    <w:rsid w:val="000154E1"/>
    <w:rsid w:val="000251F3"/>
    <w:rsid w:val="0003068B"/>
    <w:rsid w:val="000343FA"/>
    <w:rsid w:val="0003568C"/>
    <w:rsid w:val="0005264E"/>
    <w:rsid w:val="000701A3"/>
    <w:rsid w:val="000769B7"/>
    <w:rsid w:val="0007795C"/>
    <w:rsid w:val="00082010"/>
    <w:rsid w:val="000832B6"/>
    <w:rsid w:val="00084256"/>
    <w:rsid w:val="000A1B8F"/>
    <w:rsid w:val="000A73F8"/>
    <w:rsid w:val="000B6A75"/>
    <w:rsid w:val="000C504E"/>
    <w:rsid w:val="000D11B7"/>
    <w:rsid w:val="000F5801"/>
    <w:rsid w:val="00113818"/>
    <w:rsid w:val="00123F58"/>
    <w:rsid w:val="00134CF8"/>
    <w:rsid w:val="00137AB9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C5CAA"/>
    <w:rsid w:val="001C6563"/>
    <w:rsid w:val="001F0B4D"/>
    <w:rsid w:val="001F6424"/>
    <w:rsid w:val="001F6ABB"/>
    <w:rsid w:val="00206D8E"/>
    <w:rsid w:val="00210A1E"/>
    <w:rsid w:val="00220808"/>
    <w:rsid w:val="00224B81"/>
    <w:rsid w:val="00240194"/>
    <w:rsid w:val="00243E43"/>
    <w:rsid w:val="002453EB"/>
    <w:rsid w:val="002473B7"/>
    <w:rsid w:val="00252015"/>
    <w:rsid w:val="00252317"/>
    <w:rsid w:val="00254712"/>
    <w:rsid w:val="002579BE"/>
    <w:rsid w:val="00264DB2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D6160"/>
    <w:rsid w:val="002E308F"/>
    <w:rsid w:val="002F0A34"/>
    <w:rsid w:val="002F4866"/>
    <w:rsid w:val="003026CD"/>
    <w:rsid w:val="00316843"/>
    <w:rsid w:val="003211AC"/>
    <w:rsid w:val="0032272D"/>
    <w:rsid w:val="003258AB"/>
    <w:rsid w:val="00333433"/>
    <w:rsid w:val="00344310"/>
    <w:rsid w:val="0034574B"/>
    <w:rsid w:val="00346974"/>
    <w:rsid w:val="003476E6"/>
    <w:rsid w:val="003516DB"/>
    <w:rsid w:val="00352234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4FE"/>
    <w:rsid w:val="00445E13"/>
    <w:rsid w:val="00446955"/>
    <w:rsid w:val="0045186C"/>
    <w:rsid w:val="00461DEA"/>
    <w:rsid w:val="00465455"/>
    <w:rsid w:val="0046753F"/>
    <w:rsid w:val="00472FF1"/>
    <w:rsid w:val="00491F61"/>
    <w:rsid w:val="0049506F"/>
    <w:rsid w:val="004955B7"/>
    <w:rsid w:val="00497C78"/>
    <w:rsid w:val="004A2230"/>
    <w:rsid w:val="004A48AB"/>
    <w:rsid w:val="004B20A4"/>
    <w:rsid w:val="004B72AC"/>
    <w:rsid w:val="004C2A01"/>
    <w:rsid w:val="004D009D"/>
    <w:rsid w:val="004D1BFF"/>
    <w:rsid w:val="004D1FBA"/>
    <w:rsid w:val="004D38FF"/>
    <w:rsid w:val="004F0345"/>
    <w:rsid w:val="004F2C43"/>
    <w:rsid w:val="00501F12"/>
    <w:rsid w:val="00514D65"/>
    <w:rsid w:val="00520EFC"/>
    <w:rsid w:val="00521A9F"/>
    <w:rsid w:val="00534A15"/>
    <w:rsid w:val="0053598A"/>
    <w:rsid w:val="00537F43"/>
    <w:rsid w:val="00541F37"/>
    <w:rsid w:val="0054250A"/>
    <w:rsid w:val="00546447"/>
    <w:rsid w:val="00562187"/>
    <w:rsid w:val="00564BFF"/>
    <w:rsid w:val="0056603D"/>
    <w:rsid w:val="0057040B"/>
    <w:rsid w:val="0057436B"/>
    <w:rsid w:val="00595B11"/>
    <w:rsid w:val="0059663B"/>
    <w:rsid w:val="00597E01"/>
    <w:rsid w:val="005A0E52"/>
    <w:rsid w:val="005C57B6"/>
    <w:rsid w:val="005D7FD8"/>
    <w:rsid w:val="005E2CAD"/>
    <w:rsid w:val="00604231"/>
    <w:rsid w:val="0060635A"/>
    <w:rsid w:val="00614378"/>
    <w:rsid w:val="00625B2E"/>
    <w:rsid w:val="00637F28"/>
    <w:rsid w:val="00650B54"/>
    <w:rsid w:val="00662023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D0842"/>
    <w:rsid w:val="006E3C1A"/>
    <w:rsid w:val="006E4B12"/>
    <w:rsid w:val="006E4F34"/>
    <w:rsid w:val="006E5D20"/>
    <w:rsid w:val="007106D2"/>
    <w:rsid w:val="007120F9"/>
    <w:rsid w:val="007218D1"/>
    <w:rsid w:val="0072409D"/>
    <w:rsid w:val="007362C7"/>
    <w:rsid w:val="00746F33"/>
    <w:rsid w:val="00777C41"/>
    <w:rsid w:val="00782EE6"/>
    <w:rsid w:val="007849DA"/>
    <w:rsid w:val="007A0890"/>
    <w:rsid w:val="007A256B"/>
    <w:rsid w:val="007B0C6A"/>
    <w:rsid w:val="007B34D7"/>
    <w:rsid w:val="007C24AC"/>
    <w:rsid w:val="007E46E4"/>
    <w:rsid w:val="007F391B"/>
    <w:rsid w:val="0080218C"/>
    <w:rsid w:val="00804AD2"/>
    <w:rsid w:val="008124FA"/>
    <w:rsid w:val="0082581C"/>
    <w:rsid w:val="00831034"/>
    <w:rsid w:val="00840FF5"/>
    <w:rsid w:val="0084536E"/>
    <w:rsid w:val="008630DD"/>
    <w:rsid w:val="008707CE"/>
    <w:rsid w:val="00884EAE"/>
    <w:rsid w:val="008861C5"/>
    <w:rsid w:val="008A438F"/>
    <w:rsid w:val="008B07DC"/>
    <w:rsid w:val="008C11C2"/>
    <w:rsid w:val="008D68A2"/>
    <w:rsid w:val="008D784F"/>
    <w:rsid w:val="008E02D9"/>
    <w:rsid w:val="008E036F"/>
    <w:rsid w:val="008E4DBD"/>
    <w:rsid w:val="008F7246"/>
    <w:rsid w:val="0090768B"/>
    <w:rsid w:val="0092021B"/>
    <w:rsid w:val="00924578"/>
    <w:rsid w:val="009326B0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2FD7"/>
    <w:rsid w:val="009A4425"/>
    <w:rsid w:val="009A5527"/>
    <w:rsid w:val="009B6383"/>
    <w:rsid w:val="009B683B"/>
    <w:rsid w:val="009C1F6B"/>
    <w:rsid w:val="009C466A"/>
    <w:rsid w:val="009D54CD"/>
    <w:rsid w:val="009E1A79"/>
    <w:rsid w:val="00A03415"/>
    <w:rsid w:val="00A24825"/>
    <w:rsid w:val="00A26707"/>
    <w:rsid w:val="00A34751"/>
    <w:rsid w:val="00A378A0"/>
    <w:rsid w:val="00A50330"/>
    <w:rsid w:val="00A55FD0"/>
    <w:rsid w:val="00A802A3"/>
    <w:rsid w:val="00A802A9"/>
    <w:rsid w:val="00A928F2"/>
    <w:rsid w:val="00AC72FF"/>
    <w:rsid w:val="00AD21DD"/>
    <w:rsid w:val="00AE0685"/>
    <w:rsid w:val="00AE1C64"/>
    <w:rsid w:val="00AE2C44"/>
    <w:rsid w:val="00AE5A5D"/>
    <w:rsid w:val="00B14CC1"/>
    <w:rsid w:val="00B15FF0"/>
    <w:rsid w:val="00B215F8"/>
    <w:rsid w:val="00B3433C"/>
    <w:rsid w:val="00B35D5D"/>
    <w:rsid w:val="00B6107F"/>
    <w:rsid w:val="00B64D48"/>
    <w:rsid w:val="00B71701"/>
    <w:rsid w:val="00B81B85"/>
    <w:rsid w:val="00B8339B"/>
    <w:rsid w:val="00BB3F13"/>
    <w:rsid w:val="00BC408B"/>
    <w:rsid w:val="00BD3204"/>
    <w:rsid w:val="00BE3492"/>
    <w:rsid w:val="00BF0227"/>
    <w:rsid w:val="00C00C51"/>
    <w:rsid w:val="00C06574"/>
    <w:rsid w:val="00C10C0C"/>
    <w:rsid w:val="00C1216D"/>
    <w:rsid w:val="00C17007"/>
    <w:rsid w:val="00C22EB6"/>
    <w:rsid w:val="00C4736F"/>
    <w:rsid w:val="00C52111"/>
    <w:rsid w:val="00C61E33"/>
    <w:rsid w:val="00C640C0"/>
    <w:rsid w:val="00C67A85"/>
    <w:rsid w:val="00C711A2"/>
    <w:rsid w:val="00C75F23"/>
    <w:rsid w:val="00C777FC"/>
    <w:rsid w:val="00C85F76"/>
    <w:rsid w:val="00C95499"/>
    <w:rsid w:val="00C97BF6"/>
    <w:rsid w:val="00CB0B38"/>
    <w:rsid w:val="00CD29CF"/>
    <w:rsid w:val="00CD4F4E"/>
    <w:rsid w:val="00CD77A9"/>
    <w:rsid w:val="00CE699A"/>
    <w:rsid w:val="00CF33A2"/>
    <w:rsid w:val="00CF3703"/>
    <w:rsid w:val="00D05C17"/>
    <w:rsid w:val="00D368D2"/>
    <w:rsid w:val="00D3798A"/>
    <w:rsid w:val="00D4054C"/>
    <w:rsid w:val="00D51632"/>
    <w:rsid w:val="00D570A5"/>
    <w:rsid w:val="00D57446"/>
    <w:rsid w:val="00D72043"/>
    <w:rsid w:val="00D75EC2"/>
    <w:rsid w:val="00D774D7"/>
    <w:rsid w:val="00D77A75"/>
    <w:rsid w:val="00D81239"/>
    <w:rsid w:val="00D86685"/>
    <w:rsid w:val="00D90A51"/>
    <w:rsid w:val="00D953AC"/>
    <w:rsid w:val="00DA3F22"/>
    <w:rsid w:val="00DA40F3"/>
    <w:rsid w:val="00DB5FC8"/>
    <w:rsid w:val="00DB757C"/>
    <w:rsid w:val="00DD7F52"/>
    <w:rsid w:val="00DE03CA"/>
    <w:rsid w:val="00DE6A72"/>
    <w:rsid w:val="00DF2BB4"/>
    <w:rsid w:val="00DF60AF"/>
    <w:rsid w:val="00E00644"/>
    <w:rsid w:val="00E00DF6"/>
    <w:rsid w:val="00E01C7C"/>
    <w:rsid w:val="00E04E76"/>
    <w:rsid w:val="00E074AC"/>
    <w:rsid w:val="00E07C11"/>
    <w:rsid w:val="00E10F4D"/>
    <w:rsid w:val="00E1434F"/>
    <w:rsid w:val="00E16B80"/>
    <w:rsid w:val="00E261AF"/>
    <w:rsid w:val="00E26801"/>
    <w:rsid w:val="00E42840"/>
    <w:rsid w:val="00E4552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1043A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C73A0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210A4A"/>
  <w15:docId w15:val="{8F709EA0-0576-4800-8890-8C35043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40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0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cofnity">
    <w:name w:val="Tekst_cofnięty"/>
    <w:basedOn w:val="Normalny"/>
    <w:rsid w:val="000251F3"/>
    <w:pPr>
      <w:suppressAutoHyphens/>
      <w:spacing w:after="0" w:line="360" w:lineRule="auto"/>
      <w:ind w:left="54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109</cp:revision>
  <cp:lastPrinted>2022-04-15T08:40:00Z</cp:lastPrinted>
  <dcterms:created xsi:type="dcterms:W3CDTF">2017-01-19T09:54:00Z</dcterms:created>
  <dcterms:modified xsi:type="dcterms:W3CDTF">2022-04-20T08:28:00Z</dcterms:modified>
</cp:coreProperties>
</file>