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D1D55" w14:textId="321D7519" w:rsidR="00DD0F60" w:rsidRPr="00156915" w:rsidRDefault="00DD0F60" w:rsidP="00DD0F60">
      <w:pPr>
        <w:keepNext/>
        <w:keepLines/>
        <w:spacing w:before="40" w:line="276" w:lineRule="auto"/>
        <w:jc w:val="center"/>
        <w:outlineLvl w:val="2"/>
        <w:rPr>
          <w:rFonts w:ascii="Arial" w:eastAsiaTheme="majorEastAsia" w:hAnsi="Arial" w:cs="Arial"/>
          <w:b/>
          <w:sz w:val="20"/>
          <w:szCs w:val="20"/>
        </w:rPr>
      </w:pPr>
      <w:r w:rsidRPr="00156915">
        <w:rPr>
          <w:rFonts w:ascii="Arial" w:eastAsiaTheme="majorEastAsia" w:hAnsi="Arial" w:cs="Arial"/>
          <w:b/>
          <w:sz w:val="20"/>
          <w:szCs w:val="20"/>
        </w:rPr>
        <w:t>UMOWA NR CRU/</w:t>
      </w:r>
      <w:r w:rsidR="00D37C9B">
        <w:rPr>
          <w:rFonts w:ascii="Arial" w:eastAsiaTheme="majorEastAsia" w:hAnsi="Arial" w:cs="Arial"/>
          <w:b/>
          <w:sz w:val="20"/>
          <w:szCs w:val="20"/>
        </w:rPr>
        <w:t>DI/</w:t>
      </w:r>
      <w:r w:rsidRPr="00156915">
        <w:rPr>
          <w:rFonts w:ascii="Arial" w:eastAsiaTheme="majorEastAsia" w:hAnsi="Arial" w:cs="Arial"/>
          <w:b/>
          <w:sz w:val="20"/>
          <w:szCs w:val="20"/>
        </w:rPr>
        <w:t xml:space="preserve">…/ </w:t>
      </w:r>
      <w:r w:rsidR="00F71725">
        <w:rPr>
          <w:rFonts w:ascii="Arial" w:eastAsiaTheme="majorEastAsia" w:hAnsi="Arial" w:cs="Arial"/>
          <w:b/>
          <w:sz w:val="20"/>
          <w:szCs w:val="20"/>
        </w:rPr>
        <w:t>20</w:t>
      </w:r>
      <w:r w:rsidRPr="00156915">
        <w:rPr>
          <w:rFonts w:ascii="Arial" w:eastAsiaTheme="majorEastAsia" w:hAnsi="Arial" w:cs="Arial"/>
          <w:b/>
          <w:sz w:val="20"/>
          <w:szCs w:val="20"/>
        </w:rPr>
        <w:t>23</w:t>
      </w:r>
    </w:p>
    <w:p w14:paraId="4DFB30BA" w14:textId="77777777" w:rsidR="00DD0F60" w:rsidRPr="00DD0F60" w:rsidRDefault="00DD0F60" w:rsidP="00DD0F60">
      <w:pPr>
        <w:spacing w:line="276" w:lineRule="auto"/>
        <w:rPr>
          <w:rFonts w:ascii="Arial" w:hAnsi="Arial" w:cs="Arial"/>
          <w:b/>
          <w:bCs/>
          <w:sz w:val="20"/>
          <w:szCs w:val="20"/>
        </w:rPr>
      </w:pPr>
    </w:p>
    <w:p w14:paraId="38892A29" w14:textId="6C49E7ED" w:rsidR="00DD0F60" w:rsidRPr="00DD0F60" w:rsidRDefault="00DD0F60" w:rsidP="00DD0F60">
      <w:pPr>
        <w:spacing w:line="276" w:lineRule="auto"/>
        <w:jc w:val="both"/>
        <w:rPr>
          <w:rFonts w:ascii="Arial" w:hAnsi="Arial" w:cs="Arial"/>
          <w:sz w:val="20"/>
          <w:szCs w:val="20"/>
        </w:rPr>
      </w:pPr>
      <w:r w:rsidRPr="00DD0F60">
        <w:rPr>
          <w:rFonts w:ascii="Arial" w:hAnsi="Arial" w:cs="Arial"/>
          <w:sz w:val="20"/>
          <w:szCs w:val="20"/>
        </w:rPr>
        <w:t>w dniu … …</w:t>
      </w:r>
      <w:r w:rsidR="001A42D8">
        <w:rPr>
          <w:rFonts w:ascii="Arial" w:hAnsi="Arial" w:cs="Arial"/>
          <w:sz w:val="20"/>
          <w:szCs w:val="20"/>
        </w:rPr>
        <w:t xml:space="preserve"> …</w:t>
      </w:r>
      <w:r w:rsidRPr="00DD0F60">
        <w:rPr>
          <w:rFonts w:ascii="Arial" w:hAnsi="Arial" w:cs="Arial"/>
          <w:sz w:val="20"/>
          <w:szCs w:val="20"/>
        </w:rPr>
        <w:t xml:space="preserve"> roku w </w:t>
      </w:r>
      <w:r w:rsidR="00606AF5">
        <w:rPr>
          <w:rFonts w:ascii="Arial" w:hAnsi="Arial" w:cs="Arial"/>
          <w:sz w:val="20"/>
          <w:szCs w:val="20"/>
        </w:rPr>
        <w:t>Krakowie</w:t>
      </w:r>
      <w:r w:rsidRPr="00DD0F60">
        <w:rPr>
          <w:rFonts w:ascii="Arial" w:hAnsi="Arial" w:cs="Arial"/>
          <w:sz w:val="20"/>
          <w:szCs w:val="20"/>
        </w:rPr>
        <w:t xml:space="preserve"> pomiędzy:</w:t>
      </w:r>
    </w:p>
    <w:p w14:paraId="01233187" w14:textId="77777777" w:rsidR="00DD0F60" w:rsidRPr="00DD0F60" w:rsidRDefault="00DD0F60" w:rsidP="00DD0F60">
      <w:pPr>
        <w:widowControl/>
        <w:tabs>
          <w:tab w:val="center" w:pos="4680"/>
          <w:tab w:val="right" w:pos="9360"/>
        </w:tabs>
        <w:autoSpaceDE/>
        <w:autoSpaceDN/>
        <w:adjustRightInd/>
        <w:spacing w:line="276" w:lineRule="auto"/>
        <w:rPr>
          <w:rFonts w:ascii="Arial" w:hAnsi="Arial" w:cs="Arial"/>
          <w:sz w:val="20"/>
          <w:szCs w:val="20"/>
        </w:rPr>
      </w:pPr>
    </w:p>
    <w:p w14:paraId="3E2FB839" w14:textId="77777777" w:rsidR="00397735" w:rsidRPr="00241F98" w:rsidRDefault="00397735" w:rsidP="00397735">
      <w:pPr>
        <w:spacing w:before="240" w:after="120" w:line="276" w:lineRule="auto"/>
        <w:jc w:val="both"/>
        <w:rPr>
          <w:rFonts w:ascii="Arial" w:hAnsi="Arial" w:cs="Arial"/>
          <w:color w:val="000000" w:themeColor="text1"/>
          <w:sz w:val="20"/>
          <w:szCs w:val="20"/>
        </w:rPr>
      </w:pPr>
      <w:r w:rsidRPr="00241F98">
        <w:rPr>
          <w:rFonts w:ascii="Arial" w:hAnsi="Arial" w:cs="Arial"/>
          <w:b/>
          <w:color w:val="000000" w:themeColor="text1"/>
          <w:sz w:val="20"/>
          <w:szCs w:val="20"/>
        </w:rPr>
        <w:t>„Koleje Małopolskie” sp. z o.o.</w:t>
      </w:r>
      <w:r w:rsidRPr="00241F98">
        <w:rPr>
          <w:rFonts w:ascii="Arial" w:hAnsi="Arial" w:cs="Arial"/>
          <w:color w:val="000000" w:themeColor="text1"/>
          <w:sz w:val="20"/>
          <w:szCs w:val="20"/>
        </w:rPr>
        <w:t xml:space="preserve"> z siedzibą w Krakowie, ul. Wodna 2, 30-556 Kraków, wpisaną do Rejestru Przedsiębiorców Krajowego Rejestru Sądowego prowadzonego przez Sąd Rejonowy dla Krakowa – Śródmieścia w Krakowie, XI Wydział Gospodarczy Krajowego Rejestru Sądowego pod </w:t>
      </w:r>
      <w:r w:rsidRPr="00241F98">
        <w:rPr>
          <w:rFonts w:ascii="Arial" w:hAnsi="Arial" w:cs="Arial"/>
          <w:color w:val="000000" w:themeColor="text1"/>
          <w:sz w:val="20"/>
          <w:szCs w:val="20"/>
        </w:rPr>
        <w:br/>
        <w:t>nr KRS 0000500799, REGON 123034972, NIP 6772379445; kapitał zakładowy w wysokości: 66.365.000,00 zł, pokryty w całości, zwana dalej Zamawiającym, reprezentowanym przez:</w:t>
      </w:r>
    </w:p>
    <w:p w14:paraId="47BB34AE" w14:textId="77777777" w:rsidR="00397735" w:rsidRPr="00241F98" w:rsidRDefault="00397735" w:rsidP="00397735">
      <w:pPr>
        <w:spacing w:before="120" w:line="276" w:lineRule="auto"/>
        <w:jc w:val="both"/>
        <w:rPr>
          <w:rFonts w:ascii="Arial" w:hAnsi="Arial" w:cs="Arial"/>
          <w:b/>
          <w:color w:val="000000" w:themeColor="text1"/>
          <w:sz w:val="20"/>
          <w:szCs w:val="20"/>
        </w:rPr>
      </w:pPr>
      <w:r w:rsidRPr="00241F98">
        <w:rPr>
          <w:rFonts w:ascii="Arial" w:hAnsi="Arial" w:cs="Arial"/>
          <w:b/>
          <w:color w:val="000000" w:themeColor="text1"/>
          <w:sz w:val="20"/>
          <w:szCs w:val="20"/>
        </w:rPr>
        <w:t>Tomasza Warchoła – Prezesa Zarządu</w:t>
      </w:r>
    </w:p>
    <w:p w14:paraId="73E0D192" w14:textId="77777777" w:rsidR="00397735" w:rsidRPr="00241F98" w:rsidRDefault="00397735" w:rsidP="00397735">
      <w:pPr>
        <w:spacing w:before="120" w:line="276" w:lineRule="auto"/>
        <w:jc w:val="both"/>
        <w:rPr>
          <w:rFonts w:ascii="Arial" w:hAnsi="Arial" w:cs="Arial"/>
          <w:color w:val="000000" w:themeColor="text1"/>
          <w:sz w:val="20"/>
          <w:szCs w:val="20"/>
        </w:rPr>
      </w:pPr>
      <w:r w:rsidRPr="00241F98">
        <w:rPr>
          <w:rFonts w:ascii="Arial" w:hAnsi="Arial" w:cs="Arial"/>
          <w:color w:val="000000" w:themeColor="text1"/>
          <w:sz w:val="20"/>
          <w:szCs w:val="20"/>
        </w:rPr>
        <w:t>a</w:t>
      </w:r>
    </w:p>
    <w:p w14:paraId="12D4D07E" w14:textId="77777777" w:rsidR="00397735" w:rsidRPr="00241F98" w:rsidRDefault="00397735" w:rsidP="00397735">
      <w:pPr>
        <w:spacing w:after="120" w:line="276" w:lineRule="auto"/>
        <w:jc w:val="both"/>
        <w:rPr>
          <w:rFonts w:ascii="Arial" w:hAnsi="Arial" w:cs="Arial"/>
          <w:b/>
          <w:color w:val="000000" w:themeColor="text1"/>
          <w:sz w:val="20"/>
          <w:szCs w:val="20"/>
        </w:rPr>
      </w:pPr>
      <w:r w:rsidRPr="00241F98">
        <w:rPr>
          <w:rFonts w:ascii="Arial" w:hAnsi="Arial" w:cs="Arial"/>
          <w:b/>
          <w:color w:val="000000" w:themeColor="text1"/>
          <w:sz w:val="20"/>
          <w:szCs w:val="20"/>
        </w:rPr>
        <w:t xml:space="preserve">W PRZYPADKU SPÓŁKI PRAWA HANDLOWEGO* </w:t>
      </w:r>
    </w:p>
    <w:p w14:paraId="094F2E65" w14:textId="77777777" w:rsidR="00397735" w:rsidRPr="00241F98" w:rsidRDefault="00397735" w:rsidP="00397735">
      <w:pPr>
        <w:spacing w:after="120" w:line="276" w:lineRule="auto"/>
        <w:jc w:val="both"/>
        <w:rPr>
          <w:rFonts w:ascii="Arial" w:hAnsi="Arial" w:cs="Arial"/>
          <w:color w:val="000000" w:themeColor="text1"/>
          <w:sz w:val="20"/>
          <w:szCs w:val="20"/>
        </w:rPr>
      </w:pPr>
      <w:r w:rsidRPr="00241F98">
        <w:rPr>
          <w:rFonts w:ascii="Arial" w:hAnsi="Arial" w:cs="Arial"/>
          <w:color w:val="000000" w:themeColor="text1"/>
          <w:sz w:val="20"/>
          <w:szCs w:val="20"/>
        </w:rPr>
        <w:t xml:space="preserve">………………………………………… z siedzibą w ……………… ul. ……………, …-…… ………………, spółką wpisaną do rejestru przedsiębiorców - Krajowego Rejestru Sądowego prowadzonego przez Sąd Rejonowy dla ……… w ………, … Wydział Gospodarczy Krajowego Rejestru Sądowego, pod nr KRS: </w:t>
      </w:r>
    </w:p>
    <w:p w14:paraId="3DB38A25" w14:textId="77777777" w:rsidR="00397735" w:rsidRPr="00241F98" w:rsidRDefault="00397735" w:rsidP="00397735">
      <w:pPr>
        <w:spacing w:after="120" w:line="276" w:lineRule="auto"/>
        <w:jc w:val="both"/>
        <w:rPr>
          <w:rFonts w:ascii="Arial" w:hAnsi="Arial" w:cs="Arial"/>
          <w:color w:val="000000" w:themeColor="text1"/>
          <w:sz w:val="20"/>
          <w:szCs w:val="20"/>
        </w:rPr>
      </w:pPr>
      <w:r w:rsidRPr="00241F98">
        <w:rPr>
          <w:rFonts w:ascii="Arial" w:hAnsi="Arial" w:cs="Arial"/>
          <w:color w:val="000000" w:themeColor="text1"/>
          <w:sz w:val="20"/>
          <w:szCs w:val="20"/>
        </w:rPr>
        <w:t xml:space="preserve">…………, NIP: …………, REGON: …………, kapitał zakładowy w wysokości ……… złotych, opłacony w całości/do kwoty ……… złotych, reprezentowaną przez: </w:t>
      </w:r>
    </w:p>
    <w:p w14:paraId="2BC782C9" w14:textId="77777777" w:rsidR="00397735" w:rsidRPr="00241F98" w:rsidRDefault="00397735" w:rsidP="00397735">
      <w:pPr>
        <w:spacing w:after="120" w:line="276" w:lineRule="auto"/>
        <w:jc w:val="both"/>
        <w:rPr>
          <w:rFonts w:ascii="Arial" w:hAnsi="Arial" w:cs="Arial"/>
          <w:color w:val="000000" w:themeColor="text1"/>
          <w:sz w:val="20"/>
          <w:szCs w:val="20"/>
        </w:rPr>
      </w:pPr>
      <w:r w:rsidRPr="00241F98">
        <w:rPr>
          <w:rFonts w:ascii="Arial" w:hAnsi="Arial" w:cs="Arial"/>
          <w:color w:val="000000" w:themeColor="text1"/>
          <w:sz w:val="20"/>
          <w:szCs w:val="20"/>
        </w:rPr>
        <w:t xml:space="preserve">……………………………………………………………………………………….. </w:t>
      </w:r>
    </w:p>
    <w:p w14:paraId="1FF12E97" w14:textId="77777777" w:rsidR="00397735" w:rsidRPr="00241F98" w:rsidRDefault="00397735" w:rsidP="00397735">
      <w:pPr>
        <w:spacing w:after="120" w:line="276" w:lineRule="auto"/>
        <w:jc w:val="both"/>
        <w:rPr>
          <w:rFonts w:ascii="Arial" w:hAnsi="Arial" w:cs="Arial"/>
          <w:color w:val="000000" w:themeColor="text1"/>
          <w:sz w:val="20"/>
          <w:szCs w:val="20"/>
        </w:rPr>
      </w:pPr>
      <w:r w:rsidRPr="00241F98">
        <w:rPr>
          <w:rFonts w:ascii="Arial" w:hAnsi="Arial" w:cs="Arial"/>
          <w:color w:val="000000" w:themeColor="text1"/>
          <w:sz w:val="20"/>
          <w:szCs w:val="20"/>
        </w:rPr>
        <w:t xml:space="preserve">……………………………………………………………………………………….. </w:t>
      </w:r>
    </w:p>
    <w:p w14:paraId="02951AF8" w14:textId="5A059471" w:rsidR="00397735" w:rsidRPr="00241F98" w:rsidRDefault="00397735" w:rsidP="00397735">
      <w:pPr>
        <w:spacing w:after="120" w:line="276" w:lineRule="auto"/>
        <w:jc w:val="both"/>
        <w:rPr>
          <w:rFonts w:ascii="Arial" w:hAnsi="Arial" w:cs="Arial"/>
          <w:b/>
          <w:color w:val="000000" w:themeColor="text1"/>
          <w:sz w:val="20"/>
          <w:szCs w:val="20"/>
        </w:rPr>
      </w:pPr>
      <w:r w:rsidRPr="00241F98">
        <w:rPr>
          <w:rFonts w:ascii="Arial" w:hAnsi="Arial" w:cs="Arial"/>
          <w:b/>
          <w:color w:val="000000" w:themeColor="text1"/>
          <w:sz w:val="20"/>
          <w:szCs w:val="20"/>
        </w:rPr>
        <w:t xml:space="preserve">W PRZYPADKU OSOBY FIZYCZNEJ PROWADZĄCEJ DZIAŁALNOŚĆ GOSPODARCZĄ* </w:t>
      </w:r>
    </w:p>
    <w:p w14:paraId="2D3853D8" w14:textId="77777777" w:rsidR="00397735" w:rsidRPr="00241F98" w:rsidRDefault="00397735" w:rsidP="00397735">
      <w:pPr>
        <w:spacing w:after="120" w:line="276" w:lineRule="auto"/>
        <w:jc w:val="both"/>
        <w:rPr>
          <w:rFonts w:ascii="Arial" w:hAnsi="Arial" w:cs="Arial"/>
          <w:color w:val="000000" w:themeColor="text1"/>
          <w:sz w:val="20"/>
          <w:szCs w:val="20"/>
        </w:rPr>
      </w:pPr>
      <w:r w:rsidRPr="00241F98">
        <w:rPr>
          <w:rFonts w:ascii="Arial" w:hAnsi="Arial" w:cs="Arial"/>
          <w:color w:val="000000" w:themeColor="text1"/>
          <w:sz w:val="20"/>
          <w:szCs w:val="20"/>
        </w:rPr>
        <w:t xml:space="preserve">………………………………………………… zamieszkałym/ą w …-…… ……………, ul. ……………, </w:t>
      </w:r>
    </w:p>
    <w:p w14:paraId="64F53E57" w14:textId="77777777" w:rsidR="00397735" w:rsidRPr="00241F98" w:rsidRDefault="00397735" w:rsidP="00397735">
      <w:pPr>
        <w:spacing w:after="120" w:line="276" w:lineRule="auto"/>
        <w:jc w:val="both"/>
        <w:rPr>
          <w:rFonts w:ascii="Arial" w:hAnsi="Arial" w:cs="Arial"/>
          <w:color w:val="000000" w:themeColor="text1"/>
          <w:sz w:val="20"/>
          <w:szCs w:val="20"/>
        </w:rPr>
      </w:pPr>
      <w:r w:rsidRPr="00241F98">
        <w:rPr>
          <w:rFonts w:ascii="Arial" w:hAnsi="Arial" w:cs="Arial"/>
          <w:color w:val="000000" w:themeColor="text1"/>
          <w:sz w:val="20"/>
          <w:szCs w:val="20"/>
        </w:rPr>
        <w:t xml:space="preserve">prowadzącym/ą działalność gospodarczą pod firmą: …………… wpisaną do Centralnej Ewidencji i Informacji o Działalności Gospodarczej, adres głównego miejsca wykonywania działalności …-…… </w:t>
      </w:r>
    </w:p>
    <w:p w14:paraId="2F657B47" w14:textId="77777777" w:rsidR="00397735" w:rsidRPr="00241F98" w:rsidRDefault="00397735" w:rsidP="00397735">
      <w:pPr>
        <w:spacing w:after="120" w:line="276" w:lineRule="auto"/>
        <w:jc w:val="both"/>
        <w:rPr>
          <w:rFonts w:ascii="Arial" w:hAnsi="Arial" w:cs="Arial"/>
          <w:color w:val="000000" w:themeColor="text1"/>
          <w:sz w:val="20"/>
          <w:szCs w:val="20"/>
        </w:rPr>
      </w:pPr>
      <w:r w:rsidRPr="00241F98">
        <w:rPr>
          <w:rFonts w:ascii="Arial" w:hAnsi="Arial" w:cs="Arial"/>
          <w:color w:val="000000" w:themeColor="text1"/>
          <w:sz w:val="20"/>
          <w:szCs w:val="20"/>
        </w:rPr>
        <w:t xml:space="preserve">……………………………, ul. …………………………, NIP: …………, REGON: …………, PESEL: </w:t>
      </w:r>
    </w:p>
    <w:p w14:paraId="63372D4E" w14:textId="77777777" w:rsidR="00397735" w:rsidRPr="00241F98" w:rsidRDefault="00397735" w:rsidP="00397735">
      <w:pPr>
        <w:spacing w:after="120" w:line="276" w:lineRule="auto"/>
        <w:jc w:val="both"/>
        <w:rPr>
          <w:rFonts w:ascii="Arial" w:hAnsi="Arial" w:cs="Arial"/>
          <w:color w:val="000000" w:themeColor="text1"/>
          <w:sz w:val="20"/>
          <w:szCs w:val="20"/>
        </w:rPr>
      </w:pPr>
      <w:r w:rsidRPr="00241F98">
        <w:rPr>
          <w:rFonts w:ascii="Arial" w:hAnsi="Arial" w:cs="Arial"/>
          <w:color w:val="000000" w:themeColor="text1"/>
          <w:sz w:val="20"/>
          <w:szCs w:val="20"/>
        </w:rPr>
        <w:t>zwanym dalej Wykonawcą, którego reprezentują:</w:t>
      </w:r>
    </w:p>
    <w:p w14:paraId="56D1F35C" w14:textId="77777777" w:rsidR="00397735" w:rsidRPr="00241F98" w:rsidRDefault="00397735" w:rsidP="00397735">
      <w:pPr>
        <w:spacing w:after="120" w:line="276" w:lineRule="auto"/>
        <w:jc w:val="both"/>
        <w:rPr>
          <w:rFonts w:ascii="Arial" w:hAnsi="Arial" w:cs="Arial"/>
          <w:color w:val="000000" w:themeColor="text1"/>
          <w:sz w:val="20"/>
          <w:szCs w:val="20"/>
        </w:rPr>
      </w:pPr>
      <w:r w:rsidRPr="00241F98">
        <w:rPr>
          <w:rFonts w:ascii="Arial" w:hAnsi="Arial" w:cs="Arial"/>
          <w:color w:val="000000" w:themeColor="text1"/>
          <w:sz w:val="20"/>
          <w:szCs w:val="20"/>
        </w:rPr>
        <w:t>…………………………………………………………………………………..…</w:t>
      </w:r>
    </w:p>
    <w:p w14:paraId="4F71EB16" w14:textId="77777777" w:rsidR="00397735" w:rsidRPr="00241F98" w:rsidRDefault="00397735" w:rsidP="00397735">
      <w:pPr>
        <w:spacing w:line="276" w:lineRule="auto"/>
        <w:jc w:val="both"/>
        <w:rPr>
          <w:rFonts w:ascii="Arial" w:hAnsi="Arial" w:cs="Arial"/>
          <w:color w:val="000000" w:themeColor="text1"/>
          <w:sz w:val="20"/>
          <w:szCs w:val="20"/>
        </w:rPr>
      </w:pPr>
      <w:r w:rsidRPr="00241F98">
        <w:rPr>
          <w:rFonts w:ascii="Arial" w:hAnsi="Arial" w:cs="Arial"/>
          <w:color w:val="000000" w:themeColor="text1"/>
          <w:sz w:val="20"/>
          <w:szCs w:val="20"/>
        </w:rPr>
        <w:t>zwanymi dalej łącznie lub osobno Stronami lub Stroną .</w:t>
      </w:r>
    </w:p>
    <w:p w14:paraId="60547C96" w14:textId="77777777" w:rsidR="00397735" w:rsidRPr="00241F98" w:rsidRDefault="00397735" w:rsidP="00397735">
      <w:pPr>
        <w:spacing w:line="276" w:lineRule="auto"/>
        <w:jc w:val="both"/>
        <w:rPr>
          <w:rFonts w:ascii="Arial" w:eastAsia="Times New Roman" w:hAnsi="Arial" w:cs="Arial"/>
          <w:color w:val="000000" w:themeColor="text1"/>
          <w:sz w:val="20"/>
          <w:szCs w:val="20"/>
        </w:rPr>
      </w:pPr>
    </w:p>
    <w:p w14:paraId="243C7F47" w14:textId="5E372984" w:rsidR="00397735" w:rsidRPr="00241F98" w:rsidRDefault="00397735" w:rsidP="00397735">
      <w:pPr>
        <w:spacing w:line="276" w:lineRule="auto"/>
        <w:jc w:val="both"/>
        <w:rPr>
          <w:rFonts w:ascii="Arial" w:eastAsia="Times New Roman" w:hAnsi="Arial" w:cs="Arial"/>
          <w:color w:val="000000" w:themeColor="text1"/>
          <w:sz w:val="20"/>
          <w:szCs w:val="20"/>
        </w:rPr>
      </w:pPr>
      <w:r w:rsidRPr="00241F98">
        <w:rPr>
          <w:rFonts w:ascii="Arial" w:eastAsia="Times New Roman" w:hAnsi="Arial" w:cs="Arial"/>
          <w:color w:val="000000" w:themeColor="text1"/>
          <w:sz w:val="20"/>
          <w:szCs w:val="20"/>
        </w:rPr>
        <w:t xml:space="preserve">niniejsza Umowa, zwana dalej „Umową” zostaje zawarta po przeprowadzeniu postępowania </w:t>
      </w:r>
      <w:r w:rsidRPr="00241F98">
        <w:rPr>
          <w:rFonts w:ascii="Arial" w:eastAsia="Times New Roman" w:hAnsi="Arial" w:cs="Arial"/>
          <w:color w:val="000000" w:themeColor="text1"/>
          <w:sz w:val="20"/>
          <w:szCs w:val="20"/>
        </w:rPr>
        <w:br/>
        <w:t xml:space="preserve">o udzielenie zamówienia </w:t>
      </w:r>
      <w:r w:rsidRPr="00F71725">
        <w:rPr>
          <w:rFonts w:ascii="Arial" w:eastAsia="Times New Roman" w:hAnsi="Arial" w:cs="Arial"/>
          <w:color w:val="000000" w:themeColor="text1"/>
          <w:sz w:val="20"/>
          <w:szCs w:val="20"/>
        </w:rPr>
        <w:t>w trybie podstawowym z możliwością negocjacji</w:t>
      </w:r>
      <w:r w:rsidRPr="00241F98">
        <w:rPr>
          <w:rFonts w:ascii="Arial" w:eastAsia="Times New Roman" w:hAnsi="Arial" w:cs="Arial"/>
          <w:color w:val="000000" w:themeColor="text1"/>
          <w:sz w:val="20"/>
          <w:szCs w:val="20"/>
        </w:rPr>
        <w:t xml:space="preserve"> pn. „</w:t>
      </w:r>
      <w:r w:rsidR="00E82BF5" w:rsidRPr="00B83C15">
        <w:rPr>
          <w:rFonts w:ascii="Arial" w:hAnsi="Arial" w:cs="Arial"/>
          <w:b/>
          <w:sz w:val="20"/>
          <w:szCs w:val="20"/>
        </w:rPr>
        <w:t xml:space="preserve">Sprzedaż energii elektrycznej do Punktu </w:t>
      </w:r>
      <w:proofErr w:type="spellStart"/>
      <w:r w:rsidR="00E82BF5" w:rsidRPr="00B83C15">
        <w:rPr>
          <w:rFonts w:ascii="Arial" w:hAnsi="Arial" w:cs="Arial"/>
          <w:b/>
          <w:sz w:val="20"/>
          <w:szCs w:val="20"/>
        </w:rPr>
        <w:t>Techniczno</w:t>
      </w:r>
      <w:proofErr w:type="spellEnd"/>
      <w:r w:rsidR="00E82BF5" w:rsidRPr="00B83C15">
        <w:rPr>
          <w:rFonts w:ascii="Arial" w:hAnsi="Arial" w:cs="Arial"/>
          <w:b/>
          <w:sz w:val="20"/>
          <w:szCs w:val="20"/>
        </w:rPr>
        <w:t xml:space="preserve"> – Eksploatacyjnego Spółki „Koleje</w:t>
      </w:r>
      <w:r w:rsidR="00E82BF5">
        <w:rPr>
          <w:b/>
          <w:sz w:val="20"/>
          <w:szCs w:val="20"/>
        </w:rPr>
        <w:t> </w:t>
      </w:r>
      <w:r w:rsidR="00E82BF5" w:rsidRPr="00B83C15">
        <w:rPr>
          <w:rFonts w:ascii="Arial" w:hAnsi="Arial" w:cs="Arial"/>
          <w:b/>
          <w:sz w:val="20"/>
          <w:szCs w:val="20"/>
        </w:rPr>
        <w:t>Małopolskie” Sp. z o.o. zlokalizowanego przy ul. Doktora Twardego 6 w Krakowie na okres 2</w:t>
      </w:r>
      <w:r w:rsidR="001A42D8">
        <w:rPr>
          <w:rFonts w:ascii="Arial" w:hAnsi="Arial" w:cs="Arial"/>
          <w:b/>
          <w:sz w:val="20"/>
          <w:szCs w:val="20"/>
        </w:rPr>
        <w:t>4</w:t>
      </w:r>
      <w:r w:rsidR="00E82BF5" w:rsidRPr="00B83C15">
        <w:rPr>
          <w:rFonts w:ascii="Arial" w:hAnsi="Arial" w:cs="Arial"/>
          <w:b/>
          <w:sz w:val="20"/>
          <w:szCs w:val="20"/>
        </w:rPr>
        <w:t xml:space="preserve">-miesięcy od </w:t>
      </w:r>
      <w:r w:rsidR="00414A62">
        <w:rPr>
          <w:rFonts w:ascii="Arial" w:hAnsi="Arial" w:cs="Arial"/>
          <w:b/>
          <w:sz w:val="20"/>
          <w:szCs w:val="20"/>
        </w:rPr>
        <w:t>0</w:t>
      </w:r>
      <w:r w:rsidR="00E82BF5" w:rsidRPr="00B83C15">
        <w:rPr>
          <w:rFonts w:ascii="Arial" w:hAnsi="Arial" w:cs="Arial"/>
          <w:b/>
          <w:sz w:val="20"/>
          <w:szCs w:val="20"/>
        </w:rPr>
        <w:t>1.</w:t>
      </w:r>
      <w:r w:rsidR="001A42D8">
        <w:rPr>
          <w:rFonts w:ascii="Arial" w:hAnsi="Arial" w:cs="Arial"/>
          <w:b/>
          <w:sz w:val="20"/>
          <w:szCs w:val="20"/>
        </w:rPr>
        <w:t>01</w:t>
      </w:r>
      <w:r w:rsidR="00E82BF5" w:rsidRPr="00B83C15">
        <w:rPr>
          <w:rFonts w:ascii="Arial" w:hAnsi="Arial" w:cs="Arial"/>
          <w:b/>
          <w:sz w:val="20"/>
          <w:szCs w:val="20"/>
        </w:rPr>
        <w:t>.202</w:t>
      </w:r>
      <w:r w:rsidR="001A42D8">
        <w:rPr>
          <w:rFonts w:ascii="Arial" w:hAnsi="Arial" w:cs="Arial"/>
          <w:b/>
          <w:sz w:val="20"/>
          <w:szCs w:val="20"/>
        </w:rPr>
        <w:t>4</w:t>
      </w:r>
      <w:r w:rsidR="00E82BF5" w:rsidRPr="00B83C15">
        <w:rPr>
          <w:rFonts w:ascii="Arial" w:hAnsi="Arial" w:cs="Arial"/>
          <w:b/>
          <w:sz w:val="20"/>
          <w:szCs w:val="20"/>
        </w:rPr>
        <w:t xml:space="preserve"> r. do 31.12.2025 r.</w:t>
      </w:r>
      <w:r w:rsidRPr="00241F98">
        <w:rPr>
          <w:rFonts w:ascii="Arial" w:eastAsia="Times New Roman" w:hAnsi="Arial" w:cs="Arial"/>
          <w:color w:val="000000" w:themeColor="text1"/>
          <w:sz w:val="20"/>
          <w:szCs w:val="20"/>
        </w:rPr>
        <w:t xml:space="preserve">” </w:t>
      </w:r>
      <w:r w:rsidR="001D00B1">
        <w:rPr>
          <w:rFonts w:ascii="Arial" w:eastAsia="Times New Roman" w:hAnsi="Arial" w:cs="Arial"/>
          <w:color w:val="000000" w:themeColor="text1"/>
          <w:sz w:val="20"/>
          <w:szCs w:val="20"/>
        </w:rPr>
        <w:t xml:space="preserve">znak sprawy: </w:t>
      </w:r>
      <w:r w:rsidR="001A42D8" w:rsidRPr="00F71725">
        <w:rPr>
          <w:rFonts w:ascii="Arial" w:eastAsia="Times New Roman" w:hAnsi="Arial" w:cs="Arial"/>
          <w:color w:val="000000" w:themeColor="text1"/>
          <w:sz w:val="20"/>
          <w:szCs w:val="20"/>
        </w:rPr>
        <w:t>DZ.26.355.2023</w:t>
      </w:r>
      <w:r w:rsidR="001D00B1" w:rsidRPr="00F71725">
        <w:rPr>
          <w:rFonts w:ascii="Arial" w:eastAsia="Times New Roman" w:hAnsi="Arial" w:cs="Arial"/>
          <w:color w:val="000000" w:themeColor="text1"/>
          <w:sz w:val="20"/>
          <w:szCs w:val="20"/>
        </w:rPr>
        <w:t>,</w:t>
      </w:r>
      <w:r w:rsidR="001D00B1">
        <w:rPr>
          <w:rFonts w:ascii="Arial" w:eastAsia="Times New Roman" w:hAnsi="Arial" w:cs="Arial"/>
          <w:color w:val="000000" w:themeColor="text1"/>
          <w:sz w:val="20"/>
          <w:szCs w:val="20"/>
        </w:rPr>
        <w:t xml:space="preserve"> </w:t>
      </w:r>
      <w:r w:rsidRPr="00241F98">
        <w:rPr>
          <w:rFonts w:ascii="Arial" w:eastAsia="Times New Roman" w:hAnsi="Arial" w:cs="Arial"/>
          <w:color w:val="000000" w:themeColor="text1"/>
          <w:sz w:val="20"/>
          <w:szCs w:val="20"/>
        </w:rPr>
        <w:t xml:space="preserve">na podstawie Regulaminu udzielania zamówień </w:t>
      </w:r>
      <w:r w:rsidR="00F71725">
        <w:rPr>
          <w:rFonts w:ascii="Arial" w:eastAsia="Times New Roman" w:hAnsi="Arial" w:cs="Arial"/>
          <w:color w:val="000000" w:themeColor="text1"/>
          <w:sz w:val="20"/>
          <w:szCs w:val="20"/>
        </w:rPr>
        <w:br/>
      </w:r>
      <w:r w:rsidRPr="00241F98">
        <w:rPr>
          <w:rFonts w:ascii="Arial" w:eastAsia="Times New Roman" w:hAnsi="Arial" w:cs="Arial"/>
          <w:color w:val="000000" w:themeColor="text1"/>
          <w:sz w:val="20"/>
          <w:szCs w:val="20"/>
        </w:rPr>
        <w:t xml:space="preserve">w Spółce „Koleje Małopolskie” Sp. z o.o. wyłączonych spod stosowania Ustawy z dnia </w:t>
      </w:r>
      <w:r w:rsidR="00F71725">
        <w:rPr>
          <w:rFonts w:ascii="Arial" w:eastAsia="Times New Roman" w:hAnsi="Arial" w:cs="Arial"/>
          <w:color w:val="000000" w:themeColor="text1"/>
          <w:sz w:val="20"/>
          <w:szCs w:val="20"/>
        </w:rPr>
        <w:br/>
      </w:r>
      <w:r w:rsidRPr="00241F98">
        <w:rPr>
          <w:rFonts w:ascii="Arial" w:eastAsia="Times New Roman" w:hAnsi="Arial" w:cs="Arial"/>
          <w:color w:val="000000" w:themeColor="text1"/>
          <w:sz w:val="20"/>
          <w:szCs w:val="20"/>
        </w:rPr>
        <w:t>11 września 2019 r. – Prawo Zamówień Publicznych.</w:t>
      </w:r>
    </w:p>
    <w:p w14:paraId="3FEB9924" w14:textId="77777777" w:rsidR="00397735" w:rsidRPr="00241F98" w:rsidRDefault="00397735" w:rsidP="00397735">
      <w:pPr>
        <w:spacing w:line="276" w:lineRule="auto"/>
        <w:jc w:val="both"/>
        <w:rPr>
          <w:rFonts w:ascii="Arial" w:eastAsia="Times New Roman" w:hAnsi="Arial" w:cs="Arial"/>
          <w:color w:val="000000" w:themeColor="text1"/>
          <w:sz w:val="20"/>
          <w:szCs w:val="20"/>
        </w:rPr>
      </w:pPr>
    </w:p>
    <w:p w14:paraId="4C5EC575" w14:textId="77777777" w:rsidR="00DD0F60" w:rsidRPr="00DD0F60" w:rsidRDefault="00DD0F60" w:rsidP="00DD0F60">
      <w:pPr>
        <w:widowControl/>
        <w:tabs>
          <w:tab w:val="center" w:pos="4680"/>
          <w:tab w:val="right" w:pos="9360"/>
        </w:tabs>
        <w:autoSpaceDE/>
        <w:autoSpaceDN/>
        <w:adjustRightInd/>
        <w:spacing w:line="276" w:lineRule="auto"/>
        <w:rPr>
          <w:rFonts w:ascii="Arial" w:hAnsi="Arial" w:cs="Arial"/>
          <w:sz w:val="20"/>
          <w:szCs w:val="20"/>
        </w:rPr>
      </w:pPr>
    </w:p>
    <w:p w14:paraId="6AC9E900" w14:textId="77777777" w:rsidR="00DD0F60" w:rsidRPr="00DD0F60" w:rsidRDefault="00DD0F60" w:rsidP="00DD0F60">
      <w:pPr>
        <w:widowControl/>
        <w:autoSpaceDE/>
        <w:autoSpaceDN/>
        <w:adjustRightInd/>
        <w:spacing w:line="360" w:lineRule="auto"/>
        <w:jc w:val="center"/>
        <w:rPr>
          <w:rFonts w:ascii="Arial" w:eastAsia="Calibri" w:hAnsi="Arial" w:cs="Arial"/>
          <w:b/>
          <w:spacing w:val="4"/>
          <w:sz w:val="20"/>
          <w:szCs w:val="20"/>
        </w:rPr>
      </w:pPr>
      <w:r w:rsidRPr="00DD0F60">
        <w:rPr>
          <w:rFonts w:ascii="Arial" w:eastAsia="Calibri" w:hAnsi="Arial" w:cs="Arial"/>
          <w:b/>
          <w:spacing w:val="4"/>
          <w:sz w:val="20"/>
          <w:szCs w:val="20"/>
        </w:rPr>
        <w:t>§ 1</w:t>
      </w:r>
    </w:p>
    <w:p w14:paraId="5EFC9A7C" w14:textId="77777777" w:rsidR="00DD0F60" w:rsidRPr="00DD0F60" w:rsidRDefault="00DD0F60" w:rsidP="00DD0F60">
      <w:pPr>
        <w:widowControl/>
        <w:shd w:val="clear" w:color="auto" w:fill="FFFFFF"/>
        <w:autoSpaceDE/>
        <w:autoSpaceDN/>
        <w:adjustRightInd/>
        <w:spacing w:line="360" w:lineRule="auto"/>
        <w:ind w:left="43"/>
        <w:jc w:val="center"/>
        <w:rPr>
          <w:rFonts w:ascii="Arial" w:eastAsia="Calibri" w:hAnsi="Arial" w:cs="Arial"/>
          <w:b/>
          <w:spacing w:val="4"/>
          <w:sz w:val="20"/>
          <w:szCs w:val="20"/>
        </w:rPr>
      </w:pPr>
      <w:r w:rsidRPr="00DD0F60">
        <w:rPr>
          <w:rFonts w:ascii="Arial" w:eastAsia="Calibri" w:hAnsi="Arial" w:cs="Arial"/>
          <w:b/>
          <w:spacing w:val="4"/>
          <w:sz w:val="20"/>
          <w:szCs w:val="20"/>
        </w:rPr>
        <w:t>Przedmiot umowy i postanowienia ogólne</w:t>
      </w:r>
    </w:p>
    <w:p w14:paraId="1BBF800F" w14:textId="77777777" w:rsidR="00DD0F60" w:rsidRPr="00DD0F60" w:rsidRDefault="00DD0F60" w:rsidP="00DD0F60">
      <w:pPr>
        <w:widowControl/>
        <w:numPr>
          <w:ilvl w:val="0"/>
          <w:numId w:val="2"/>
        </w:numPr>
        <w:tabs>
          <w:tab w:val="num" w:pos="426"/>
        </w:tabs>
        <w:suppressAutoHyphens/>
        <w:autoSpaceDE/>
        <w:autoSpaceDN/>
        <w:adjustRightInd/>
        <w:spacing w:line="276" w:lineRule="auto"/>
        <w:ind w:left="426" w:right="38" w:hanging="426"/>
        <w:jc w:val="both"/>
        <w:rPr>
          <w:rFonts w:ascii="Arial" w:eastAsia="Calibri" w:hAnsi="Arial" w:cs="Arial"/>
          <w:b/>
          <w:spacing w:val="4"/>
          <w:sz w:val="20"/>
          <w:szCs w:val="20"/>
        </w:rPr>
      </w:pPr>
      <w:r w:rsidRPr="00DD0F60">
        <w:rPr>
          <w:rFonts w:ascii="Arial" w:eastAsia="Calibri" w:hAnsi="Arial" w:cs="Arial"/>
          <w:spacing w:val="4"/>
          <w:sz w:val="20"/>
          <w:szCs w:val="20"/>
        </w:rPr>
        <w:t>Przedmiotem umowy jest określenie praw i obowiązków Stron związanych z dostawą (sprzedażą) energii elektrycznej dla Zamawiającego, na dostawę energii elektrycznej nietrakcyjnej do przyłączy Zamawiającego</w:t>
      </w:r>
      <w:r w:rsidR="00E82BF5">
        <w:rPr>
          <w:rFonts w:ascii="Arial" w:eastAsia="Calibri" w:hAnsi="Arial" w:cs="Arial"/>
          <w:spacing w:val="4"/>
          <w:sz w:val="20"/>
          <w:szCs w:val="20"/>
        </w:rPr>
        <w:t>.</w:t>
      </w:r>
    </w:p>
    <w:p w14:paraId="1CA08057" w14:textId="6199AD19" w:rsidR="00DD0F60" w:rsidRPr="00E76A51" w:rsidRDefault="00DD0F60" w:rsidP="00DD0F60">
      <w:pPr>
        <w:widowControl/>
        <w:numPr>
          <w:ilvl w:val="0"/>
          <w:numId w:val="2"/>
        </w:numPr>
        <w:tabs>
          <w:tab w:val="num" w:pos="426"/>
        </w:tabs>
        <w:suppressAutoHyphens/>
        <w:autoSpaceDE/>
        <w:autoSpaceDN/>
        <w:adjustRightInd/>
        <w:spacing w:line="276" w:lineRule="auto"/>
        <w:ind w:left="426" w:right="38" w:hanging="426"/>
        <w:jc w:val="both"/>
        <w:rPr>
          <w:rFonts w:ascii="Arial" w:eastAsia="Calibri" w:hAnsi="Arial" w:cs="Arial"/>
          <w:b/>
          <w:spacing w:val="4"/>
          <w:sz w:val="20"/>
          <w:szCs w:val="20"/>
        </w:rPr>
      </w:pPr>
      <w:r w:rsidRPr="00E76A51">
        <w:rPr>
          <w:rFonts w:ascii="Arial" w:eastAsia="Calibri" w:hAnsi="Arial" w:cs="Arial"/>
          <w:color w:val="000000"/>
          <w:sz w:val="20"/>
          <w:szCs w:val="20"/>
          <w:lang w:bidi="pl-PL"/>
        </w:rPr>
        <w:t xml:space="preserve">Przedmiot umowy szczegółowo określa opis przedmiotu zamówienia stanowiący </w:t>
      </w:r>
      <w:r w:rsidRPr="00E76A51">
        <w:rPr>
          <w:rFonts w:ascii="Arial" w:eastAsia="Calibri" w:hAnsi="Arial" w:cs="Arial"/>
          <w:b/>
          <w:color w:val="000000"/>
          <w:sz w:val="20"/>
          <w:szCs w:val="20"/>
          <w:lang w:bidi="pl-PL"/>
        </w:rPr>
        <w:t xml:space="preserve">załącznik </w:t>
      </w:r>
      <w:r w:rsidR="00485B5D">
        <w:rPr>
          <w:rFonts w:ascii="Arial" w:eastAsia="Calibri" w:hAnsi="Arial" w:cs="Arial"/>
          <w:b/>
          <w:color w:val="000000"/>
          <w:sz w:val="20"/>
          <w:szCs w:val="20"/>
          <w:lang w:bidi="pl-PL"/>
        </w:rPr>
        <w:br/>
      </w:r>
      <w:r w:rsidRPr="00E76A51">
        <w:rPr>
          <w:rFonts w:ascii="Arial" w:eastAsia="Calibri" w:hAnsi="Arial" w:cs="Arial"/>
          <w:b/>
          <w:color w:val="000000"/>
          <w:sz w:val="20"/>
          <w:szCs w:val="20"/>
          <w:lang w:bidi="pl-PL"/>
        </w:rPr>
        <w:t xml:space="preserve">nr </w:t>
      </w:r>
      <w:r w:rsidR="00D4111D">
        <w:rPr>
          <w:rFonts w:ascii="Arial" w:eastAsia="Calibri" w:hAnsi="Arial" w:cs="Arial"/>
          <w:b/>
          <w:color w:val="000000"/>
          <w:sz w:val="20"/>
          <w:szCs w:val="20"/>
          <w:lang w:bidi="pl-PL"/>
        </w:rPr>
        <w:t>2</w:t>
      </w:r>
      <w:r w:rsidR="00F87DC4" w:rsidRPr="00E76A51">
        <w:rPr>
          <w:rFonts w:ascii="Arial" w:eastAsia="Calibri" w:hAnsi="Arial" w:cs="Arial"/>
          <w:b/>
          <w:color w:val="000000"/>
          <w:sz w:val="20"/>
          <w:szCs w:val="20"/>
          <w:lang w:bidi="pl-PL"/>
        </w:rPr>
        <w:t xml:space="preserve"> ora </w:t>
      </w:r>
      <w:r w:rsidR="00D4111D">
        <w:rPr>
          <w:rFonts w:ascii="Arial" w:eastAsia="Calibri" w:hAnsi="Arial" w:cs="Arial"/>
          <w:b/>
          <w:color w:val="000000"/>
          <w:sz w:val="20"/>
          <w:szCs w:val="20"/>
          <w:lang w:bidi="pl-PL"/>
        </w:rPr>
        <w:t>2</w:t>
      </w:r>
      <w:bookmarkStart w:id="0" w:name="_GoBack"/>
      <w:bookmarkEnd w:id="0"/>
      <w:r w:rsidR="00F87DC4" w:rsidRPr="00E76A51">
        <w:rPr>
          <w:rFonts w:ascii="Arial" w:eastAsia="Calibri" w:hAnsi="Arial" w:cs="Arial"/>
          <w:b/>
          <w:color w:val="000000"/>
          <w:sz w:val="20"/>
          <w:szCs w:val="20"/>
          <w:lang w:bidi="pl-PL"/>
        </w:rPr>
        <w:t xml:space="preserve">a </w:t>
      </w:r>
      <w:r w:rsidRPr="00E76A51">
        <w:rPr>
          <w:rFonts w:ascii="Arial" w:eastAsia="Calibri" w:hAnsi="Arial" w:cs="Arial"/>
          <w:color w:val="000000"/>
          <w:sz w:val="20"/>
          <w:szCs w:val="20"/>
          <w:lang w:bidi="pl-PL"/>
        </w:rPr>
        <w:t>do niniejszej Umowy</w:t>
      </w:r>
      <w:r w:rsidRPr="00E76A51">
        <w:rPr>
          <w:rFonts w:ascii="Arial" w:eastAsia="Calibri" w:hAnsi="Arial" w:cs="Arial"/>
          <w:b/>
          <w:color w:val="000000"/>
          <w:sz w:val="20"/>
          <w:szCs w:val="20"/>
          <w:lang w:bidi="pl-PL"/>
        </w:rPr>
        <w:t>.</w:t>
      </w:r>
    </w:p>
    <w:p w14:paraId="5468489F" w14:textId="69405277" w:rsidR="00DD0F60" w:rsidRPr="00DD0F60" w:rsidRDefault="00DD0F60" w:rsidP="00DD0F60">
      <w:pPr>
        <w:widowControl/>
        <w:numPr>
          <w:ilvl w:val="0"/>
          <w:numId w:val="2"/>
        </w:numPr>
        <w:tabs>
          <w:tab w:val="num" w:pos="426"/>
        </w:tabs>
        <w:suppressAutoHyphens/>
        <w:autoSpaceDE/>
        <w:autoSpaceDN/>
        <w:adjustRightInd/>
        <w:spacing w:line="276" w:lineRule="auto"/>
        <w:ind w:left="426" w:right="38" w:hanging="426"/>
        <w:jc w:val="both"/>
        <w:rPr>
          <w:rFonts w:ascii="Arial" w:eastAsia="Calibri" w:hAnsi="Arial" w:cs="Arial"/>
          <w:spacing w:val="4"/>
          <w:sz w:val="20"/>
          <w:szCs w:val="20"/>
        </w:rPr>
      </w:pPr>
      <w:r w:rsidRPr="00DD0F60">
        <w:rPr>
          <w:rFonts w:ascii="Arial" w:eastAsia="Calibri" w:hAnsi="Arial" w:cs="Arial"/>
          <w:sz w:val="20"/>
          <w:szCs w:val="20"/>
        </w:rPr>
        <w:lastRenderedPageBreak/>
        <w:t xml:space="preserve">Wykonawca oświadcza, że przedmiot umowy jest zgodny z ofertą z dnia ……………….. r., stanowiącą </w:t>
      </w:r>
      <w:r w:rsidRPr="00E737E7">
        <w:rPr>
          <w:rFonts w:ascii="Arial" w:eastAsia="Calibri" w:hAnsi="Arial" w:cs="Arial"/>
          <w:b/>
          <w:sz w:val="20"/>
          <w:szCs w:val="20"/>
        </w:rPr>
        <w:t xml:space="preserve">załącznik nr </w:t>
      </w:r>
      <w:r w:rsidR="00D4111D">
        <w:rPr>
          <w:rFonts w:ascii="Arial" w:eastAsia="Calibri" w:hAnsi="Arial" w:cs="Arial"/>
          <w:b/>
          <w:sz w:val="20"/>
          <w:szCs w:val="20"/>
        </w:rPr>
        <w:t>1</w:t>
      </w:r>
      <w:r w:rsidRPr="00DD0F60">
        <w:rPr>
          <w:rFonts w:ascii="Arial" w:eastAsia="Calibri" w:hAnsi="Arial" w:cs="Arial"/>
          <w:sz w:val="20"/>
          <w:szCs w:val="20"/>
        </w:rPr>
        <w:t xml:space="preserve"> do </w:t>
      </w:r>
      <w:r w:rsidR="00C36F21">
        <w:rPr>
          <w:rFonts w:ascii="Arial" w:eastAsia="Calibri" w:hAnsi="Arial" w:cs="Arial"/>
          <w:sz w:val="20"/>
          <w:szCs w:val="20"/>
        </w:rPr>
        <w:t>U</w:t>
      </w:r>
      <w:r w:rsidRPr="00DD0F60">
        <w:rPr>
          <w:rFonts w:ascii="Arial" w:eastAsia="Calibri" w:hAnsi="Arial" w:cs="Arial"/>
          <w:sz w:val="20"/>
          <w:szCs w:val="20"/>
        </w:rPr>
        <w:t xml:space="preserve">mowy oraz spełnia wszystkie wymagania Zamawiającego wskazane w Opisie przedmiotu zamówienia stanowiącym </w:t>
      </w:r>
      <w:r w:rsidRPr="00E737E7">
        <w:rPr>
          <w:rFonts w:ascii="Arial" w:eastAsia="Calibri" w:hAnsi="Arial" w:cs="Arial"/>
          <w:b/>
          <w:sz w:val="20"/>
          <w:szCs w:val="20"/>
        </w:rPr>
        <w:t xml:space="preserve">załącznik nr </w:t>
      </w:r>
      <w:r w:rsidR="00D4111D">
        <w:rPr>
          <w:rFonts w:ascii="Arial" w:eastAsia="Calibri" w:hAnsi="Arial" w:cs="Arial"/>
          <w:b/>
          <w:sz w:val="20"/>
          <w:szCs w:val="20"/>
        </w:rPr>
        <w:t>2</w:t>
      </w:r>
      <w:r w:rsidR="00C36F21" w:rsidRPr="00E737E7">
        <w:rPr>
          <w:rFonts w:ascii="Arial" w:eastAsia="Calibri" w:hAnsi="Arial" w:cs="Arial"/>
          <w:b/>
          <w:sz w:val="20"/>
          <w:szCs w:val="20"/>
        </w:rPr>
        <w:t xml:space="preserve"> oraz </w:t>
      </w:r>
      <w:r w:rsidR="00D4111D">
        <w:rPr>
          <w:rFonts w:ascii="Arial" w:eastAsia="Calibri" w:hAnsi="Arial" w:cs="Arial"/>
          <w:b/>
          <w:sz w:val="20"/>
          <w:szCs w:val="20"/>
        </w:rPr>
        <w:t>2</w:t>
      </w:r>
      <w:r w:rsidR="00C36F21" w:rsidRPr="00E737E7">
        <w:rPr>
          <w:rFonts w:ascii="Arial" w:eastAsia="Calibri" w:hAnsi="Arial" w:cs="Arial"/>
          <w:b/>
          <w:sz w:val="20"/>
          <w:szCs w:val="20"/>
        </w:rPr>
        <w:t>a</w:t>
      </w:r>
      <w:r w:rsidR="00B776FC">
        <w:rPr>
          <w:rFonts w:ascii="Arial" w:eastAsia="Calibri" w:hAnsi="Arial" w:cs="Arial"/>
          <w:b/>
          <w:i/>
          <w:sz w:val="20"/>
          <w:szCs w:val="20"/>
        </w:rPr>
        <w:t xml:space="preserve"> </w:t>
      </w:r>
      <w:r w:rsidRPr="00DD0F60">
        <w:rPr>
          <w:rFonts w:ascii="Arial" w:eastAsia="Calibri" w:hAnsi="Arial" w:cs="Arial"/>
          <w:sz w:val="20"/>
          <w:szCs w:val="20"/>
        </w:rPr>
        <w:t xml:space="preserve">do </w:t>
      </w:r>
      <w:r w:rsidR="00C36F21">
        <w:rPr>
          <w:rFonts w:ascii="Arial" w:eastAsia="Calibri" w:hAnsi="Arial" w:cs="Arial"/>
          <w:sz w:val="20"/>
          <w:szCs w:val="20"/>
        </w:rPr>
        <w:t>U</w:t>
      </w:r>
      <w:r w:rsidRPr="00DD0F60">
        <w:rPr>
          <w:rFonts w:ascii="Arial" w:eastAsia="Calibri" w:hAnsi="Arial" w:cs="Arial"/>
          <w:sz w:val="20"/>
          <w:szCs w:val="20"/>
        </w:rPr>
        <w:t>mowy.</w:t>
      </w:r>
    </w:p>
    <w:p w14:paraId="3FB6CC63" w14:textId="77777777" w:rsidR="00DD0F60" w:rsidRPr="00DD0F60" w:rsidRDefault="00DD0F60" w:rsidP="00DD0F60">
      <w:pPr>
        <w:widowControl/>
        <w:numPr>
          <w:ilvl w:val="0"/>
          <w:numId w:val="2"/>
        </w:numPr>
        <w:tabs>
          <w:tab w:val="num" w:pos="426"/>
        </w:tabs>
        <w:suppressAutoHyphens/>
        <w:autoSpaceDE/>
        <w:autoSpaceDN/>
        <w:adjustRightInd/>
        <w:spacing w:line="276" w:lineRule="auto"/>
        <w:ind w:left="426" w:right="38" w:hanging="426"/>
        <w:jc w:val="both"/>
        <w:rPr>
          <w:rFonts w:ascii="Arial" w:eastAsia="Calibri" w:hAnsi="Arial" w:cs="Arial"/>
          <w:color w:val="000000"/>
          <w:spacing w:val="4"/>
          <w:sz w:val="20"/>
          <w:szCs w:val="20"/>
        </w:rPr>
      </w:pPr>
      <w:r w:rsidRPr="00DD0F60">
        <w:rPr>
          <w:rFonts w:ascii="Arial" w:eastAsia="Calibri" w:hAnsi="Arial" w:cs="Arial"/>
          <w:color w:val="000000"/>
          <w:spacing w:val="4"/>
          <w:sz w:val="20"/>
          <w:szCs w:val="20"/>
        </w:rPr>
        <w:t xml:space="preserve">Podstawą do ustalenia warunków umowy są w szczególności: </w:t>
      </w:r>
    </w:p>
    <w:p w14:paraId="62CBB686" w14:textId="77777777" w:rsidR="00DD0F60" w:rsidRPr="00DD0F60" w:rsidRDefault="001D00B1" w:rsidP="00DD0F60">
      <w:pPr>
        <w:widowControl/>
        <w:numPr>
          <w:ilvl w:val="0"/>
          <w:numId w:val="9"/>
        </w:numPr>
        <w:tabs>
          <w:tab w:val="left" w:pos="709"/>
        </w:tabs>
        <w:suppressAutoHyphens/>
        <w:autoSpaceDE/>
        <w:autoSpaceDN/>
        <w:adjustRightInd/>
        <w:spacing w:line="276" w:lineRule="auto"/>
        <w:ind w:right="38"/>
        <w:jc w:val="both"/>
        <w:rPr>
          <w:rFonts w:ascii="Arial" w:eastAsia="Calibri" w:hAnsi="Arial" w:cs="Arial"/>
          <w:color w:val="000000"/>
          <w:spacing w:val="4"/>
          <w:sz w:val="20"/>
          <w:szCs w:val="20"/>
        </w:rPr>
      </w:pPr>
      <w:r w:rsidRPr="001D00B1">
        <w:rPr>
          <w:rFonts w:ascii="Arial" w:eastAsia="Calibri" w:hAnsi="Arial" w:cs="Arial"/>
          <w:color w:val="000000"/>
          <w:spacing w:val="4"/>
          <w:sz w:val="20"/>
          <w:szCs w:val="20"/>
        </w:rPr>
        <w:t xml:space="preserve">10 kwietnia 1997 r. Prawo energetyczne tj. z dnia 19 maja 2022 r. (Dz.U. z 2022 r. poz. 1385), </w:t>
      </w:r>
      <w:r w:rsidR="00DD0F60" w:rsidRPr="00DD0F60">
        <w:rPr>
          <w:rFonts w:ascii="Arial" w:eastAsia="Calibri" w:hAnsi="Arial" w:cs="Arial"/>
          <w:color w:val="000000"/>
          <w:spacing w:val="4"/>
          <w:sz w:val="20"/>
          <w:szCs w:val="20"/>
        </w:rPr>
        <w:t>wraz z aktami wykonawczymi, które znajdują zastosowanie do niniejszej umowy,</w:t>
      </w:r>
    </w:p>
    <w:p w14:paraId="3C26143D" w14:textId="77777777" w:rsidR="00DD0F60" w:rsidRPr="00DD0F60" w:rsidRDefault="00DD0F60" w:rsidP="00DD0F60">
      <w:pPr>
        <w:widowControl/>
        <w:numPr>
          <w:ilvl w:val="0"/>
          <w:numId w:val="9"/>
        </w:numPr>
        <w:tabs>
          <w:tab w:val="left" w:pos="709"/>
        </w:tabs>
        <w:suppressAutoHyphens/>
        <w:autoSpaceDE/>
        <w:autoSpaceDN/>
        <w:adjustRightInd/>
        <w:spacing w:line="276" w:lineRule="auto"/>
        <w:ind w:right="38"/>
        <w:jc w:val="both"/>
        <w:rPr>
          <w:rFonts w:ascii="Arial" w:eastAsia="Calibri" w:hAnsi="Arial" w:cs="Arial"/>
          <w:iCs/>
          <w:color w:val="000000"/>
          <w:spacing w:val="4"/>
          <w:sz w:val="20"/>
          <w:szCs w:val="20"/>
        </w:rPr>
      </w:pPr>
      <w:r w:rsidRPr="00DD0F60">
        <w:rPr>
          <w:rFonts w:ascii="Arial" w:eastAsia="Calibri" w:hAnsi="Arial" w:cs="Arial"/>
          <w:iCs/>
          <w:color w:val="000000"/>
          <w:sz w:val="20"/>
          <w:szCs w:val="20"/>
          <w:lang w:bidi="pl-PL"/>
        </w:rPr>
        <w:t xml:space="preserve">ustawy z dnia 23 kwietnia 1964 r. – </w:t>
      </w:r>
      <w:r w:rsidRPr="00DD0F60">
        <w:rPr>
          <w:rFonts w:ascii="Arial" w:eastAsia="Calibri" w:hAnsi="Arial" w:cs="Arial"/>
          <w:iCs/>
          <w:color w:val="000000"/>
          <w:sz w:val="20"/>
          <w:szCs w:val="20"/>
          <w:shd w:val="clear" w:color="auto" w:fill="FFFFFF"/>
          <w:lang w:bidi="pl-PL"/>
        </w:rPr>
        <w:t>Kodeks Cywilny (</w:t>
      </w:r>
      <w:proofErr w:type="spellStart"/>
      <w:r w:rsidRPr="00DD0F60">
        <w:rPr>
          <w:rFonts w:ascii="Arial" w:eastAsia="Calibri" w:hAnsi="Arial" w:cs="Arial"/>
          <w:iCs/>
          <w:color w:val="000000"/>
          <w:sz w:val="20"/>
          <w:szCs w:val="20"/>
          <w:shd w:val="clear" w:color="auto" w:fill="FFFFFF"/>
          <w:lang w:bidi="pl-PL"/>
        </w:rPr>
        <w:t>t.j</w:t>
      </w:r>
      <w:proofErr w:type="spellEnd"/>
      <w:r w:rsidRPr="00DD0F60">
        <w:rPr>
          <w:rFonts w:ascii="Arial" w:eastAsia="Calibri" w:hAnsi="Arial" w:cs="Arial"/>
          <w:iCs/>
          <w:color w:val="000000"/>
          <w:sz w:val="20"/>
          <w:szCs w:val="20"/>
          <w:shd w:val="clear" w:color="auto" w:fill="FFFFFF"/>
          <w:lang w:bidi="pl-PL"/>
        </w:rPr>
        <w:t>. Dz.U. z 2022 r. poz. 1360, z późn. zm.)</w:t>
      </w:r>
      <w:r w:rsidR="001D00B1">
        <w:rPr>
          <w:rFonts w:ascii="Arial" w:eastAsia="Calibri" w:hAnsi="Arial" w:cs="Arial"/>
          <w:iCs/>
          <w:color w:val="000000"/>
          <w:sz w:val="20"/>
          <w:szCs w:val="20"/>
          <w:shd w:val="clear" w:color="auto" w:fill="FFFFFF"/>
          <w:lang w:bidi="pl-PL"/>
        </w:rPr>
        <w:t>.</w:t>
      </w:r>
      <w:r w:rsidRPr="00DD0F60">
        <w:rPr>
          <w:rFonts w:ascii="Arial" w:eastAsia="Calibri" w:hAnsi="Arial" w:cs="Arial"/>
          <w:iCs/>
          <w:color w:val="000000"/>
          <w:sz w:val="20"/>
          <w:szCs w:val="20"/>
          <w:lang w:bidi="pl-PL"/>
        </w:rPr>
        <w:t xml:space="preserve"> </w:t>
      </w:r>
    </w:p>
    <w:p w14:paraId="1BE32EAC" w14:textId="66FF05CB" w:rsidR="00DD0F60" w:rsidRPr="00DD0F60" w:rsidRDefault="00DD0F60" w:rsidP="00DD0F60">
      <w:pPr>
        <w:widowControl/>
        <w:numPr>
          <w:ilvl w:val="0"/>
          <w:numId w:val="2"/>
        </w:numPr>
        <w:tabs>
          <w:tab w:val="left" w:pos="426"/>
        </w:tabs>
        <w:suppressAutoHyphens/>
        <w:autoSpaceDE/>
        <w:autoSpaceDN/>
        <w:adjustRightInd/>
        <w:spacing w:line="276" w:lineRule="auto"/>
        <w:ind w:left="426" w:right="38" w:hanging="426"/>
        <w:jc w:val="both"/>
        <w:rPr>
          <w:rFonts w:ascii="Arial" w:eastAsia="Calibri" w:hAnsi="Arial" w:cs="Arial"/>
          <w:b/>
          <w:spacing w:val="4"/>
          <w:sz w:val="20"/>
          <w:szCs w:val="20"/>
        </w:rPr>
      </w:pPr>
      <w:r w:rsidRPr="00DD0F60">
        <w:rPr>
          <w:rFonts w:ascii="Arial" w:eastAsia="Calibri" w:hAnsi="Arial" w:cs="Arial"/>
          <w:spacing w:val="4"/>
          <w:sz w:val="20"/>
          <w:szCs w:val="20"/>
        </w:rPr>
        <w:t xml:space="preserve">Dostawa energii elektrycznej czynnej odbywa się za pośrednictwem sieci dystrybucyjnej należącej do </w:t>
      </w:r>
      <w:r w:rsidRPr="00156915">
        <w:rPr>
          <w:rFonts w:ascii="Arial" w:eastAsia="Calibri" w:hAnsi="Arial" w:cs="Arial"/>
          <w:spacing w:val="4"/>
          <w:sz w:val="20"/>
          <w:szCs w:val="20"/>
        </w:rPr>
        <w:t xml:space="preserve">sieci </w:t>
      </w:r>
      <w:r w:rsidR="00D77E3B" w:rsidRPr="00E76A51">
        <w:rPr>
          <w:rFonts w:ascii="Arial" w:eastAsia="Calibri" w:hAnsi="Arial" w:cs="Arial"/>
          <w:b/>
          <w:spacing w:val="4"/>
          <w:sz w:val="20"/>
          <w:szCs w:val="20"/>
        </w:rPr>
        <w:t>PGE Energetyka</w:t>
      </w:r>
      <w:r w:rsidR="00E76A51" w:rsidRPr="00E76A51">
        <w:rPr>
          <w:rFonts w:ascii="Arial" w:eastAsia="Calibri" w:hAnsi="Arial" w:cs="Arial"/>
          <w:b/>
          <w:spacing w:val="4"/>
          <w:sz w:val="20"/>
          <w:szCs w:val="20"/>
        </w:rPr>
        <w:t xml:space="preserve"> Kolejowa S.A</w:t>
      </w:r>
      <w:r w:rsidR="00E76A51">
        <w:rPr>
          <w:rFonts w:ascii="Arial" w:eastAsia="Calibri" w:hAnsi="Arial" w:cs="Arial"/>
          <w:spacing w:val="4"/>
          <w:sz w:val="20"/>
          <w:szCs w:val="20"/>
        </w:rPr>
        <w:t xml:space="preserve">. </w:t>
      </w:r>
      <w:r w:rsidRPr="00156915">
        <w:rPr>
          <w:rFonts w:ascii="Arial" w:eastAsia="Calibri" w:hAnsi="Arial" w:cs="Arial"/>
          <w:spacing w:val="4"/>
          <w:sz w:val="20"/>
          <w:szCs w:val="20"/>
        </w:rPr>
        <w:t>(zwanych dalej: OSD), do których przyłączone są punkty poboru energii (zwany dalej: PPE) Zamawiającego</w:t>
      </w:r>
      <w:r w:rsidRPr="00DD0F60">
        <w:rPr>
          <w:rFonts w:ascii="Arial" w:eastAsia="Calibri" w:hAnsi="Arial" w:cs="Arial"/>
          <w:spacing w:val="4"/>
          <w:sz w:val="20"/>
          <w:szCs w:val="20"/>
        </w:rPr>
        <w:t>.</w:t>
      </w:r>
    </w:p>
    <w:p w14:paraId="75822D09" w14:textId="77777777" w:rsidR="00DD0F60" w:rsidRPr="00DD0F60" w:rsidRDefault="00DD0F60" w:rsidP="00DD0F60">
      <w:pPr>
        <w:widowControl/>
        <w:numPr>
          <w:ilvl w:val="0"/>
          <w:numId w:val="2"/>
        </w:numPr>
        <w:tabs>
          <w:tab w:val="left" w:pos="426"/>
        </w:tabs>
        <w:suppressAutoHyphens/>
        <w:autoSpaceDE/>
        <w:autoSpaceDN/>
        <w:adjustRightInd/>
        <w:spacing w:line="276" w:lineRule="auto"/>
        <w:ind w:left="426" w:right="38" w:hanging="426"/>
        <w:jc w:val="both"/>
        <w:rPr>
          <w:rFonts w:ascii="Arial" w:eastAsia="Calibri" w:hAnsi="Arial" w:cs="Arial"/>
          <w:spacing w:val="4"/>
          <w:sz w:val="20"/>
          <w:szCs w:val="20"/>
        </w:rPr>
      </w:pPr>
      <w:r w:rsidRPr="00DD0F60">
        <w:rPr>
          <w:rFonts w:ascii="Arial" w:eastAsia="Calibri" w:hAnsi="Arial" w:cs="Arial"/>
          <w:spacing w:val="4"/>
          <w:sz w:val="20"/>
          <w:szCs w:val="20"/>
        </w:rPr>
        <w:t>Wykonawca oświadcza, że posiada aktualną koncesję na obrót energią elektryczną nr ………………………. wydaną przez Prezesa Urzędu Regulacji Energetyki.</w:t>
      </w:r>
    </w:p>
    <w:p w14:paraId="1E06A716" w14:textId="77777777" w:rsidR="00DD0F60" w:rsidRPr="00DD0F60" w:rsidRDefault="00DD0F60" w:rsidP="00DD0F60">
      <w:pPr>
        <w:widowControl/>
        <w:numPr>
          <w:ilvl w:val="0"/>
          <w:numId w:val="2"/>
        </w:numPr>
        <w:tabs>
          <w:tab w:val="left" w:pos="426"/>
        </w:tabs>
        <w:suppressAutoHyphens/>
        <w:autoSpaceDE/>
        <w:autoSpaceDN/>
        <w:adjustRightInd/>
        <w:spacing w:line="276" w:lineRule="auto"/>
        <w:ind w:left="426" w:right="38" w:hanging="426"/>
        <w:jc w:val="both"/>
        <w:rPr>
          <w:rFonts w:ascii="Arial" w:eastAsia="Calibri" w:hAnsi="Arial" w:cs="Arial"/>
          <w:spacing w:val="4"/>
          <w:sz w:val="20"/>
          <w:szCs w:val="20"/>
        </w:rPr>
      </w:pPr>
      <w:r w:rsidRPr="00DD0F60">
        <w:rPr>
          <w:rFonts w:ascii="Arial" w:eastAsia="Calibri" w:hAnsi="Arial" w:cs="Arial"/>
          <w:spacing w:val="4"/>
          <w:sz w:val="20"/>
          <w:szCs w:val="20"/>
        </w:rPr>
        <w:t>Wykonawca oświadcza, że ma zawartą generalną umowę dystrybucji z OSD, do których przyłączone są PPE Zamawiającego lub że zawrze taką umowę przed rozpoczęciem świadczenia dostaw.</w:t>
      </w:r>
    </w:p>
    <w:p w14:paraId="0044B15E" w14:textId="77777777" w:rsidR="00DD0F60" w:rsidRPr="00DD0F60" w:rsidRDefault="00DD0F60" w:rsidP="00DD0F60">
      <w:pPr>
        <w:widowControl/>
        <w:numPr>
          <w:ilvl w:val="0"/>
          <w:numId w:val="2"/>
        </w:numPr>
        <w:tabs>
          <w:tab w:val="left" w:pos="426"/>
        </w:tabs>
        <w:suppressAutoHyphens/>
        <w:autoSpaceDE/>
        <w:autoSpaceDN/>
        <w:adjustRightInd/>
        <w:spacing w:line="276" w:lineRule="auto"/>
        <w:ind w:left="426" w:right="38" w:hanging="426"/>
        <w:jc w:val="both"/>
        <w:rPr>
          <w:rFonts w:ascii="Arial" w:eastAsia="Calibri" w:hAnsi="Arial" w:cs="Arial"/>
          <w:spacing w:val="4"/>
          <w:sz w:val="20"/>
          <w:szCs w:val="20"/>
        </w:rPr>
      </w:pPr>
      <w:r w:rsidRPr="00DD0F60">
        <w:rPr>
          <w:rFonts w:ascii="Arial" w:eastAsia="Calibri" w:hAnsi="Arial" w:cs="Arial"/>
          <w:color w:val="000000"/>
          <w:sz w:val="20"/>
          <w:szCs w:val="20"/>
          <w:lang w:bidi="pl-PL"/>
        </w:rPr>
        <w:t>W przypadku gdy okres obowiązywania niniejszej umowy jest dłuższy niż okres ważności dokumentów opisanych w ust. 6 i 7, Wykonawca zobligowany jest w terminie nie później niż na trzy miesiące przed datą upływu ważności tych dokumentów, przedłożyć Zamawiającemu: oświadczenie o posiadaniu aktualnej umowy generalnej zawartej z OSD w całym okresie trwania umowy i zaktualizowaną koncesję na obrót energią elektryczną.</w:t>
      </w:r>
    </w:p>
    <w:p w14:paraId="6655035E" w14:textId="77777777" w:rsidR="00DD0F60" w:rsidRPr="00DD0F60" w:rsidRDefault="00DD0F60" w:rsidP="00DD0F60">
      <w:pPr>
        <w:widowControl/>
        <w:numPr>
          <w:ilvl w:val="0"/>
          <w:numId w:val="2"/>
        </w:numPr>
        <w:tabs>
          <w:tab w:val="left" w:pos="426"/>
        </w:tabs>
        <w:suppressAutoHyphens/>
        <w:autoSpaceDE/>
        <w:autoSpaceDN/>
        <w:adjustRightInd/>
        <w:spacing w:line="276" w:lineRule="auto"/>
        <w:ind w:left="426" w:right="38" w:hanging="426"/>
        <w:jc w:val="both"/>
        <w:rPr>
          <w:rFonts w:ascii="Arial" w:eastAsia="Calibri" w:hAnsi="Arial" w:cs="Arial"/>
          <w:spacing w:val="4"/>
          <w:sz w:val="20"/>
          <w:szCs w:val="20"/>
        </w:rPr>
      </w:pPr>
      <w:r w:rsidRPr="00DD0F60">
        <w:rPr>
          <w:rFonts w:ascii="Arial" w:eastAsia="Calibri" w:hAnsi="Arial" w:cs="Arial"/>
          <w:spacing w:val="4"/>
          <w:sz w:val="20"/>
          <w:szCs w:val="20"/>
        </w:rPr>
        <w:t>Zamawiający oświadcza, że dysponuje tytułem prawnym do korzystania z obiektów, do których ma być dostarczana energia elektryczna na podstawie niniejszej Umowy.</w:t>
      </w:r>
    </w:p>
    <w:p w14:paraId="666F0B08" w14:textId="77777777" w:rsidR="00DD0F60" w:rsidRPr="00DD0F60" w:rsidRDefault="00DD0F60" w:rsidP="00DD0F60">
      <w:pPr>
        <w:widowControl/>
        <w:autoSpaceDE/>
        <w:autoSpaceDN/>
        <w:adjustRightInd/>
        <w:spacing w:line="276" w:lineRule="auto"/>
        <w:jc w:val="center"/>
        <w:rPr>
          <w:rFonts w:ascii="Arial" w:eastAsia="Calibri" w:hAnsi="Arial" w:cs="Arial"/>
          <w:b/>
          <w:sz w:val="20"/>
          <w:szCs w:val="20"/>
        </w:rPr>
      </w:pPr>
    </w:p>
    <w:p w14:paraId="4D0730FC" w14:textId="77777777" w:rsidR="00DD0F60" w:rsidRPr="00DD0F60" w:rsidRDefault="00DD0F60" w:rsidP="00DD0F60">
      <w:pPr>
        <w:widowControl/>
        <w:autoSpaceDE/>
        <w:autoSpaceDN/>
        <w:adjustRightInd/>
        <w:spacing w:line="276" w:lineRule="auto"/>
        <w:jc w:val="center"/>
        <w:rPr>
          <w:rFonts w:ascii="Arial" w:eastAsia="Calibri" w:hAnsi="Arial" w:cs="Arial"/>
          <w:b/>
          <w:sz w:val="20"/>
          <w:szCs w:val="20"/>
        </w:rPr>
      </w:pPr>
      <w:r w:rsidRPr="00DD0F60">
        <w:rPr>
          <w:rFonts w:ascii="Arial" w:eastAsia="Calibri" w:hAnsi="Arial" w:cs="Arial"/>
          <w:b/>
          <w:sz w:val="20"/>
          <w:szCs w:val="20"/>
        </w:rPr>
        <w:t>§ 2</w:t>
      </w:r>
    </w:p>
    <w:p w14:paraId="27EF0FC9" w14:textId="77777777" w:rsidR="00DD0F60" w:rsidRPr="00DD0F60" w:rsidRDefault="00DD0F60" w:rsidP="00DD0F60">
      <w:pPr>
        <w:widowControl/>
        <w:autoSpaceDE/>
        <w:autoSpaceDN/>
        <w:adjustRightInd/>
        <w:spacing w:line="276" w:lineRule="auto"/>
        <w:jc w:val="center"/>
        <w:rPr>
          <w:rFonts w:ascii="Arial" w:eastAsia="Calibri" w:hAnsi="Arial" w:cs="Arial"/>
          <w:b/>
          <w:spacing w:val="4"/>
          <w:sz w:val="20"/>
          <w:szCs w:val="20"/>
        </w:rPr>
      </w:pPr>
      <w:r w:rsidRPr="00DD0F60">
        <w:rPr>
          <w:rFonts w:ascii="Arial" w:eastAsia="Calibri" w:hAnsi="Arial" w:cs="Arial"/>
          <w:b/>
          <w:spacing w:val="4"/>
          <w:sz w:val="20"/>
          <w:szCs w:val="20"/>
        </w:rPr>
        <w:t>Zobowiązania Stron</w:t>
      </w:r>
    </w:p>
    <w:p w14:paraId="193D5C80" w14:textId="77777777" w:rsidR="00DD0F60" w:rsidRPr="00DD0F60" w:rsidRDefault="00DD0F60" w:rsidP="00DD0F60">
      <w:pPr>
        <w:widowControl/>
        <w:numPr>
          <w:ilvl w:val="0"/>
          <w:numId w:val="4"/>
        </w:numPr>
        <w:tabs>
          <w:tab w:val="num" w:pos="284"/>
        </w:tabs>
        <w:suppressAutoHyphens/>
        <w:autoSpaceDE/>
        <w:autoSpaceDN/>
        <w:adjustRightInd/>
        <w:spacing w:line="276" w:lineRule="auto"/>
        <w:ind w:left="284" w:right="38" w:hanging="284"/>
        <w:jc w:val="both"/>
        <w:rPr>
          <w:rFonts w:ascii="Arial" w:eastAsia="Calibri" w:hAnsi="Arial" w:cs="Arial"/>
          <w:spacing w:val="4"/>
          <w:sz w:val="20"/>
          <w:szCs w:val="20"/>
        </w:rPr>
      </w:pPr>
      <w:r w:rsidRPr="00DD0F60">
        <w:rPr>
          <w:rFonts w:ascii="Arial" w:eastAsia="Calibri" w:hAnsi="Arial" w:cs="Arial"/>
          <w:spacing w:val="4"/>
          <w:sz w:val="20"/>
          <w:szCs w:val="20"/>
        </w:rPr>
        <w:t>Wykonawca zobowiązuje się do dokonania wszelkich czynności i uzgodnień z OSD niezbędnych do przeprowadzenia procedury zmiany sprzedawcy.</w:t>
      </w:r>
    </w:p>
    <w:p w14:paraId="6212631B" w14:textId="77777777" w:rsidR="00DD0F60" w:rsidRPr="00DD0F60" w:rsidRDefault="00DD0F60" w:rsidP="00DD0F60">
      <w:pPr>
        <w:widowControl/>
        <w:numPr>
          <w:ilvl w:val="0"/>
          <w:numId w:val="4"/>
        </w:numPr>
        <w:tabs>
          <w:tab w:val="num" w:pos="284"/>
        </w:tabs>
        <w:suppressAutoHyphens/>
        <w:autoSpaceDE/>
        <w:autoSpaceDN/>
        <w:adjustRightInd/>
        <w:spacing w:line="276" w:lineRule="auto"/>
        <w:ind w:left="284" w:right="38" w:hanging="284"/>
        <w:jc w:val="both"/>
        <w:rPr>
          <w:rFonts w:ascii="Arial" w:eastAsia="Calibri" w:hAnsi="Arial" w:cs="Arial"/>
          <w:spacing w:val="4"/>
          <w:sz w:val="20"/>
          <w:szCs w:val="20"/>
        </w:rPr>
      </w:pPr>
      <w:r w:rsidRPr="00DD0F60">
        <w:rPr>
          <w:rFonts w:ascii="Arial" w:eastAsia="Calibri" w:hAnsi="Arial" w:cs="Arial"/>
          <w:spacing w:val="4"/>
          <w:sz w:val="20"/>
          <w:szCs w:val="20"/>
        </w:rPr>
        <w:t>Wykonawca zobowiązuje się do terminowego zgłoszenia OSD o zawarciu niniejszej umowy.</w:t>
      </w:r>
    </w:p>
    <w:p w14:paraId="62DBFD54" w14:textId="6E03F402" w:rsidR="00DD0F60" w:rsidRPr="00DD0F60" w:rsidRDefault="00DD0F60" w:rsidP="00DD0F60">
      <w:pPr>
        <w:widowControl/>
        <w:numPr>
          <w:ilvl w:val="0"/>
          <w:numId w:val="4"/>
        </w:numPr>
        <w:tabs>
          <w:tab w:val="num" w:pos="284"/>
        </w:tabs>
        <w:suppressAutoHyphens/>
        <w:autoSpaceDE/>
        <w:autoSpaceDN/>
        <w:adjustRightInd/>
        <w:spacing w:line="276" w:lineRule="auto"/>
        <w:ind w:left="284" w:right="38" w:hanging="284"/>
        <w:jc w:val="both"/>
        <w:rPr>
          <w:rFonts w:ascii="Arial" w:eastAsia="Calibri" w:hAnsi="Arial" w:cs="Arial"/>
          <w:color w:val="000000"/>
          <w:spacing w:val="4"/>
          <w:sz w:val="20"/>
          <w:szCs w:val="20"/>
        </w:rPr>
      </w:pPr>
      <w:r w:rsidRPr="00DD0F60">
        <w:rPr>
          <w:rFonts w:ascii="Arial" w:eastAsia="Calibri" w:hAnsi="Arial" w:cs="Arial"/>
          <w:color w:val="000000"/>
          <w:spacing w:val="4"/>
          <w:sz w:val="20"/>
          <w:szCs w:val="20"/>
        </w:rPr>
        <w:t>Wykonawca na podstawie niniejszej umowy zobowiązuje się do sprzedaży energii elektrycznej dla wszystkich obiektów Zamawiającego</w:t>
      </w:r>
      <w:r w:rsidR="005E3E0E">
        <w:rPr>
          <w:rFonts w:ascii="Arial" w:eastAsia="Calibri" w:hAnsi="Arial" w:cs="Arial"/>
          <w:color w:val="000000"/>
          <w:spacing w:val="4"/>
          <w:sz w:val="20"/>
          <w:szCs w:val="20"/>
        </w:rPr>
        <w:t xml:space="preserve"> (wszystkie PPE)</w:t>
      </w:r>
      <w:r w:rsidRPr="00DD0F60">
        <w:rPr>
          <w:rFonts w:ascii="Arial" w:eastAsia="Calibri" w:hAnsi="Arial" w:cs="Arial"/>
          <w:color w:val="000000"/>
          <w:spacing w:val="4"/>
          <w:sz w:val="20"/>
          <w:szCs w:val="20"/>
        </w:rPr>
        <w:t xml:space="preserve"> wymienionych w </w:t>
      </w:r>
      <w:r w:rsidRPr="008D1B75">
        <w:rPr>
          <w:rFonts w:ascii="Arial" w:eastAsia="Calibri" w:hAnsi="Arial" w:cs="Arial"/>
          <w:b/>
          <w:color w:val="000000"/>
          <w:spacing w:val="4"/>
          <w:sz w:val="20"/>
          <w:szCs w:val="20"/>
        </w:rPr>
        <w:t xml:space="preserve">załączniku nr </w:t>
      </w:r>
      <w:r w:rsidR="00D4111D">
        <w:rPr>
          <w:rFonts w:ascii="Arial" w:eastAsia="Calibri" w:hAnsi="Arial" w:cs="Arial"/>
          <w:b/>
          <w:color w:val="000000"/>
          <w:spacing w:val="4"/>
          <w:sz w:val="20"/>
          <w:szCs w:val="20"/>
        </w:rPr>
        <w:t>2</w:t>
      </w:r>
      <w:r w:rsidR="00E76A51" w:rsidRPr="008D1B75">
        <w:rPr>
          <w:rFonts w:ascii="Arial" w:eastAsia="Calibri" w:hAnsi="Arial" w:cs="Arial"/>
          <w:color w:val="000000"/>
          <w:spacing w:val="4"/>
          <w:sz w:val="20"/>
          <w:szCs w:val="20"/>
        </w:rPr>
        <w:t xml:space="preserve"> </w:t>
      </w:r>
      <w:r w:rsidR="00385BCA">
        <w:rPr>
          <w:rFonts w:ascii="Arial" w:eastAsia="Calibri" w:hAnsi="Arial" w:cs="Arial"/>
          <w:color w:val="000000"/>
          <w:spacing w:val="4"/>
          <w:sz w:val="20"/>
          <w:szCs w:val="20"/>
        </w:rPr>
        <w:br/>
      </w:r>
      <w:r w:rsidR="00E76A51" w:rsidRPr="008D1B75">
        <w:rPr>
          <w:rFonts w:ascii="Arial" w:eastAsia="Calibri" w:hAnsi="Arial" w:cs="Arial"/>
          <w:color w:val="000000"/>
          <w:spacing w:val="4"/>
          <w:sz w:val="20"/>
          <w:szCs w:val="20"/>
        </w:rPr>
        <w:t xml:space="preserve">oraz </w:t>
      </w:r>
      <w:r w:rsidR="00D4111D">
        <w:rPr>
          <w:rFonts w:ascii="Arial" w:eastAsia="Calibri" w:hAnsi="Arial" w:cs="Arial"/>
          <w:b/>
          <w:color w:val="000000"/>
          <w:spacing w:val="4"/>
          <w:sz w:val="20"/>
          <w:szCs w:val="20"/>
        </w:rPr>
        <w:t>2</w:t>
      </w:r>
      <w:r w:rsidR="00E76A51" w:rsidRPr="008D1B75">
        <w:rPr>
          <w:rFonts w:ascii="Arial" w:eastAsia="Calibri" w:hAnsi="Arial" w:cs="Arial"/>
          <w:b/>
          <w:color w:val="000000"/>
          <w:spacing w:val="4"/>
          <w:sz w:val="20"/>
          <w:szCs w:val="20"/>
        </w:rPr>
        <w:t>a</w:t>
      </w:r>
      <w:r w:rsidRPr="008D1B75">
        <w:rPr>
          <w:rFonts w:ascii="Arial" w:eastAsia="Calibri" w:hAnsi="Arial" w:cs="Arial"/>
          <w:color w:val="000000"/>
          <w:spacing w:val="4"/>
          <w:sz w:val="20"/>
          <w:szCs w:val="20"/>
        </w:rPr>
        <w:t xml:space="preserve"> po cenie </w:t>
      </w:r>
      <w:r w:rsidR="00414A62" w:rsidRPr="008D1B75">
        <w:rPr>
          <w:rFonts w:ascii="Arial" w:eastAsia="Calibri" w:hAnsi="Arial" w:cs="Arial"/>
          <w:color w:val="000000"/>
          <w:spacing w:val="4"/>
          <w:sz w:val="20"/>
          <w:szCs w:val="20"/>
        </w:rPr>
        <w:t>zgodnej z</w:t>
      </w:r>
      <w:r w:rsidRPr="008D1B75">
        <w:rPr>
          <w:rFonts w:ascii="Arial" w:eastAsia="Calibri" w:hAnsi="Arial" w:cs="Arial"/>
          <w:color w:val="000000"/>
          <w:spacing w:val="4"/>
          <w:sz w:val="20"/>
          <w:szCs w:val="20"/>
        </w:rPr>
        <w:t xml:space="preserve"> § 6 ust. 1 niniejszej </w:t>
      </w:r>
      <w:r w:rsidR="00414A62" w:rsidRPr="008D1B75">
        <w:rPr>
          <w:rFonts w:ascii="Arial" w:eastAsia="Calibri" w:hAnsi="Arial" w:cs="Arial"/>
          <w:color w:val="000000"/>
          <w:spacing w:val="4"/>
          <w:sz w:val="20"/>
          <w:szCs w:val="20"/>
        </w:rPr>
        <w:t>U</w:t>
      </w:r>
      <w:r w:rsidRPr="008D1B75">
        <w:rPr>
          <w:rFonts w:ascii="Arial" w:eastAsia="Calibri" w:hAnsi="Arial" w:cs="Arial"/>
          <w:color w:val="000000"/>
          <w:spacing w:val="4"/>
          <w:sz w:val="20"/>
          <w:szCs w:val="20"/>
        </w:rPr>
        <w:t xml:space="preserve">mowy w okresie </w:t>
      </w:r>
      <w:r w:rsidR="00414A62" w:rsidRPr="008D1B75">
        <w:rPr>
          <w:rFonts w:ascii="Arial" w:eastAsia="Calibri" w:hAnsi="Arial" w:cs="Arial"/>
          <w:color w:val="000000"/>
          <w:spacing w:val="4"/>
          <w:sz w:val="20"/>
          <w:szCs w:val="20"/>
        </w:rPr>
        <w:t>2</w:t>
      </w:r>
      <w:r w:rsidR="001A42D8" w:rsidRPr="008D1B75">
        <w:rPr>
          <w:rFonts w:ascii="Arial" w:eastAsia="Calibri" w:hAnsi="Arial" w:cs="Arial"/>
          <w:color w:val="000000"/>
          <w:spacing w:val="4"/>
          <w:sz w:val="20"/>
          <w:szCs w:val="20"/>
        </w:rPr>
        <w:t>4</w:t>
      </w:r>
      <w:r w:rsidRPr="008D1B75">
        <w:rPr>
          <w:rFonts w:ascii="Arial" w:eastAsia="Calibri" w:hAnsi="Arial" w:cs="Arial"/>
          <w:color w:val="000000"/>
          <w:spacing w:val="4"/>
          <w:sz w:val="20"/>
          <w:szCs w:val="20"/>
        </w:rPr>
        <w:t xml:space="preserve"> miesięcy trwającym </w:t>
      </w:r>
      <w:r w:rsidR="00485B5D">
        <w:rPr>
          <w:rFonts w:ascii="Arial" w:eastAsia="Calibri" w:hAnsi="Arial" w:cs="Arial"/>
          <w:color w:val="000000"/>
          <w:spacing w:val="4"/>
          <w:sz w:val="20"/>
          <w:szCs w:val="20"/>
        </w:rPr>
        <w:br/>
      </w:r>
      <w:r w:rsidRPr="008D1B75">
        <w:rPr>
          <w:rFonts w:ascii="Arial" w:eastAsia="Calibri" w:hAnsi="Arial" w:cs="Arial"/>
          <w:color w:val="000000"/>
          <w:spacing w:val="4"/>
          <w:sz w:val="20"/>
          <w:szCs w:val="20"/>
        </w:rPr>
        <w:t>od</w:t>
      </w:r>
      <w:r w:rsidRPr="00DD0F60">
        <w:rPr>
          <w:rFonts w:ascii="Arial" w:eastAsia="Calibri" w:hAnsi="Arial" w:cs="Arial"/>
          <w:color w:val="000000"/>
          <w:spacing w:val="4"/>
          <w:sz w:val="20"/>
          <w:szCs w:val="20"/>
        </w:rPr>
        <w:t xml:space="preserve"> </w:t>
      </w:r>
      <w:r w:rsidRPr="00DD0F60">
        <w:rPr>
          <w:rFonts w:ascii="Arial" w:eastAsia="Calibri" w:hAnsi="Arial" w:cs="Arial"/>
          <w:b/>
          <w:color w:val="000000"/>
          <w:spacing w:val="4"/>
          <w:sz w:val="20"/>
          <w:szCs w:val="20"/>
        </w:rPr>
        <w:t>01.01.2024 roku do dnia 31.12.202</w:t>
      </w:r>
      <w:r w:rsidR="001A42D8">
        <w:rPr>
          <w:rFonts w:ascii="Arial" w:eastAsia="Calibri" w:hAnsi="Arial" w:cs="Arial"/>
          <w:b/>
          <w:color w:val="000000"/>
          <w:spacing w:val="4"/>
          <w:sz w:val="20"/>
          <w:szCs w:val="20"/>
        </w:rPr>
        <w:t>5</w:t>
      </w:r>
      <w:r w:rsidRPr="00DD0F60">
        <w:rPr>
          <w:rFonts w:ascii="Arial" w:eastAsia="Calibri" w:hAnsi="Arial" w:cs="Arial"/>
          <w:b/>
          <w:color w:val="000000"/>
          <w:spacing w:val="4"/>
          <w:sz w:val="20"/>
          <w:szCs w:val="20"/>
        </w:rPr>
        <w:t xml:space="preserve"> r.</w:t>
      </w:r>
    </w:p>
    <w:p w14:paraId="2C926ABD" w14:textId="77777777" w:rsidR="00DD0F60" w:rsidRPr="00DD0F60" w:rsidRDefault="00DD0F60" w:rsidP="00DD0F60">
      <w:pPr>
        <w:widowControl/>
        <w:numPr>
          <w:ilvl w:val="0"/>
          <w:numId w:val="4"/>
        </w:numPr>
        <w:tabs>
          <w:tab w:val="num" w:pos="284"/>
        </w:tabs>
        <w:suppressAutoHyphens/>
        <w:autoSpaceDE/>
        <w:autoSpaceDN/>
        <w:adjustRightInd/>
        <w:spacing w:line="276" w:lineRule="auto"/>
        <w:ind w:left="284" w:right="38" w:hanging="284"/>
        <w:jc w:val="both"/>
        <w:rPr>
          <w:rFonts w:ascii="Arial" w:eastAsia="Calibri" w:hAnsi="Arial" w:cs="Arial"/>
          <w:spacing w:val="4"/>
          <w:sz w:val="20"/>
          <w:szCs w:val="20"/>
        </w:rPr>
      </w:pPr>
      <w:r w:rsidRPr="00DD0F60">
        <w:rPr>
          <w:rFonts w:ascii="Arial" w:eastAsia="Calibri" w:hAnsi="Arial" w:cs="Arial"/>
          <w:spacing w:val="4"/>
          <w:sz w:val="20"/>
          <w:szCs w:val="20"/>
        </w:rPr>
        <w:t>Wykonawca zobowiązuje się do :</w:t>
      </w:r>
    </w:p>
    <w:p w14:paraId="0815ABBB" w14:textId="77777777" w:rsidR="00DD0F60" w:rsidRPr="00DD0F60" w:rsidRDefault="00DD0F60" w:rsidP="00414A62">
      <w:pPr>
        <w:widowControl/>
        <w:numPr>
          <w:ilvl w:val="0"/>
          <w:numId w:val="5"/>
        </w:numPr>
        <w:tabs>
          <w:tab w:val="clear" w:pos="720"/>
          <w:tab w:val="num" w:pos="360"/>
        </w:tabs>
        <w:suppressAutoHyphens/>
        <w:autoSpaceDE/>
        <w:autoSpaceDN/>
        <w:adjustRightInd/>
        <w:spacing w:line="276" w:lineRule="auto"/>
        <w:ind w:left="993" w:right="38" w:hanging="436"/>
        <w:jc w:val="both"/>
        <w:rPr>
          <w:rFonts w:ascii="Arial" w:eastAsia="Calibri" w:hAnsi="Arial" w:cs="Arial"/>
          <w:spacing w:val="4"/>
          <w:sz w:val="20"/>
          <w:szCs w:val="20"/>
        </w:rPr>
      </w:pPr>
      <w:r w:rsidRPr="00DD0F60">
        <w:rPr>
          <w:rFonts w:ascii="Arial" w:eastAsia="Calibri" w:hAnsi="Arial" w:cs="Arial"/>
          <w:spacing w:val="4"/>
          <w:sz w:val="20"/>
          <w:szCs w:val="20"/>
        </w:rPr>
        <w:t>rozwiązania umów z dotychczasowym sprzedawcą, jeśli zachodzi potrzeba;</w:t>
      </w:r>
    </w:p>
    <w:p w14:paraId="7201C16B" w14:textId="77777777" w:rsidR="00DD0F60" w:rsidRPr="00DD0F60" w:rsidRDefault="00DD0F60" w:rsidP="00414A62">
      <w:pPr>
        <w:widowControl/>
        <w:numPr>
          <w:ilvl w:val="0"/>
          <w:numId w:val="5"/>
        </w:numPr>
        <w:tabs>
          <w:tab w:val="num" w:pos="567"/>
        </w:tabs>
        <w:suppressAutoHyphens/>
        <w:autoSpaceDE/>
        <w:autoSpaceDN/>
        <w:adjustRightInd/>
        <w:spacing w:line="276" w:lineRule="auto"/>
        <w:ind w:left="993" w:right="38" w:hanging="436"/>
        <w:jc w:val="both"/>
        <w:rPr>
          <w:rFonts w:ascii="Arial" w:eastAsia="Calibri" w:hAnsi="Arial" w:cs="Arial"/>
          <w:spacing w:val="4"/>
          <w:sz w:val="20"/>
          <w:szCs w:val="20"/>
        </w:rPr>
      </w:pPr>
      <w:r w:rsidRPr="00DD0F60">
        <w:rPr>
          <w:rFonts w:ascii="Arial" w:eastAsia="Calibri" w:hAnsi="Arial" w:cs="Arial"/>
          <w:spacing w:val="4"/>
          <w:sz w:val="20"/>
          <w:szCs w:val="20"/>
        </w:rPr>
        <w:t>sprzedaży energii elektrycznej z zachowaniem obowiązujących standardów jakościowych wskazanych w § 4 umowy;</w:t>
      </w:r>
    </w:p>
    <w:p w14:paraId="48660C99" w14:textId="77777777" w:rsidR="00DD0F60" w:rsidRPr="00DD0F60" w:rsidRDefault="00DD0F60" w:rsidP="00414A62">
      <w:pPr>
        <w:widowControl/>
        <w:numPr>
          <w:ilvl w:val="0"/>
          <w:numId w:val="5"/>
        </w:numPr>
        <w:tabs>
          <w:tab w:val="num" w:pos="567"/>
        </w:tabs>
        <w:suppressAutoHyphens/>
        <w:autoSpaceDE/>
        <w:autoSpaceDN/>
        <w:adjustRightInd/>
        <w:spacing w:line="276" w:lineRule="auto"/>
        <w:ind w:left="993" w:right="38" w:hanging="436"/>
        <w:jc w:val="both"/>
        <w:rPr>
          <w:rFonts w:ascii="Arial" w:eastAsia="Calibri" w:hAnsi="Arial" w:cs="Arial"/>
          <w:color w:val="000000"/>
          <w:spacing w:val="4"/>
          <w:sz w:val="20"/>
          <w:szCs w:val="20"/>
        </w:rPr>
      </w:pPr>
      <w:r w:rsidRPr="00DD0F60">
        <w:rPr>
          <w:rFonts w:ascii="Arial" w:eastAsia="Calibri" w:hAnsi="Arial" w:cs="Arial"/>
          <w:color w:val="000000"/>
          <w:sz w:val="20"/>
          <w:szCs w:val="20"/>
          <w:lang w:bidi="pl-PL"/>
        </w:rPr>
        <w:t>przyjmowania od Zamawiającego, w uzgodnionym czasie, zgłoszeń i reklamacji, dotyczących dostarczanej energii elektrycznej;</w:t>
      </w:r>
    </w:p>
    <w:p w14:paraId="0DFE24A0" w14:textId="77777777" w:rsidR="00DD0F60" w:rsidRPr="00DD0F60" w:rsidRDefault="00DD0F60" w:rsidP="00414A62">
      <w:pPr>
        <w:widowControl/>
        <w:numPr>
          <w:ilvl w:val="0"/>
          <w:numId w:val="5"/>
        </w:numPr>
        <w:tabs>
          <w:tab w:val="num" w:pos="567"/>
        </w:tabs>
        <w:suppressAutoHyphens/>
        <w:autoSpaceDE/>
        <w:autoSpaceDN/>
        <w:adjustRightInd/>
        <w:spacing w:line="276" w:lineRule="auto"/>
        <w:ind w:left="993" w:right="38" w:hanging="436"/>
        <w:jc w:val="both"/>
        <w:rPr>
          <w:rFonts w:ascii="Arial" w:eastAsia="Calibri" w:hAnsi="Arial" w:cs="Arial"/>
          <w:color w:val="000000"/>
          <w:spacing w:val="4"/>
          <w:sz w:val="20"/>
          <w:szCs w:val="20"/>
        </w:rPr>
      </w:pPr>
      <w:r w:rsidRPr="00DD0F60">
        <w:rPr>
          <w:rFonts w:ascii="Arial" w:eastAsia="Calibri" w:hAnsi="Arial" w:cs="Arial"/>
          <w:color w:val="000000"/>
          <w:sz w:val="20"/>
          <w:szCs w:val="20"/>
          <w:lang w:bidi="pl-PL"/>
        </w:rPr>
        <w:t>zapewnienia Zamawiającemu dostępu do informacji oraz udostępniania danych pomiarowo- rozliczeniowych w zakresie sprzedaży energii elektrycznej do obiektów objętych Umową;</w:t>
      </w:r>
    </w:p>
    <w:p w14:paraId="69CFB5D6" w14:textId="77777777" w:rsidR="00DD0F60" w:rsidRPr="00DD0F60" w:rsidRDefault="00DD0F60" w:rsidP="00414A62">
      <w:pPr>
        <w:widowControl/>
        <w:numPr>
          <w:ilvl w:val="0"/>
          <w:numId w:val="5"/>
        </w:numPr>
        <w:tabs>
          <w:tab w:val="num" w:pos="567"/>
        </w:tabs>
        <w:suppressAutoHyphens/>
        <w:autoSpaceDE/>
        <w:autoSpaceDN/>
        <w:adjustRightInd/>
        <w:spacing w:line="276" w:lineRule="auto"/>
        <w:ind w:left="993" w:right="38" w:hanging="436"/>
        <w:jc w:val="both"/>
        <w:rPr>
          <w:rFonts w:ascii="Arial" w:eastAsia="Calibri" w:hAnsi="Arial" w:cs="Arial"/>
          <w:color w:val="000000"/>
          <w:spacing w:val="4"/>
          <w:sz w:val="20"/>
          <w:szCs w:val="20"/>
        </w:rPr>
      </w:pPr>
      <w:r w:rsidRPr="00DD0F60">
        <w:rPr>
          <w:rFonts w:ascii="Arial" w:eastAsia="Calibri" w:hAnsi="Arial" w:cs="Arial"/>
          <w:color w:val="000000"/>
          <w:sz w:val="20"/>
          <w:szCs w:val="20"/>
          <w:lang w:bidi="pl-PL"/>
        </w:rPr>
        <w:t>udostępniania informacji o danych pomiarowo-rozliczeniowych energii elektrycznej pobranej przez Zamawiającego w poszczególnych PPE otrzymanych od OSD;</w:t>
      </w:r>
    </w:p>
    <w:p w14:paraId="607FB6EB" w14:textId="77777777" w:rsidR="00DD0F60" w:rsidRPr="00DD0F60" w:rsidRDefault="00DD0F60" w:rsidP="00414A62">
      <w:pPr>
        <w:widowControl/>
        <w:numPr>
          <w:ilvl w:val="0"/>
          <w:numId w:val="5"/>
        </w:numPr>
        <w:tabs>
          <w:tab w:val="num" w:pos="567"/>
        </w:tabs>
        <w:suppressAutoHyphens/>
        <w:autoSpaceDE/>
        <w:autoSpaceDN/>
        <w:adjustRightInd/>
        <w:spacing w:line="276" w:lineRule="auto"/>
        <w:ind w:left="993" w:right="38" w:hanging="436"/>
        <w:jc w:val="both"/>
        <w:rPr>
          <w:rFonts w:ascii="Arial" w:eastAsia="Calibri" w:hAnsi="Arial" w:cs="Arial"/>
          <w:color w:val="000000"/>
          <w:spacing w:val="4"/>
          <w:sz w:val="20"/>
          <w:szCs w:val="20"/>
        </w:rPr>
      </w:pPr>
      <w:r w:rsidRPr="00DD0F60">
        <w:rPr>
          <w:rFonts w:ascii="Arial" w:eastAsia="Calibri" w:hAnsi="Arial" w:cs="Arial"/>
          <w:color w:val="000000"/>
          <w:sz w:val="20"/>
          <w:szCs w:val="20"/>
          <w:lang w:bidi="pl-PL"/>
        </w:rPr>
        <w:t>pełnienia funkcji podmiotu odpowiedzialnego za bilansowanie handlowe w zakresie sprzedaży energii elektrycznej sprzedawanej w ramach tej Umowy;</w:t>
      </w:r>
    </w:p>
    <w:p w14:paraId="1E994FF5" w14:textId="74BA19F9" w:rsidR="00DD0F60" w:rsidRPr="00DD0F60" w:rsidRDefault="00DD0F60" w:rsidP="00414A62">
      <w:pPr>
        <w:widowControl/>
        <w:numPr>
          <w:ilvl w:val="0"/>
          <w:numId w:val="5"/>
        </w:numPr>
        <w:tabs>
          <w:tab w:val="num" w:pos="567"/>
        </w:tabs>
        <w:suppressAutoHyphens/>
        <w:autoSpaceDE/>
        <w:autoSpaceDN/>
        <w:adjustRightInd/>
        <w:spacing w:line="276" w:lineRule="auto"/>
        <w:ind w:left="993" w:right="38" w:hanging="436"/>
        <w:jc w:val="both"/>
        <w:rPr>
          <w:rFonts w:ascii="Arial" w:eastAsia="Calibri" w:hAnsi="Arial" w:cs="Arial"/>
          <w:color w:val="000000"/>
          <w:spacing w:val="4"/>
          <w:sz w:val="20"/>
          <w:szCs w:val="20"/>
        </w:rPr>
      </w:pPr>
      <w:r w:rsidRPr="00DD0F60">
        <w:rPr>
          <w:rFonts w:ascii="Arial" w:eastAsia="Calibri" w:hAnsi="Arial" w:cs="Arial"/>
          <w:color w:val="000000"/>
          <w:spacing w:val="4"/>
          <w:sz w:val="20"/>
          <w:szCs w:val="20"/>
        </w:rPr>
        <w:t xml:space="preserve">sprzedaży energii elektrycznej w cenach ofertowych do nowych PPE </w:t>
      </w:r>
      <w:r w:rsidR="001F3F7B">
        <w:rPr>
          <w:rFonts w:ascii="Arial" w:eastAsia="Calibri" w:hAnsi="Arial" w:cs="Arial"/>
          <w:color w:val="000000"/>
          <w:spacing w:val="4"/>
          <w:sz w:val="20"/>
          <w:szCs w:val="20"/>
        </w:rPr>
        <w:t xml:space="preserve">dla wskazanego w Umowie </w:t>
      </w:r>
      <w:r w:rsidRPr="00DD0F60">
        <w:rPr>
          <w:rFonts w:ascii="Arial" w:eastAsia="Calibri" w:hAnsi="Arial" w:cs="Arial"/>
          <w:color w:val="000000"/>
          <w:spacing w:val="4"/>
          <w:sz w:val="20"/>
          <w:szCs w:val="20"/>
        </w:rPr>
        <w:t>obiektów Zamawiającego.</w:t>
      </w:r>
    </w:p>
    <w:p w14:paraId="7A9D23C5" w14:textId="77777777" w:rsidR="00DD0F60" w:rsidRPr="00DD0F60" w:rsidRDefault="00DD0F60" w:rsidP="00DD0F60">
      <w:pPr>
        <w:widowControl/>
        <w:numPr>
          <w:ilvl w:val="0"/>
          <w:numId w:val="4"/>
        </w:numPr>
        <w:tabs>
          <w:tab w:val="num" w:pos="284"/>
        </w:tabs>
        <w:suppressAutoHyphens/>
        <w:autoSpaceDE/>
        <w:autoSpaceDN/>
        <w:adjustRightInd/>
        <w:spacing w:line="276" w:lineRule="auto"/>
        <w:ind w:left="284" w:right="38" w:hanging="284"/>
        <w:jc w:val="both"/>
        <w:rPr>
          <w:rFonts w:ascii="Arial" w:eastAsia="Calibri" w:hAnsi="Arial" w:cs="Arial"/>
          <w:spacing w:val="4"/>
          <w:sz w:val="20"/>
          <w:szCs w:val="20"/>
        </w:rPr>
      </w:pPr>
      <w:r w:rsidRPr="00DD0F60">
        <w:rPr>
          <w:rFonts w:ascii="Arial" w:eastAsia="Calibri" w:hAnsi="Arial" w:cs="Arial"/>
          <w:spacing w:val="4"/>
          <w:sz w:val="20"/>
          <w:szCs w:val="20"/>
        </w:rPr>
        <w:t>Zamawiający zobowiązuje się do:</w:t>
      </w:r>
    </w:p>
    <w:p w14:paraId="79723E7D" w14:textId="77777777" w:rsidR="00DD0F60" w:rsidRPr="00DD0F60" w:rsidRDefault="00DD0F60" w:rsidP="00DD0F60">
      <w:pPr>
        <w:widowControl/>
        <w:numPr>
          <w:ilvl w:val="0"/>
          <w:numId w:val="14"/>
        </w:numPr>
        <w:tabs>
          <w:tab w:val="num" w:pos="567"/>
        </w:tabs>
        <w:suppressAutoHyphens/>
        <w:autoSpaceDE/>
        <w:autoSpaceDN/>
        <w:adjustRightInd/>
        <w:spacing w:line="276" w:lineRule="auto"/>
        <w:ind w:left="567" w:right="38" w:hanging="283"/>
        <w:jc w:val="both"/>
        <w:rPr>
          <w:rFonts w:ascii="Arial" w:eastAsia="Calibri" w:hAnsi="Arial" w:cs="Arial"/>
          <w:spacing w:val="4"/>
          <w:sz w:val="20"/>
          <w:szCs w:val="20"/>
        </w:rPr>
      </w:pPr>
      <w:r w:rsidRPr="00DD0F60">
        <w:rPr>
          <w:rFonts w:ascii="Arial" w:eastAsia="Calibri" w:hAnsi="Arial" w:cs="Arial"/>
          <w:spacing w:val="4"/>
          <w:sz w:val="20"/>
          <w:szCs w:val="20"/>
        </w:rPr>
        <w:t>pobierania energii elektrycznej zgodnie z obowiązującymi przepisami i warunkami umowy;</w:t>
      </w:r>
    </w:p>
    <w:p w14:paraId="2ED4406A" w14:textId="4A2F0186" w:rsidR="00DD0F60" w:rsidRPr="00DD0F60" w:rsidRDefault="00DD0F60" w:rsidP="00DD0F60">
      <w:pPr>
        <w:widowControl/>
        <w:numPr>
          <w:ilvl w:val="0"/>
          <w:numId w:val="14"/>
        </w:numPr>
        <w:tabs>
          <w:tab w:val="num" w:pos="567"/>
        </w:tabs>
        <w:suppressAutoHyphens/>
        <w:autoSpaceDE/>
        <w:autoSpaceDN/>
        <w:adjustRightInd/>
        <w:spacing w:line="276" w:lineRule="auto"/>
        <w:ind w:left="567" w:right="38" w:hanging="283"/>
        <w:jc w:val="both"/>
        <w:rPr>
          <w:rFonts w:ascii="Arial" w:eastAsia="Calibri" w:hAnsi="Arial" w:cs="Arial"/>
          <w:spacing w:val="4"/>
          <w:sz w:val="20"/>
          <w:szCs w:val="20"/>
        </w:rPr>
      </w:pPr>
      <w:r w:rsidRPr="00DD0F60">
        <w:rPr>
          <w:rFonts w:ascii="Arial" w:eastAsia="Calibri" w:hAnsi="Arial" w:cs="Arial"/>
          <w:color w:val="000000"/>
          <w:sz w:val="20"/>
          <w:szCs w:val="20"/>
          <w:lang w:bidi="pl-PL"/>
        </w:rPr>
        <w:t xml:space="preserve">zabezpieczenia przed uszkodzeniem lub zniszczeniem urządzeń pomiarowych oraz plomb, </w:t>
      </w:r>
      <w:r w:rsidR="00485B5D">
        <w:rPr>
          <w:rFonts w:ascii="Arial" w:eastAsia="Calibri" w:hAnsi="Arial" w:cs="Arial"/>
          <w:color w:val="000000"/>
          <w:sz w:val="20"/>
          <w:szCs w:val="20"/>
          <w:lang w:bidi="pl-PL"/>
        </w:rPr>
        <w:br/>
      </w:r>
      <w:r w:rsidRPr="00DD0F60">
        <w:rPr>
          <w:rFonts w:ascii="Arial" w:eastAsia="Calibri" w:hAnsi="Arial" w:cs="Arial"/>
          <w:color w:val="000000"/>
          <w:sz w:val="20"/>
          <w:szCs w:val="20"/>
          <w:lang w:bidi="pl-PL"/>
        </w:rPr>
        <w:t>w tym plomb legalizacyjnych na wszystkich elementach, a w szczególności plomb zabezpieczeń głównych i w układzie pomiarowo - rozliczeniowym;</w:t>
      </w:r>
    </w:p>
    <w:p w14:paraId="1FB7F7DA" w14:textId="77777777" w:rsidR="00DD0F60" w:rsidRPr="00DD0F60" w:rsidRDefault="00DD0F60" w:rsidP="00DD0F60">
      <w:pPr>
        <w:widowControl/>
        <w:numPr>
          <w:ilvl w:val="0"/>
          <w:numId w:val="14"/>
        </w:numPr>
        <w:tabs>
          <w:tab w:val="num" w:pos="567"/>
        </w:tabs>
        <w:suppressAutoHyphens/>
        <w:autoSpaceDE/>
        <w:autoSpaceDN/>
        <w:adjustRightInd/>
        <w:spacing w:line="276" w:lineRule="auto"/>
        <w:ind w:left="567" w:right="38" w:hanging="283"/>
        <w:jc w:val="both"/>
        <w:rPr>
          <w:rFonts w:ascii="Arial" w:eastAsia="Calibri" w:hAnsi="Arial" w:cs="Arial"/>
          <w:spacing w:val="4"/>
          <w:sz w:val="20"/>
          <w:szCs w:val="20"/>
        </w:rPr>
      </w:pPr>
      <w:r w:rsidRPr="00DD0F60">
        <w:rPr>
          <w:rFonts w:ascii="Arial" w:eastAsia="Calibri" w:hAnsi="Arial" w:cs="Arial"/>
          <w:color w:val="000000"/>
          <w:sz w:val="20"/>
          <w:szCs w:val="20"/>
          <w:lang w:bidi="pl-PL"/>
        </w:rPr>
        <w:t>umożliwienia przedstawicielowi Wykonawcy dokonania odczytów wskazań liczników układów pomiarowo - rozliczeniowych;</w:t>
      </w:r>
    </w:p>
    <w:p w14:paraId="6FAC3BC3" w14:textId="2E6DED22" w:rsidR="00DD0F60" w:rsidRPr="00DD0F60" w:rsidRDefault="00DD0F60" w:rsidP="00DD0F60">
      <w:pPr>
        <w:widowControl/>
        <w:numPr>
          <w:ilvl w:val="0"/>
          <w:numId w:val="14"/>
        </w:numPr>
        <w:tabs>
          <w:tab w:val="num" w:pos="567"/>
        </w:tabs>
        <w:suppressAutoHyphens/>
        <w:autoSpaceDE/>
        <w:autoSpaceDN/>
        <w:adjustRightInd/>
        <w:spacing w:line="276" w:lineRule="auto"/>
        <w:ind w:left="567" w:right="38" w:hanging="283"/>
        <w:jc w:val="both"/>
        <w:rPr>
          <w:rFonts w:ascii="Arial" w:eastAsia="Calibri" w:hAnsi="Arial" w:cs="Arial"/>
          <w:spacing w:val="4"/>
          <w:sz w:val="20"/>
          <w:szCs w:val="20"/>
        </w:rPr>
      </w:pPr>
      <w:r w:rsidRPr="00DD0F60">
        <w:rPr>
          <w:rFonts w:ascii="Arial" w:eastAsia="Calibri" w:hAnsi="Arial" w:cs="Arial"/>
          <w:spacing w:val="4"/>
          <w:sz w:val="20"/>
          <w:szCs w:val="20"/>
        </w:rPr>
        <w:lastRenderedPageBreak/>
        <w:t>terminowego regulowania słusznych należności za energię elektryczną;</w:t>
      </w:r>
      <w:r w:rsidRPr="00DD0F60">
        <w:rPr>
          <w:rFonts w:ascii="Arial" w:eastAsia="Calibri" w:hAnsi="Arial" w:cs="Arial"/>
          <w:color w:val="000000"/>
          <w:sz w:val="20"/>
          <w:szCs w:val="20"/>
          <w:lang w:bidi="pl-PL"/>
        </w:rPr>
        <w:t xml:space="preserve"> powiadomienie Wykonawcy o zmianie planowanej wielkości zużycia energii elektrycznej w przypadku zmian </w:t>
      </w:r>
      <w:r w:rsidR="00485B5D">
        <w:rPr>
          <w:rFonts w:ascii="Arial" w:eastAsia="Calibri" w:hAnsi="Arial" w:cs="Arial"/>
          <w:color w:val="000000"/>
          <w:sz w:val="20"/>
          <w:szCs w:val="20"/>
          <w:lang w:bidi="pl-PL"/>
        </w:rPr>
        <w:br/>
      </w:r>
      <w:r w:rsidRPr="00DD0F60">
        <w:rPr>
          <w:rFonts w:ascii="Arial" w:eastAsia="Calibri" w:hAnsi="Arial" w:cs="Arial"/>
          <w:color w:val="000000"/>
          <w:sz w:val="20"/>
          <w:szCs w:val="20"/>
          <w:lang w:bidi="pl-PL"/>
        </w:rPr>
        <w:t>w sposobie wykorzystywania urządzeń i instalacji elektrycznych w poszczególnych punktach poboru;</w:t>
      </w:r>
    </w:p>
    <w:p w14:paraId="3D7D9250" w14:textId="77777777" w:rsidR="00DD0F60" w:rsidRPr="00DD0F60" w:rsidRDefault="00DD0F60" w:rsidP="00DD0F60">
      <w:pPr>
        <w:widowControl/>
        <w:numPr>
          <w:ilvl w:val="0"/>
          <w:numId w:val="14"/>
        </w:numPr>
        <w:tabs>
          <w:tab w:val="num" w:pos="567"/>
        </w:tabs>
        <w:suppressAutoHyphens/>
        <w:autoSpaceDE/>
        <w:autoSpaceDN/>
        <w:adjustRightInd/>
        <w:spacing w:line="276" w:lineRule="auto"/>
        <w:ind w:left="567" w:right="38" w:hanging="283"/>
        <w:jc w:val="both"/>
        <w:rPr>
          <w:rFonts w:ascii="Arial" w:eastAsia="Calibri" w:hAnsi="Arial" w:cs="Arial"/>
          <w:spacing w:val="4"/>
          <w:sz w:val="20"/>
          <w:szCs w:val="20"/>
        </w:rPr>
      </w:pPr>
      <w:r w:rsidRPr="00DD0F60">
        <w:rPr>
          <w:rFonts w:ascii="Arial" w:eastAsia="Calibri" w:hAnsi="Arial" w:cs="Arial"/>
          <w:color w:val="000000"/>
          <w:sz w:val="20"/>
          <w:szCs w:val="20"/>
          <w:lang w:bidi="pl-PL"/>
        </w:rPr>
        <w:t>przekazywania Wykonawcy istotnych informacji dotyczących realizacji Umowy, w szczególności o zmianach w umowach dystrybucyjnych mających wpływ na realizację Umowy.</w:t>
      </w:r>
    </w:p>
    <w:p w14:paraId="1562E540" w14:textId="77777777" w:rsidR="00DD0F60" w:rsidRPr="00DD0F60" w:rsidRDefault="00DD0F60" w:rsidP="00DD0F60">
      <w:pPr>
        <w:widowControl/>
        <w:numPr>
          <w:ilvl w:val="0"/>
          <w:numId w:val="14"/>
        </w:numPr>
        <w:tabs>
          <w:tab w:val="num" w:pos="567"/>
        </w:tabs>
        <w:suppressAutoHyphens/>
        <w:autoSpaceDE/>
        <w:autoSpaceDN/>
        <w:adjustRightInd/>
        <w:spacing w:line="276" w:lineRule="auto"/>
        <w:ind w:left="567" w:right="38" w:hanging="283"/>
        <w:jc w:val="both"/>
        <w:rPr>
          <w:rFonts w:ascii="Arial" w:eastAsia="Calibri" w:hAnsi="Arial" w:cs="Arial"/>
          <w:spacing w:val="4"/>
          <w:sz w:val="20"/>
          <w:szCs w:val="20"/>
        </w:rPr>
      </w:pPr>
      <w:r w:rsidRPr="00DD0F60">
        <w:rPr>
          <w:rFonts w:ascii="Arial" w:eastAsia="Calibri" w:hAnsi="Arial" w:cs="Arial"/>
          <w:spacing w:val="4"/>
          <w:sz w:val="20"/>
          <w:szCs w:val="20"/>
        </w:rPr>
        <w:t>bezzwłocznego powiadomienia Wykonawcy o wszelkich okolicznościach mających wpływ na obliczenia należności za energię elektryczną w tym zmian w sposobie wykorzystania urządzeń i instalacji elektrycznych w poszczególnych PPE, w tym o likwidacji PPE, utworzeniu nowego PPE.</w:t>
      </w:r>
    </w:p>
    <w:p w14:paraId="0E018818" w14:textId="77777777" w:rsidR="00DD0F60" w:rsidRPr="00DD0F60" w:rsidRDefault="00DD0F60" w:rsidP="00DD0F60">
      <w:pPr>
        <w:widowControl/>
        <w:numPr>
          <w:ilvl w:val="0"/>
          <w:numId w:val="4"/>
        </w:numPr>
        <w:tabs>
          <w:tab w:val="num" w:pos="284"/>
        </w:tabs>
        <w:suppressAutoHyphens/>
        <w:autoSpaceDE/>
        <w:autoSpaceDN/>
        <w:adjustRightInd/>
        <w:spacing w:line="276" w:lineRule="auto"/>
        <w:ind w:left="284" w:right="38" w:hanging="284"/>
        <w:jc w:val="both"/>
        <w:rPr>
          <w:rFonts w:ascii="Arial" w:eastAsia="Calibri" w:hAnsi="Arial" w:cs="Arial"/>
          <w:spacing w:val="4"/>
          <w:sz w:val="20"/>
          <w:szCs w:val="20"/>
        </w:rPr>
      </w:pPr>
      <w:r w:rsidRPr="00DD0F60">
        <w:rPr>
          <w:rFonts w:ascii="Arial" w:eastAsia="Calibri" w:hAnsi="Arial" w:cs="Arial"/>
          <w:spacing w:val="4"/>
          <w:sz w:val="20"/>
          <w:szCs w:val="20"/>
        </w:rPr>
        <w:t>Strony zobowiązują się do:</w:t>
      </w:r>
    </w:p>
    <w:p w14:paraId="6BCEAAE7" w14:textId="540BB534" w:rsidR="00DD0F60" w:rsidRPr="00DD0F60" w:rsidRDefault="00DD0F60" w:rsidP="00DD0F60">
      <w:pPr>
        <w:widowControl/>
        <w:numPr>
          <w:ilvl w:val="4"/>
          <w:numId w:val="2"/>
        </w:numPr>
        <w:tabs>
          <w:tab w:val="num" w:pos="709"/>
        </w:tabs>
        <w:suppressAutoHyphens/>
        <w:autoSpaceDE/>
        <w:autoSpaceDN/>
        <w:adjustRightInd/>
        <w:spacing w:line="276" w:lineRule="auto"/>
        <w:ind w:left="709" w:right="38" w:hanging="425"/>
        <w:jc w:val="both"/>
        <w:rPr>
          <w:rFonts w:ascii="Arial" w:eastAsia="Calibri" w:hAnsi="Arial" w:cs="Arial"/>
          <w:spacing w:val="4"/>
          <w:sz w:val="20"/>
          <w:szCs w:val="20"/>
        </w:rPr>
      </w:pPr>
      <w:r w:rsidRPr="00DD0F60">
        <w:rPr>
          <w:rFonts w:ascii="Arial" w:eastAsia="Calibri" w:hAnsi="Arial" w:cs="Arial"/>
          <w:spacing w:val="4"/>
          <w:sz w:val="20"/>
          <w:szCs w:val="20"/>
        </w:rPr>
        <w:t xml:space="preserve">zapewnienia wzajemnego dostępu do danych, stanowiących podstawę do rozliczeń </w:t>
      </w:r>
      <w:r w:rsidR="00485B5D">
        <w:rPr>
          <w:rFonts w:ascii="Arial" w:eastAsia="Calibri" w:hAnsi="Arial" w:cs="Arial"/>
          <w:spacing w:val="4"/>
          <w:sz w:val="20"/>
          <w:szCs w:val="20"/>
        </w:rPr>
        <w:br/>
      </w:r>
      <w:r w:rsidRPr="00DD0F60">
        <w:rPr>
          <w:rFonts w:ascii="Arial" w:eastAsia="Calibri" w:hAnsi="Arial" w:cs="Arial"/>
          <w:spacing w:val="4"/>
          <w:sz w:val="20"/>
          <w:szCs w:val="20"/>
        </w:rPr>
        <w:t>za dostarczoną energię.</w:t>
      </w:r>
    </w:p>
    <w:p w14:paraId="727F43DF" w14:textId="6033631B" w:rsidR="00DD0F60" w:rsidRPr="00DD0F60" w:rsidRDefault="00DD0F60" w:rsidP="00DD0F60">
      <w:pPr>
        <w:widowControl/>
        <w:numPr>
          <w:ilvl w:val="4"/>
          <w:numId w:val="2"/>
        </w:numPr>
        <w:tabs>
          <w:tab w:val="num" w:pos="709"/>
        </w:tabs>
        <w:suppressAutoHyphens/>
        <w:autoSpaceDE/>
        <w:autoSpaceDN/>
        <w:adjustRightInd/>
        <w:spacing w:line="276" w:lineRule="auto"/>
        <w:ind w:left="709" w:right="38" w:hanging="425"/>
        <w:jc w:val="both"/>
        <w:rPr>
          <w:rFonts w:ascii="Arial" w:eastAsia="Calibri" w:hAnsi="Arial" w:cs="Arial"/>
          <w:spacing w:val="4"/>
          <w:sz w:val="20"/>
          <w:szCs w:val="20"/>
        </w:rPr>
      </w:pPr>
      <w:r w:rsidRPr="00DD0F60">
        <w:rPr>
          <w:rFonts w:ascii="Arial" w:eastAsia="Calibri" w:hAnsi="Arial" w:cs="Arial"/>
          <w:color w:val="000000"/>
          <w:sz w:val="20"/>
          <w:szCs w:val="20"/>
          <w:lang w:bidi="pl-PL"/>
        </w:rPr>
        <w:t xml:space="preserve">niezwłocznego wzajemnego informowania się o zauważonych wadach lub usterkach w układzie pomiarowo-rozliczeniowym oraz innych okolicznościach mających wpływ na rozliczenia </w:t>
      </w:r>
      <w:r w:rsidR="00485B5D">
        <w:rPr>
          <w:rFonts w:ascii="Arial" w:eastAsia="Calibri" w:hAnsi="Arial" w:cs="Arial"/>
          <w:color w:val="000000"/>
          <w:sz w:val="20"/>
          <w:szCs w:val="20"/>
          <w:lang w:bidi="pl-PL"/>
        </w:rPr>
        <w:br/>
      </w:r>
      <w:r w:rsidRPr="00DD0F60">
        <w:rPr>
          <w:rFonts w:ascii="Arial" w:eastAsia="Calibri" w:hAnsi="Arial" w:cs="Arial"/>
          <w:color w:val="000000"/>
          <w:sz w:val="20"/>
          <w:szCs w:val="20"/>
          <w:lang w:bidi="pl-PL"/>
        </w:rPr>
        <w:t>za energię;</w:t>
      </w:r>
    </w:p>
    <w:p w14:paraId="175BA7D8" w14:textId="77777777" w:rsidR="00DD0F60" w:rsidRPr="00DD0F60" w:rsidRDefault="00DD0F60" w:rsidP="00DD0F60">
      <w:pPr>
        <w:widowControl/>
        <w:autoSpaceDE/>
        <w:autoSpaceDN/>
        <w:adjustRightInd/>
        <w:spacing w:line="276" w:lineRule="auto"/>
        <w:rPr>
          <w:rFonts w:ascii="Arial" w:eastAsia="Calibri" w:hAnsi="Arial" w:cs="Arial"/>
          <w:b/>
          <w:spacing w:val="4"/>
          <w:sz w:val="20"/>
          <w:szCs w:val="20"/>
        </w:rPr>
      </w:pPr>
    </w:p>
    <w:p w14:paraId="3242B740" w14:textId="77777777" w:rsidR="00DD0F60" w:rsidRPr="00DD0F60" w:rsidRDefault="00DD0F60" w:rsidP="00DD0F60">
      <w:pPr>
        <w:widowControl/>
        <w:autoSpaceDE/>
        <w:autoSpaceDN/>
        <w:adjustRightInd/>
        <w:spacing w:line="276" w:lineRule="auto"/>
        <w:jc w:val="center"/>
        <w:rPr>
          <w:rFonts w:ascii="Arial" w:eastAsia="Calibri" w:hAnsi="Arial" w:cs="Arial"/>
          <w:b/>
          <w:spacing w:val="4"/>
          <w:sz w:val="20"/>
          <w:szCs w:val="20"/>
        </w:rPr>
      </w:pPr>
      <w:r w:rsidRPr="00DD0F60">
        <w:rPr>
          <w:rFonts w:ascii="Arial" w:eastAsia="Calibri" w:hAnsi="Arial" w:cs="Arial"/>
          <w:b/>
          <w:spacing w:val="4"/>
          <w:sz w:val="20"/>
          <w:szCs w:val="20"/>
        </w:rPr>
        <w:t>§ 3</w:t>
      </w:r>
    </w:p>
    <w:p w14:paraId="447CEB6A" w14:textId="77777777" w:rsidR="00DD0F60" w:rsidRPr="00DD0F60" w:rsidRDefault="00DD0F60" w:rsidP="00DD0F60">
      <w:pPr>
        <w:widowControl/>
        <w:autoSpaceDE/>
        <w:autoSpaceDN/>
        <w:adjustRightInd/>
        <w:spacing w:line="276" w:lineRule="auto"/>
        <w:jc w:val="center"/>
        <w:rPr>
          <w:rFonts w:ascii="Arial" w:eastAsia="Calibri" w:hAnsi="Arial" w:cs="Arial"/>
          <w:b/>
          <w:spacing w:val="4"/>
          <w:sz w:val="20"/>
          <w:szCs w:val="20"/>
        </w:rPr>
      </w:pPr>
      <w:r w:rsidRPr="00DD0F60">
        <w:rPr>
          <w:rFonts w:ascii="Arial" w:eastAsia="Calibri" w:hAnsi="Arial" w:cs="Arial"/>
          <w:b/>
          <w:spacing w:val="4"/>
          <w:sz w:val="20"/>
          <w:szCs w:val="20"/>
        </w:rPr>
        <w:t>Bilansowanie handlowe</w:t>
      </w:r>
    </w:p>
    <w:p w14:paraId="07602132" w14:textId="77777777" w:rsidR="00DD0F60" w:rsidRPr="00DD0F60" w:rsidRDefault="00DD0F60" w:rsidP="00DD0F60">
      <w:pPr>
        <w:widowControl/>
        <w:numPr>
          <w:ilvl w:val="0"/>
          <w:numId w:val="6"/>
        </w:numPr>
        <w:tabs>
          <w:tab w:val="left" w:pos="284"/>
        </w:tabs>
        <w:suppressAutoHyphens/>
        <w:autoSpaceDE/>
        <w:autoSpaceDN/>
        <w:adjustRightInd/>
        <w:spacing w:line="276" w:lineRule="auto"/>
        <w:ind w:left="284" w:right="38" w:hanging="284"/>
        <w:jc w:val="both"/>
        <w:rPr>
          <w:rFonts w:ascii="Arial" w:eastAsia="Calibri" w:hAnsi="Arial" w:cs="Arial"/>
          <w:spacing w:val="4"/>
          <w:sz w:val="20"/>
          <w:szCs w:val="20"/>
        </w:rPr>
      </w:pPr>
      <w:r w:rsidRPr="00DD0F60">
        <w:rPr>
          <w:rFonts w:ascii="Arial" w:eastAsia="Calibri" w:hAnsi="Arial" w:cs="Arial"/>
          <w:spacing w:val="4"/>
          <w:sz w:val="20"/>
          <w:szCs w:val="20"/>
        </w:rPr>
        <w:t>W ramach niniejszej umowy, Wykonawca jest odpowiedzialny za bilansowanie handlowe, w rozumieniu art. 3 pkt 40 Prawa energetycznego i ponosi wszelkie koszty z tym związane.</w:t>
      </w:r>
    </w:p>
    <w:p w14:paraId="0DE62CEB" w14:textId="77777777" w:rsidR="00DD0F60" w:rsidRPr="00DD0F60" w:rsidRDefault="00DD0F60" w:rsidP="00DD0F60">
      <w:pPr>
        <w:widowControl/>
        <w:numPr>
          <w:ilvl w:val="0"/>
          <w:numId w:val="6"/>
        </w:numPr>
        <w:tabs>
          <w:tab w:val="left" w:pos="284"/>
        </w:tabs>
        <w:suppressAutoHyphens/>
        <w:autoSpaceDE/>
        <w:autoSpaceDN/>
        <w:adjustRightInd/>
        <w:spacing w:line="276" w:lineRule="auto"/>
        <w:ind w:left="284" w:right="38" w:hanging="284"/>
        <w:jc w:val="both"/>
        <w:rPr>
          <w:rFonts w:ascii="Arial" w:eastAsia="Calibri" w:hAnsi="Arial" w:cs="Arial"/>
          <w:spacing w:val="4"/>
          <w:sz w:val="20"/>
          <w:szCs w:val="20"/>
        </w:rPr>
      </w:pPr>
      <w:r w:rsidRPr="00DD0F60">
        <w:rPr>
          <w:rFonts w:ascii="Arial" w:eastAsia="Calibri" w:hAnsi="Arial" w:cs="Arial"/>
          <w:spacing w:val="4"/>
          <w:sz w:val="20"/>
          <w:szCs w:val="20"/>
        </w:rPr>
        <w:t>Wykonawca zwalnia Zamawiającego z wszelkich kosztów i obowiązków powstałych na skutek nie dokonania bilansowania handlowego.</w:t>
      </w:r>
    </w:p>
    <w:p w14:paraId="5255FE39" w14:textId="2D23DE16" w:rsidR="00DD0F60" w:rsidRPr="00DD0F60" w:rsidRDefault="00DD0F60" w:rsidP="00DD0F60">
      <w:pPr>
        <w:widowControl/>
        <w:numPr>
          <w:ilvl w:val="0"/>
          <w:numId w:val="6"/>
        </w:numPr>
        <w:tabs>
          <w:tab w:val="left" w:pos="284"/>
        </w:tabs>
        <w:suppressAutoHyphens/>
        <w:autoSpaceDE/>
        <w:autoSpaceDN/>
        <w:adjustRightInd/>
        <w:spacing w:line="276" w:lineRule="auto"/>
        <w:ind w:left="284" w:right="38" w:hanging="284"/>
        <w:jc w:val="both"/>
        <w:rPr>
          <w:rFonts w:ascii="Arial" w:eastAsia="Calibri" w:hAnsi="Arial" w:cs="Arial"/>
          <w:spacing w:val="4"/>
          <w:sz w:val="20"/>
          <w:szCs w:val="20"/>
        </w:rPr>
      </w:pPr>
      <w:r w:rsidRPr="00DD0F60">
        <w:rPr>
          <w:rFonts w:ascii="Arial" w:eastAsia="Calibri" w:hAnsi="Arial" w:cs="Arial"/>
          <w:spacing w:val="4"/>
          <w:sz w:val="20"/>
          <w:szCs w:val="20"/>
        </w:rPr>
        <w:t xml:space="preserve">Zamawiający oświadcza, iż wszystkie prawa i obowiązki związane z bilansowaniem handlowym związane z wypełnieniem Umowy, w tym opracowanie i zgłaszanie grafików handlowych </w:t>
      </w:r>
      <w:r w:rsidR="00485B5D">
        <w:rPr>
          <w:rFonts w:ascii="Arial" w:eastAsia="Calibri" w:hAnsi="Arial" w:cs="Arial"/>
          <w:spacing w:val="4"/>
          <w:sz w:val="20"/>
          <w:szCs w:val="20"/>
        </w:rPr>
        <w:br/>
      </w:r>
      <w:r w:rsidRPr="00DD0F60">
        <w:rPr>
          <w:rFonts w:ascii="Arial" w:eastAsia="Calibri" w:hAnsi="Arial" w:cs="Arial"/>
          <w:spacing w:val="4"/>
          <w:sz w:val="20"/>
          <w:szCs w:val="20"/>
        </w:rPr>
        <w:t>do OSD leżą po stronie Wykonawcy.</w:t>
      </w:r>
    </w:p>
    <w:p w14:paraId="4806BC27" w14:textId="77777777" w:rsidR="00DD0F60" w:rsidRPr="00DD0F60" w:rsidRDefault="00DD0F60" w:rsidP="00DD0F60">
      <w:pPr>
        <w:widowControl/>
        <w:tabs>
          <w:tab w:val="left" w:pos="720"/>
        </w:tabs>
        <w:autoSpaceDE/>
        <w:autoSpaceDN/>
        <w:adjustRightInd/>
        <w:spacing w:line="276" w:lineRule="auto"/>
        <w:ind w:right="38"/>
        <w:jc w:val="both"/>
        <w:rPr>
          <w:rFonts w:ascii="Arial" w:eastAsia="Calibri" w:hAnsi="Arial" w:cs="Arial"/>
          <w:spacing w:val="4"/>
          <w:sz w:val="20"/>
          <w:szCs w:val="20"/>
        </w:rPr>
      </w:pPr>
    </w:p>
    <w:p w14:paraId="456D1024" w14:textId="77777777" w:rsidR="00DD0F60" w:rsidRPr="00DD0F60" w:rsidRDefault="00DD0F60" w:rsidP="00DD0F60">
      <w:pPr>
        <w:widowControl/>
        <w:autoSpaceDE/>
        <w:autoSpaceDN/>
        <w:adjustRightInd/>
        <w:spacing w:line="276" w:lineRule="auto"/>
        <w:jc w:val="center"/>
        <w:rPr>
          <w:rFonts w:ascii="Arial" w:eastAsia="Calibri" w:hAnsi="Arial" w:cs="Arial"/>
          <w:b/>
          <w:spacing w:val="4"/>
          <w:sz w:val="20"/>
          <w:szCs w:val="20"/>
        </w:rPr>
      </w:pPr>
      <w:r w:rsidRPr="00DD0F60">
        <w:rPr>
          <w:rFonts w:ascii="Arial" w:eastAsia="Calibri" w:hAnsi="Arial" w:cs="Arial"/>
          <w:b/>
          <w:spacing w:val="4"/>
          <w:sz w:val="20"/>
          <w:szCs w:val="20"/>
        </w:rPr>
        <w:t>§ 4</w:t>
      </w:r>
    </w:p>
    <w:p w14:paraId="0411051B" w14:textId="77777777" w:rsidR="00DD0F60" w:rsidRPr="00DD0F60" w:rsidRDefault="00DD0F60" w:rsidP="00DD0F60">
      <w:pPr>
        <w:widowControl/>
        <w:autoSpaceDE/>
        <w:autoSpaceDN/>
        <w:adjustRightInd/>
        <w:spacing w:line="276" w:lineRule="auto"/>
        <w:jc w:val="center"/>
        <w:rPr>
          <w:rFonts w:ascii="Arial" w:eastAsia="Calibri" w:hAnsi="Arial" w:cs="Arial"/>
          <w:b/>
          <w:spacing w:val="4"/>
          <w:sz w:val="20"/>
          <w:szCs w:val="20"/>
        </w:rPr>
      </w:pPr>
      <w:r w:rsidRPr="00DD0F60">
        <w:rPr>
          <w:rFonts w:ascii="Arial" w:eastAsia="Calibri" w:hAnsi="Arial" w:cs="Arial"/>
          <w:b/>
          <w:spacing w:val="4"/>
          <w:sz w:val="20"/>
          <w:szCs w:val="20"/>
        </w:rPr>
        <w:t>Standardy jakościowe</w:t>
      </w:r>
    </w:p>
    <w:p w14:paraId="1BFD8FFD" w14:textId="5471CF20" w:rsidR="00DD0F60" w:rsidRPr="00DD0F60" w:rsidRDefault="00DD0F60" w:rsidP="00DD0F60">
      <w:pPr>
        <w:widowControl/>
        <w:numPr>
          <w:ilvl w:val="0"/>
          <w:numId w:val="10"/>
        </w:numPr>
        <w:tabs>
          <w:tab w:val="left" w:pos="284"/>
        </w:tabs>
        <w:suppressAutoHyphens/>
        <w:autoSpaceDE/>
        <w:autoSpaceDN/>
        <w:adjustRightInd/>
        <w:spacing w:line="276" w:lineRule="auto"/>
        <w:ind w:left="284" w:right="38" w:hanging="284"/>
        <w:jc w:val="both"/>
        <w:rPr>
          <w:rFonts w:ascii="Arial" w:eastAsia="Calibri" w:hAnsi="Arial" w:cs="Arial"/>
          <w:spacing w:val="4"/>
          <w:sz w:val="20"/>
          <w:szCs w:val="20"/>
        </w:rPr>
      </w:pPr>
      <w:r w:rsidRPr="00DD0F60">
        <w:rPr>
          <w:rFonts w:ascii="Arial" w:eastAsia="Calibri" w:hAnsi="Arial" w:cs="Arial"/>
          <w:spacing w:val="4"/>
          <w:sz w:val="20"/>
          <w:szCs w:val="20"/>
        </w:rPr>
        <w:t xml:space="preserve">Wykonawca zobowiązuje się zapewnić Zamawiającemu standardy jakościowe obsługi w zakresie przedmiotu zamówienia zgodnie z obowiązującymi przepisami ustawy </w:t>
      </w:r>
      <w:r w:rsidR="00485B5D">
        <w:rPr>
          <w:rFonts w:ascii="Arial" w:eastAsia="Calibri" w:hAnsi="Arial" w:cs="Arial"/>
          <w:spacing w:val="4"/>
          <w:sz w:val="20"/>
          <w:szCs w:val="20"/>
        </w:rPr>
        <w:br/>
      </w:r>
      <w:r w:rsidRPr="00DD0F60">
        <w:rPr>
          <w:rFonts w:ascii="Arial" w:eastAsia="Calibri" w:hAnsi="Arial" w:cs="Arial"/>
          <w:spacing w:val="4"/>
          <w:sz w:val="20"/>
          <w:szCs w:val="20"/>
        </w:rPr>
        <w:t>z dnia 10 kwietnia 1997 r. - Prawo energetyczne oraz zgodnie z obowiązującymi rozporządzeniami do ww. ustawy w zakresie zachowania standardów jakościowych.</w:t>
      </w:r>
    </w:p>
    <w:p w14:paraId="698992B5" w14:textId="77777777" w:rsidR="00DD0F60" w:rsidRPr="00DD0F60" w:rsidRDefault="00DD0F60" w:rsidP="00DD0F60">
      <w:pPr>
        <w:widowControl/>
        <w:numPr>
          <w:ilvl w:val="0"/>
          <w:numId w:val="10"/>
        </w:numPr>
        <w:tabs>
          <w:tab w:val="left" w:pos="284"/>
        </w:tabs>
        <w:suppressAutoHyphens/>
        <w:autoSpaceDE/>
        <w:autoSpaceDN/>
        <w:adjustRightInd/>
        <w:spacing w:line="276" w:lineRule="auto"/>
        <w:ind w:left="284" w:right="38" w:hanging="284"/>
        <w:jc w:val="both"/>
        <w:rPr>
          <w:rFonts w:ascii="Arial" w:eastAsia="Calibri" w:hAnsi="Arial" w:cs="Arial"/>
          <w:spacing w:val="4"/>
          <w:sz w:val="20"/>
          <w:szCs w:val="20"/>
        </w:rPr>
      </w:pPr>
      <w:r w:rsidRPr="00DD0F60">
        <w:rPr>
          <w:rFonts w:ascii="Arial" w:eastAsia="Calibri" w:hAnsi="Arial" w:cs="Arial"/>
          <w:spacing w:val="4"/>
          <w:sz w:val="20"/>
          <w:szCs w:val="20"/>
        </w:rPr>
        <w:t xml:space="preserve">Wykonawca nie gwarantuje ciągłości sprzedaży energii elektrycznej oraz nie ponosi odpowiedzialności za niedostarczenie energii elektrycznej do obiektów Zamawiającego w przypadku klęsk żywiołowych, innych przypadków siły wyższej, awarii w systemie dystrybucyjnym oraz awarii sieciowych, jak również z powodu </w:t>
      </w:r>
      <w:proofErr w:type="spellStart"/>
      <w:r w:rsidRPr="00DD0F60">
        <w:rPr>
          <w:rFonts w:ascii="Arial" w:eastAsia="Calibri" w:hAnsi="Arial" w:cs="Arial"/>
          <w:spacing w:val="4"/>
          <w:sz w:val="20"/>
          <w:szCs w:val="20"/>
        </w:rPr>
        <w:t>wyłączeń</w:t>
      </w:r>
      <w:proofErr w:type="spellEnd"/>
      <w:r w:rsidRPr="00DD0F60">
        <w:rPr>
          <w:rFonts w:ascii="Arial" w:eastAsia="Calibri" w:hAnsi="Arial" w:cs="Arial"/>
          <w:spacing w:val="4"/>
          <w:sz w:val="20"/>
          <w:szCs w:val="20"/>
        </w:rPr>
        <w:t xml:space="preserve"> dokonywanych przez OSD bez winy Wykonawcy.</w:t>
      </w:r>
    </w:p>
    <w:p w14:paraId="5DCE13A0" w14:textId="77777777" w:rsidR="00DD0F60" w:rsidRPr="00DD0F60" w:rsidRDefault="00DD0F60" w:rsidP="00DD0F60">
      <w:pPr>
        <w:widowControl/>
        <w:numPr>
          <w:ilvl w:val="0"/>
          <w:numId w:val="10"/>
        </w:numPr>
        <w:tabs>
          <w:tab w:val="left" w:pos="284"/>
        </w:tabs>
        <w:suppressAutoHyphens/>
        <w:autoSpaceDE/>
        <w:autoSpaceDN/>
        <w:adjustRightInd/>
        <w:spacing w:line="276" w:lineRule="auto"/>
        <w:ind w:left="284" w:right="38" w:hanging="284"/>
        <w:jc w:val="both"/>
        <w:rPr>
          <w:rFonts w:ascii="Arial" w:eastAsia="Calibri" w:hAnsi="Arial" w:cs="Arial"/>
          <w:spacing w:val="4"/>
          <w:sz w:val="20"/>
          <w:szCs w:val="20"/>
        </w:rPr>
      </w:pPr>
      <w:r w:rsidRPr="00DD0F60">
        <w:rPr>
          <w:rFonts w:ascii="Arial" w:eastAsia="Calibri" w:hAnsi="Arial" w:cs="Arial"/>
          <w:spacing w:val="4"/>
          <w:sz w:val="20"/>
          <w:szCs w:val="20"/>
        </w:rPr>
        <w:t>W przypadku niedotrzymania standardów jakościowych obsługi w zakresie przedmiotu Umowy określonych obowiązującymi przepisami Prawa energetycznego, Wykonawca zobowiązany jest do udzielenia Zamawiającemu bonifikat w wysokościach określonych Prawem energetycznym oraz zgodnie z obowiązującymi rozporządzeniami do ww. ustawy, w tym zgodnie z </w:t>
      </w:r>
      <w:r w:rsidR="00E26967" w:rsidRPr="00E26967">
        <w:rPr>
          <w:rFonts w:ascii="Arial" w:eastAsia="Calibri" w:hAnsi="Arial" w:cs="Arial"/>
          <w:spacing w:val="4"/>
          <w:sz w:val="20"/>
          <w:szCs w:val="20"/>
        </w:rPr>
        <w:t>Rozporządzenie</w:t>
      </w:r>
      <w:r w:rsidR="00E26967">
        <w:rPr>
          <w:rFonts w:ascii="Arial" w:eastAsia="Calibri" w:hAnsi="Arial" w:cs="Arial"/>
          <w:spacing w:val="4"/>
          <w:sz w:val="20"/>
          <w:szCs w:val="20"/>
        </w:rPr>
        <w:t>m</w:t>
      </w:r>
      <w:r w:rsidR="00E26967" w:rsidRPr="00E26967">
        <w:rPr>
          <w:rFonts w:ascii="Arial" w:eastAsia="Calibri" w:hAnsi="Arial" w:cs="Arial"/>
          <w:spacing w:val="4"/>
          <w:sz w:val="20"/>
          <w:szCs w:val="20"/>
        </w:rPr>
        <w:t xml:space="preserve"> Ministra Klimatu i Środowiska z dnia 29 listopada 2022 r. w sprawie sposobu kształtowania i kalkulacji taryf oraz sposobu rozliczeń w obrocie energią elektryczną </w:t>
      </w:r>
      <w:r w:rsidRPr="00DD0F60">
        <w:rPr>
          <w:rFonts w:ascii="Arial" w:eastAsia="Calibri" w:hAnsi="Arial" w:cs="Arial"/>
          <w:spacing w:val="4"/>
          <w:sz w:val="20"/>
          <w:szCs w:val="20"/>
        </w:rPr>
        <w:t>(Dz. U. z 2019 r., poz. 503 z późn. zm.).</w:t>
      </w:r>
    </w:p>
    <w:p w14:paraId="45D3D437" w14:textId="77777777" w:rsidR="00DD0F60" w:rsidRPr="00DD0F60" w:rsidRDefault="00DD0F60" w:rsidP="00DD0F60">
      <w:pPr>
        <w:widowControl/>
        <w:numPr>
          <w:ilvl w:val="0"/>
          <w:numId w:val="10"/>
        </w:numPr>
        <w:tabs>
          <w:tab w:val="left" w:pos="284"/>
        </w:tabs>
        <w:suppressAutoHyphens/>
        <w:autoSpaceDE/>
        <w:autoSpaceDN/>
        <w:adjustRightInd/>
        <w:spacing w:line="276" w:lineRule="auto"/>
        <w:ind w:left="284" w:right="38" w:hanging="284"/>
        <w:jc w:val="both"/>
        <w:rPr>
          <w:rFonts w:ascii="Arial" w:eastAsia="Calibri" w:hAnsi="Arial" w:cs="Arial"/>
          <w:spacing w:val="4"/>
          <w:sz w:val="20"/>
          <w:szCs w:val="20"/>
        </w:rPr>
      </w:pPr>
      <w:r w:rsidRPr="00DD0F60">
        <w:rPr>
          <w:rFonts w:ascii="Arial" w:eastAsia="Calibri" w:hAnsi="Arial" w:cs="Arial"/>
          <w:color w:val="000000"/>
          <w:sz w:val="20"/>
          <w:szCs w:val="20"/>
          <w:lang w:bidi="pl-PL"/>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w:t>
      </w:r>
    </w:p>
    <w:p w14:paraId="6A811BD1" w14:textId="77777777" w:rsidR="00DD0F60" w:rsidRPr="00DD0F60" w:rsidRDefault="00DD0F60" w:rsidP="00DD0F60">
      <w:pPr>
        <w:widowControl/>
        <w:autoSpaceDE/>
        <w:autoSpaceDN/>
        <w:adjustRightInd/>
        <w:spacing w:line="276" w:lineRule="auto"/>
        <w:jc w:val="center"/>
        <w:rPr>
          <w:rFonts w:ascii="Arial" w:eastAsia="Calibri" w:hAnsi="Arial" w:cs="Arial"/>
          <w:b/>
          <w:spacing w:val="4"/>
          <w:sz w:val="20"/>
          <w:szCs w:val="20"/>
        </w:rPr>
      </w:pPr>
      <w:r w:rsidRPr="00DD0F60">
        <w:rPr>
          <w:rFonts w:ascii="Arial" w:eastAsia="Calibri" w:hAnsi="Arial" w:cs="Arial"/>
          <w:b/>
          <w:spacing w:val="4"/>
          <w:sz w:val="20"/>
          <w:szCs w:val="20"/>
        </w:rPr>
        <w:t>§ 5</w:t>
      </w:r>
    </w:p>
    <w:p w14:paraId="761518F5" w14:textId="77777777" w:rsidR="00DD0F60" w:rsidRPr="00DD0F60" w:rsidRDefault="00DD0F60" w:rsidP="00DD0F60">
      <w:pPr>
        <w:widowControl/>
        <w:autoSpaceDE/>
        <w:autoSpaceDN/>
        <w:adjustRightInd/>
        <w:spacing w:line="276" w:lineRule="auto"/>
        <w:jc w:val="center"/>
        <w:rPr>
          <w:rFonts w:ascii="Arial" w:eastAsia="Calibri" w:hAnsi="Arial" w:cs="Arial"/>
          <w:b/>
          <w:spacing w:val="4"/>
          <w:sz w:val="20"/>
          <w:szCs w:val="20"/>
        </w:rPr>
      </w:pPr>
      <w:r w:rsidRPr="00DD0F60">
        <w:rPr>
          <w:rFonts w:ascii="Arial" w:eastAsia="Calibri" w:hAnsi="Arial" w:cs="Arial"/>
          <w:b/>
          <w:spacing w:val="4"/>
          <w:sz w:val="20"/>
          <w:szCs w:val="20"/>
        </w:rPr>
        <w:t>Zasady dostawy energii elektrycznej</w:t>
      </w:r>
    </w:p>
    <w:p w14:paraId="226B6EC2" w14:textId="2726D81D" w:rsidR="00DD0F60" w:rsidRPr="00DD0F60" w:rsidRDefault="00DD0F60" w:rsidP="00DD0F60">
      <w:pPr>
        <w:widowControl/>
        <w:numPr>
          <w:ilvl w:val="0"/>
          <w:numId w:val="13"/>
        </w:numPr>
        <w:tabs>
          <w:tab w:val="num" w:pos="284"/>
        </w:tabs>
        <w:suppressAutoHyphens/>
        <w:autoSpaceDE/>
        <w:autoSpaceDN/>
        <w:adjustRightInd/>
        <w:spacing w:line="276" w:lineRule="auto"/>
        <w:ind w:left="284" w:right="38" w:hanging="284"/>
        <w:jc w:val="both"/>
        <w:rPr>
          <w:rFonts w:ascii="Arial" w:eastAsia="Calibri" w:hAnsi="Arial" w:cs="Arial"/>
          <w:spacing w:val="4"/>
          <w:sz w:val="20"/>
          <w:szCs w:val="20"/>
        </w:rPr>
      </w:pPr>
      <w:r w:rsidRPr="00DD0F60">
        <w:rPr>
          <w:rFonts w:ascii="Arial" w:eastAsia="Calibri" w:hAnsi="Arial" w:cs="Arial"/>
          <w:spacing w:val="4"/>
          <w:sz w:val="20"/>
          <w:szCs w:val="20"/>
        </w:rPr>
        <w:lastRenderedPageBreak/>
        <w:t xml:space="preserve">Wykonawca sprzedaje, a Zamawiający kupuje energię elektryczną do </w:t>
      </w:r>
      <w:r w:rsidRPr="00DD0F60">
        <w:rPr>
          <w:rFonts w:ascii="Arial" w:eastAsia="Calibri" w:hAnsi="Arial" w:cs="Arial"/>
          <w:color w:val="000000"/>
          <w:sz w:val="20"/>
          <w:szCs w:val="20"/>
        </w:rPr>
        <w:t xml:space="preserve">poszczególnych PPE </w:t>
      </w:r>
      <w:r w:rsidRPr="00DD0F60">
        <w:rPr>
          <w:rFonts w:ascii="Arial" w:eastAsia="Calibri" w:hAnsi="Arial" w:cs="Arial"/>
          <w:spacing w:val="4"/>
          <w:sz w:val="20"/>
          <w:szCs w:val="20"/>
        </w:rPr>
        <w:t xml:space="preserve">Zamawiającego wymienionych w </w:t>
      </w:r>
      <w:r w:rsidRPr="008212D9">
        <w:rPr>
          <w:rFonts w:ascii="Arial" w:eastAsia="Calibri" w:hAnsi="Arial" w:cs="Arial"/>
          <w:b/>
          <w:spacing w:val="4"/>
          <w:sz w:val="20"/>
          <w:szCs w:val="20"/>
        </w:rPr>
        <w:t xml:space="preserve">załączniku nr </w:t>
      </w:r>
      <w:r w:rsidR="00BF5FCB">
        <w:rPr>
          <w:rFonts w:ascii="Arial" w:eastAsia="Calibri" w:hAnsi="Arial" w:cs="Arial"/>
          <w:b/>
          <w:spacing w:val="4"/>
          <w:sz w:val="20"/>
          <w:szCs w:val="20"/>
        </w:rPr>
        <w:t>2 i 2a</w:t>
      </w:r>
      <w:r w:rsidRPr="008212D9">
        <w:rPr>
          <w:rFonts w:ascii="Arial" w:eastAsia="Calibri" w:hAnsi="Arial" w:cs="Arial"/>
          <w:b/>
          <w:spacing w:val="4"/>
          <w:sz w:val="20"/>
          <w:szCs w:val="20"/>
        </w:rPr>
        <w:t xml:space="preserve"> do</w:t>
      </w:r>
      <w:r w:rsidRPr="00DD0F60">
        <w:rPr>
          <w:rFonts w:ascii="Arial" w:eastAsia="Calibri" w:hAnsi="Arial" w:cs="Arial"/>
          <w:b/>
          <w:i/>
          <w:spacing w:val="4"/>
          <w:sz w:val="20"/>
          <w:szCs w:val="20"/>
        </w:rPr>
        <w:t xml:space="preserve"> </w:t>
      </w:r>
      <w:r w:rsidR="008212D9">
        <w:rPr>
          <w:rFonts w:ascii="Arial" w:eastAsia="Calibri" w:hAnsi="Arial" w:cs="Arial"/>
          <w:spacing w:val="4"/>
          <w:sz w:val="20"/>
          <w:szCs w:val="20"/>
        </w:rPr>
        <w:t>U</w:t>
      </w:r>
      <w:r w:rsidRPr="00DD0F60">
        <w:rPr>
          <w:rFonts w:ascii="Arial" w:eastAsia="Calibri" w:hAnsi="Arial" w:cs="Arial"/>
          <w:spacing w:val="4"/>
          <w:sz w:val="20"/>
          <w:szCs w:val="20"/>
        </w:rPr>
        <w:t>mowy. Strony uzgadniają, że Zamawiający w trakcie trwania Umowy ma możliwość włączenia do umowy PPE będącego jego własnością lub usunięcia z umowy PPE, którym przestał mieć prawo dysponowania.</w:t>
      </w:r>
    </w:p>
    <w:p w14:paraId="0E84D6C8" w14:textId="0A377CBB" w:rsidR="00DD0F60" w:rsidRPr="008212D9" w:rsidRDefault="00DD0F60" w:rsidP="008212D9">
      <w:pPr>
        <w:widowControl/>
        <w:numPr>
          <w:ilvl w:val="0"/>
          <w:numId w:val="13"/>
        </w:numPr>
        <w:tabs>
          <w:tab w:val="num" w:pos="284"/>
        </w:tabs>
        <w:suppressAutoHyphens/>
        <w:autoSpaceDE/>
        <w:autoSpaceDN/>
        <w:adjustRightInd/>
        <w:spacing w:line="276" w:lineRule="auto"/>
        <w:ind w:left="284" w:right="38" w:hanging="284"/>
        <w:jc w:val="both"/>
        <w:rPr>
          <w:rFonts w:ascii="Arial" w:eastAsia="Calibri" w:hAnsi="Arial" w:cs="Arial"/>
          <w:b/>
          <w:sz w:val="20"/>
          <w:szCs w:val="20"/>
        </w:rPr>
      </w:pPr>
      <w:r w:rsidRPr="00DD0F60">
        <w:rPr>
          <w:rFonts w:ascii="Arial" w:eastAsia="Calibri" w:hAnsi="Arial" w:cs="Arial"/>
          <w:color w:val="000000"/>
          <w:spacing w:val="4"/>
          <w:sz w:val="20"/>
          <w:szCs w:val="20"/>
        </w:rPr>
        <w:t xml:space="preserve">Przewidywana ilość energii elektrycznej będąca przedmiotem sprzedaży w okresie obowiązywania Umowy wynosi </w:t>
      </w:r>
      <w:r w:rsidR="003C33B6">
        <w:rPr>
          <w:rFonts w:ascii="Arial" w:eastAsia="Calibri" w:hAnsi="Arial" w:cs="Arial"/>
          <w:b/>
          <w:sz w:val="20"/>
          <w:szCs w:val="20"/>
        </w:rPr>
        <w:t>720</w:t>
      </w:r>
      <w:r w:rsidR="008212D9" w:rsidRPr="008212D9">
        <w:rPr>
          <w:rFonts w:ascii="Arial" w:eastAsia="Calibri" w:hAnsi="Arial" w:cs="Arial"/>
          <w:b/>
          <w:sz w:val="20"/>
          <w:szCs w:val="20"/>
        </w:rPr>
        <w:t xml:space="preserve"> 000 kWh (</w:t>
      </w:r>
      <w:r w:rsidR="003C33B6">
        <w:rPr>
          <w:rFonts w:ascii="Arial" w:eastAsia="Calibri" w:hAnsi="Arial" w:cs="Arial"/>
          <w:b/>
          <w:sz w:val="20"/>
          <w:szCs w:val="20"/>
        </w:rPr>
        <w:t>72</w:t>
      </w:r>
      <w:r w:rsidR="008212D9" w:rsidRPr="008212D9">
        <w:rPr>
          <w:rFonts w:ascii="Arial" w:eastAsia="Calibri" w:hAnsi="Arial" w:cs="Arial"/>
          <w:b/>
          <w:sz w:val="20"/>
          <w:szCs w:val="20"/>
        </w:rPr>
        <w:t>0 MWh)</w:t>
      </w:r>
      <w:r w:rsidR="00823B42">
        <w:rPr>
          <w:rFonts w:ascii="Arial" w:eastAsia="Calibri" w:hAnsi="Arial" w:cs="Arial"/>
          <w:b/>
          <w:sz w:val="20"/>
          <w:szCs w:val="20"/>
        </w:rPr>
        <w:t>, czyli 360 000 kWh (360 MWh) rocznie.</w:t>
      </w:r>
      <w:r w:rsidR="00823B42" w:rsidRPr="008212D9">
        <w:rPr>
          <w:rFonts w:ascii="Arial" w:eastAsia="Calibri" w:hAnsi="Arial" w:cs="Arial"/>
          <w:b/>
          <w:sz w:val="20"/>
          <w:szCs w:val="20"/>
        </w:rPr>
        <w:t xml:space="preserve"> </w:t>
      </w:r>
    </w:p>
    <w:p w14:paraId="19306304" w14:textId="77777777" w:rsidR="00DD0F60" w:rsidRPr="00DD0F60" w:rsidRDefault="00DD0F60" w:rsidP="00DD0F60">
      <w:pPr>
        <w:widowControl/>
        <w:numPr>
          <w:ilvl w:val="0"/>
          <w:numId w:val="13"/>
        </w:numPr>
        <w:tabs>
          <w:tab w:val="num" w:pos="284"/>
        </w:tabs>
        <w:suppressAutoHyphens/>
        <w:autoSpaceDE/>
        <w:autoSpaceDN/>
        <w:adjustRightInd/>
        <w:spacing w:line="276" w:lineRule="auto"/>
        <w:ind w:left="284" w:right="38" w:hanging="284"/>
        <w:jc w:val="both"/>
        <w:rPr>
          <w:rFonts w:ascii="Arial" w:eastAsia="Calibri" w:hAnsi="Arial" w:cs="Arial"/>
          <w:spacing w:val="4"/>
          <w:sz w:val="20"/>
          <w:szCs w:val="20"/>
        </w:rPr>
      </w:pPr>
      <w:r w:rsidRPr="00DD0F60">
        <w:rPr>
          <w:rFonts w:ascii="Arial" w:eastAsia="Calibri" w:hAnsi="Arial" w:cs="Arial"/>
          <w:spacing w:val="4"/>
          <w:sz w:val="20"/>
          <w:szCs w:val="20"/>
        </w:rPr>
        <w:t>Podana w ust. 2 wartość wolumenu energii jest wartością szacowaną i może ulec zmianie w zakresie nie większym jednak niż +/- 1</w:t>
      </w:r>
      <w:r w:rsidR="00162F01">
        <w:rPr>
          <w:rFonts w:ascii="Arial" w:eastAsia="Calibri" w:hAnsi="Arial" w:cs="Arial"/>
          <w:spacing w:val="4"/>
          <w:sz w:val="20"/>
          <w:szCs w:val="20"/>
        </w:rPr>
        <w:t>5</w:t>
      </w:r>
      <w:r w:rsidRPr="00DD0F60">
        <w:rPr>
          <w:rFonts w:ascii="Arial" w:eastAsia="Calibri" w:hAnsi="Arial" w:cs="Arial"/>
          <w:spacing w:val="4"/>
          <w:sz w:val="20"/>
          <w:szCs w:val="20"/>
        </w:rPr>
        <w:t>%, przy czym niezależnie od wielkości zużycia (mieszczącego się w ww. zakresie) Wykonawca zobowiązany jest stosować zaoferowane w ofercie ceny energii.</w:t>
      </w:r>
    </w:p>
    <w:p w14:paraId="7053584F" w14:textId="77777777" w:rsidR="00DD0F60" w:rsidRPr="00DD0F60" w:rsidRDefault="00DD0F60" w:rsidP="00DD0F60">
      <w:pPr>
        <w:widowControl/>
        <w:numPr>
          <w:ilvl w:val="0"/>
          <w:numId w:val="13"/>
        </w:numPr>
        <w:tabs>
          <w:tab w:val="num" w:pos="284"/>
        </w:tabs>
        <w:suppressAutoHyphens/>
        <w:autoSpaceDE/>
        <w:autoSpaceDN/>
        <w:adjustRightInd/>
        <w:spacing w:line="276" w:lineRule="auto"/>
        <w:ind w:left="284" w:right="38" w:hanging="284"/>
        <w:jc w:val="both"/>
        <w:rPr>
          <w:rFonts w:ascii="Arial" w:eastAsia="Calibri" w:hAnsi="Arial" w:cs="Arial"/>
          <w:spacing w:val="4"/>
          <w:sz w:val="20"/>
          <w:szCs w:val="20"/>
        </w:rPr>
      </w:pPr>
      <w:r w:rsidRPr="00DD0F60">
        <w:rPr>
          <w:rFonts w:ascii="Arial" w:eastAsia="Calibri" w:hAnsi="Arial" w:cs="Arial"/>
          <w:spacing w:val="4"/>
          <w:sz w:val="20"/>
          <w:szCs w:val="20"/>
        </w:rPr>
        <w:t>W przypadku rozbieżności między zużyciem planowanym, a faktycznym, mieszczącym się w przedziale wskazanym w ust. 3 - Wykonawca nie będzie rościł z tego tytułu dodatkowych żądań finansowych.</w:t>
      </w:r>
    </w:p>
    <w:p w14:paraId="486FAFF5" w14:textId="61C7F58F" w:rsidR="00DD0F60" w:rsidRPr="00DD0F60" w:rsidRDefault="00DD0F60" w:rsidP="00DD0F60">
      <w:pPr>
        <w:widowControl/>
        <w:numPr>
          <w:ilvl w:val="0"/>
          <w:numId w:val="13"/>
        </w:numPr>
        <w:tabs>
          <w:tab w:val="num" w:pos="284"/>
        </w:tabs>
        <w:suppressAutoHyphens/>
        <w:autoSpaceDE/>
        <w:autoSpaceDN/>
        <w:adjustRightInd/>
        <w:spacing w:line="276" w:lineRule="auto"/>
        <w:ind w:left="284" w:right="38" w:hanging="284"/>
        <w:jc w:val="both"/>
        <w:rPr>
          <w:rFonts w:ascii="Arial" w:eastAsia="Calibri" w:hAnsi="Arial" w:cs="Arial"/>
          <w:spacing w:val="4"/>
          <w:sz w:val="20"/>
          <w:szCs w:val="20"/>
        </w:rPr>
      </w:pPr>
      <w:r w:rsidRPr="00DD0F60">
        <w:rPr>
          <w:rFonts w:ascii="Arial" w:eastAsia="Calibri" w:hAnsi="Arial" w:cs="Arial"/>
          <w:spacing w:val="4"/>
          <w:sz w:val="20"/>
          <w:szCs w:val="20"/>
        </w:rPr>
        <w:t xml:space="preserve">Moc umowna, warunki jej zmiany oraz miejsce dostarczania energii elektrycznej dla PPE wymienionych w </w:t>
      </w:r>
      <w:r w:rsidRPr="008212D9">
        <w:rPr>
          <w:rFonts w:ascii="Arial" w:eastAsia="Calibri" w:hAnsi="Arial" w:cs="Arial"/>
          <w:b/>
          <w:spacing w:val="4"/>
          <w:sz w:val="20"/>
          <w:szCs w:val="20"/>
        </w:rPr>
        <w:t>załączniku nr</w:t>
      </w:r>
      <w:r w:rsidR="00162F01" w:rsidRPr="008212D9">
        <w:rPr>
          <w:rFonts w:ascii="Arial" w:eastAsia="Calibri" w:hAnsi="Arial" w:cs="Arial"/>
          <w:b/>
          <w:spacing w:val="4"/>
          <w:sz w:val="20"/>
          <w:szCs w:val="20"/>
        </w:rPr>
        <w:t xml:space="preserve"> </w:t>
      </w:r>
      <w:r w:rsidR="00BF5FCB">
        <w:rPr>
          <w:rFonts w:ascii="Arial" w:eastAsia="Calibri" w:hAnsi="Arial" w:cs="Arial"/>
          <w:b/>
          <w:spacing w:val="4"/>
          <w:sz w:val="20"/>
          <w:szCs w:val="20"/>
        </w:rPr>
        <w:t>2 i 2a</w:t>
      </w:r>
      <w:r w:rsidRPr="008212D9">
        <w:rPr>
          <w:rFonts w:ascii="Arial" w:eastAsia="Calibri" w:hAnsi="Arial" w:cs="Arial"/>
          <w:b/>
          <w:spacing w:val="4"/>
          <w:sz w:val="20"/>
          <w:szCs w:val="20"/>
        </w:rPr>
        <w:t xml:space="preserve"> do </w:t>
      </w:r>
      <w:r w:rsidR="008212D9">
        <w:rPr>
          <w:rFonts w:ascii="Arial" w:eastAsia="Calibri" w:hAnsi="Arial" w:cs="Arial"/>
          <w:b/>
          <w:spacing w:val="4"/>
          <w:sz w:val="20"/>
          <w:szCs w:val="20"/>
        </w:rPr>
        <w:t>U</w:t>
      </w:r>
      <w:r w:rsidRPr="008212D9">
        <w:rPr>
          <w:rFonts w:ascii="Arial" w:eastAsia="Calibri" w:hAnsi="Arial" w:cs="Arial"/>
          <w:b/>
          <w:spacing w:val="4"/>
          <w:sz w:val="20"/>
          <w:szCs w:val="20"/>
        </w:rPr>
        <w:t>mowy</w:t>
      </w:r>
      <w:r w:rsidRPr="00DD0F60">
        <w:rPr>
          <w:rFonts w:ascii="Arial" w:eastAsia="Calibri" w:hAnsi="Arial" w:cs="Arial"/>
          <w:b/>
          <w:i/>
          <w:spacing w:val="4"/>
          <w:sz w:val="20"/>
          <w:szCs w:val="20"/>
        </w:rPr>
        <w:t xml:space="preserve"> </w:t>
      </w:r>
      <w:r w:rsidRPr="00DD0F60">
        <w:rPr>
          <w:rFonts w:ascii="Arial" w:eastAsia="Calibri" w:hAnsi="Arial" w:cs="Arial"/>
          <w:spacing w:val="4"/>
          <w:sz w:val="20"/>
          <w:szCs w:val="20"/>
        </w:rPr>
        <w:t>określana jest każdorazowo w umowach o świadczenie usług dystrybucyjnych zawartych z OSD.</w:t>
      </w:r>
    </w:p>
    <w:p w14:paraId="7FBE1B26" w14:textId="77777777" w:rsidR="00DD0F60" w:rsidRPr="00DD0F60" w:rsidRDefault="00DD0F60" w:rsidP="00DD0F60">
      <w:pPr>
        <w:widowControl/>
        <w:numPr>
          <w:ilvl w:val="0"/>
          <w:numId w:val="13"/>
        </w:numPr>
        <w:tabs>
          <w:tab w:val="num" w:pos="284"/>
        </w:tabs>
        <w:suppressAutoHyphens/>
        <w:autoSpaceDE/>
        <w:autoSpaceDN/>
        <w:adjustRightInd/>
        <w:spacing w:line="276" w:lineRule="auto"/>
        <w:ind w:left="284" w:right="38" w:hanging="284"/>
        <w:jc w:val="both"/>
        <w:rPr>
          <w:rFonts w:ascii="Arial" w:eastAsia="Calibri" w:hAnsi="Arial" w:cs="Arial"/>
          <w:spacing w:val="4"/>
          <w:sz w:val="20"/>
          <w:szCs w:val="20"/>
        </w:rPr>
      </w:pPr>
      <w:r w:rsidRPr="00DD0F60">
        <w:rPr>
          <w:rFonts w:ascii="Arial" w:eastAsia="Calibri" w:hAnsi="Arial" w:cs="Arial"/>
          <w:spacing w:val="4"/>
          <w:sz w:val="20"/>
          <w:szCs w:val="20"/>
        </w:rPr>
        <w:t>Energia elektryczna nabywana na podstawie niniejszej Umowy zużywana będzie na potrzeby odbiorcy końcowego,</w:t>
      </w:r>
      <w:r w:rsidRPr="00DD0F60">
        <w:rPr>
          <w:rFonts w:ascii="Arial" w:eastAsia="Calibri" w:hAnsi="Arial" w:cs="Arial"/>
          <w:color w:val="000000"/>
          <w:sz w:val="20"/>
          <w:szCs w:val="20"/>
          <w:lang w:bidi="pl-PL"/>
        </w:rPr>
        <w:t xml:space="preserve"> co oznacza, że Zamawiający nie jest przedsiębiorstwem energetycznym w rozumieniu Ustawy Prawo Energetyczne.</w:t>
      </w:r>
    </w:p>
    <w:p w14:paraId="3B247625" w14:textId="77777777" w:rsidR="00DD0F60" w:rsidRPr="00DD0F60" w:rsidRDefault="00DD0F60" w:rsidP="00DD0F60">
      <w:pPr>
        <w:widowControl/>
        <w:numPr>
          <w:ilvl w:val="0"/>
          <w:numId w:val="13"/>
        </w:numPr>
        <w:tabs>
          <w:tab w:val="num" w:pos="284"/>
        </w:tabs>
        <w:suppressAutoHyphens/>
        <w:autoSpaceDE/>
        <w:autoSpaceDN/>
        <w:adjustRightInd/>
        <w:spacing w:line="276" w:lineRule="auto"/>
        <w:ind w:left="284" w:right="38" w:hanging="284"/>
        <w:jc w:val="both"/>
        <w:rPr>
          <w:rFonts w:ascii="Arial" w:eastAsia="Calibri" w:hAnsi="Arial" w:cs="Arial"/>
          <w:spacing w:val="4"/>
          <w:sz w:val="20"/>
          <w:szCs w:val="20"/>
        </w:rPr>
      </w:pPr>
      <w:r w:rsidRPr="00DD0F60">
        <w:rPr>
          <w:rFonts w:ascii="Arial" w:eastAsia="Calibri" w:hAnsi="Arial" w:cs="Arial"/>
          <w:spacing w:val="4"/>
          <w:sz w:val="20"/>
          <w:szCs w:val="20"/>
        </w:rPr>
        <w:t>Zwiększenie punktów poboru lub zmiana grupy taryfowej możliwe jest jedynie w obrębie grup taryfowych, wymienionych w OPZ oraz wycenionych w Formularzu Ofertowym Wykonawcy.</w:t>
      </w:r>
    </w:p>
    <w:p w14:paraId="00D52E4E" w14:textId="77777777" w:rsidR="00DD0F60" w:rsidRPr="00DD0F60" w:rsidRDefault="00DD0F60" w:rsidP="00DD0F60">
      <w:pPr>
        <w:widowControl/>
        <w:suppressAutoHyphens/>
        <w:autoSpaceDE/>
        <w:autoSpaceDN/>
        <w:adjustRightInd/>
        <w:spacing w:line="276" w:lineRule="auto"/>
        <w:ind w:left="284" w:right="38"/>
        <w:jc w:val="both"/>
        <w:rPr>
          <w:rFonts w:ascii="Arial" w:eastAsia="Calibri" w:hAnsi="Arial" w:cs="Arial"/>
          <w:spacing w:val="4"/>
          <w:sz w:val="20"/>
          <w:szCs w:val="20"/>
        </w:rPr>
      </w:pPr>
    </w:p>
    <w:p w14:paraId="0D5E170B" w14:textId="77777777" w:rsidR="00DD0F60" w:rsidRPr="00DD0F60" w:rsidRDefault="00DD0F60" w:rsidP="00DD0F60">
      <w:pPr>
        <w:widowControl/>
        <w:autoSpaceDE/>
        <w:autoSpaceDN/>
        <w:adjustRightInd/>
        <w:spacing w:line="276" w:lineRule="auto"/>
        <w:jc w:val="center"/>
        <w:rPr>
          <w:rFonts w:ascii="Arial" w:eastAsia="Calibri" w:hAnsi="Arial" w:cs="Arial"/>
          <w:b/>
          <w:spacing w:val="4"/>
          <w:sz w:val="20"/>
          <w:szCs w:val="20"/>
        </w:rPr>
      </w:pPr>
      <w:r w:rsidRPr="00DD0F60">
        <w:rPr>
          <w:rFonts w:ascii="Arial" w:eastAsia="Calibri" w:hAnsi="Arial" w:cs="Arial"/>
          <w:b/>
          <w:spacing w:val="4"/>
          <w:sz w:val="20"/>
          <w:szCs w:val="20"/>
        </w:rPr>
        <w:t>§ 6</w:t>
      </w:r>
    </w:p>
    <w:p w14:paraId="6DA6B705" w14:textId="77777777" w:rsidR="00DD0F60" w:rsidRPr="00DD0F60" w:rsidRDefault="00DD0F60" w:rsidP="00DD0F60">
      <w:pPr>
        <w:widowControl/>
        <w:autoSpaceDE/>
        <w:autoSpaceDN/>
        <w:adjustRightInd/>
        <w:spacing w:line="276" w:lineRule="auto"/>
        <w:jc w:val="center"/>
        <w:rPr>
          <w:rFonts w:ascii="Arial" w:eastAsia="Calibri" w:hAnsi="Arial" w:cs="Arial"/>
          <w:b/>
          <w:spacing w:val="4"/>
          <w:sz w:val="20"/>
          <w:szCs w:val="20"/>
        </w:rPr>
      </w:pPr>
      <w:r w:rsidRPr="00DD0F60">
        <w:rPr>
          <w:rFonts w:ascii="Arial" w:eastAsia="Calibri" w:hAnsi="Arial" w:cs="Arial"/>
          <w:b/>
          <w:spacing w:val="4"/>
          <w:sz w:val="20"/>
          <w:szCs w:val="20"/>
        </w:rPr>
        <w:t>Ceny i stawki opłat</w:t>
      </w:r>
    </w:p>
    <w:p w14:paraId="33324849" w14:textId="0DB8BBAC" w:rsidR="001F6833" w:rsidRDefault="001F6833" w:rsidP="00DD0F60">
      <w:pPr>
        <w:widowControl/>
        <w:numPr>
          <w:ilvl w:val="1"/>
          <w:numId w:val="1"/>
        </w:numPr>
        <w:tabs>
          <w:tab w:val="num" w:pos="851"/>
        </w:tabs>
        <w:autoSpaceDE/>
        <w:autoSpaceDN/>
        <w:adjustRightInd/>
        <w:spacing w:line="276" w:lineRule="auto"/>
        <w:ind w:left="426" w:hanging="372"/>
        <w:contextualSpacing/>
        <w:rPr>
          <w:rFonts w:ascii="Arial" w:eastAsia="Calibri" w:hAnsi="Arial" w:cs="Arial"/>
          <w:sz w:val="20"/>
          <w:szCs w:val="20"/>
        </w:rPr>
      </w:pPr>
      <w:r>
        <w:rPr>
          <w:rFonts w:ascii="Arial" w:eastAsia="Calibri" w:hAnsi="Arial" w:cs="Arial"/>
          <w:sz w:val="20"/>
          <w:szCs w:val="20"/>
        </w:rPr>
        <w:t>C</w:t>
      </w:r>
      <w:r w:rsidRPr="001F6833">
        <w:rPr>
          <w:rFonts w:ascii="Arial" w:eastAsia="Calibri" w:hAnsi="Arial" w:cs="Arial"/>
          <w:sz w:val="20"/>
          <w:szCs w:val="20"/>
        </w:rPr>
        <w:t xml:space="preserve">ena energii elektrycznej zgodnie z Ofertą Wykonawcy </w:t>
      </w:r>
      <w:r>
        <w:rPr>
          <w:rFonts w:ascii="Arial" w:eastAsia="Calibri" w:hAnsi="Arial" w:cs="Arial"/>
          <w:sz w:val="20"/>
          <w:szCs w:val="20"/>
        </w:rPr>
        <w:t>wynosi:</w:t>
      </w:r>
    </w:p>
    <w:p w14:paraId="5E3DCCCE" w14:textId="257106D4" w:rsidR="00334CE9" w:rsidRDefault="00334CE9" w:rsidP="001F6833">
      <w:pPr>
        <w:widowControl/>
        <w:tabs>
          <w:tab w:val="num" w:pos="1080"/>
        </w:tabs>
        <w:autoSpaceDE/>
        <w:autoSpaceDN/>
        <w:adjustRightInd/>
        <w:spacing w:line="276" w:lineRule="auto"/>
        <w:ind w:left="426"/>
        <w:contextualSpacing/>
        <w:rPr>
          <w:rFonts w:ascii="Arial" w:eastAsia="Calibri" w:hAnsi="Arial" w:cs="Arial"/>
          <w:sz w:val="20"/>
          <w:szCs w:val="20"/>
        </w:rPr>
      </w:pPr>
      <w:r>
        <w:rPr>
          <w:rFonts w:ascii="Arial" w:eastAsia="Calibri" w:hAnsi="Arial" w:cs="Arial"/>
          <w:sz w:val="20"/>
          <w:szCs w:val="20"/>
        </w:rPr>
        <w:t>a) na rok 2024: … zł (słownie: …</w:t>
      </w:r>
      <w:r w:rsidR="00220E85">
        <w:rPr>
          <w:rFonts w:ascii="Arial" w:eastAsia="Calibri" w:hAnsi="Arial" w:cs="Arial"/>
          <w:sz w:val="20"/>
          <w:szCs w:val="20"/>
        </w:rPr>
        <w:t xml:space="preserve"> </w:t>
      </w:r>
      <w:r w:rsidR="00C97BFD">
        <w:rPr>
          <w:rFonts w:ascii="Arial" w:eastAsia="Calibri" w:hAnsi="Arial" w:cs="Arial"/>
          <w:sz w:val="20"/>
          <w:szCs w:val="20"/>
        </w:rPr>
        <w:t>….</w:t>
      </w:r>
      <w:r w:rsidR="00220E85">
        <w:rPr>
          <w:rFonts w:ascii="Arial" w:eastAsia="Calibri" w:hAnsi="Arial" w:cs="Arial"/>
          <w:sz w:val="20"/>
          <w:szCs w:val="20"/>
        </w:rPr>
        <w:t>/100</w:t>
      </w:r>
      <w:r>
        <w:rPr>
          <w:rFonts w:ascii="Arial" w:eastAsia="Calibri" w:hAnsi="Arial" w:cs="Arial"/>
          <w:sz w:val="20"/>
          <w:szCs w:val="20"/>
        </w:rPr>
        <w:t>);</w:t>
      </w:r>
    </w:p>
    <w:p w14:paraId="55BE0BC8" w14:textId="786B63B4" w:rsidR="00334CE9" w:rsidRDefault="00334CE9" w:rsidP="001F6833">
      <w:pPr>
        <w:widowControl/>
        <w:tabs>
          <w:tab w:val="num" w:pos="1080"/>
        </w:tabs>
        <w:autoSpaceDE/>
        <w:autoSpaceDN/>
        <w:adjustRightInd/>
        <w:spacing w:line="276" w:lineRule="auto"/>
        <w:ind w:left="426"/>
        <w:contextualSpacing/>
        <w:rPr>
          <w:rFonts w:ascii="Arial" w:eastAsia="Calibri" w:hAnsi="Arial" w:cs="Arial"/>
          <w:sz w:val="20"/>
          <w:szCs w:val="20"/>
        </w:rPr>
      </w:pPr>
      <w:r>
        <w:rPr>
          <w:rFonts w:ascii="Arial" w:eastAsia="Calibri" w:hAnsi="Arial" w:cs="Arial"/>
          <w:sz w:val="20"/>
          <w:szCs w:val="20"/>
        </w:rPr>
        <w:t>b) na rok 2025: … zł (słownie: …</w:t>
      </w:r>
      <w:r w:rsidR="00220E85">
        <w:rPr>
          <w:rFonts w:ascii="Arial" w:eastAsia="Calibri" w:hAnsi="Arial" w:cs="Arial"/>
          <w:sz w:val="20"/>
          <w:szCs w:val="20"/>
        </w:rPr>
        <w:t xml:space="preserve"> </w:t>
      </w:r>
      <w:r w:rsidR="00C97BFD">
        <w:rPr>
          <w:rFonts w:ascii="Arial" w:eastAsia="Calibri" w:hAnsi="Arial" w:cs="Arial"/>
          <w:sz w:val="20"/>
          <w:szCs w:val="20"/>
        </w:rPr>
        <w:t>…./100</w:t>
      </w:r>
      <w:r>
        <w:rPr>
          <w:rFonts w:ascii="Arial" w:eastAsia="Calibri" w:hAnsi="Arial" w:cs="Arial"/>
          <w:sz w:val="20"/>
          <w:szCs w:val="20"/>
        </w:rPr>
        <w:t>);</w:t>
      </w:r>
    </w:p>
    <w:p w14:paraId="2FC81EBC" w14:textId="51481798" w:rsidR="00DD0F60" w:rsidRPr="00DD0F60" w:rsidRDefault="00DD0F60" w:rsidP="001F6833">
      <w:pPr>
        <w:widowControl/>
        <w:tabs>
          <w:tab w:val="num" w:pos="1080"/>
        </w:tabs>
        <w:autoSpaceDE/>
        <w:autoSpaceDN/>
        <w:adjustRightInd/>
        <w:spacing w:line="276" w:lineRule="auto"/>
        <w:ind w:left="426"/>
        <w:contextualSpacing/>
        <w:rPr>
          <w:rFonts w:ascii="Arial" w:eastAsia="Calibri" w:hAnsi="Arial" w:cs="Arial"/>
          <w:sz w:val="20"/>
          <w:szCs w:val="20"/>
        </w:rPr>
      </w:pPr>
      <w:r w:rsidRPr="00DD0F60">
        <w:rPr>
          <w:rFonts w:ascii="Arial" w:eastAsia="Calibri" w:hAnsi="Arial" w:cs="Arial"/>
          <w:sz w:val="20"/>
          <w:szCs w:val="20"/>
        </w:rPr>
        <w:t>Cena energii na rok 2024</w:t>
      </w:r>
      <w:r w:rsidR="00D33A42">
        <w:rPr>
          <w:rFonts w:ascii="Arial" w:eastAsia="Calibri" w:hAnsi="Arial" w:cs="Arial"/>
          <w:sz w:val="20"/>
          <w:szCs w:val="20"/>
        </w:rPr>
        <w:t xml:space="preserve"> i rok 2025</w:t>
      </w:r>
      <w:r w:rsidRPr="00DD0F60">
        <w:rPr>
          <w:rFonts w:ascii="Arial" w:eastAsia="Calibri" w:hAnsi="Arial" w:cs="Arial"/>
          <w:sz w:val="20"/>
          <w:szCs w:val="20"/>
        </w:rPr>
        <w:t xml:space="preserve"> zostanie obliczona w następujący sposób: </w:t>
      </w:r>
    </w:p>
    <w:p w14:paraId="2B4FE159" w14:textId="22AA33EA" w:rsidR="00DD0F60" w:rsidRPr="00DD0F60" w:rsidRDefault="00DD0F60" w:rsidP="009F2F28">
      <w:pPr>
        <w:widowControl/>
        <w:autoSpaceDE/>
        <w:autoSpaceDN/>
        <w:adjustRightInd/>
        <w:spacing w:line="276" w:lineRule="auto"/>
        <w:ind w:left="426"/>
        <w:jc w:val="both"/>
        <w:rPr>
          <w:rFonts w:ascii="Arial" w:eastAsia="Calibri" w:hAnsi="Arial" w:cs="Arial"/>
          <w:sz w:val="20"/>
          <w:szCs w:val="20"/>
        </w:rPr>
      </w:pPr>
      <w:r w:rsidRPr="00DD0F60">
        <w:rPr>
          <w:rFonts w:ascii="Arial" w:eastAsia="Calibri" w:hAnsi="Arial" w:cs="Arial"/>
          <w:sz w:val="20"/>
          <w:szCs w:val="20"/>
        </w:rPr>
        <w:t xml:space="preserve">Cena energii 1 </w:t>
      </w:r>
      <w:r w:rsidR="00C97BFD">
        <w:rPr>
          <w:rFonts w:ascii="Arial" w:eastAsia="Calibri" w:hAnsi="Arial" w:cs="Arial"/>
          <w:sz w:val="20"/>
          <w:szCs w:val="20"/>
        </w:rPr>
        <w:t>k</w:t>
      </w:r>
      <w:r w:rsidRPr="00DD0F60">
        <w:rPr>
          <w:rFonts w:ascii="Arial" w:eastAsia="Calibri" w:hAnsi="Arial" w:cs="Arial"/>
          <w:sz w:val="20"/>
          <w:szCs w:val="20"/>
        </w:rPr>
        <w:t xml:space="preserve">Wh netto = </w:t>
      </w:r>
      <w:r w:rsidR="009F2F28">
        <w:rPr>
          <w:rFonts w:ascii="Arial" w:eastAsia="Calibri" w:hAnsi="Arial" w:cs="Arial"/>
          <w:sz w:val="20"/>
          <w:szCs w:val="20"/>
        </w:rPr>
        <w:t xml:space="preserve">cena energii </w:t>
      </w:r>
      <w:r w:rsidR="003F1F23">
        <w:rPr>
          <w:rFonts w:ascii="Arial" w:eastAsia="Calibri" w:hAnsi="Arial" w:cs="Arial"/>
          <w:sz w:val="20"/>
          <w:szCs w:val="20"/>
        </w:rPr>
        <w:t xml:space="preserve">elektrycznej </w:t>
      </w:r>
      <w:r w:rsidR="009F2F28">
        <w:rPr>
          <w:rFonts w:ascii="Arial" w:eastAsia="Calibri" w:hAnsi="Arial" w:cs="Arial"/>
          <w:sz w:val="20"/>
          <w:szCs w:val="20"/>
        </w:rPr>
        <w:t>zgodnie z Ofertą Wykonawcy</w:t>
      </w:r>
      <w:r w:rsidRPr="00DD0F60">
        <w:rPr>
          <w:rFonts w:ascii="Arial" w:eastAsia="Calibri" w:hAnsi="Arial" w:cs="Arial"/>
          <w:sz w:val="20"/>
          <w:szCs w:val="20"/>
        </w:rPr>
        <w:t xml:space="preserve"> + </w:t>
      </w:r>
      <w:r w:rsidR="0070712A">
        <w:rPr>
          <w:rFonts w:ascii="Arial" w:eastAsia="Calibri" w:hAnsi="Arial" w:cs="Arial"/>
          <w:sz w:val="20"/>
          <w:szCs w:val="20"/>
        </w:rPr>
        <w:t>m</w:t>
      </w:r>
      <w:r w:rsidRPr="00DD0F60">
        <w:rPr>
          <w:rFonts w:ascii="Arial" w:eastAsia="Calibri" w:hAnsi="Arial" w:cs="Arial"/>
          <w:sz w:val="20"/>
          <w:szCs w:val="20"/>
        </w:rPr>
        <w:t>arża i koszty transakcyjne, opłaty handlowe oraz wszelkie pozostałe opłaty</w:t>
      </w:r>
      <w:r w:rsidR="0070712A">
        <w:rPr>
          <w:rFonts w:ascii="Arial" w:eastAsia="Calibri" w:hAnsi="Arial" w:cs="Arial"/>
          <w:sz w:val="20"/>
          <w:szCs w:val="20"/>
        </w:rPr>
        <w:t xml:space="preserve"> określone w zatwierdzonej </w:t>
      </w:r>
      <w:r w:rsidR="00DB0D49">
        <w:rPr>
          <w:rFonts w:ascii="Arial" w:eastAsia="Calibri" w:hAnsi="Arial" w:cs="Arial"/>
          <w:sz w:val="20"/>
          <w:szCs w:val="20"/>
        </w:rPr>
        <w:t xml:space="preserve">w decyzji </w:t>
      </w:r>
      <w:r w:rsidR="0070712A">
        <w:rPr>
          <w:rFonts w:ascii="Arial" w:eastAsia="Calibri" w:hAnsi="Arial" w:cs="Arial"/>
          <w:sz w:val="20"/>
          <w:szCs w:val="20"/>
        </w:rPr>
        <w:t xml:space="preserve">przez </w:t>
      </w:r>
      <w:r w:rsidR="00DB0D49">
        <w:rPr>
          <w:rFonts w:ascii="Arial" w:eastAsia="Calibri" w:hAnsi="Arial" w:cs="Arial"/>
          <w:sz w:val="20"/>
          <w:szCs w:val="20"/>
        </w:rPr>
        <w:t xml:space="preserve">Prezesa </w:t>
      </w:r>
      <w:r w:rsidR="0070712A">
        <w:rPr>
          <w:rFonts w:ascii="Arial" w:eastAsia="Calibri" w:hAnsi="Arial" w:cs="Arial"/>
          <w:sz w:val="20"/>
          <w:szCs w:val="20"/>
        </w:rPr>
        <w:t>URE</w:t>
      </w:r>
      <w:r w:rsidR="00DB0D49">
        <w:rPr>
          <w:rFonts w:ascii="Arial" w:eastAsia="Calibri" w:hAnsi="Arial" w:cs="Arial"/>
          <w:sz w:val="20"/>
          <w:szCs w:val="20"/>
        </w:rPr>
        <w:t xml:space="preserve"> na dany okres podlegający rozliczeniu</w:t>
      </w:r>
      <w:r w:rsidRPr="00DD0F60">
        <w:rPr>
          <w:rFonts w:ascii="Arial" w:eastAsia="Calibri" w:hAnsi="Arial" w:cs="Arial"/>
          <w:sz w:val="20"/>
          <w:szCs w:val="20"/>
        </w:rPr>
        <w:t>.</w:t>
      </w:r>
    </w:p>
    <w:p w14:paraId="2E6C3B1A" w14:textId="07125A99" w:rsidR="00DD0F60" w:rsidRPr="000F535F" w:rsidRDefault="0035677E" w:rsidP="000F535F">
      <w:pPr>
        <w:widowControl/>
        <w:numPr>
          <w:ilvl w:val="1"/>
          <w:numId w:val="1"/>
        </w:numPr>
        <w:autoSpaceDE/>
        <w:autoSpaceDN/>
        <w:adjustRightInd/>
        <w:spacing w:line="276" w:lineRule="auto"/>
        <w:ind w:left="426" w:hanging="426"/>
        <w:contextualSpacing/>
        <w:jc w:val="both"/>
        <w:rPr>
          <w:rFonts w:ascii="Arial" w:eastAsia="Calibri" w:hAnsi="Arial" w:cs="Arial"/>
          <w:sz w:val="20"/>
          <w:szCs w:val="20"/>
        </w:rPr>
      </w:pPr>
      <w:r>
        <w:rPr>
          <w:rFonts w:ascii="Arial" w:eastAsia="Calibri" w:hAnsi="Arial" w:cs="Arial"/>
          <w:spacing w:val="4"/>
          <w:sz w:val="20"/>
          <w:szCs w:val="20"/>
        </w:rPr>
        <w:t>Maksymalne szacowane Wynagrodzenie</w:t>
      </w:r>
      <w:r w:rsidR="00466063">
        <w:rPr>
          <w:rFonts w:ascii="Arial" w:eastAsia="Calibri" w:hAnsi="Arial" w:cs="Arial"/>
          <w:spacing w:val="4"/>
          <w:sz w:val="20"/>
          <w:szCs w:val="20"/>
        </w:rPr>
        <w:t xml:space="preserve"> </w:t>
      </w:r>
      <w:r w:rsidR="00960611">
        <w:rPr>
          <w:rFonts w:ascii="Arial" w:eastAsia="Calibri" w:hAnsi="Arial" w:cs="Arial"/>
          <w:spacing w:val="4"/>
          <w:sz w:val="20"/>
          <w:szCs w:val="20"/>
        </w:rPr>
        <w:t>Wykonawcy w okresie trwania Umowy wyniesie:</w:t>
      </w:r>
      <w:r w:rsidR="000F535F">
        <w:rPr>
          <w:rFonts w:ascii="Arial" w:eastAsia="Calibri" w:hAnsi="Arial" w:cs="Arial"/>
          <w:sz w:val="20"/>
          <w:szCs w:val="20"/>
        </w:rPr>
        <w:t xml:space="preserve"> </w:t>
      </w:r>
      <w:r w:rsidR="000F535F" w:rsidRPr="000F535F">
        <w:rPr>
          <w:rFonts w:ascii="Arial" w:eastAsia="Calibri" w:hAnsi="Arial" w:cs="Arial"/>
          <w:sz w:val="20"/>
          <w:szCs w:val="20"/>
        </w:rPr>
        <w:t>… zł (słownie: …</w:t>
      </w:r>
      <w:r w:rsidR="00C97BFD">
        <w:rPr>
          <w:rFonts w:ascii="Arial" w:eastAsia="Calibri" w:hAnsi="Arial" w:cs="Arial"/>
          <w:sz w:val="20"/>
          <w:szCs w:val="20"/>
        </w:rPr>
        <w:t xml:space="preserve"> …./100</w:t>
      </w:r>
      <w:r w:rsidR="000F535F" w:rsidRPr="000F535F">
        <w:rPr>
          <w:rFonts w:ascii="Arial" w:eastAsia="Calibri" w:hAnsi="Arial" w:cs="Arial"/>
          <w:sz w:val="20"/>
          <w:szCs w:val="20"/>
        </w:rPr>
        <w:t>)</w:t>
      </w:r>
      <w:r w:rsidR="000F535F">
        <w:rPr>
          <w:rFonts w:ascii="Arial" w:eastAsia="Calibri" w:hAnsi="Arial" w:cs="Arial"/>
          <w:sz w:val="20"/>
          <w:szCs w:val="20"/>
        </w:rPr>
        <w:t xml:space="preserve"> netto, </w:t>
      </w:r>
      <w:r w:rsidR="000F535F" w:rsidRPr="000F535F">
        <w:rPr>
          <w:rFonts w:ascii="Arial" w:eastAsia="Calibri" w:hAnsi="Arial" w:cs="Arial"/>
          <w:sz w:val="20"/>
          <w:szCs w:val="20"/>
        </w:rPr>
        <w:t>… zł (słownie: …</w:t>
      </w:r>
      <w:r w:rsidR="00C97BFD">
        <w:rPr>
          <w:rFonts w:ascii="Arial" w:eastAsia="Calibri" w:hAnsi="Arial" w:cs="Arial"/>
          <w:sz w:val="20"/>
          <w:szCs w:val="20"/>
        </w:rPr>
        <w:t xml:space="preserve"> …./100</w:t>
      </w:r>
      <w:r w:rsidR="000F535F" w:rsidRPr="000F535F">
        <w:rPr>
          <w:rFonts w:ascii="Arial" w:eastAsia="Calibri" w:hAnsi="Arial" w:cs="Arial"/>
          <w:sz w:val="20"/>
          <w:szCs w:val="20"/>
        </w:rPr>
        <w:t>)</w:t>
      </w:r>
      <w:r w:rsidR="000F535F">
        <w:rPr>
          <w:rFonts w:ascii="Arial" w:eastAsia="Calibri" w:hAnsi="Arial" w:cs="Arial"/>
          <w:sz w:val="20"/>
          <w:szCs w:val="20"/>
        </w:rPr>
        <w:t xml:space="preserve"> VAT, </w:t>
      </w:r>
      <w:r w:rsidR="000F535F" w:rsidRPr="000F535F">
        <w:rPr>
          <w:rFonts w:ascii="Arial" w:eastAsia="Calibri" w:hAnsi="Arial" w:cs="Arial"/>
          <w:sz w:val="20"/>
          <w:szCs w:val="20"/>
        </w:rPr>
        <w:t>… zł (słownie: …</w:t>
      </w:r>
      <w:r w:rsidR="00C97BFD">
        <w:rPr>
          <w:rFonts w:ascii="Arial" w:eastAsia="Calibri" w:hAnsi="Arial" w:cs="Arial"/>
          <w:sz w:val="20"/>
          <w:szCs w:val="20"/>
        </w:rPr>
        <w:t xml:space="preserve"> …./100</w:t>
      </w:r>
      <w:r w:rsidR="000F535F" w:rsidRPr="000F535F">
        <w:rPr>
          <w:rFonts w:ascii="Arial" w:eastAsia="Calibri" w:hAnsi="Arial" w:cs="Arial"/>
          <w:sz w:val="20"/>
          <w:szCs w:val="20"/>
        </w:rPr>
        <w:t>)</w:t>
      </w:r>
      <w:r w:rsidR="000F535F">
        <w:rPr>
          <w:rFonts w:ascii="Arial" w:eastAsia="Calibri" w:hAnsi="Arial" w:cs="Arial"/>
          <w:sz w:val="20"/>
          <w:szCs w:val="20"/>
        </w:rPr>
        <w:t xml:space="preserve"> brutto.  </w:t>
      </w:r>
      <w:r w:rsidR="00DD0F60" w:rsidRPr="000F535F">
        <w:rPr>
          <w:rFonts w:ascii="Arial" w:eastAsia="Calibri" w:hAnsi="Arial" w:cs="Arial"/>
          <w:spacing w:val="4"/>
          <w:sz w:val="20"/>
          <w:szCs w:val="20"/>
        </w:rPr>
        <w:t>Wynagrodzenie Wykonawcy z tytułu realizacji niniejszej Umowy obliczane będzie jako iloczyn ilości faktycznie zużytej energii elektrycznej dla określonej grupy taryfowej, ustalonej na podstawie wskazań urządzeń pomiarowych zainstalowanych w układach pomiarowo-rozliczeniowych przekazanych wykonawcy przez OSD oraz jednostkowe ceny netto określone w ust. 1.</w:t>
      </w:r>
    </w:p>
    <w:p w14:paraId="09241317" w14:textId="77777777" w:rsidR="00360611" w:rsidRPr="00670184" w:rsidRDefault="00DD0F60" w:rsidP="001310B0">
      <w:pPr>
        <w:widowControl/>
        <w:numPr>
          <w:ilvl w:val="1"/>
          <w:numId w:val="1"/>
        </w:numPr>
        <w:autoSpaceDE/>
        <w:autoSpaceDN/>
        <w:adjustRightInd/>
        <w:spacing w:line="276" w:lineRule="auto"/>
        <w:ind w:left="426" w:hanging="426"/>
        <w:contextualSpacing/>
        <w:jc w:val="both"/>
        <w:rPr>
          <w:rFonts w:ascii="Arial" w:eastAsia="Calibri" w:hAnsi="Arial" w:cs="Arial"/>
          <w:sz w:val="20"/>
          <w:szCs w:val="20"/>
        </w:rPr>
      </w:pPr>
      <w:r w:rsidRPr="00670184">
        <w:rPr>
          <w:rFonts w:ascii="Arial" w:eastAsia="Calibri" w:hAnsi="Arial" w:cs="Arial"/>
          <w:spacing w:val="4"/>
          <w:sz w:val="20"/>
          <w:szCs w:val="20"/>
        </w:rPr>
        <w:t>Wskazane ceny jednostkowe netto sprzedaży energii elektrycznej podane w ust. 1  zawierają stawkę podatku akcyzowego</w:t>
      </w:r>
      <w:r w:rsidR="00360611" w:rsidRPr="00670184">
        <w:rPr>
          <w:rFonts w:ascii="Arial" w:eastAsia="Calibri" w:hAnsi="Arial" w:cs="Arial"/>
          <w:spacing w:val="4"/>
          <w:sz w:val="20"/>
          <w:szCs w:val="20"/>
        </w:rPr>
        <w:t>.</w:t>
      </w:r>
    </w:p>
    <w:p w14:paraId="47FD0723" w14:textId="709A5466" w:rsidR="00DD0F60" w:rsidRPr="00360611" w:rsidRDefault="00DD0F60" w:rsidP="001310B0">
      <w:pPr>
        <w:widowControl/>
        <w:numPr>
          <w:ilvl w:val="1"/>
          <w:numId w:val="1"/>
        </w:numPr>
        <w:autoSpaceDE/>
        <w:autoSpaceDN/>
        <w:adjustRightInd/>
        <w:spacing w:line="276" w:lineRule="auto"/>
        <w:ind w:left="426" w:hanging="426"/>
        <w:contextualSpacing/>
        <w:jc w:val="both"/>
        <w:rPr>
          <w:rFonts w:ascii="Arial" w:eastAsia="Calibri" w:hAnsi="Arial" w:cs="Arial"/>
          <w:sz w:val="20"/>
          <w:szCs w:val="20"/>
        </w:rPr>
      </w:pPr>
      <w:r w:rsidRPr="00360611">
        <w:rPr>
          <w:rFonts w:ascii="Arial" w:eastAsia="Calibri" w:hAnsi="Arial" w:cs="Arial"/>
          <w:spacing w:val="4"/>
          <w:sz w:val="20"/>
          <w:szCs w:val="20"/>
        </w:rPr>
        <w:t xml:space="preserve">Ceny określone w ust. 1 obowiązują również dla </w:t>
      </w:r>
      <w:r w:rsidR="00334CE9">
        <w:rPr>
          <w:rFonts w:ascii="Arial" w:eastAsia="Calibri" w:hAnsi="Arial" w:cs="Arial"/>
          <w:spacing w:val="4"/>
          <w:sz w:val="20"/>
          <w:szCs w:val="20"/>
        </w:rPr>
        <w:t xml:space="preserve">nowych PPE utworzonych dla </w:t>
      </w:r>
      <w:r w:rsidRPr="00360611">
        <w:rPr>
          <w:rFonts w:ascii="Arial" w:eastAsia="Calibri" w:hAnsi="Arial" w:cs="Arial"/>
          <w:spacing w:val="4"/>
          <w:sz w:val="20"/>
          <w:szCs w:val="20"/>
        </w:rPr>
        <w:t>obiekt</w:t>
      </w:r>
      <w:r w:rsidR="00334CE9">
        <w:rPr>
          <w:rFonts w:ascii="Arial" w:eastAsia="Calibri" w:hAnsi="Arial" w:cs="Arial"/>
          <w:spacing w:val="4"/>
          <w:sz w:val="20"/>
          <w:szCs w:val="20"/>
        </w:rPr>
        <w:t>u</w:t>
      </w:r>
      <w:r w:rsidRPr="00360611">
        <w:rPr>
          <w:rFonts w:ascii="Arial" w:eastAsia="Calibri" w:hAnsi="Arial" w:cs="Arial"/>
          <w:spacing w:val="4"/>
          <w:sz w:val="20"/>
          <w:szCs w:val="20"/>
        </w:rPr>
        <w:t xml:space="preserve"> Zamawiającego </w:t>
      </w:r>
      <w:r w:rsidR="00334CE9">
        <w:rPr>
          <w:rFonts w:ascii="Arial" w:eastAsia="Calibri" w:hAnsi="Arial" w:cs="Arial"/>
          <w:spacing w:val="4"/>
          <w:sz w:val="20"/>
          <w:szCs w:val="20"/>
        </w:rPr>
        <w:t>wskazanego w</w:t>
      </w:r>
      <w:r w:rsidRPr="00360611">
        <w:rPr>
          <w:rFonts w:ascii="Arial" w:eastAsia="Calibri" w:hAnsi="Arial" w:cs="Arial"/>
          <w:spacing w:val="4"/>
          <w:sz w:val="20"/>
          <w:szCs w:val="20"/>
        </w:rPr>
        <w:t xml:space="preserve"> Umow</w:t>
      </w:r>
      <w:r w:rsidR="00334CE9">
        <w:rPr>
          <w:rFonts w:ascii="Arial" w:eastAsia="Calibri" w:hAnsi="Arial" w:cs="Arial"/>
          <w:spacing w:val="4"/>
          <w:sz w:val="20"/>
          <w:szCs w:val="20"/>
        </w:rPr>
        <w:t>ie</w:t>
      </w:r>
      <w:r w:rsidRPr="00360611">
        <w:rPr>
          <w:rFonts w:ascii="Arial" w:eastAsia="Calibri" w:hAnsi="Arial" w:cs="Arial"/>
          <w:spacing w:val="4"/>
          <w:sz w:val="20"/>
          <w:szCs w:val="20"/>
        </w:rPr>
        <w:t>.</w:t>
      </w:r>
    </w:p>
    <w:p w14:paraId="5107A2E1" w14:textId="77777777" w:rsidR="00DD0F60" w:rsidRPr="00DD0F60" w:rsidRDefault="00DD0F60" w:rsidP="00DD0F60">
      <w:pPr>
        <w:widowControl/>
        <w:numPr>
          <w:ilvl w:val="1"/>
          <w:numId w:val="1"/>
        </w:numPr>
        <w:autoSpaceDE/>
        <w:autoSpaceDN/>
        <w:adjustRightInd/>
        <w:spacing w:line="276" w:lineRule="auto"/>
        <w:ind w:left="426" w:hanging="426"/>
        <w:contextualSpacing/>
        <w:jc w:val="both"/>
        <w:rPr>
          <w:rFonts w:ascii="Arial" w:eastAsia="Calibri" w:hAnsi="Arial" w:cs="Arial"/>
          <w:sz w:val="20"/>
          <w:szCs w:val="20"/>
        </w:rPr>
      </w:pPr>
      <w:r w:rsidRPr="00DD0F60">
        <w:rPr>
          <w:rFonts w:ascii="Arial" w:eastAsia="Calibri" w:hAnsi="Arial" w:cs="Arial"/>
          <w:spacing w:val="4"/>
          <w:sz w:val="20"/>
          <w:szCs w:val="20"/>
        </w:rPr>
        <w:t>Każdorazowo przy fakturowaniu sprzedaży do należnych kwot zostanie doliczony podatek VAT w stawkach obowiązujących na dzień wystawienia faktury.</w:t>
      </w:r>
    </w:p>
    <w:p w14:paraId="2D00716C" w14:textId="77777777" w:rsidR="00DD0F60" w:rsidRPr="00DD0F60" w:rsidRDefault="00DD0F60" w:rsidP="00DD0F60">
      <w:pPr>
        <w:widowControl/>
        <w:autoSpaceDE/>
        <w:autoSpaceDN/>
        <w:adjustRightInd/>
        <w:spacing w:line="276" w:lineRule="auto"/>
        <w:ind w:left="426"/>
        <w:contextualSpacing/>
        <w:jc w:val="both"/>
        <w:rPr>
          <w:rFonts w:ascii="Arial" w:eastAsia="Calibri" w:hAnsi="Arial" w:cs="Arial"/>
          <w:sz w:val="20"/>
          <w:szCs w:val="20"/>
        </w:rPr>
      </w:pPr>
    </w:p>
    <w:p w14:paraId="050C145B" w14:textId="77777777" w:rsidR="00DD0F60" w:rsidRPr="00DD0F60" w:rsidRDefault="00DD0F60" w:rsidP="00DD0F60">
      <w:pPr>
        <w:widowControl/>
        <w:autoSpaceDE/>
        <w:autoSpaceDN/>
        <w:adjustRightInd/>
        <w:spacing w:line="276" w:lineRule="auto"/>
        <w:jc w:val="center"/>
        <w:rPr>
          <w:rFonts w:ascii="Arial" w:eastAsia="Calibri" w:hAnsi="Arial" w:cs="Arial"/>
          <w:b/>
          <w:spacing w:val="4"/>
          <w:sz w:val="20"/>
          <w:szCs w:val="20"/>
        </w:rPr>
      </w:pPr>
      <w:r w:rsidRPr="00DD0F60">
        <w:rPr>
          <w:rFonts w:ascii="Arial" w:eastAsia="Calibri" w:hAnsi="Arial" w:cs="Arial"/>
          <w:b/>
          <w:spacing w:val="4"/>
          <w:sz w:val="20"/>
          <w:szCs w:val="20"/>
        </w:rPr>
        <w:t>§ 7</w:t>
      </w:r>
    </w:p>
    <w:p w14:paraId="3B758B8D" w14:textId="77777777" w:rsidR="00DD0F60" w:rsidRPr="00DD0F60" w:rsidRDefault="00DD0F60" w:rsidP="00DD0F60">
      <w:pPr>
        <w:widowControl/>
        <w:autoSpaceDE/>
        <w:autoSpaceDN/>
        <w:adjustRightInd/>
        <w:spacing w:line="276" w:lineRule="auto"/>
        <w:jc w:val="center"/>
        <w:rPr>
          <w:rFonts w:ascii="Arial" w:eastAsia="Calibri" w:hAnsi="Arial" w:cs="Arial"/>
          <w:b/>
          <w:spacing w:val="4"/>
          <w:sz w:val="20"/>
          <w:szCs w:val="20"/>
        </w:rPr>
      </w:pPr>
      <w:r w:rsidRPr="00DD0F60">
        <w:rPr>
          <w:rFonts w:ascii="Arial" w:eastAsia="Calibri" w:hAnsi="Arial" w:cs="Arial"/>
          <w:b/>
          <w:spacing w:val="4"/>
          <w:sz w:val="20"/>
          <w:szCs w:val="20"/>
        </w:rPr>
        <w:t>Rozliczenia</w:t>
      </w:r>
    </w:p>
    <w:p w14:paraId="2777654F" w14:textId="67FDDADC" w:rsidR="00DD0F60" w:rsidRPr="00DD0F60" w:rsidRDefault="00DD0F60" w:rsidP="00DD0F60">
      <w:pPr>
        <w:widowControl/>
        <w:numPr>
          <w:ilvl w:val="0"/>
          <w:numId w:val="3"/>
        </w:numPr>
        <w:shd w:val="clear" w:color="auto" w:fill="FFFFFF"/>
        <w:tabs>
          <w:tab w:val="num" w:pos="284"/>
          <w:tab w:val="num" w:pos="720"/>
        </w:tabs>
        <w:suppressAutoHyphens/>
        <w:autoSpaceDE/>
        <w:autoSpaceDN/>
        <w:adjustRightInd/>
        <w:spacing w:line="276" w:lineRule="auto"/>
        <w:ind w:left="284" w:hanging="284"/>
        <w:jc w:val="both"/>
        <w:rPr>
          <w:rFonts w:ascii="Arial" w:eastAsia="Calibri" w:hAnsi="Arial" w:cs="Arial"/>
          <w:color w:val="000000"/>
          <w:spacing w:val="4"/>
          <w:sz w:val="20"/>
          <w:szCs w:val="20"/>
        </w:rPr>
      </w:pPr>
      <w:r w:rsidRPr="00DD0F60">
        <w:rPr>
          <w:rFonts w:ascii="Arial" w:eastAsia="Calibri" w:hAnsi="Arial" w:cs="Arial"/>
          <w:sz w:val="20"/>
          <w:szCs w:val="20"/>
        </w:rPr>
        <w:t>Odczyty liczników oraz rozliczenia za pobraną energię elektryczną odbywać się będą zgodnie z okresem rozliczeniowym stosowanym przez OSD, określonym w umowie o świadczenie usług dystrybucji</w:t>
      </w:r>
      <w:r w:rsidR="00923FBF">
        <w:rPr>
          <w:rFonts w:ascii="Arial" w:eastAsia="Calibri" w:hAnsi="Arial" w:cs="Arial"/>
          <w:sz w:val="20"/>
          <w:szCs w:val="20"/>
        </w:rPr>
        <w:t xml:space="preserve">. </w:t>
      </w:r>
      <w:r w:rsidRPr="00DD0F60">
        <w:rPr>
          <w:rFonts w:ascii="Arial" w:eastAsia="Calibri" w:hAnsi="Arial" w:cs="Arial"/>
          <w:color w:val="000000"/>
          <w:sz w:val="20"/>
          <w:szCs w:val="20"/>
        </w:rPr>
        <w:t xml:space="preserve">Za wykonanie dostawy energii elektrycznej Wykonawca będzie wystawiać faktury za okres rozliczeniowy w terminie do </w:t>
      </w:r>
      <w:r w:rsidRPr="00DD0F60">
        <w:rPr>
          <w:rFonts w:ascii="Arial" w:eastAsia="Calibri" w:hAnsi="Arial" w:cs="Arial"/>
          <w:b/>
          <w:color w:val="000000"/>
          <w:sz w:val="20"/>
          <w:szCs w:val="20"/>
        </w:rPr>
        <w:t>14 dni</w:t>
      </w:r>
      <w:r w:rsidRPr="00DD0F60">
        <w:rPr>
          <w:rFonts w:ascii="Arial" w:eastAsia="Calibri" w:hAnsi="Arial" w:cs="Arial"/>
          <w:color w:val="000000"/>
          <w:sz w:val="20"/>
          <w:szCs w:val="20"/>
        </w:rPr>
        <w:t xml:space="preserve"> od otrzymania od lokalnego OSD danych pomiarowych.</w:t>
      </w:r>
    </w:p>
    <w:p w14:paraId="2A764D4F" w14:textId="77777777" w:rsidR="00DD0F60" w:rsidRPr="00DD0F60" w:rsidRDefault="00DD0F60" w:rsidP="00DD0F60">
      <w:pPr>
        <w:widowControl/>
        <w:numPr>
          <w:ilvl w:val="0"/>
          <w:numId w:val="3"/>
        </w:numPr>
        <w:shd w:val="clear" w:color="auto" w:fill="FFFFFF"/>
        <w:tabs>
          <w:tab w:val="num" w:pos="284"/>
          <w:tab w:val="num" w:pos="720"/>
        </w:tabs>
        <w:suppressAutoHyphens/>
        <w:autoSpaceDE/>
        <w:autoSpaceDN/>
        <w:adjustRightInd/>
        <w:spacing w:line="276" w:lineRule="auto"/>
        <w:ind w:left="284" w:hanging="284"/>
        <w:jc w:val="both"/>
        <w:rPr>
          <w:rFonts w:ascii="Arial" w:eastAsia="Calibri" w:hAnsi="Arial" w:cs="Arial"/>
          <w:color w:val="000000"/>
          <w:spacing w:val="4"/>
          <w:sz w:val="20"/>
          <w:szCs w:val="20"/>
        </w:rPr>
      </w:pPr>
      <w:r w:rsidRPr="00DD0F60">
        <w:rPr>
          <w:rFonts w:ascii="Arial" w:eastAsia="Calibri" w:hAnsi="Arial" w:cs="Arial"/>
          <w:sz w:val="20"/>
          <w:szCs w:val="20"/>
        </w:rPr>
        <w:lastRenderedPageBreak/>
        <w:t>W przypadku nieotrzymania przez Wykonawcę od OSD informacji o zużyciu przez okres 60 dni od daty otrzymania ostatniego odczytu, a w przypadku pierwszego okresu rozliczeniowego w terminie 60 dni od daty rozpoczęcia dostawy, Wykonawca pisemnie powiadomi o tym fakcie Zamawiającego.</w:t>
      </w:r>
    </w:p>
    <w:p w14:paraId="17809FBA" w14:textId="77777777" w:rsidR="00DD0F60" w:rsidRPr="00DD0F60" w:rsidRDefault="00DD0F60" w:rsidP="00DD0F60">
      <w:pPr>
        <w:widowControl/>
        <w:numPr>
          <w:ilvl w:val="0"/>
          <w:numId w:val="3"/>
        </w:numPr>
        <w:shd w:val="clear" w:color="auto" w:fill="FFFFFF"/>
        <w:tabs>
          <w:tab w:val="num" w:pos="284"/>
          <w:tab w:val="num" w:pos="720"/>
        </w:tabs>
        <w:suppressAutoHyphens/>
        <w:autoSpaceDE/>
        <w:autoSpaceDN/>
        <w:adjustRightInd/>
        <w:spacing w:line="276" w:lineRule="auto"/>
        <w:ind w:left="284" w:hanging="284"/>
        <w:jc w:val="both"/>
        <w:rPr>
          <w:rFonts w:ascii="Arial" w:eastAsia="Calibri" w:hAnsi="Arial" w:cs="Arial"/>
          <w:color w:val="000000"/>
          <w:spacing w:val="4"/>
          <w:sz w:val="20"/>
          <w:szCs w:val="20"/>
        </w:rPr>
      </w:pPr>
      <w:r w:rsidRPr="00DD0F60">
        <w:rPr>
          <w:rFonts w:ascii="Arial" w:eastAsia="Calibri" w:hAnsi="Arial" w:cs="Arial"/>
          <w:color w:val="000000"/>
          <w:spacing w:val="4"/>
          <w:sz w:val="20"/>
          <w:szCs w:val="20"/>
        </w:rPr>
        <w:t>W przypadku stwierdzenia błędów w pomiarze lub odczycie wskazań układu pomiarowo –rozliczeniowego PPE Zamawiającego, które spowodowały zaniżenie lub zawyżenie należności za pobraną energię elektryczną lub w przypadku, gdy OSD dokona korekty danych pomiarowych przekazanych Wykonawcy za dany okres rozliczeniowy, Wykonawca dokona korekty uprzednio wystawionych faktur VAT Zamawiającemu według poniższych zasad:</w:t>
      </w:r>
    </w:p>
    <w:p w14:paraId="3C7C55BF" w14:textId="77777777" w:rsidR="00DD0F60" w:rsidRPr="00DD0F60" w:rsidRDefault="00DD0F60" w:rsidP="00DD0F60">
      <w:pPr>
        <w:widowControl/>
        <w:numPr>
          <w:ilvl w:val="0"/>
          <w:numId w:val="11"/>
        </w:numPr>
        <w:tabs>
          <w:tab w:val="left" w:pos="567"/>
        </w:tabs>
        <w:autoSpaceDE/>
        <w:autoSpaceDN/>
        <w:adjustRightInd/>
        <w:spacing w:line="276" w:lineRule="auto"/>
        <w:ind w:left="567" w:hanging="283"/>
        <w:jc w:val="both"/>
        <w:rPr>
          <w:rFonts w:ascii="Arial" w:eastAsia="Calibri" w:hAnsi="Arial" w:cs="Arial"/>
          <w:sz w:val="20"/>
          <w:szCs w:val="20"/>
        </w:rPr>
      </w:pPr>
      <w:r w:rsidRPr="00DD0F60">
        <w:rPr>
          <w:rFonts w:ascii="Arial" w:eastAsia="Calibri" w:hAnsi="Arial" w:cs="Arial"/>
          <w:sz w:val="20"/>
          <w:szCs w:val="20"/>
        </w:rPr>
        <w:t>Korekta faktur w wyniku stwierdzenia nieprawidłowości, o których mowa w ust. 3, obejmie cały okres rozliczeniowy lub okres, w którym występowały stwierdzone nieprawidłowości lub błędy;</w:t>
      </w:r>
    </w:p>
    <w:p w14:paraId="08F25C8D" w14:textId="77777777" w:rsidR="00DD0F60" w:rsidRPr="00DD0F60" w:rsidRDefault="00DD0F60" w:rsidP="00DD0F60">
      <w:pPr>
        <w:widowControl/>
        <w:numPr>
          <w:ilvl w:val="0"/>
          <w:numId w:val="11"/>
        </w:numPr>
        <w:tabs>
          <w:tab w:val="left" w:pos="567"/>
        </w:tabs>
        <w:autoSpaceDE/>
        <w:autoSpaceDN/>
        <w:adjustRightInd/>
        <w:spacing w:line="276" w:lineRule="auto"/>
        <w:ind w:left="567" w:hanging="283"/>
        <w:jc w:val="both"/>
        <w:rPr>
          <w:rFonts w:ascii="Arial" w:eastAsia="Calibri" w:hAnsi="Arial" w:cs="Arial"/>
          <w:sz w:val="20"/>
          <w:szCs w:val="20"/>
        </w:rPr>
      </w:pPr>
      <w:r w:rsidRPr="00DD0F60">
        <w:rPr>
          <w:rFonts w:ascii="Arial" w:eastAsia="Calibri" w:hAnsi="Arial" w:cs="Arial"/>
          <w:sz w:val="20"/>
          <w:szCs w:val="20"/>
        </w:rPr>
        <w:t>Podstawą rozliczenia przy korekcie faktur, o których mowa w ust. 3 pkt. 1, jest wielkość błędu wskazań układu pomiarowo – rozliczeniowego, zgodnie ze skorygowanymi danymi przekazanymi Wykonawcy przez OSD;</w:t>
      </w:r>
    </w:p>
    <w:p w14:paraId="54D550BB" w14:textId="77777777" w:rsidR="00DD0F60" w:rsidRPr="00DD0F60" w:rsidRDefault="00DD0F60" w:rsidP="00DD0F60">
      <w:pPr>
        <w:widowControl/>
        <w:numPr>
          <w:ilvl w:val="0"/>
          <w:numId w:val="11"/>
        </w:numPr>
        <w:tabs>
          <w:tab w:val="left" w:pos="567"/>
        </w:tabs>
        <w:autoSpaceDE/>
        <w:autoSpaceDN/>
        <w:adjustRightInd/>
        <w:spacing w:line="276" w:lineRule="auto"/>
        <w:ind w:left="567" w:hanging="283"/>
        <w:jc w:val="both"/>
        <w:rPr>
          <w:rFonts w:ascii="Arial" w:eastAsia="Calibri" w:hAnsi="Arial" w:cs="Arial"/>
          <w:sz w:val="20"/>
          <w:szCs w:val="20"/>
        </w:rPr>
      </w:pPr>
      <w:r w:rsidRPr="00DD0F60">
        <w:rPr>
          <w:rFonts w:ascii="Arial" w:eastAsia="Calibri" w:hAnsi="Arial" w:cs="Arial"/>
          <w:sz w:val="20"/>
          <w:szCs w:val="20"/>
        </w:rPr>
        <w:t>Jeżeli określenie błędu, o którym mowa w ust. 3 pkt. 2 nie jest możliwe, podstawę do wyliczenia wielkości korekty stanowi średnia liczba jednostek energii elektrycznej za okres doby, obliczona na podstawie sumy jednostek energii elektrycznej prawidłowo wskazanych przez układ pomiarowo – rozliczeniowy w poprzednim okresie rozliczeniowym, pomnożona przez liczbę dni okresu, którego dotyczy korekta VAT.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14:paraId="16870907" w14:textId="77777777" w:rsidR="00DD0F60" w:rsidRPr="00DD0F60" w:rsidRDefault="00DD0F60" w:rsidP="00DD0F60">
      <w:pPr>
        <w:widowControl/>
        <w:numPr>
          <w:ilvl w:val="0"/>
          <w:numId w:val="11"/>
        </w:numPr>
        <w:tabs>
          <w:tab w:val="left" w:pos="567"/>
        </w:tabs>
        <w:autoSpaceDE/>
        <w:autoSpaceDN/>
        <w:adjustRightInd/>
        <w:spacing w:line="276" w:lineRule="auto"/>
        <w:ind w:left="567" w:hanging="283"/>
        <w:jc w:val="both"/>
        <w:rPr>
          <w:rFonts w:ascii="Arial" w:eastAsia="Calibri" w:hAnsi="Arial" w:cs="Arial"/>
          <w:sz w:val="20"/>
          <w:szCs w:val="20"/>
        </w:rPr>
      </w:pPr>
      <w:r w:rsidRPr="00DD0F60">
        <w:rPr>
          <w:rFonts w:ascii="Arial" w:eastAsia="Calibri" w:hAnsi="Arial" w:cs="Arial"/>
          <w:sz w:val="20"/>
          <w:szCs w:val="20"/>
        </w:rPr>
        <w:t>Nadpłata wynikająca z korekty rozliczeń podlega zaliczeniu na poczet płatności ustalonych na najbliższy okres rozliczeniowy, chyba że Zamawiający zażąda jej zwrotu;</w:t>
      </w:r>
    </w:p>
    <w:p w14:paraId="55720505" w14:textId="77777777" w:rsidR="00DD0F60" w:rsidRPr="00DD0F60" w:rsidRDefault="00DD0F60" w:rsidP="00DD0F60">
      <w:pPr>
        <w:widowControl/>
        <w:numPr>
          <w:ilvl w:val="0"/>
          <w:numId w:val="11"/>
        </w:numPr>
        <w:tabs>
          <w:tab w:val="left" w:pos="567"/>
        </w:tabs>
        <w:autoSpaceDE/>
        <w:autoSpaceDN/>
        <w:adjustRightInd/>
        <w:spacing w:line="276" w:lineRule="auto"/>
        <w:ind w:left="567" w:hanging="283"/>
        <w:jc w:val="both"/>
        <w:rPr>
          <w:rFonts w:ascii="Arial" w:eastAsia="Calibri" w:hAnsi="Arial" w:cs="Arial"/>
          <w:sz w:val="20"/>
          <w:szCs w:val="20"/>
        </w:rPr>
      </w:pPr>
      <w:r w:rsidRPr="00DD0F60">
        <w:rPr>
          <w:rFonts w:ascii="Arial" w:eastAsia="Calibri" w:hAnsi="Arial" w:cs="Arial"/>
          <w:sz w:val="20"/>
          <w:szCs w:val="20"/>
        </w:rPr>
        <w:t>Niedopłata wynikająca z korekty płatna będzie zgodnie z terminem wskazanym na fakturze korygującej.</w:t>
      </w:r>
    </w:p>
    <w:p w14:paraId="1237627E" w14:textId="56315499" w:rsidR="00DD0F60" w:rsidRPr="00DD0F60" w:rsidRDefault="00DD0F60" w:rsidP="00DD0F60">
      <w:pPr>
        <w:widowControl/>
        <w:numPr>
          <w:ilvl w:val="0"/>
          <w:numId w:val="3"/>
        </w:numPr>
        <w:shd w:val="clear" w:color="auto" w:fill="FFFFFF"/>
        <w:tabs>
          <w:tab w:val="num" w:pos="284"/>
          <w:tab w:val="num" w:pos="720"/>
        </w:tabs>
        <w:suppressAutoHyphens/>
        <w:autoSpaceDE/>
        <w:autoSpaceDN/>
        <w:adjustRightInd/>
        <w:spacing w:line="276" w:lineRule="auto"/>
        <w:ind w:left="284" w:hanging="284"/>
        <w:jc w:val="both"/>
        <w:rPr>
          <w:rFonts w:ascii="Arial" w:eastAsia="Calibri" w:hAnsi="Arial" w:cs="Arial"/>
          <w:color w:val="000000"/>
          <w:spacing w:val="4"/>
          <w:sz w:val="20"/>
          <w:szCs w:val="20"/>
        </w:rPr>
      </w:pPr>
      <w:r w:rsidRPr="00DD0F60">
        <w:rPr>
          <w:rFonts w:ascii="Arial" w:eastAsia="Calibri" w:hAnsi="Arial" w:cs="Arial"/>
          <w:color w:val="000000"/>
          <w:spacing w:val="4"/>
          <w:sz w:val="20"/>
          <w:szCs w:val="20"/>
        </w:rPr>
        <w:t>Wykonawca wystawi dla Zamawiającego fakturę</w:t>
      </w:r>
      <w:r w:rsidRPr="00DD0F60">
        <w:rPr>
          <w:rFonts w:ascii="Arial" w:eastAsia="Calibri" w:hAnsi="Arial" w:cs="Arial"/>
          <w:color w:val="FF0000"/>
          <w:spacing w:val="4"/>
          <w:sz w:val="20"/>
          <w:szCs w:val="20"/>
        </w:rPr>
        <w:t xml:space="preserve"> </w:t>
      </w:r>
      <w:r w:rsidRPr="00DD0F60">
        <w:rPr>
          <w:rFonts w:ascii="Arial" w:eastAsia="Calibri" w:hAnsi="Arial" w:cs="Arial"/>
          <w:color w:val="000000"/>
          <w:spacing w:val="4"/>
          <w:sz w:val="20"/>
          <w:szCs w:val="20"/>
        </w:rPr>
        <w:t xml:space="preserve">VAT </w:t>
      </w:r>
      <w:r w:rsidR="00102CA4">
        <w:rPr>
          <w:rFonts w:ascii="Arial" w:eastAsia="Calibri" w:hAnsi="Arial" w:cs="Arial"/>
          <w:color w:val="000000"/>
          <w:spacing w:val="4"/>
          <w:sz w:val="20"/>
          <w:szCs w:val="20"/>
        </w:rPr>
        <w:t>wyszczególniając</w:t>
      </w:r>
      <w:r w:rsidRPr="00DD0F60">
        <w:rPr>
          <w:rFonts w:ascii="Arial" w:eastAsia="Calibri" w:hAnsi="Arial" w:cs="Arial"/>
          <w:color w:val="000000"/>
          <w:spacing w:val="4"/>
          <w:sz w:val="20"/>
          <w:szCs w:val="20"/>
        </w:rPr>
        <w:t xml:space="preserve"> wszystki</w:t>
      </w:r>
      <w:r w:rsidR="00102CA4">
        <w:rPr>
          <w:rFonts w:ascii="Arial" w:eastAsia="Calibri" w:hAnsi="Arial" w:cs="Arial"/>
          <w:color w:val="000000"/>
          <w:spacing w:val="4"/>
          <w:sz w:val="20"/>
          <w:szCs w:val="20"/>
        </w:rPr>
        <w:t>e</w:t>
      </w:r>
      <w:r w:rsidRPr="00DD0F60">
        <w:rPr>
          <w:rFonts w:ascii="Arial" w:eastAsia="Calibri" w:hAnsi="Arial" w:cs="Arial"/>
          <w:color w:val="000000"/>
          <w:spacing w:val="4"/>
          <w:sz w:val="20"/>
          <w:szCs w:val="20"/>
        </w:rPr>
        <w:t xml:space="preserve"> PPE.</w:t>
      </w:r>
    </w:p>
    <w:p w14:paraId="74723CB2" w14:textId="77777777" w:rsidR="00DD0F60" w:rsidRPr="00DD0F60" w:rsidRDefault="00DD0F60" w:rsidP="00DD0F60">
      <w:pPr>
        <w:widowControl/>
        <w:autoSpaceDE/>
        <w:autoSpaceDN/>
        <w:adjustRightInd/>
        <w:spacing w:line="276" w:lineRule="auto"/>
        <w:jc w:val="center"/>
        <w:rPr>
          <w:rFonts w:ascii="Arial" w:eastAsia="Calibri" w:hAnsi="Arial" w:cs="Arial"/>
          <w:b/>
          <w:spacing w:val="4"/>
          <w:sz w:val="20"/>
          <w:szCs w:val="20"/>
        </w:rPr>
      </w:pPr>
    </w:p>
    <w:p w14:paraId="5D8F6AC7" w14:textId="77777777" w:rsidR="00DD0F60" w:rsidRPr="00DD0F60" w:rsidRDefault="00DD0F60" w:rsidP="00DD0F60">
      <w:pPr>
        <w:widowControl/>
        <w:autoSpaceDE/>
        <w:autoSpaceDN/>
        <w:adjustRightInd/>
        <w:spacing w:line="276" w:lineRule="auto"/>
        <w:jc w:val="center"/>
        <w:rPr>
          <w:rFonts w:ascii="Arial" w:eastAsia="Calibri" w:hAnsi="Arial" w:cs="Arial"/>
          <w:b/>
          <w:spacing w:val="4"/>
          <w:sz w:val="20"/>
          <w:szCs w:val="20"/>
        </w:rPr>
      </w:pPr>
      <w:r w:rsidRPr="00DD0F60">
        <w:rPr>
          <w:rFonts w:ascii="Arial" w:eastAsia="Calibri" w:hAnsi="Arial" w:cs="Arial"/>
          <w:b/>
          <w:spacing w:val="4"/>
          <w:sz w:val="20"/>
          <w:szCs w:val="20"/>
        </w:rPr>
        <w:t>§ 8</w:t>
      </w:r>
    </w:p>
    <w:p w14:paraId="620046B5" w14:textId="77777777" w:rsidR="00DD0F60" w:rsidRPr="00DD0F60" w:rsidRDefault="00DD0F60" w:rsidP="00DD0F60">
      <w:pPr>
        <w:widowControl/>
        <w:autoSpaceDE/>
        <w:autoSpaceDN/>
        <w:adjustRightInd/>
        <w:spacing w:line="276" w:lineRule="auto"/>
        <w:jc w:val="center"/>
        <w:rPr>
          <w:rFonts w:ascii="Arial" w:eastAsia="Calibri" w:hAnsi="Arial" w:cs="Arial"/>
          <w:b/>
          <w:spacing w:val="4"/>
          <w:sz w:val="20"/>
          <w:szCs w:val="20"/>
        </w:rPr>
      </w:pPr>
      <w:r w:rsidRPr="00DD0F60">
        <w:rPr>
          <w:rFonts w:ascii="Arial" w:eastAsia="Calibri" w:hAnsi="Arial" w:cs="Arial"/>
          <w:b/>
          <w:spacing w:val="4"/>
          <w:sz w:val="20"/>
          <w:szCs w:val="20"/>
        </w:rPr>
        <w:t>Płatności</w:t>
      </w:r>
    </w:p>
    <w:p w14:paraId="3FA5759B" w14:textId="1066AE70" w:rsidR="00DD0F60" w:rsidRPr="00DD0F60" w:rsidRDefault="00DD0F60" w:rsidP="00DD0F60">
      <w:pPr>
        <w:widowControl/>
        <w:numPr>
          <w:ilvl w:val="0"/>
          <w:numId w:val="12"/>
        </w:numPr>
        <w:shd w:val="clear" w:color="auto" w:fill="FFFFFF"/>
        <w:tabs>
          <w:tab w:val="num" w:pos="284"/>
        </w:tabs>
        <w:suppressAutoHyphens/>
        <w:autoSpaceDE/>
        <w:autoSpaceDN/>
        <w:adjustRightInd/>
        <w:spacing w:line="276" w:lineRule="auto"/>
        <w:ind w:left="284" w:hanging="284"/>
        <w:jc w:val="both"/>
        <w:rPr>
          <w:rFonts w:ascii="Arial" w:eastAsia="Calibri" w:hAnsi="Arial" w:cs="Arial"/>
          <w:spacing w:val="4"/>
          <w:sz w:val="20"/>
          <w:szCs w:val="20"/>
        </w:rPr>
      </w:pPr>
      <w:r w:rsidRPr="00DD0F60">
        <w:rPr>
          <w:rFonts w:ascii="Arial" w:eastAsia="Calibri" w:hAnsi="Arial" w:cs="Arial"/>
          <w:spacing w:val="4"/>
          <w:sz w:val="20"/>
          <w:szCs w:val="20"/>
        </w:rPr>
        <w:t xml:space="preserve">Należności za faktury wystawione przez Wykonawcę, o których mowa w § 7 ust. 1 umowy, zostaną uregulowane przelewem na konto Wykonawcy w terminie </w:t>
      </w:r>
      <w:r w:rsidR="00C11C77">
        <w:rPr>
          <w:rFonts w:ascii="Arial" w:eastAsia="Calibri" w:hAnsi="Arial" w:cs="Arial"/>
          <w:spacing w:val="4"/>
          <w:sz w:val="20"/>
          <w:szCs w:val="20"/>
        </w:rPr>
        <w:t>21</w:t>
      </w:r>
      <w:r w:rsidRPr="00DD0F60">
        <w:rPr>
          <w:rFonts w:ascii="Arial" w:eastAsia="Calibri" w:hAnsi="Arial" w:cs="Arial"/>
          <w:spacing w:val="4"/>
          <w:sz w:val="20"/>
          <w:szCs w:val="20"/>
        </w:rPr>
        <w:t xml:space="preserve"> dni od daty </w:t>
      </w:r>
      <w:r w:rsidR="00C11C77">
        <w:rPr>
          <w:rFonts w:ascii="Arial" w:eastAsia="Calibri" w:hAnsi="Arial" w:cs="Arial"/>
          <w:spacing w:val="4"/>
          <w:sz w:val="20"/>
          <w:szCs w:val="20"/>
        </w:rPr>
        <w:t>doręczenia Zamawiającemu</w:t>
      </w:r>
      <w:r w:rsidRPr="00DD0F60">
        <w:rPr>
          <w:rFonts w:ascii="Arial" w:eastAsia="Calibri" w:hAnsi="Arial" w:cs="Arial"/>
          <w:spacing w:val="4"/>
          <w:sz w:val="20"/>
          <w:szCs w:val="20"/>
        </w:rPr>
        <w:t xml:space="preserve"> prawidłowo wystawionej faktury na rachunek nr ……………………………..., z zastrzeżeniem ust. 2.</w:t>
      </w:r>
    </w:p>
    <w:p w14:paraId="499D8BB5" w14:textId="77777777" w:rsidR="00DD0F60" w:rsidRPr="00DD0F60" w:rsidRDefault="00DD0F60" w:rsidP="00DD0F60">
      <w:pPr>
        <w:widowControl/>
        <w:numPr>
          <w:ilvl w:val="0"/>
          <w:numId w:val="12"/>
        </w:numPr>
        <w:shd w:val="clear" w:color="auto" w:fill="FFFFFF"/>
        <w:tabs>
          <w:tab w:val="num" w:pos="284"/>
        </w:tabs>
        <w:suppressAutoHyphens/>
        <w:autoSpaceDE/>
        <w:autoSpaceDN/>
        <w:adjustRightInd/>
        <w:spacing w:line="276" w:lineRule="auto"/>
        <w:ind w:left="284" w:hanging="284"/>
        <w:jc w:val="both"/>
        <w:rPr>
          <w:rFonts w:ascii="Arial" w:eastAsia="Calibri" w:hAnsi="Arial" w:cs="Arial"/>
          <w:spacing w:val="4"/>
          <w:sz w:val="20"/>
          <w:szCs w:val="20"/>
        </w:rPr>
      </w:pPr>
      <w:bookmarkStart w:id="1" w:name="_Hlk79137152"/>
      <w:r w:rsidRPr="00DD0F60">
        <w:rPr>
          <w:rFonts w:ascii="Arial" w:eastAsia="Calibri" w:hAnsi="Arial" w:cs="Arial"/>
          <w:spacing w:val="4"/>
          <w:sz w:val="20"/>
          <w:szCs w:val="20"/>
        </w:rPr>
        <w:t>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wystawiona niezgodnie z Umową zostanie Wykonawcy zwrócona bez księgowania, a Zamawiający uprawniony jest do wstrzymania z płatnością do czasu otrzymania prawidłowo wystawionej faktury.</w:t>
      </w:r>
      <w:bookmarkEnd w:id="1"/>
    </w:p>
    <w:p w14:paraId="3C0574C6" w14:textId="77777777" w:rsidR="00DD0F60" w:rsidRPr="00DD0F60" w:rsidRDefault="00DD0F60" w:rsidP="00DD0F60">
      <w:pPr>
        <w:widowControl/>
        <w:numPr>
          <w:ilvl w:val="0"/>
          <w:numId w:val="12"/>
        </w:numPr>
        <w:shd w:val="clear" w:color="auto" w:fill="FFFFFF"/>
        <w:tabs>
          <w:tab w:val="num" w:pos="284"/>
        </w:tabs>
        <w:suppressAutoHyphens/>
        <w:autoSpaceDE/>
        <w:autoSpaceDN/>
        <w:adjustRightInd/>
        <w:spacing w:line="276" w:lineRule="auto"/>
        <w:ind w:left="284" w:hanging="284"/>
        <w:jc w:val="both"/>
        <w:rPr>
          <w:rFonts w:ascii="Arial" w:eastAsia="Calibri" w:hAnsi="Arial" w:cs="Arial"/>
          <w:spacing w:val="4"/>
          <w:sz w:val="20"/>
          <w:szCs w:val="20"/>
        </w:rPr>
      </w:pPr>
      <w:r w:rsidRPr="00DD0F60">
        <w:rPr>
          <w:rFonts w:ascii="Arial" w:eastAsia="Calibri" w:hAnsi="Arial" w:cs="Arial"/>
          <w:spacing w:val="4"/>
          <w:sz w:val="20"/>
          <w:szCs w:val="20"/>
        </w:rPr>
        <w:t>Za dzień zapłaty uważa się datę uznania rachunku bankowego Wykonawcy.</w:t>
      </w:r>
    </w:p>
    <w:p w14:paraId="385D977D" w14:textId="77777777" w:rsidR="00DD0F60" w:rsidRPr="00DD0F60" w:rsidRDefault="00DD0F60" w:rsidP="00DD0F60">
      <w:pPr>
        <w:widowControl/>
        <w:numPr>
          <w:ilvl w:val="0"/>
          <w:numId w:val="12"/>
        </w:numPr>
        <w:shd w:val="clear" w:color="auto" w:fill="FFFFFF"/>
        <w:tabs>
          <w:tab w:val="num" w:pos="284"/>
        </w:tabs>
        <w:suppressAutoHyphens/>
        <w:autoSpaceDE/>
        <w:autoSpaceDN/>
        <w:adjustRightInd/>
        <w:spacing w:line="276" w:lineRule="auto"/>
        <w:ind w:left="284" w:hanging="284"/>
        <w:jc w:val="both"/>
        <w:rPr>
          <w:rFonts w:ascii="Arial" w:eastAsia="Calibri" w:hAnsi="Arial" w:cs="Arial"/>
          <w:spacing w:val="4"/>
          <w:sz w:val="20"/>
          <w:szCs w:val="20"/>
        </w:rPr>
      </w:pPr>
      <w:r w:rsidRPr="00DD0F60">
        <w:rPr>
          <w:rFonts w:ascii="Arial" w:eastAsia="Calibri" w:hAnsi="Arial" w:cs="Arial"/>
          <w:spacing w:val="4"/>
          <w:sz w:val="20"/>
          <w:szCs w:val="20"/>
        </w:rPr>
        <w:t>W przypadku niedotrzymania terminu zapłaty faktur Wykonawca obciąży Zamawiającego odsetkami określonymi w ustawie.</w:t>
      </w:r>
    </w:p>
    <w:p w14:paraId="79895BCA" w14:textId="77777777" w:rsidR="00DD0F60" w:rsidRPr="00DD0F60" w:rsidRDefault="00DD0F60" w:rsidP="00DD0F60">
      <w:pPr>
        <w:widowControl/>
        <w:numPr>
          <w:ilvl w:val="0"/>
          <w:numId w:val="12"/>
        </w:numPr>
        <w:shd w:val="clear" w:color="auto" w:fill="FFFFFF"/>
        <w:tabs>
          <w:tab w:val="num" w:pos="284"/>
        </w:tabs>
        <w:suppressAutoHyphens/>
        <w:autoSpaceDE/>
        <w:autoSpaceDN/>
        <w:adjustRightInd/>
        <w:spacing w:line="276" w:lineRule="auto"/>
        <w:ind w:left="284" w:hanging="284"/>
        <w:jc w:val="both"/>
        <w:rPr>
          <w:rFonts w:ascii="Arial" w:eastAsia="Calibri" w:hAnsi="Arial" w:cs="Arial"/>
          <w:spacing w:val="4"/>
          <w:sz w:val="20"/>
          <w:szCs w:val="20"/>
        </w:rPr>
      </w:pPr>
      <w:r w:rsidRPr="00DD0F60">
        <w:rPr>
          <w:rFonts w:ascii="Arial" w:eastAsia="Calibri" w:hAnsi="Arial" w:cs="Arial"/>
          <w:spacing w:val="4"/>
          <w:sz w:val="20"/>
          <w:szCs w:val="20"/>
        </w:rPr>
        <w:t>O zmianach danych rachunków bankowych lub danych adresowych Strony zobowiązują się wzajemnie powiadamiać pod rygorem poniesienia kosztów związanych z mylnymi operacjami bankowymi.</w:t>
      </w:r>
    </w:p>
    <w:p w14:paraId="25935C3B" w14:textId="77777777" w:rsidR="00DD0F60" w:rsidRPr="00DD0F60" w:rsidRDefault="00DD0F60" w:rsidP="00DD0F60">
      <w:pPr>
        <w:widowControl/>
        <w:numPr>
          <w:ilvl w:val="0"/>
          <w:numId w:val="12"/>
        </w:numPr>
        <w:shd w:val="clear" w:color="auto" w:fill="FFFFFF"/>
        <w:tabs>
          <w:tab w:val="num" w:pos="284"/>
        </w:tabs>
        <w:suppressAutoHyphens/>
        <w:autoSpaceDE/>
        <w:autoSpaceDN/>
        <w:adjustRightInd/>
        <w:spacing w:line="276" w:lineRule="auto"/>
        <w:ind w:left="284" w:hanging="284"/>
        <w:jc w:val="both"/>
        <w:rPr>
          <w:rFonts w:ascii="Arial" w:eastAsia="Calibri" w:hAnsi="Arial" w:cs="Arial"/>
          <w:spacing w:val="4"/>
          <w:sz w:val="20"/>
          <w:szCs w:val="20"/>
        </w:rPr>
      </w:pPr>
      <w:r w:rsidRPr="00DD0F60">
        <w:rPr>
          <w:rFonts w:ascii="Arial" w:eastAsia="Calibri" w:hAnsi="Arial" w:cs="Arial"/>
          <w:spacing w:val="4"/>
          <w:sz w:val="20"/>
          <w:szCs w:val="20"/>
        </w:rPr>
        <w:t>Zamawiający zgodnie z art. 4c Ustawy z dn. 08.03.2013 r. o przeciwdziałaniu nadmiernym opóźnieniom w transakcjach handlowych oświadcza, że posiada status dużego przedsiębiorcy w rozumieniu art. 4 pkt 5 i 6 ww. Ustawy.</w:t>
      </w:r>
    </w:p>
    <w:p w14:paraId="2146030D" w14:textId="7F366D89" w:rsidR="00DD0F60" w:rsidRPr="00DD0F60" w:rsidRDefault="00DD0F60" w:rsidP="00DD0F60">
      <w:pPr>
        <w:pStyle w:val="Akapitzlist"/>
        <w:numPr>
          <w:ilvl w:val="0"/>
          <w:numId w:val="12"/>
        </w:numPr>
        <w:shd w:val="clear" w:color="auto" w:fill="FFFFFF"/>
        <w:tabs>
          <w:tab w:val="clear" w:pos="720"/>
          <w:tab w:val="num" w:pos="426"/>
        </w:tabs>
        <w:suppressAutoHyphens/>
        <w:spacing w:after="0" w:line="276" w:lineRule="auto"/>
        <w:ind w:left="284" w:hanging="284"/>
        <w:jc w:val="both"/>
        <w:rPr>
          <w:rFonts w:ascii="Arial" w:hAnsi="Arial" w:cs="Arial"/>
          <w:spacing w:val="4"/>
          <w:sz w:val="20"/>
          <w:szCs w:val="20"/>
        </w:rPr>
      </w:pPr>
      <w:bookmarkStart w:id="2" w:name="_Hlk79137872"/>
      <w:r w:rsidRPr="00DD0F60">
        <w:rPr>
          <w:rFonts w:ascii="Arial" w:hAnsi="Arial" w:cs="Arial"/>
          <w:spacing w:val="4"/>
          <w:sz w:val="20"/>
          <w:szCs w:val="20"/>
        </w:rPr>
        <w:lastRenderedPageBreak/>
        <w:t>Wykonawca wyraża zgodę na wystawianie Zamawiającemu faktur w formie elektronicznej. Zgodnie z art. 106n Ustawy o podatku od towarów i usług z dnia 11 marca 2004 (</w:t>
      </w:r>
      <w:r w:rsidR="00670184">
        <w:rPr>
          <w:rFonts w:ascii="Arial" w:hAnsi="Arial" w:cs="Arial"/>
          <w:spacing w:val="4"/>
          <w:sz w:val="20"/>
          <w:szCs w:val="20"/>
        </w:rPr>
        <w:t xml:space="preserve">t. j. </w:t>
      </w:r>
      <w:r w:rsidR="00670184" w:rsidRPr="00670184">
        <w:rPr>
          <w:rFonts w:ascii="Arial" w:hAnsi="Arial" w:cs="Arial"/>
          <w:spacing w:val="4"/>
          <w:sz w:val="20"/>
          <w:szCs w:val="20"/>
        </w:rPr>
        <w:t xml:space="preserve">Dz.U. </w:t>
      </w:r>
      <w:r w:rsidR="00670184">
        <w:rPr>
          <w:rFonts w:ascii="Arial" w:hAnsi="Arial" w:cs="Arial"/>
          <w:spacing w:val="4"/>
          <w:sz w:val="20"/>
          <w:szCs w:val="20"/>
        </w:rPr>
        <w:br/>
      </w:r>
      <w:r w:rsidR="00670184" w:rsidRPr="00670184">
        <w:rPr>
          <w:rFonts w:ascii="Arial" w:hAnsi="Arial" w:cs="Arial"/>
          <w:spacing w:val="4"/>
          <w:sz w:val="20"/>
          <w:szCs w:val="20"/>
        </w:rPr>
        <w:t xml:space="preserve">z 2023 r. poz. 1570 z późn. </w:t>
      </w:r>
      <w:proofErr w:type="spellStart"/>
      <w:r w:rsidR="00670184" w:rsidRPr="00670184">
        <w:rPr>
          <w:rFonts w:ascii="Arial" w:hAnsi="Arial" w:cs="Arial"/>
          <w:spacing w:val="4"/>
          <w:sz w:val="20"/>
          <w:szCs w:val="20"/>
        </w:rPr>
        <w:t>zm</w:t>
      </w:r>
      <w:proofErr w:type="spellEnd"/>
      <w:r w:rsidR="00670184" w:rsidRPr="00670184">
        <w:rPr>
          <w:rFonts w:ascii="Arial" w:hAnsi="Arial" w:cs="Arial"/>
          <w:spacing w:val="4"/>
          <w:sz w:val="20"/>
          <w:szCs w:val="20"/>
          <w:lang w:val="x-none"/>
        </w:rPr>
        <w:t>.</w:t>
      </w:r>
      <w:r w:rsidRPr="00DD0F60">
        <w:rPr>
          <w:rFonts w:ascii="Arial" w:hAnsi="Arial" w:cs="Arial"/>
          <w:spacing w:val="4"/>
          <w:sz w:val="20"/>
          <w:szCs w:val="20"/>
        </w:rPr>
        <w:t>)</w:t>
      </w:r>
    </w:p>
    <w:p w14:paraId="15EFC55E" w14:textId="77777777" w:rsidR="00DD0F60" w:rsidRPr="00DD0F60" w:rsidRDefault="00DD0F60" w:rsidP="00DD0F60">
      <w:pPr>
        <w:widowControl/>
        <w:numPr>
          <w:ilvl w:val="0"/>
          <w:numId w:val="12"/>
        </w:numPr>
        <w:shd w:val="clear" w:color="auto" w:fill="FFFFFF"/>
        <w:tabs>
          <w:tab w:val="num" w:pos="284"/>
        </w:tabs>
        <w:suppressAutoHyphens/>
        <w:autoSpaceDE/>
        <w:autoSpaceDN/>
        <w:adjustRightInd/>
        <w:spacing w:line="276" w:lineRule="auto"/>
        <w:ind w:left="284" w:hanging="284"/>
        <w:jc w:val="both"/>
        <w:rPr>
          <w:rFonts w:ascii="Arial" w:eastAsia="Calibri" w:hAnsi="Arial" w:cs="Arial"/>
          <w:spacing w:val="4"/>
          <w:sz w:val="20"/>
          <w:szCs w:val="20"/>
        </w:rPr>
      </w:pPr>
      <w:r w:rsidRPr="00DD0F60">
        <w:rPr>
          <w:rFonts w:ascii="Arial" w:eastAsia="Calibri" w:hAnsi="Arial" w:cs="Arial"/>
          <w:spacing w:val="4"/>
          <w:sz w:val="20"/>
          <w:szCs w:val="20"/>
        </w:rPr>
        <w:t>E-faktury, korekty e-faktur, duplikaty e- faktur będą wystawiane i przesyłane pocztą elektroniczną (e-mail) w formie PDF (</w:t>
      </w:r>
      <w:proofErr w:type="spellStart"/>
      <w:r w:rsidRPr="00DD0F60">
        <w:rPr>
          <w:rFonts w:ascii="Arial" w:eastAsia="Calibri" w:hAnsi="Arial" w:cs="Arial"/>
          <w:spacing w:val="4"/>
          <w:sz w:val="20"/>
          <w:szCs w:val="20"/>
        </w:rPr>
        <w:t>portable</w:t>
      </w:r>
      <w:proofErr w:type="spellEnd"/>
      <w:r w:rsidRPr="00DD0F60">
        <w:rPr>
          <w:rFonts w:ascii="Arial" w:eastAsia="Calibri" w:hAnsi="Arial" w:cs="Arial"/>
          <w:spacing w:val="4"/>
          <w:sz w:val="20"/>
          <w:szCs w:val="20"/>
        </w:rPr>
        <w:t xml:space="preserve"> </w:t>
      </w:r>
      <w:proofErr w:type="spellStart"/>
      <w:r w:rsidRPr="00DD0F60">
        <w:rPr>
          <w:rFonts w:ascii="Arial" w:eastAsia="Calibri" w:hAnsi="Arial" w:cs="Arial"/>
          <w:spacing w:val="4"/>
          <w:sz w:val="20"/>
          <w:szCs w:val="20"/>
        </w:rPr>
        <w:t>document</w:t>
      </w:r>
      <w:proofErr w:type="spellEnd"/>
      <w:r w:rsidRPr="00DD0F60">
        <w:rPr>
          <w:rFonts w:ascii="Arial" w:eastAsia="Calibri" w:hAnsi="Arial" w:cs="Arial"/>
          <w:spacing w:val="4"/>
          <w:sz w:val="20"/>
          <w:szCs w:val="20"/>
        </w:rPr>
        <w:t xml:space="preserve"> format) zapewniając autentyczność  pochodzenia,  integralność  treści  i  czytelność faktury elektronicznej (art.106m ust. 1 Ustawy o VAT) z następujących adresów:</w:t>
      </w:r>
    </w:p>
    <w:p w14:paraId="2A73711B" w14:textId="77777777" w:rsidR="00D34180" w:rsidRDefault="00DD0F60" w:rsidP="00DD0F60">
      <w:pPr>
        <w:widowControl/>
        <w:shd w:val="clear" w:color="auto" w:fill="FFFFFF"/>
        <w:suppressAutoHyphens/>
        <w:autoSpaceDE/>
        <w:autoSpaceDN/>
        <w:adjustRightInd/>
        <w:spacing w:line="276" w:lineRule="auto"/>
        <w:ind w:left="284"/>
        <w:jc w:val="both"/>
        <w:rPr>
          <w:rFonts w:ascii="Arial" w:hAnsi="Arial" w:cs="Arial"/>
          <w:sz w:val="20"/>
          <w:szCs w:val="20"/>
        </w:rPr>
      </w:pPr>
      <w:r w:rsidRPr="00DD0F60">
        <w:rPr>
          <w:rFonts w:ascii="Arial" w:eastAsia="Calibri" w:hAnsi="Arial" w:cs="Arial"/>
          <w:spacing w:val="4"/>
          <w:sz w:val="20"/>
          <w:szCs w:val="20"/>
        </w:rPr>
        <w:t xml:space="preserve">z adresu </w:t>
      </w:r>
      <w:r w:rsidR="00D34180">
        <w:rPr>
          <w:rFonts w:ascii="Arial" w:eastAsia="Calibri" w:hAnsi="Arial" w:cs="Arial"/>
          <w:spacing w:val="4"/>
          <w:sz w:val="20"/>
          <w:szCs w:val="20"/>
        </w:rPr>
        <w:t xml:space="preserve">Wykonawcy: </w:t>
      </w:r>
      <w:r w:rsidRPr="00DD0F60">
        <w:rPr>
          <w:rFonts w:ascii="Arial" w:eastAsia="Calibri" w:hAnsi="Arial" w:cs="Arial"/>
          <w:spacing w:val="4"/>
          <w:sz w:val="20"/>
          <w:szCs w:val="20"/>
        </w:rPr>
        <w:t xml:space="preserve">………………………. :  na adres </w:t>
      </w:r>
      <w:r w:rsidR="00D34180">
        <w:rPr>
          <w:rFonts w:ascii="Arial" w:eastAsia="Calibri" w:hAnsi="Arial" w:cs="Arial"/>
          <w:spacing w:val="4"/>
          <w:sz w:val="20"/>
          <w:szCs w:val="20"/>
        </w:rPr>
        <w:t>KMŁ</w:t>
      </w:r>
      <w:r w:rsidRPr="00DD0F60">
        <w:rPr>
          <w:rFonts w:ascii="Arial" w:eastAsia="Calibri" w:hAnsi="Arial" w:cs="Arial"/>
          <w:spacing w:val="4"/>
          <w:sz w:val="20"/>
          <w:szCs w:val="20"/>
        </w:rPr>
        <w:t xml:space="preserve"> : </w:t>
      </w:r>
    </w:p>
    <w:p w14:paraId="29C6D700" w14:textId="77777777" w:rsidR="00DD0F60" w:rsidRPr="00DD0F60" w:rsidRDefault="00DD0F60" w:rsidP="00DD0F60">
      <w:pPr>
        <w:widowControl/>
        <w:shd w:val="clear" w:color="auto" w:fill="FFFFFF"/>
        <w:suppressAutoHyphens/>
        <w:autoSpaceDE/>
        <w:autoSpaceDN/>
        <w:adjustRightInd/>
        <w:spacing w:line="276" w:lineRule="auto"/>
        <w:ind w:left="284"/>
        <w:jc w:val="both"/>
        <w:rPr>
          <w:rFonts w:ascii="Arial" w:eastAsia="Calibri" w:hAnsi="Arial" w:cs="Arial"/>
          <w:spacing w:val="4"/>
          <w:sz w:val="20"/>
          <w:szCs w:val="20"/>
        </w:rPr>
      </w:pPr>
      <w:r w:rsidRPr="00DD0F60">
        <w:rPr>
          <w:rFonts w:ascii="Arial" w:eastAsia="Calibri" w:hAnsi="Arial" w:cs="Arial"/>
          <w:spacing w:val="4"/>
          <w:sz w:val="20"/>
          <w:szCs w:val="20"/>
        </w:rPr>
        <w:t xml:space="preserve">z adresu </w:t>
      </w:r>
      <w:r w:rsidR="00D34180">
        <w:rPr>
          <w:rFonts w:ascii="Arial" w:eastAsia="Calibri" w:hAnsi="Arial" w:cs="Arial"/>
          <w:spacing w:val="4"/>
          <w:sz w:val="20"/>
          <w:szCs w:val="20"/>
        </w:rPr>
        <w:t>KMŁ</w:t>
      </w:r>
      <w:r w:rsidRPr="00DD0F60">
        <w:rPr>
          <w:rFonts w:ascii="Arial" w:eastAsia="Calibri" w:hAnsi="Arial" w:cs="Arial"/>
          <w:spacing w:val="4"/>
          <w:sz w:val="20"/>
          <w:szCs w:val="20"/>
        </w:rPr>
        <w:t>: na adres</w:t>
      </w:r>
      <w:r w:rsidR="00D34180">
        <w:rPr>
          <w:rFonts w:ascii="Arial" w:eastAsia="Calibri" w:hAnsi="Arial" w:cs="Arial"/>
          <w:spacing w:val="4"/>
          <w:sz w:val="20"/>
          <w:szCs w:val="20"/>
        </w:rPr>
        <w:t xml:space="preserve"> Wykonawcy</w:t>
      </w:r>
      <w:r w:rsidRPr="00DD0F60">
        <w:rPr>
          <w:rFonts w:ascii="Arial" w:eastAsia="Calibri" w:hAnsi="Arial" w:cs="Arial"/>
          <w:spacing w:val="4"/>
          <w:sz w:val="20"/>
          <w:szCs w:val="20"/>
        </w:rPr>
        <w:t xml:space="preserve"> : ………………………………………………</w:t>
      </w:r>
    </w:p>
    <w:p w14:paraId="4C32EBB3" w14:textId="77777777" w:rsidR="00DD0F60" w:rsidRPr="00DD0F60" w:rsidRDefault="00DD0F60" w:rsidP="00DD0F60">
      <w:pPr>
        <w:widowControl/>
        <w:numPr>
          <w:ilvl w:val="0"/>
          <w:numId w:val="12"/>
        </w:numPr>
        <w:shd w:val="clear" w:color="auto" w:fill="FFFFFF"/>
        <w:tabs>
          <w:tab w:val="num" w:pos="284"/>
        </w:tabs>
        <w:suppressAutoHyphens/>
        <w:autoSpaceDE/>
        <w:autoSpaceDN/>
        <w:adjustRightInd/>
        <w:spacing w:line="276" w:lineRule="auto"/>
        <w:ind w:left="284" w:hanging="284"/>
        <w:jc w:val="both"/>
        <w:rPr>
          <w:rFonts w:ascii="Arial" w:eastAsia="Calibri" w:hAnsi="Arial" w:cs="Arial"/>
          <w:spacing w:val="4"/>
          <w:sz w:val="20"/>
          <w:szCs w:val="20"/>
        </w:rPr>
      </w:pPr>
      <w:r w:rsidRPr="00DD0F60">
        <w:rPr>
          <w:rFonts w:ascii="Arial" w:eastAsia="Calibri" w:hAnsi="Arial" w:cs="Arial"/>
          <w:spacing w:val="4"/>
          <w:sz w:val="20"/>
          <w:szCs w:val="20"/>
        </w:rPr>
        <w:t>Strony ustalają, że w razie braku terminowego spełnienia świadczenia pieniężnego wynikającego z Umowy przez którąkolwiek ze Stron - druga Strona może wystosować wezwanie do zapłaty należności również w formie elektronicznej na adres e-mail.</w:t>
      </w:r>
    </w:p>
    <w:bookmarkEnd w:id="2"/>
    <w:p w14:paraId="5888FD8E" w14:textId="77777777" w:rsidR="00DD0F60" w:rsidRPr="00DD0F60" w:rsidRDefault="00DD0F60" w:rsidP="00DD0F60">
      <w:pPr>
        <w:shd w:val="clear" w:color="auto" w:fill="FFFFFF"/>
        <w:suppressAutoHyphens/>
        <w:autoSpaceDN/>
        <w:adjustRightInd/>
        <w:spacing w:line="276" w:lineRule="auto"/>
        <w:jc w:val="both"/>
        <w:rPr>
          <w:rFonts w:ascii="Arial" w:eastAsia="Calibri" w:hAnsi="Arial" w:cs="Arial"/>
          <w:spacing w:val="4"/>
          <w:sz w:val="20"/>
          <w:szCs w:val="20"/>
        </w:rPr>
      </w:pPr>
    </w:p>
    <w:p w14:paraId="1A740E06" w14:textId="77777777" w:rsidR="00DD0F60" w:rsidRPr="00DD0F60" w:rsidRDefault="00DD0F60" w:rsidP="00DD0F60">
      <w:pPr>
        <w:widowControl/>
        <w:autoSpaceDE/>
        <w:autoSpaceDN/>
        <w:adjustRightInd/>
        <w:spacing w:line="276" w:lineRule="auto"/>
        <w:jc w:val="center"/>
        <w:rPr>
          <w:rFonts w:ascii="Arial" w:eastAsia="Calibri" w:hAnsi="Arial" w:cs="Arial"/>
          <w:b/>
          <w:spacing w:val="4"/>
          <w:sz w:val="20"/>
          <w:szCs w:val="20"/>
        </w:rPr>
      </w:pPr>
      <w:r w:rsidRPr="00DD0F60">
        <w:rPr>
          <w:rFonts w:ascii="Arial" w:eastAsia="Calibri" w:hAnsi="Arial" w:cs="Arial"/>
          <w:b/>
          <w:spacing w:val="4"/>
          <w:sz w:val="20"/>
          <w:szCs w:val="20"/>
        </w:rPr>
        <w:t>§ 9</w:t>
      </w:r>
    </w:p>
    <w:p w14:paraId="714AC30F" w14:textId="77777777" w:rsidR="00DD0F60" w:rsidRPr="00DD0F60" w:rsidRDefault="00DD0F60" w:rsidP="00DD0F60">
      <w:pPr>
        <w:widowControl/>
        <w:autoSpaceDE/>
        <w:autoSpaceDN/>
        <w:adjustRightInd/>
        <w:spacing w:line="276" w:lineRule="auto"/>
        <w:jc w:val="center"/>
        <w:rPr>
          <w:rFonts w:ascii="Arial" w:eastAsia="Calibri" w:hAnsi="Arial" w:cs="Arial"/>
          <w:b/>
          <w:spacing w:val="4"/>
          <w:sz w:val="20"/>
          <w:szCs w:val="20"/>
        </w:rPr>
      </w:pPr>
      <w:r w:rsidRPr="00DD0F60">
        <w:rPr>
          <w:rFonts w:ascii="Arial" w:eastAsia="Calibri" w:hAnsi="Arial" w:cs="Arial"/>
          <w:b/>
          <w:spacing w:val="4"/>
          <w:sz w:val="20"/>
          <w:szCs w:val="20"/>
        </w:rPr>
        <w:t>Wstrzymanie sprzedaży energii</w:t>
      </w:r>
    </w:p>
    <w:p w14:paraId="5C2A1035" w14:textId="77777777" w:rsidR="00DD0F60" w:rsidRPr="00DD0F60" w:rsidRDefault="00DD0F60" w:rsidP="00DD0F60">
      <w:pPr>
        <w:widowControl/>
        <w:numPr>
          <w:ilvl w:val="0"/>
          <w:numId w:val="7"/>
        </w:numPr>
        <w:tabs>
          <w:tab w:val="left" w:pos="284"/>
        </w:tabs>
        <w:overflowPunct w:val="0"/>
        <w:autoSpaceDE/>
        <w:autoSpaceDN/>
        <w:adjustRightInd/>
        <w:spacing w:line="276" w:lineRule="auto"/>
        <w:ind w:left="284" w:hanging="284"/>
        <w:jc w:val="both"/>
        <w:textAlignment w:val="baseline"/>
        <w:rPr>
          <w:rFonts w:ascii="Arial" w:eastAsia="Calibri" w:hAnsi="Arial" w:cs="Arial"/>
          <w:spacing w:val="4"/>
          <w:sz w:val="20"/>
          <w:szCs w:val="20"/>
        </w:rPr>
      </w:pPr>
      <w:r w:rsidRPr="00DD0F60">
        <w:rPr>
          <w:rFonts w:ascii="Arial" w:eastAsia="Calibri" w:hAnsi="Arial" w:cs="Arial"/>
          <w:spacing w:val="4"/>
          <w:sz w:val="20"/>
          <w:szCs w:val="20"/>
        </w:rPr>
        <w:t>Wykonawca może wstrzymać sprzedaż energii elektrycznej do danego PPE w przypadku nieuiszczenia przez Zamawiającego należności za energię elektryczną oraz innych należności związanych z dostarczaniem tej energii, na zasadach i w przypadkach określonych Prawem energetycznym.</w:t>
      </w:r>
    </w:p>
    <w:p w14:paraId="54BCA189" w14:textId="77777777" w:rsidR="00DD0F60" w:rsidRPr="00DD0F60" w:rsidRDefault="00DD0F60" w:rsidP="00DD0F60">
      <w:pPr>
        <w:widowControl/>
        <w:numPr>
          <w:ilvl w:val="0"/>
          <w:numId w:val="7"/>
        </w:numPr>
        <w:tabs>
          <w:tab w:val="left" w:pos="284"/>
        </w:tabs>
        <w:overflowPunct w:val="0"/>
        <w:autoSpaceDE/>
        <w:autoSpaceDN/>
        <w:adjustRightInd/>
        <w:spacing w:line="276" w:lineRule="auto"/>
        <w:ind w:left="284" w:hanging="284"/>
        <w:jc w:val="both"/>
        <w:textAlignment w:val="baseline"/>
        <w:rPr>
          <w:rFonts w:ascii="Arial" w:eastAsia="Calibri" w:hAnsi="Arial" w:cs="Arial"/>
          <w:spacing w:val="4"/>
          <w:sz w:val="20"/>
          <w:szCs w:val="20"/>
        </w:rPr>
      </w:pPr>
      <w:r w:rsidRPr="00DD0F60">
        <w:rPr>
          <w:rFonts w:ascii="Arial" w:eastAsia="Calibri" w:hAnsi="Arial" w:cs="Arial"/>
          <w:spacing w:val="4"/>
          <w:sz w:val="20"/>
          <w:szCs w:val="20"/>
        </w:rPr>
        <w:t>Wykonawca może wstrzymać sprzedaż energii elektrycznej, gdy Zamawiający zwleka z zapłatą za pobraną energią elektryczną co najmniej 30 dni po upływie terminu płatności, pomimo uprzedniego bezskutecznego wezwania do zapłaty zaległych i bieżących należności w terminie 14 dni od powiadomienia Zamawiającego na piśmie o zamiarze wstrzymania sprzedaży energii elektrycznej.</w:t>
      </w:r>
    </w:p>
    <w:p w14:paraId="638DEE44" w14:textId="77777777" w:rsidR="00DD0F60" w:rsidRPr="00DD0F60" w:rsidRDefault="00DD0F60" w:rsidP="00DD0F60">
      <w:pPr>
        <w:widowControl/>
        <w:numPr>
          <w:ilvl w:val="0"/>
          <w:numId w:val="7"/>
        </w:numPr>
        <w:tabs>
          <w:tab w:val="left" w:pos="284"/>
        </w:tabs>
        <w:overflowPunct w:val="0"/>
        <w:autoSpaceDE/>
        <w:autoSpaceDN/>
        <w:adjustRightInd/>
        <w:spacing w:line="276" w:lineRule="auto"/>
        <w:ind w:left="284" w:hanging="284"/>
        <w:jc w:val="both"/>
        <w:textAlignment w:val="baseline"/>
        <w:rPr>
          <w:rFonts w:ascii="Arial" w:eastAsia="Calibri" w:hAnsi="Arial" w:cs="Arial"/>
          <w:spacing w:val="4"/>
          <w:sz w:val="20"/>
          <w:szCs w:val="20"/>
        </w:rPr>
      </w:pPr>
      <w:r w:rsidRPr="00DD0F60">
        <w:rPr>
          <w:rFonts w:ascii="Arial" w:eastAsia="Calibri" w:hAnsi="Arial" w:cs="Arial"/>
          <w:spacing w:val="4"/>
          <w:sz w:val="20"/>
          <w:szCs w:val="20"/>
        </w:rPr>
        <w:t>Wstrzymanie sprzedaży energii elektrycznej następuje poprzez wstrzymanie dostarczania energii elektrycznej przez OSD na wniosek Wykonawcy.</w:t>
      </w:r>
    </w:p>
    <w:p w14:paraId="56FA9D50" w14:textId="77777777" w:rsidR="00DD0F60" w:rsidRPr="00DD0F60" w:rsidRDefault="00DD0F60" w:rsidP="00DD0F60">
      <w:pPr>
        <w:widowControl/>
        <w:numPr>
          <w:ilvl w:val="0"/>
          <w:numId w:val="7"/>
        </w:numPr>
        <w:tabs>
          <w:tab w:val="left" w:pos="284"/>
        </w:tabs>
        <w:overflowPunct w:val="0"/>
        <w:autoSpaceDE/>
        <w:autoSpaceDN/>
        <w:adjustRightInd/>
        <w:spacing w:line="276" w:lineRule="auto"/>
        <w:ind w:left="284" w:hanging="284"/>
        <w:jc w:val="both"/>
        <w:textAlignment w:val="baseline"/>
        <w:rPr>
          <w:rFonts w:ascii="Arial" w:eastAsia="Calibri" w:hAnsi="Arial" w:cs="Arial"/>
          <w:spacing w:val="4"/>
          <w:sz w:val="20"/>
          <w:szCs w:val="20"/>
        </w:rPr>
      </w:pPr>
      <w:r w:rsidRPr="00DD0F60">
        <w:rPr>
          <w:rFonts w:ascii="Arial" w:eastAsia="Calibri" w:hAnsi="Arial" w:cs="Arial"/>
          <w:spacing w:val="4"/>
          <w:sz w:val="20"/>
          <w:szCs w:val="20"/>
        </w:rPr>
        <w:t>Wznowienie dostarczania energii elektrycznej i świadczenie usług dystrybucji przez OSD na wniosek Wykonawcy nastąpi bezzwłocznie po uregulowaniu zaległych należności za energię elektryczną oraz innych należności związanych z dostarczaniem tej energii.</w:t>
      </w:r>
    </w:p>
    <w:p w14:paraId="6771F481" w14:textId="77777777" w:rsidR="00DD0F60" w:rsidRPr="00DD0F60" w:rsidRDefault="00DD0F60" w:rsidP="00DD0F60">
      <w:pPr>
        <w:widowControl/>
        <w:numPr>
          <w:ilvl w:val="0"/>
          <w:numId w:val="7"/>
        </w:numPr>
        <w:tabs>
          <w:tab w:val="left" w:pos="284"/>
        </w:tabs>
        <w:overflowPunct w:val="0"/>
        <w:autoSpaceDE/>
        <w:autoSpaceDN/>
        <w:adjustRightInd/>
        <w:spacing w:line="276" w:lineRule="auto"/>
        <w:ind w:left="284" w:hanging="284"/>
        <w:jc w:val="both"/>
        <w:textAlignment w:val="baseline"/>
        <w:rPr>
          <w:rFonts w:ascii="Arial" w:eastAsia="Calibri" w:hAnsi="Arial" w:cs="Arial"/>
          <w:sz w:val="20"/>
          <w:szCs w:val="20"/>
        </w:rPr>
      </w:pPr>
      <w:r w:rsidRPr="00DD0F60">
        <w:rPr>
          <w:rFonts w:ascii="Arial" w:eastAsia="Calibri" w:hAnsi="Arial" w:cs="Arial"/>
          <w:spacing w:val="4"/>
          <w:sz w:val="20"/>
          <w:szCs w:val="20"/>
        </w:rPr>
        <w:t>Wykonawca nie ponosi odpowiedzialności za szkody spowodowane wstrzymaniem sprzedaży energii elektrycznej wskutek naruszenia przez Zamawiającego warunków umowy, obowiązujących przepisów, w tym Prawa energetycznego i Kodeksu cywilnego.</w:t>
      </w:r>
    </w:p>
    <w:p w14:paraId="19BDEF07" w14:textId="77777777" w:rsidR="00DD0F60" w:rsidRPr="00DD0F60" w:rsidRDefault="00DD0F60" w:rsidP="00DD0F60">
      <w:pPr>
        <w:widowControl/>
        <w:tabs>
          <w:tab w:val="left" w:pos="284"/>
        </w:tabs>
        <w:overflowPunct w:val="0"/>
        <w:autoSpaceDE/>
        <w:spacing w:line="276" w:lineRule="auto"/>
        <w:ind w:left="568"/>
        <w:jc w:val="both"/>
        <w:textAlignment w:val="baseline"/>
        <w:rPr>
          <w:rFonts w:ascii="Arial" w:eastAsia="Calibri" w:hAnsi="Arial" w:cs="Arial"/>
          <w:sz w:val="20"/>
          <w:szCs w:val="20"/>
        </w:rPr>
      </w:pPr>
    </w:p>
    <w:p w14:paraId="2687A42E" w14:textId="77777777" w:rsidR="00DD0F60" w:rsidRPr="00DD0F60" w:rsidRDefault="00DD0F60" w:rsidP="00DD0F60">
      <w:pPr>
        <w:widowControl/>
        <w:autoSpaceDE/>
        <w:autoSpaceDN/>
        <w:adjustRightInd/>
        <w:spacing w:line="276" w:lineRule="auto"/>
        <w:jc w:val="center"/>
        <w:rPr>
          <w:rFonts w:ascii="Arial" w:eastAsia="Calibri" w:hAnsi="Arial" w:cs="Arial"/>
          <w:b/>
          <w:spacing w:val="4"/>
          <w:sz w:val="20"/>
          <w:szCs w:val="20"/>
        </w:rPr>
      </w:pPr>
      <w:r w:rsidRPr="00DD0F60">
        <w:rPr>
          <w:rFonts w:ascii="Arial" w:eastAsia="Calibri" w:hAnsi="Arial" w:cs="Arial"/>
          <w:b/>
          <w:spacing w:val="4"/>
          <w:sz w:val="20"/>
          <w:szCs w:val="20"/>
        </w:rPr>
        <w:t>§ 10</w:t>
      </w:r>
    </w:p>
    <w:p w14:paraId="3CB23AE0" w14:textId="77777777" w:rsidR="00DD0F60" w:rsidRPr="00DD0F60" w:rsidRDefault="00DD0F60" w:rsidP="00DD0F60">
      <w:pPr>
        <w:widowControl/>
        <w:autoSpaceDE/>
        <w:autoSpaceDN/>
        <w:adjustRightInd/>
        <w:spacing w:line="276" w:lineRule="auto"/>
        <w:jc w:val="center"/>
        <w:rPr>
          <w:rFonts w:ascii="Arial" w:eastAsia="Calibri" w:hAnsi="Arial" w:cs="Arial"/>
          <w:b/>
          <w:spacing w:val="4"/>
          <w:sz w:val="20"/>
          <w:szCs w:val="20"/>
        </w:rPr>
      </w:pPr>
      <w:r w:rsidRPr="00DD0F60">
        <w:rPr>
          <w:rFonts w:ascii="Arial" w:eastAsia="Calibri" w:hAnsi="Arial" w:cs="Arial"/>
          <w:b/>
          <w:spacing w:val="4"/>
          <w:sz w:val="20"/>
          <w:szCs w:val="20"/>
        </w:rPr>
        <w:t>Okres obowiązywania Umowy</w:t>
      </w:r>
    </w:p>
    <w:p w14:paraId="1C8965C4" w14:textId="4A83E9C6" w:rsidR="00DD0F60" w:rsidRPr="00071064" w:rsidRDefault="00DD0F60" w:rsidP="00956081">
      <w:pPr>
        <w:widowControl/>
        <w:numPr>
          <w:ilvl w:val="0"/>
          <w:numId w:val="8"/>
        </w:numPr>
        <w:overflowPunct w:val="0"/>
        <w:autoSpaceDE/>
        <w:autoSpaceDN/>
        <w:adjustRightInd/>
        <w:spacing w:line="276" w:lineRule="auto"/>
        <w:jc w:val="both"/>
        <w:textAlignment w:val="baseline"/>
        <w:rPr>
          <w:rFonts w:ascii="Arial" w:eastAsia="Calibri" w:hAnsi="Arial" w:cs="Arial"/>
          <w:spacing w:val="4"/>
          <w:sz w:val="20"/>
          <w:szCs w:val="20"/>
        </w:rPr>
      </w:pPr>
      <w:r w:rsidRPr="00071064">
        <w:rPr>
          <w:rFonts w:ascii="Arial" w:eastAsia="Calibri" w:hAnsi="Arial" w:cs="Arial"/>
          <w:spacing w:val="4"/>
          <w:sz w:val="20"/>
          <w:szCs w:val="20"/>
        </w:rPr>
        <w:t>Umowa wchodzi w życie z dniem zawarcia, przy czym sprzedaż</w:t>
      </w:r>
      <w:r w:rsidR="00071064">
        <w:rPr>
          <w:rFonts w:ascii="Arial" w:eastAsia="Calibri" w:hAnsi="Arial" w:cs="Arial"/>
          <w:spacing w:val="4"/>
          <w:sz w:val="20"/>
          <w:szCs w:val="20"/>
        </w:rPr>
        <w:t xml:space="preserve"> </w:t>
      </w:r>
      <w:r w:rsidRPr="00071064">
        <w:rPr>
          <w:rFonts w:ascii="Arial" w:eastAsia="Calibri" w:hAnsi="Arial" w:cs="Arial"/>
          <w:spacing w:val="4"/>
          <w:sz w:val="20"/>
          <w:szCs w:val="20"/>
        </w:rPr>
        <w:t xml:space="preserve">energii elektrycznej </w:t>
      </w:r>
      <w:r w:rsidR="00071064">
        <w:rPr>
          <w:rFonts w:ascii="Arial" w:eastAsia="Calibri" w:hAnsi="Arial" w:cs="Arial"/>
          <w:spacing w:val="4"/>
          <w:sz w:val="20"/>
          <w:szCs w:val="20"/>
        </w:rPr>
        <w:t xml:space="preserve">będzie realizowana </w:t>
      </w:r>
      <w:r w:rsidR="00071064" w:rsidRPr="002A73AE">
        <w:rPr>
          <w:rFonts w:ascii="Arial" w:eastAsia="Calibri" w:hAnsi="Arial" w:cs="Arial"/>
          <w:b/>
          <w:spacing w:val="4"/>
          <w:sz w:val="20"/>
          <w:szCs w:val="20"/>
        </w:rPr>
        <w:t>w okresie 2</w:t>
      </w:r>
      <w:r w:rsidR="00590C23">
        <w:rPr>
          <w:rFonts w:ascii="Arial" w:eastAsia="Calibri" w:hAnsi="Arial" w:cs="Arial"/>
          <w:b/>
          <w:spacing w:val="4"/>
          <w:sz w:val="20"/>
          <w:szCs w:val="20"/>
        </w:rPr>
        <w:t>4</w:t>
      </w:r>
      <w:r w:rsidR="00071064" w:rsidRPr="002A73AE">
        <w:rPr>
          <w:rFonts w:ascii="Arial" w:eastAsia="Calibri" w:hAnsi="Arial" w:cs="Arial"/>
          <w:b/>
          <w:spacing w:val="4"/>
          <w:sz w:val="20"/>
          <w:szCs w:val="20"/>
        </w:rPr>
        <w:t xml:space="preserve">-miesięcy od </w:t>
      </w:r>
      <w:r w:rsidR="00590C23">
        <w:rPr>
          <w:rFonts w:ascii="Arial" w:eastAsia="Calibri" w:hAnsi="Arial" w:cs="Arial"/>
          <w:b/>
          <w:spacing w:val="4"/>
          <w:sz w:val="20"/>
          <w:szCs w:val="20"/>
        </w:rPr>
        <w:t>0</w:t>
      </w:r>
      <w:r w:rsidR="00071064" w:rsidRPr="002A73AE">
        <w:rPr>
          <w:rFonts w:ascii="Arial" w:eastAsia="Calibri" w:hAnsi="Arial" w:cs="Arial"/>
          <w:b/>
          <w:spacing w:val="4"/>
          <w:sz w:val="20"/>
          <w:szCs w:val="20"/>
        </w:rPr>
        <w:t>1.0</w:t>
      </w:r>
      <w:r w:rsidR="00590C23">
        <w:rPr>
          <w:rFonts w:ascii="Arial" w:eastAsia="Calibri" w:hAnsi="Arial" w:cs="Arial"/>
          <w:b/>
          <w:spacing w:val="4"/>
          <w:sz w:val="20"/>
          <w:szCs w:val="20"/>
        </w:rPr>
        <w:t>1</w:t>
      </w:r>
      <w:r w:rsidR="00071064" w:rsidRPr="002A73AE">
        <w:rPr>
          <w:rFonts w:ascii="Arial" w:eastAsia="Calibri" w:hAnsi="Arial" w:cs="Arial"/>
          <w:b/>
          <w:spacing w:val="4"/>
          <w:sz w:val="20"/>
          <w:szCs w:val="20"/>
        </w:rPr>
        <w:t>.202</w:t>
      </w:r>
      <w:r w:rsidR="00590C23">
        <w:rPr>
          <w:rFonts w:ascii="Arial" w:eastAsia="Calibri" w:hAnsi="Arial" w:cs="Arial"/>
          <w:b/>
          <w:spacing w:val="4"/>
          <w:sz w:val="20"/>
          <w:szCs w:val="20"/>
        </w:rPr>
        <w:t>4</w:t>
      </w:r>
      <w:r w:rsidR="00071064" w:rsidRPr="002A73AE">
        <w:rPr>
          <w:rFonts w:ascii="Arial" w:eastAsia="Calibri" w:hAnsi="Arial" w:cs="Arial"/>
          <w:b/>
          <w:spacing w:val="4"/>
          <w:sz w:val="20"/>
          <w:szCs w:val="20"/>
        </w:rPr>
        <w:t xml:space="preserve"> r. do 31.12.2025 r.</w:t>
      </w:r>
      <w:r w:rsidR="00071064">
        <w:rPr>
          <w:rFonts w:ascii="Arial" w:eastAsia="Calibri" w:hAnsi="Arial" w:cs="Arial"/>
          <w:spacing w:val="4"/>
          <w:sz w:val="20"/>
          <w:szCs w:val="20"/>
        </w:rPr>
        <w:t xml:space="preserve"> </w:t>
      </w:r>
    </w:p>
    <w:p w14:paraId="6A2B0047" w14:textId="77777777" w:rsidR="00DD0F60" w:rsidRPr="00DD0F60" w:rsidRDefault="00DD0F60" w:rsidP="00DD0F60">
      <w:pPr>
        <w:widowControl/>
        <w:overflowPunct w:val="0"/>
        <w:spacing w:line="276" w:lineRule="auto"/>
        <w:jc w:val="both"/>
        <w:textAlignment w:val="baseline"/>
        <w:rPr>
          <w:rFonts w:ascii="Arial" w:eastAsia="Calibri" w:hAnsi="Arial" w:cs="Arial"/>
          <w:color w:val="000000"/>
          <w:spacing w:val="4"/>
          <w:sz w:val="20"/>
          <w:szCs w:val="20"/>
        </w:rPr>
      </w:pPr>
    </w:p>
    <w:p w14:paraId="0EB69636" w14:textId="77777777" w:rsidR="00DD0F60" w:rsidRPr="00DD0F60" w:rsidRDefault="00DD0F60" w:rsidP="00DD0F60">
      <w:pPr>
        <w:widowControl/>
        <w:tabs>
          <w:tab w:val="left" w:pos="0"/>
        </w:tabs>
        <w:autoSpaceDE/>
        <w:autoSpaceDN/>
        <w:adjustRightInd/>
        <w:spacing w:line="276" w:lineRule="auto"/>
        <w:ind w:left="283" w:hanging="283"/>
        <w:jc w:val="center"/>
        <w:rPr>
          <w:rFonts w:ascii="Arial" w:eastAsia="Calibri" w:hAnsi="Arial" w:cs="Arial"/>
          <w:b/>
          <w:spacing w:val="4"/>
          <w:sz w:val="20"/>
          <w:szCs w:val="20"/>
        </w:rPr>
      </w:pPr>
      <w:r w:rsidRPr="00DD0F60">
        <w:rPr>
          <w:rFonts w:ascii="Arial" w:eastAsia="Calibri" w:hAnsi="Arial" w:cs="Arial"/>
          <w:b/>
          <w:spacing w:val="4"/>
          <w:sz w:val="20"/>
          <w:szCs w:val="20"/>
        </w:rPr>
        <w:t>§ 11</w:t>
      </w:r>
    </w:p>
    <w:p w14:paraId="0DAD571C" w14:textId="77777777" w:rsidR="00DD0F60" w:rsidRPr="00DD0F60" w:rsidRDefault="00DD0F60" w:rsidP="00DD0F60">
      <w:pPr>
        <w:widowControl/>
        <w:tabs>
          <w:tab w:val="left" w:pos="0"/>
        </w:tabs>
        <w:autoSpaceDE/>
        <w:autoSpaceDN/>
        <w:adjustRightInd/>
        <w:spacing w:line="276" w:lineRule="auto"/>
        <w:ind w:left="283" w:hanging="283"/>
        <w:jc w:val="center"/>
        <w:rPr>
          <w:rFonts w:ascii="Arial" w:eastAsia="Calibri" w:hAnsi="Arial" w:cs="Arial"/>
          <w:b/>
          <w:spacing w:val="4"/>
          <w:sz w:val="20"/>
          <w:szCs w:val="20"/>
        </w:rPr>
      </w:pPr>
      <w:r w:rsidRPr="00DD0F60">
        <w:rPr>
          <w:rFonts w:ascii="Arial" w:eastAsia="Calibri" w:hAnsi="Arial" w:cs="Arial"/>
          <w:b/>
          <w:spacing w:val="4"/>
          <w:sz w:val="20"/>
          <w:szCs w:val="20"/>
        </w:rPr>
        <w:t>Rozwiązanie Umowy</w:t>
      </w:r>
    </w:p>
    <w:p w14:paraId="4DF37735" w14:textId="77777777" w:rsidR="00DD0F60" w:rsidRPr="00DD0F60" w:rsidRDefault="00DD0F60" w:rsidP="00590C23">
      <w:pPr>
        <w:widowControl/>
        <w:numPr>
          <w:ilvl w:val="0"/>
          <w:numId w:val="16"/>
        </w:numPr>
        <w:tabs>
          <w:tab w:val="left" w:pos="284"/>
        </w:tabs>
        <w:autoSpaceDE/>
        <w:autoSpaceDN/>
        <w:adjustRightInd/>
        <w:spacing w:line="276" w:lineRule="auto"/>
        <w:ind w:left="720" w:hanging="720"/>
        <w:jc w:val="both"/>
        <w:rPr>
          <w:rFonts w:ascii="Arial" w:eastAsia="Times New Roman" w:hAnsi="Arial" w:cs="Arial"/>
          <w:sz w:val="20"/>
          <w:szCs w:val="20"/>
          <w:lang w:eastAsia="en-US"/>
        </w:rPr>
      </w:pPr>
      <w:r w:rsidRPr="00DD0F60">
        <w:rPr>
          <w:rFonts w:ascii="Arial" w:eastAsia="Times New Roman" w:hAnsi="Arial" w:cs="Arial"/>
          <w:sz w:val="20"/>
          <w:szCs w:val="20"/>
          <w:lang w:eastAsia="en-US"/>
        </w:rPr>
        <w:t>Umowa może być rozwiązana:</w:t>
      </w:r>
    </w:p>
    <w:p w14:paraId="10310246" w14:textId="5C8D6D7F" w:rsidR="00DD0F60" w:rsidRPr="00ED1DBA" w:rsidRDefault="00DD0F60" w:rsidP="00590C23">
      <w:pPr>
        <w:widowControl/>
        <w:numPr>
          <w:ilvl w:val="0"/>
          <w:numId w:val="18"/>
        </w:numPr>
        <w:tabs>
          <w:tab w:val="left" w:pos="567"/>
        </w:tabs>
        <w:autoSpaceDE/>
        <w:autoSpaceDN/>
        <w:adjustRightInd/>
        <w:spacing w:line="276" w:lineRule="auto"/>
        <w:ind w:left="567" w:hanging="283"/>
        <w:jc w:val="both"/>
        <w:rPr>
          <w:rFonts w:ascii="Arial" w:eastAsia="Times New Roman" w:hAnsi="Arial" w:cs="Arial"/>
          <w:sz w:val="20"/>
          <w:szCs w:val="20"/>
          <w:lang w:eastAsia="en-US"/>
        </w:rPr>
      </w:pPr>
      <w:r w:rsidRPr="00DD0F60">
        <w:rPr>
          <w:rFonts w:ascii="Arial" w:eastAsia="Times New Roman" w:hAnsi="Arial" w:cs="Arial"/>
          <w:sz w:val="20"/>
          <w:szCs w:val="20"/>
          <w:lang w:eastAsia="en-US"/>
        </w:rPr>
        <w:t>przez Zamawiającego za uprzednim trzymiesięcznym pisemnym wypowiedzeniem ze skutkiem</w:t>
      </w:r>
      <w:r w:rsidR="00590C23">
        <w:rPr>
          <w:rFonts w:ascii="Arial" w:eastAsia="Times New Roman" w:hAnsi="Arial" w:cs="Arial"/>
          <w:sz w:val="20"/>
          <w:szCs w:val="20"/>
          <w:lang w:eastAsia="en-US"/>
        </w:rPr>
        <w:br/>
      </w:r>
      <w:r w:rsidRPr="00DD0F60">
        <w:rPr>
          <w:rFonts w:ascii="Arial" w:eastAsia="Times New Roman" w:hAnsi="Arial" w:cs="Arial"/>
          <w:sz w:val="20"/>
          <w:szCs w:val="20"/>
          <w:lang w:eastAsia="en-US"/>
        </w:rPr>
        <w:t>na koniec miesiąca w przypadku gdy</w:t>
      </w:r>
      <w:r w:rsidR="00ED1DBA">
        <w:rPr>
          <w:rFonts w:ascii="Arial" w:eastAsia="Times New Roman" w:hAnsi="Arial" w:cs="Arial"/>
          <w:sz w:val="20"/>
          <w:szCs w:val="20"/>
          <w:lang w:eastAsia="en-US"/>
        </w:rPr>
        <w:t xml:space="preserve"> </w:t>
      </w:r>
      <w:r w:rsidRPr="00ED1DBA">
        <w:rPr>
          <w:rFonts w:ascii="Arial" w:eastAsia="Times New Roman" w:hAnsi="Arial" w:cs="Arial"/>
          <w:sz w:val="20"/>
          <w:szCs w:val="20"/>
          <w:lang w:eastAsia="en-US"/>
        </w:rPr>
        <w:t>otwarto likwidację Wykonawcy,</w:t>
      </w:r>
    </w:p>
    <w:p w14:paraId="4330FEFD" w14:textId="77777777" w:rsidR="00ED1DBA" w:rsidRDefault="00DD0F60" w:rsidP="00590C23">
      <w:pPr>
        <w:widowControl/>
        <w:numPr>
          <w:ilvl w:val="0"/>
          <w:numId w:val="18"/>
        </w:numPr>
        <w:tabs>
          <w:tab w:val="left" w:pos="567"/>
        </w:tabs>
        <w:autoSpaceDE/>
        <w:autoSpaceDN/>
        <w:adjustRightInd/>
        <w:spacing w:line="276" w:lineRule="auto"/>
        <w:ind w:left="851" w:hanging="567"/>
        <w:jc w:val="both"/>
        <w:rPr>
          <w:rFonts w:ascii="Arial" w:eastAsia="Times New Roman" w:hAnsi="Arial" w:cs="Arial"/>
          <w:sz w:val="20"/>
          <w:szCs w:val="20"/>
          <w:lang w:eastAsia="en-US"/>
        </w:rPr>
      </w:pPr>
      <w:r w:rsidRPr="00DD0F60">
        <w:rPr>
          <w:rFonts w:ascii="Arial" w:eastAsia="Times New Roman" w:hAnsi="Arial" w:cs="Arial"/>
          <w:sz w:val="20"/>
          <w:szCs w:val="20"/>
          <w:lang w:eastAsia="en-US"/>
        </w:rPr>
        <w:t>ze skutkiem natychmiastowym bez zachowania okresu wypowiedzenia w przypadku</w:t>
      </w:r>
      <w:r w:rsidR="00ED1DBA">
        <w:rPr>
          <w:rFonts w:ascii="Arial" w:eastAsia="Times New Roman" w:hAnsi="Arial" w:cs="Arial"/>
          <w:sz w:val="20"/>
          <w:szCs w:val="20"/>
          <w:lang w:eastAsia="en-US"/>
        </w:rPr>
        <w:t>,</w:t>
      </w:r>
      <w:r w:rsidRPr="00DD0F60">
        <w:rPr>
          <w:rFonts w:ascii="Arial" w:eastAsia="Times New Roman" w:hAnsi="Arial" w:cs="Arial"/>
          <w:sz w:val="20"/>
          <w:szCs w:val="20"/>
          <w:lang w:eastAsia="en-US"/>
        </w:rPr>
        <w:t xml:space="preserve"> gdy</w:t>
      </w:r>
      <w:r w:rsidR="00ED1DBA">
        <w:rPr>
          <w:rFonts w:ascii="Arial" w:eastAsia="Times New Roman" w:hAnsi="Arial" w:cs="Arial"/>
          <w:sz w:val="20"/>
          <w:szCs w:val="20"/>
          <w:lang w:eastAsia="en-US"/>
        </w:rPr>
        <w:t>:</w:t>
      </w:r>
    </w:p>
    <w:p w14:paraId="49B2F54B" w14:textId="77777777" w:rsidR="00DD0F60" w:rsidRDefault="00DD0F60" w:rsidP="00590C23">
      <w:pPr>
        <w:pStyle w:val="Akapitzlist"/>
        <w:numPr>
          <w:ilvl w:val="0"/>
          <w:numId w:val="24"/>
        </w:numPr>
        <w:tabs>
          <w:tab w:val="left" w:pos="851"/>
        </w:tabs>
        <w:spacing w:after="0" w:line="276" w:lineRule="auto"/>
        <w:ind w:left="851" w:hanging="295"/>
        <w:jc w:val="both"/>
        <w:rPr>
          <w:rFonts w:ascii="Arial" w:eastAsia="Times New Roman" w:hAnsi="Arial" w:cs="Arial"/>
          <w:sz w:val="20"/>
          <w:szCs w:val="20"/>
        </w:rPr>
      </w:pPr>
      <w:r w:rsidRPr="00ED1DBA">
        <w:rPr>
          <w:rFonts w:ascii="Arial" w:eastAsia="Times New Roman" w:hAnsi="Arial" w:cs="Arial"/>
          <w:sz w:val="20"/>
          <w:szCs w:val="20"/>
        </w:rPr>
        <w:t>jedna ze Stron pomimo uprzedniego pisemnego wezwania do poprawy i wyznaczającego dodatkowy termin w tym zakresie - rażąco i uporczywie narusza warunki niniejszej Umowy;</w:t>
      </w:r>
    </w:p>
    <w:p w14:paraId="71791FBA" w14:textId="2439DF43" w:rsidR="00ED1DBA" w:rsidRPr="002A73AE" w:rsidRDefault="00ED1DBA" w:rsidP="00590C23">
      <w:pPr>
        <w:widowControl/>
        <w:numPr>
          <w:ilvl w:val="0"/>
          <w:numId w:val="24"/>
        </w:numPr>
        <w:tabs>
          <w:tab w:val="left" w:pos="709"/>
        </w:tabs>
        <w:autoSpaceDE/>
        <w:autoSpaceDN/>
        <w:adjustRightInd/>
        <w:spacing w:line="276" w:lineRule="auto"/>
        <w:ind w:left="851" w:hanging="284"/>
        <w:jc w:val="both"/>
        <w:rPr>
          <w:rFonts w:ascii="Arial" w:eastAsia="Times New Roman" w:hAnsi="Arial" w:cs="Arial"/>
          <w:sz w:val="20"/>
          <w:szCs w:val="20"/>
          <w:lang w:eastAsia="en-US"/>
        </w:rPr>
      </w:pPr>
      <w:r w:rsidRPr="00DD0F60">
        <w:rPr>
          <w:rFonts w:ascii="Arial" w:eastAsia="Times New Roman" w:hAnsi="Arial" w:cs="Arial"/>
          <w:sz w:val="20"/>
          <w:szCs w:val="20"/>
          <w:lang w:eastAsia="en-US"/>
        </w:rPr>
        <w:t>Wykonawca przed zakończeniem realizacji Umowy utraci uprawnienia, koncesję lub zezwolenia niezbędne do wykonania przedmiotu zamówienia i nie przekaże Zamawiającemu dokumentów potwierdzających przywrócenie uprawnień, koncesji zapewniających nieprzerwane dostawy energii elektrycznej.</w:t>
      </w:r>
    </w:p>
    <w:p w14:paraId="4EC30879" w14:textId="77777777" w:rsidR="00DD0F60" w:rsidRPr="00DD0F60" w:rsidRDefault="00DD0F60" w:rsidP="00590C23">
      <w:pPr>
        <w:widowControl/>
        <w:numPr>
          <w:ilvl w:val="0"/>
          <w:numId w:val="18"/>
        </w:numPr>
        <w:autoSpaceDE/>
        <w:autoSpaceDN/>
        <w:adjustRightInd/>
        <w:spacing w:line="276" w:lineRule="auto"/>
        <w:ind w:left="567" w:hanging="283"/>
        <w:jc w:val="both"/>
        <w:rPr>
          <w:rFonts w:ascii="Arial" w:eastAsia="Times New Roman" w:hAnsi="Arial" w:cs="Arial"/>
          <w:sz w:val="20"/>
          <w:szCs w:val="20"/>
          <w:lang w:eastAsia="en-US"/>
        </w:rPr>
      </w:pPr>
      <w:r w:rsidRPr="00DD0F60">
        <w:rPr>
          <w:rFonts w:ascii="Arial" w:eastAsia="Times New Roman" w:hAnsi="Arial" w:cs="Arial"/>
          <w:sz w:val="20"/>
          <w:szCs w:val="20"/>
          <w:lang w:eastAsia="en-US"/>
        </w:rPr>
        <w:t>za porozumieniem Stron.</w:t>
      </w:r>
    </w:p>
    <w:p w14:paraId="2B28E4FF" w14:textId="7CEF940D" w:rsidR="00DD0F60" w:rsidRPr="00DD0F60" w:rsidRDefault="00DD0F60" w:rsidP="00590C23">
      <w:pPr>
        <w:widowControl/>
        <w:numPr>
          <w:ilvl w:val="0"/>
          <w:numId w:val="16"/>
        </w:numPr>
        <w:tabs>
          <w:tab w:val="left" w:pos="284"/>
        </w:tabs>
        <w:autoSpaceDE/>
        <w:autoSpaceDN/>
        <w:adjustRightInd/>
        <w:spacing w:line="276" w:lineRule="auto"/>
        <w:ind w:left="284" w:hanging="284"/>
        <w:jc w:val="both"/>
        <w:rPr>
          <w:rFonts w:ascii="Arial" w:eastAsia="Times New Roman" w:hAnsi="Arial" w:cs="Arial"/>
          <w:sz w:val="20"/>
          <w:szCs w:val="20"/>
          <w:lang w:eastAsia="en-US"/>
        </w:rPr>
      </w:pPr>
      <w:r w:rsidRPr="00DD0F60">
        <w:rPr>
          <w:rFonts w:ascii="Arial" w:eastAsia="Times New Roman" w:hAnsi="Arial" w:cs="Arial"/>
          <w:sz w:val="20"/>
          <w:szCs w:val="20"/>
          <w:lang w:eastAsia="en-US"/>
        </w:rPr>
        <w:t>Zamawiający ma prawo do rezygnacji z punktów odbioru energii wymienio</w:t>
      </w:r>
      <w:r w:rsidR="00590C23">
        <w:rPr>
          <w:rFonts w:ascii="Arial" w:eastAsia="Times New Roman" w:hAnsi="Arial" w:cs="Arial"/>
          <w:sz w:val="20"/>
          <w:szCs w:val="20"/>
          <w:lang w:eastAsia="en-US"/>
        </w:rPr>
        <w:t>nego</w:t>
      </w:r>
      <w:r w:rsidRPr="00DD0F60">
        <w:rPr>
          <w:rFonts w:ascii="Arial" w:eastAsia="Times New Roman" w:hAnsi="Arial" w:cs="Arial"/>
          <w:sz w:val="20"/>
          <w:szCs w:val="20"/>
          <w:lang w:eastAsia="en-US"/>
        </w:rPr>
        <w:t xml:space="preserve"> w załączniku </w:t>
      </w:r>
      <w:r w:rsidR="0039082B">
        <w:rPr>
          <w:rFonts w:ascii="Arial" w:eastAsia="Times New Roman" w:hAnsi="Arial" w:cs="Arial"/>
          <w:sz w:val="20"/>
          <w:szCs w:val="20"/>
          <w:lang w:eastAsia="en-US"/>
        </w:rPr>
        <w:br/>
      </w:r>
      <w:r w:rsidRPr="00DD0F60">
        <w:rPr>
          <w:rFonts w:ascii="Arial" w:eastAsia="Times New Roman" w:hAnsi="Arial" w:cs="Arial"/>
          <w:sz w:val="20"/>
          <w:szCs w:val="20"/>
          <w:lang w:eastAsia="en-US"/>
        </w:rPr>
        <w:t xml:space="preserve">nr </w:t>
      </w:r>
      <w:r w:rsidR="00CC50A1">
        <w:rPr>
          <w:rFonts w:ascii="Arial" w:eastAsia="Times New Roman" w:hAnsi="Arial" w:cs="Arial"/>
          <w:sz w:val="20"/>
          <w:szCs w:val="20"/>
          <w:lang w:eastAsia="en-US"/>
        </w:rPr>
        <w:t>1</w:t>
      </w:r>
      <w:r w:rsidRPr="00DD0F60">
        <w:rPr>
          <w:rFonts w:ascii="Arial" w:eastAsia="Times New Roman" w:hAnsi="Arial" w:cs="Arial"/>
          <w:sz w:val="20"/>
          <w:szCs w:val="20"/>
          <w:lang w:eastAsia="en-US"/>
        </w:rPr>
        <w:t xml:space="preserve"> w przypadku przekazania, sprzedaży, wynajmu obiektu innemu właścicielowi, w przypadku </w:t>
      </w:r>
      <w:r w:rsidRPr="00DD0F60">
        <w:rPr>
          <w:rFonts w:ascii="Arial" w:eastAsia="Times New Roman" w:hAnsi="Arial" w:cs="Arial"/>
          <w:sz w:val="20"/>
          <w:szCs w:val="20"/>
          <w:lang w:eastAsia="en-US"/>
        </w:rPr>
        <w:lastRenderedPageBreak/>
        <w:t>zamknięcia lub likwidacji obiektu, oraz w przypadku innych zmian własnościowych powodujących niemożliwość realizacji dostawy.</w:t>
      </w:r>
    </w:p>
    <w:p w14:paraId="5AE5D8B6" w14:textId="77777777" w:rsidR="00DD0F60" w:rsidRPr="00DD0F60" w:rsidRDefault="00DD0F60" w:rsidP="00590C23">
      <w:pPr>
        <w:widowControl/>
        <w:numPr>
          <w:ilvl w:val="0"/>
          <w:numId w:val="16"/>
        </w:numPr>
        <w:tabs>
          <w:tab w:val="left" w:pos="284"/>
        </w:tabs>
        <w:autoSpaceDE/>
        <w:autoSpaceDN/>
        <w:adjustRightInd/>
        <w:spacing w:line="276" w:lineRule="auto"/>
        <w:ind w:left="284" w:hanging="284"/>
        <w:jc w:val="both"/>
        <w:rPr>
          <w:rFonts w:ascii="Arial" w:eastAsia="Times New Roman" w:hAnsi="Arial" w:cs="Arial"/>
          <w:sz w:val="20"/>
          <w:szCs w:val="20"/>
          <w:lang w:eastAsia="en-US"/>
        </w:rPr>
      </w:pPr>
      <w:r w:rsidRPr="00DD0F60">
        <w:rPr>
          <w:rFonts w:ascii="Arial" w:eastAsia="Times New Roman" w:hAnsi="Arial" w:cs="Arial"/>
          <w:sz w:val="20"/>
          <w:szCs w:val="20"/>
          <w:lang w:eastAsia="en-US"/>
        </w:rPr>
        <w:t>Rozwiązanie Umowy nie zwalnia Stron z obowiązku uregulowania wobec drugiej Strony zobowiązań z niej wynikających do czasu trwania Umowy.</w:t>
      </w:r>
    </w:p>
    <w:p w14:paraId="3EB7A24C" w14:textId="0E0FC278" w:rsidR="00DD0F60" w:rsidRPr="00DD0F60" w:rsidRDefault="00CC50A1" w:rsidP="00590C23">
      <w:pPr>
        <w:widowControl/>
        <w:numPr>
          <w:ilvl w:val="0"/>
          <w:numId w:val="16"/>
        </w:numPr>
        <w:tabs>
          <w:tab w:val="left" w:pos="142"/>
          <w:tab w:val="left" w:pos="284"/>
        </w:tabs>
        <w:autoSpaceDE/>
        <w:autoSpaceDN/>
        <w:adjustRightInd/>
        <w:spacing w:line="276" w:lineRule="auto"/>
        <w:ind w:left="284" w:hanging="284"/>
        <w:jc w:val="both"/>
        <w:rPr>
          <w:rFonts w:ascii="Arial" w:eastAsia="Times New Roman" w:hAnsi="Arial" w:cs="Arial"/>
          <w:sz w:val="20"/>
          <w:szCs w:val="20"/>
          <w:lang w:eastAsia="en-US"/>
        </w:rPr>
      </w:pPr>
      <w:r>
        <w:rPr>
          <w:rFonts w:ascii="Arial" w:eastAsia="Times New Roman" w:hAnsi="Arial" w:cs="Arial"/>
          <w:sz w:val="20"/>
          <w:szCs w:val="20"/>
          <w:lang w:eastAsia="en-US"/>
        </w:rPr>
        <w:t>W</w:t>
      </w:r>
      <w:r w:rsidR="00DD0F60" w:rsidRPr="00DD0F60">
        <w:rPr>
          <w:rFonts w:ascii="Arial" w:eastAsia="Times New Roman" w:hAnsi="Arial" w:cs="Arial"/>
          <w:sz w:val="20"/>
          <w:szCs w:val="20"/>
          <w:lang w:eastAsia="en-US"/>
        </w:rPr>
        <w:t xml:space="preserve"> razie wystąpienia istotnej zmiany okoliczności powodującej, że wykonanie niniejszej umowy nie leży w interesie publicznym, czego nie można było przewidzieć w chwili zawarcia umowy, Zamawiający może odstąpić od niniejszej umowy w terminie do 30 dni od powzięcia wiadomości </w:t>
      </w:r>
      <w:r w:rsidR="0039082B">
        <w:rPr>
          <w:rFonts w:ascii="Arial" w:eastAsia="Times New Roman" w:hAnsi="Arial" w:cs="Arial"/>
          <w:sz w:val="20"/>
          <w:szCs w:val="20"/>
          <w:lang w:eastAsia="en-US"/>
        </w:rPr>
        <w:br/>
      </w:r>
      <w:r w:rsidR="00DD0F60" w:rsidRPr="00DD0F60">
        <w:rPr>
          <w:rFonts w:ascii="Arial" w:eastAsia="Times New Roman" w:hAnsi="Arial" w:cs="Arial"/>
          <w:sz w:val="20"/>
          <w:szCs w:val="20"/>
          <w:lang w:eastAsia="en-US"/>
        </w:rPr>
        <w:t>o tych okolicznościach. W takim przypadku, Wykonawca może żądać wyłącznie wynagrodzenia należnego z tytułu wykonania części Umowy.</w:t>
      </w:r>
    </w:p>
    <w:p w14:paraId="25DA11D5" w14:textId="77777777" w:rsidR="00CC50A1" w:rsidRDefault="00CC50A1" w:rsidP="00DD0F60">
      <w:pPr>
        <w:widowControl/>
        <w:tabs>
          <w:tab w:val="left" w:pos="284"/>
          <w:tab w:val="left" w:pos="567"/>
        </w:tabs>
        <w:autoSpaceDE/>
        <w:autoSpaceDN/>
        <w:adjustRightInd/>
        <w:spacing w:line="276" w:lineRule="auto"/>
        <w:jc w:val="center"/>
        <w:rPr>
          <w:rFonts w:ascii="Arial" w:eastAsia="Times New Roman" w:hAnsi="Arial" w:cs="Arial"/>
          <w:b/>
          <w:bCs/>
          <w:sz w:val="20"/>
          <w:szCs w:val="20"/>
          <w:lang w:eastAsia="en-US"/>
        </w:rPr>
      </w:pPr>
    </w:p>
    <w:p w14:paraId="39EAD226" w14:textId="77777777" w:rsidR="00DD0F60" w:rsidRDefault="00DD0F60" w:rsidP="00DD0F60">
      <w:pPr>
        <w:widowControl/>
        <w:tabs>
          <w:tab w:val="left" w:pos="284"/>
          <w:tab w:val="left" w:pos="567"/>
        </w:tabs>
        <w:autoSpaceDE/>
        <w:autoSpaceDN/>
        <w:adjustRightInd/>
        <w:spacing w:line="276" w:lineRule="auto"/>
        <w:jc w:val="center"/>
        <w:rPr>
          <w:rFonts w:ascii="Arial" w:eastAsia="Times New Roman" w:hAnsi="Arial" w:cs="Arial"/>
          <w:b/>
          <w:bCs/>
          <w:sz w:val="20"/>
          <w:szCs w:val="20"/>
          <w:lang w:eastAsia="en-US"/>
        </w:rPr>
      </w:pPr>
      <w:r w:rsidRPr="00DD0F60">
        <w:rPr>
          <w:rFonts w:ascii="Arial" w:eastAsia="Times New Roman" w:hAnsi="Arial" w:cs="Arial"/>
          <w:b/>
          <w:bCs/>
          <w:sz w:val="20"/>
          <w:szCs w:val="20"/>
          <w:lang w:eastAsia="en-US"/>
        </w:rPr>
        <w:t>§12</w:t>
      </w:r>
    </w:p>
    <w:p w14:paraId="008CD75F" w14:textId="77777777" w:rsidR="002A73AE" w:rsidRPr="00DD0F60" w:rsidRDefault="002A73AE" w:rsidP="00DD0F60">
      <w:pPr>
        <w:widowControl/>
        <w:tabs>
          <w:tab w:val="left" w:pos="284"/>
          <w:tab w:val="left" w:pos="567"/>
        </w:tabs>
        <w:autoSpaceDE/>
        <w:autoSpaceDN/>
        <w:adjustRightInd/>
        <w:spacing w:line="276"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RODO</w:t>
      </w:r>
    </w:p>
    <w:p w14:paraId="362F09A4" w14:textId="71ACF6ED" w:rsidR="00CC50A1" w:rsidRPr="00CC50A1" w:rsidRDefault="00DD0F60" w:rsidP="00CC50A1">
      <w:pPr>
        <w:widowControl/>
        <w:tabs>
          <w:tab w:val="left" w:pos="284"/>
          <w:tab w:val="left" w:pos="567"/>
        </w:tabs>
        <w:autoSpaceDE/>
        <w:autoSpaceDN/>
        <w:adjustRightInd/>
        <w:spacing w:line="276" w:lineRule="auto"/>
        <w:ind w:left="284" w:hanging="284"/>
        <w:jc w:val="both"/>
        <w:rPr>
          <w:rFonts w:ascii="Arial" w:eastAsia="Times New Roman" w:hAnsi="Arial" w:cs="Arial"/>
          <w:sz w:val="20"/>
          <w:szCs w:val="20"/>
          <w:lang w:eastAsia="en-US"/>
        </w:rPr>
      </w:pPr>
      <w:r w:rsidRPr="00DD0F60">
        <w:rPr>
          <w:rFonts w:ascii="Arial" w:eastAsia="Times New Roman" w:hAnsi="Arial" w:cs="Arial"/>
          <w:sz w:val="20"/>
          <w:szCs w:val="20"/>
          <w:lang w:eastAsia="en-US"/>
        </w:rPr>
        <w:t>1.</w:t>
      </w:r>
      <w:r w:rsidRPr="00DD0F60">
        <w:rPr>
          <w:rFonts w:ascii="Arial" w:eastAsia="Times New Roman" w:hAnsi="Arial" w:cs="Arial"/>
          <w:sz w:val="20"/>
          <w:szCs w:val="20"/>
          <w:lang w:eastAsia="en-US"/>
        </w:rPr>
        <w:tab/>
      </w:r>
      <w:r w:rsidR="00CC50A1" w:rsidRPr="00CC50A1">
        <w:rPr>
          <w:rFonts w:ascii="Arial" w:eastAsia="Times New Roman" w:hAnsi="Arial" w:cs="Arial"/>
          <w:sz w:val="20"/>
          <w:szCs w:val="20"/>
          <w:lang w:eastAsia="en-US"/>
        </w:rPr>
        <w:t xml:space="preserve">Administratorem danych osobowych wskazanych w ust. 2 poniżej jest spółka: „Koleje Małopolskie” sp. z o. o. z siedzibą w Krakowie, ul. Wodna 2, 30-556 Kraków.  </w:t>
      </w:r>
    </w:p>
    <w:p w14:paraId="45919FE9" w14:textId="77777777" w:rsidR="00CC50A1" w:rsidRPr="00CC50A1" w:rsidRDefault="00CC50A1" w:rsidP="00CC50A1">
      <w:pPr>
        <w:widowControl/>
        <w:tabs>
          <w:tab w:val="left" w:pos="284"/>
          <w:tab w:val="left" w:pos="567"/>
        </w:tabs>
        <w:autoSpaceDE/>
        <w:autoSpaceDN/>
        <w:adjustRightInd/>
        <w:spacing w:line="276" w:lineRule="auto"/>
        <w:ind w:left="284" w:hanging="284"/>
        <w:jc w:val="both"/>
        <w:rPr>
          <w:rFonts w:ascii="Arial" w:eastAsia="Times New Roman" w:hAnsi="Arial" w:cs="Arial"/>
          <w:sz w:val="20"/>
          <w:szCs w:val="20"/>
          <w:lang w:eastAsia="en-US"/>
        </w:rPr>
      </w:pPr>
      <w:r w:rsidRPr="00CC50A1">
        <w:rPr>
          <w:rFonts w:ascii="Arial" w:eastAsia="Times New Roman" w:hAnsi="Arial" w:cs="Arial"/>
          <w:sz w:val="20"/>
          <w:szCs w:val="20"/>
          <w:lang w:eastAsia="en-US"/>
        </w:rPr>
        <w:t>2.</w:t>
      </w:r>
      <w:r w:rsidRPr="00CC50A1">
        <w:rPr>
          <w:rFonts w:ascii="Arial" w:eastAsia="Times New Roman" w:hAnsi="Arial" w:cs="Arial"/>
          <w:sz w:val="20"/>
          <w:szCs w:val="20"/>
          <w:lang w:eastAsia="en-US"/>
        </w:rPr>
        <w:tab/>
        <w:t xml:space="preserve">Dane osobowe: kontrahenta tj. Strony Umowy - Wykonawcy (podstawa przetwarzania -&gt; art. 6 ust. </w:t>
      </w:r>
    </w:p>
    <w:p w14:paraId="7EB08FF2" w14:textId="6C69B8FC" w:rsidR="00CC50A1" w:rsidRPr="00CC50A1" w:rsidRDefault="00D37C9B" w:rsidP="00CC50A1">
      <w:pPr>
        <w:widowControl/>
        <w:tabs>
          <w:tab w:val="left" w:pos="284"/>
          <w:tab w:val="left" w:pos="567"/>
        </w:tabs>
        <w:autoSpaceDE/>
        <w:autoSpaceDN/>
        <w:adjustRightInd/>
        <w:spacing w:line="276" w:lineRule="auto"/>
        <w:ind w:left="284" w:hanging="284"/>
        <w:jc w:val="both"/>
        <w:rPr>
          <w:rFonts w:ascii="Arial" w:eastAsia="Times New Roman" w:hAnsi="Arial" w:cs="Arial"/>
          <w:sz w:val="20"/>
          <w:szCs w:val="20"/>
          <w:lang w:eastAsia="en-US"/>
        </w:rPr>
      </w:pPr>
      <w:r>
        <w:rPr>
          <w:rFonts w:ascii="Arial" w:eastAsia="Times New Roman" w:hAnsi="Arial" w:cs="Arial"/>
          <w:sz w:val="20"/>
          <w:szCs w:val="20"/>
          <w:lang w:eastAsia="en-US"/>
        </w:rPr>
        <w:tab/>
      </w:r>
      <w:r w:rsidR="00CC50A1" w:rsidRPr="00CC50A1">
        <w:rPr>
          <w:rFonts w:ascii="Arial" w:eastAsia="Times New Roman" w:hAnsi="Arial" w:cs="Arial"/>
          <w:sz w:val="20"/>
          <w:szCs w:val="20"/>
          <w:lang w:eastAsia="en-US"/>
        </w:rPr>
        <w:t xml:space="preserve">1 lit. b) RODO), a także jego przedstawicieli oraz innych osób wykonujących Umowę </w:t>
      </w:r>
      <w:r w:rsidR="0039082B">
        <w:rPr>
          <w:rFonts w:ascii="Arial" w:eastAsia="Times New Roman" w:hAnsi="Arial" w:cs="Arial"/>
          <w:sz w:val="20"/>
          <w:szCs w:val="20"/>
          <w:lang w:eastAsia="en-US"/>
        </w:rPr>
        <w:br/>
      </w:r>
      <w:r w:rsidR="00CC50A1" w:rsidRPr="00CC50A1">
        <w:rPr>
          <w:rFonts w:ascii="Arial" w:eastAsia="Times New Roman" w:hAnsi="Arial" w:cs="Arial"/>
          <w:sz w:val="20"/>
          <w:szCs w:val="20"/>
          <w:lang w:eastAsia="en-US"/>
        </w:rPr>
        <w:t xml:space="preserve">np. pracowników lub współpracowników, podwykonawców kontrahenta (podstawa przetwarzania -&gt; art. 6 ust. 1 lit. f) RODO, tj. tzw. uzasadniony interes administratora danych), będą przetwarzane </w:t>
      </w:r>
      <w:r w:rsidR="0039082B">
        <w:rPr>
          <w:rFonts w:ascii="Arial" w:eastAsia="Times New Roman" w:hAnsi="Arial" w:cs="Arial"/>
          <w:sz w:val="20"/>
          <w:szCs w:val="20"/>
          <w:lang w:eastAsia="en-US"/>
        </w:rPr>
        <w:br/>
      </w:r>
      <w:r w:rsidR="00CC50A1" w:rsidRPr="00CC50A1">
        <w:rPr>
          <w:rFonts w:ascii="Arial" w:eastAsia="Times New Roman" w:hAnsi="Arial" w:cs="Arial"/>
          <w:sz w:val="20"/>
          <w:szCs w:val="20"/>
          <w:lang w:eastAsia="en-US"/>
        </w:rPr>
        <w:t xml:space="preserve">w celu zawarcia oraz wykonania Umowy przez Spółkę. </w:t>
      </w:r>
    </w:p>
    <w:p w14:paraId="568F431B" w14:textId="77777777" w:rsidR="00CC50A1" w:rsidRPr="00CC50A1" w:rsidRDefault="00CC50A1" w:rsidP="00CC50A1">
      <w:pPr>
        <w:widowControl/>
        <w:tabs>
          <w:tab w:val="left" w:pos="284"/>
          <w:tab w:val="left" w:pos="567"/>
        </w:tabs>
        <w:autoSpaceDE/>
        <w:autoSpaceDN/>
        <w:adjustRightInd/>
        <w:spacing w:line="276" w:lineRule="auto"/>
        <w:ind w:left="284" w:hanging="284"/>
        <w:jc w:val="both"/>
        <w:rPr>
          <w:rFonts w:ascii="Arial" w:eastAsia="Times New Roman" w:hAnsi="Arial" w:cs="Arial"/>
          <w:sz w:val="20"/>
          <w:szCs w:val="20"/>
          <w:lang w:eastAsia="en-US"/>
        </w:rPr>
      </w:pPr>
      <w:r w:rsidRPr="00CC50A1">
        <w:rPr>
          <w:rFonts w:ascii="Arial" w:eastAsia="Times New Roman" w:hAnsi="Arial" w:cs="Arial"/>
          <w:sz w:val="20"/>
          <w:szCs w:val="20"/>
          <w:lang w:eastAsia="en-US"/>
        </w:rPr>
        <w:t>3.</w:t>
      </w:r>
      <w:r w:rsidRPr="00CC50A1">
        <w:rPr>
          <w:rFonts w:ascii="Arial" w:eastAsia="Times New Roman" w:hAnsi="Arial" w:cs="Arial"/>
          <w:sz w:val="20"/>
          <w:szCs w:val="20"/>
          <w:lang w:eastAsia="en-US"/>
        </w:rPr>
        <w:tab/>
        <w:t xml:space="preserve">Dane osobowe mogą być przetwarzane także do celu dochodzenia, ustalenia lub obrony przed roszczeniami związanymi z realizacją przedmiotowej Umowy (podstawa przetwarzania -&gt; art. 6 ust. 1 lit. f) RODO, tj. tzw. uzasadniony interes administratora danych). </w:t>
      </w:r>
    </w:p>
    <w:p w14:paraId="510E36F4" w14:textId="77777777" w:rsidR="00CC50A1" w:rsidRPr="00CC50A1" w:rsidRDefault="00CC50A1" w:rsidP="00CC50A1">
      <w:pPr>
        <w:widowControl/>
        <w:tabs>
          <w:tab w:val="left" w:pos="284"/>
          <w:tab w:val="left" w:pos="567"/>
        </w:tabs>
        <w:autoSpaceDE/>
        <w:autoSpaceDN/>
        <w:adjustRightInd/>
        <w:spacing w:line="276" w:lineRule="auto"/>
        <w:ind w:left="284" w:hanging="284"/>
        <w:jc w:val="both"/>
        <w:rPr>
          <w:rFonts w:ascii="Arial" w:eastAsia="Times New Roman" w:hAnsi="Arial" w:cs="Arial"/>
          <w:sz w:val="20"/>
          <w:szCs w:val="20"/>
          <w:lang w:eastAsia="en-US"/>
        </w:rPr>
      </w:pPr>
      <w:r w:rsidRPr="00CC50A1">
        <w:rPr>
          <w:rFonts w:ascii="Arial" w:eastAsia="Times New Roman" w:hAnsi="Arial" w:cs="Arial"/>
          <w:sz w:val="20"/>
          <w:szCs w:val="20"/>
          <w:lang w:eastAsia="en-US"/>
        </w:rPr>
        <w:t>4.</w:t>
      </w:r>
      <w:r w:rsidRPr="00CC50A1">
        <w:rPr>
          <w:rFonts w:ascii="Arial" w:eastAsia="Times New Roman" w:hAnsi="Arial" w:cs="Arial"/>
          <w:sz w:val="20"/>
          <w:szCs w:val="20"/>
          <w:lang w:eastAsia="en-US"/>
        </w:rPr>
        <w:tab/>
        <w:t xml:space="preserve">Dane osobowe mogą być wykorzystywane także w celu realizacji zobowiązań publicznoprawnych wynikających z przepisów prawa (art. 6 ust. 1 lit. c) RODO - w związku z przepisami ustawy z dnia 29 września 1994 r. o rachunkowości, ustawy z dnia 11 marca 2004 r. o podatku od towarów i usług).  </w:t>
      </w:r>
    </w:p>
    <w:p w14:paraId="295F07CF" w14:textId="027C5140" w:rsidR="00CC50A1" w:rsidRPr="00CC50A1" w:rsidRDefault="00CC50A1" w:rsidP="00CC50A1">
      <w:pPr>
        <w:widowControl/>
        <w:tabs>
          <w:tab w:val="left" w:pos="284"/>
          <w:tab w:val="left" w:pos="567"/>
        </w:tabs>
        <w:autoSpaceDE/>
        <w:autoSpaceDN/>
        <w:adjustRightInd/>
        <w:spacing w:line="276" w:lineRule="auto"/>
        <w:ind w:left="284" w:hanging="284"/>
        <w:jc w:val="both"/>
        <w:rPr>
          <w:rFonts w:ascii="Arial" w:eastAsia="Times New Roman" w:hAnsi="Arial" w:cs="Arial"/>
          <w:sz w:val="20"/>
          <w:szCs w:val="20"/>
          <w:lang w:eastAsia="en-US"/>
        </w:rPr>
      </w:pPr>
      <w:r w:rsidRPr="00CC50A1">
        <w:rPr>
          <w:rFonts w:ascii="Arial" w:eastAsia="Times New Roman" w:hAnsi="Arial" w:cs="Arial"/>
          <w:sz w:val="20"/>
          <w:szCs w:val="20"/>
          <w:lang w:eastAsia="en-US"/>
        </w:rPr>
        <w:t>5.</w:t>
      </w:r>
      <w:r w:rsidRPr="00CC50A1">
        <w:rPr>
          <w:rFonts w:ascii="Arial" w:eastAsia="Times New Roman" w:hAnsi="Arial" w:cs="Arial"/>
          <w:sz w:val="20"/>
          <w:szCs w:val="20"/>
          <w:lang w:eastAsia="en-US"/>
        </w:rPr>
        <w:tab/>
        <w:t xml:space="preserve">Odbiorcami danych mogą być: dostawcy systemów informatycznych, z których korzysta Spółka </w:t>
      </w:r>
      <w:r w:rsidR="0039082B">
        <w:rPr>
          <w:rFonts w:ascii="Arial" w:eastAsia="Times New Roman" w:hAnsi="Arial" w:cs="Arial"/>
          <w:sz w:val="20"/>
          <w:szCs w:val="20"/>
          <w:lang w:eastAsia="en-US"/>
        </w:rPr>
        <w:br/>
      </w:r>
      <w:r w:rsidRPr="00CC50A1">
        <w:rPr>
          <w:rFonts w:ascii="Arial" w:eastAsia="Times New Roman" w:hAnsi="Arial" w:cs="Arial"/>
          <w:sz w:val="20"/>
          <w:szCs w:val="20"/>
          <w:lang w:eastAsia="en-US"/>
        </w:rPr>
        <w:t>i</w:t>
      </w:r>
      <w:r w:rsidR="0039082B">
        <w:rPr>
          <w:rFonts w:ascii="Arial" w:eastAsia="Times New Roman" w:hAnsi="Arial" w:cs="Arial"/>
          <w:sz w:val="20"/>
          <w:szCs w:val="20"/>
          <w:lang w:eastAsia="en-US"/>
        </w:rPr>
        <w:t xml:space="preserve"> </w:t>
      </w:r>
      <w:proofErr w:type="spellStart"/>
      <w:r w:rsidRPr="00CC50A1">
        <w:rPr>
          <w:rFonts w:ascii="Arial" w:eastAsia="Times New Roman" w:hAnsi="Arial" w:cs="Arial"/>
          <w:sz w:val="20"/>
          <w:szCs w:val="20"/>
          <w:lang w:eastAsia="en-US"/>
        </w:rPr>
        <w:t>hostingodawca</w:t>
      </w:r>
      <w:proofErr w:type="spellEnd"/>
      <w:r w:rsidRPr="00CC50A1">
        <w:rPr>
          <w:rFonts w:ascii="Arial" w:eastAsia="Times New Roman" w:hAnsi="Arial" w:cs="Arial"/>
          <w:sz w:val="20"/>
          <w:szCs w:val="20"/>
          <w:lang w:eastAsia="en-US"/>
        </w:rPr>
        <w:t xml:space="preserve"> poczty elektronicznej, upoważnieni przez Spółkę pracownicy oraz podmioty przeprowadzające kontrole/audyty w Spółce, stosowne urzędy, poczta, kurierzy. Poza wskazanymi podmiotami, dane nie będą nikomu ujawniane, chyba, że będzie to niezbędne do realizacji celów wskazanych powyżej lub wynikać to będzie z przepisów prawa (z zastrzeżeniem zapewnienia legalności takiego ujawniania). </w:t>
      </w:r>
    </w:p>
    <w:p w14:paraId="3DBB4985" w14:textId="7645BA1F" w:rsidR="00CC50A1" w:rsidRPr="00CC50A1" w:rsidRDefault="00CC50A1" w:rsidP="00CC50A1">
      <w:pPr>
        <w:widowControl/>
        <w:tabs>
          <w:tab w:val="left" w:pos="284"/>
          <w:tab w:val="left" w:pos="567"/>
        </w:tabs>
        <w:autoSpaceDE/>
        <w:autoSpaceDN/>
        <w:adjustRightInd/>
        <w:spacing w:line="276" w:lineRule="auto"/>
        <w:ind w:left="284" w:hanging="284"/>
        <w:jc w:val="both"/>
        <w:rPr>
          <w:rFonts w:ascii="Arial" w:eastAsia="Times New Roman" w:hAnsi="Arial" w:cs="Arial"/>
          <w:sz w:val="20"/>
          <w:szCs w:val="20"/>
          <w:lang w:eastAsia="en-US"/>
        </w:rPr>
      </w:pPr>
      <w:r w:rsidRPr="00CC50A1">
        <w:rPr>
          <w:rFonts w:ascii="Arial" w:eastAsia="Times New Roman" w:hAnsi="Arial" w:cs="Arial"/>
          <w:sz w:val="20"/>
          <w:szCs w:val="20"/>
          <w:lang w:eastAsia="en-US"/>
        </w:rPr>
        <w:t>6.</w:t>
      </w:r>
      <w:r w:rsidRPr="00CC50A1">
        <w:rPr>
          <w:rFonts w:ascii="Arial" w:eastAsia="Times New Roman" w:hAnsi="Arial" w:cs="Arial"/>
          <w:sz w:val="20"/>
          <w:szCs w:val="20"/>
          <w:lang w:eastAsia="en-US"/>
        </w:rPr>
        <w:tab/>
        <w:t xml:space="preserve">Osobom, których dane są przetwarzane, przysługuje prawo dostępu do danych, w tym uzyskania kopii danych, prawo do przenoszenia danych, prawo do sprostowania i usunięcia danych, ograniczenia przetwarzania oraz prawo do zgłoszenia sprzeciwu (gdy przetwarzanie następuje </w:t>
      </w:r>
      <w:r w:rsidR="0039082B">
        <w:rPr>
          <w:rFonts w:ascii="Arial" w:eastAsia="Times New Roman" w:hAnsi="Arial" w:cs="Arial"/>
          <w:sz w:val="20"/>
          <w:szCs w:val="20"/>
          <w:lang w:eastAsia="en-US"/>
        </w:rPr>
        <w:br/>
      </w:r>
      <w:r w:rsidRPr="00CC50A1">
        <w:rPr>
          <w:rFonts w:ascii="Arial" w:eastAsia="Times New Roman" w:hAnsi="Arial" w:cs="Arial"/>
          <w:sz w:val="20"/>
          <w:szCs w:val="20"/>
          <w:lang w:eastAsia="en-US"/>
        </w:rPr>
        <w:t xml:space="preserve">na podstawie art. 6 ust. 1 lit. f) RODO). Przysługuje im również prawo wniesienia skargi do organu nadzorczego (Prezesa Urzędu Ochrony Danych Osobowych). </w:t>
      </w:r>
    </w:p>
    <w:p w14:paraId="55004B6E" w14:textId="77777777" w:rsidR="00CC50A1" w:rsidRPr="00CC50A1" w:rsidRDefault="00CC50A1" w:rsidP="00CC50A1">
      <w:pPr>
        <w:widowControl/>
        <w:tabs>
          <w:tab w:val="left" w:pos="284"/>
          <w:tab w:val="left" w:pos="567"/>
        </w:tabs>
        <w:autoSpaceDE/>
        <w:autoSpaceDN/>
        <w:adjustRightInd/>
        <w:spacing w:line="276" w:lineRule="auto"/>
        <w:ind w:left="284" w:hanging="284"/>
        <w:jc w:val="both"/>
        <w:rPr>
          <w:rFonts w:ascii="Arial" w:eastAsia="Times New Roman" w:hAnsi="Arial" w:cs="Arial"/>
          <w:sz w:val="20"/>
          <w:szCs w:val="20"/>
          <w:lang w:eastAsia="en-US"/>
        </w:rPr>
      </w:pPr>
      <w:r w:rsidRPr="00CC50A1">
        <w:rPr>
          <w:rFonts w:ascii="Arial" w:eastAsia="Times New Roman" w:hAnsi="Arial" w:cs="Arial"/>
          <w:sz w:val="20"/>
          <w:szCs w:val="20"/>
          <w:lang w:eastAsia="en-US"/>
        </w:rPr>
        <w:t>7.</w:t>
      </w:r>
      <w:r w:rsidRPr="00CC50A1">
        <w:rPr>
          <w:rFonts w:ascii="Arial" w:eastAsia="Times New Roman" w:hAnsi="Arial" w:cs="Arial"/>
          <w:sz w:val="20"/>
          <w:szCs w:val="20"/>
          <w:lang w:eastAsia="en-US"/>
        </w:rPr>
        <w:tab/>
        <w:t xml:space="preserve">Dane osobowe zostaną usunięte lub zanonimizowane maksymalnie po upływie okresu przedawnienia potencjalnych roszczeń związanych z realizacją Umowy, w szczególności wynikających z procesu zawierania i realizacji Umowy zawartej przez Spółkę, zobowiązań publicznoprawnych lub krócej jeżeli zgłoszony zostanie skuteczny sprzeciw. Podanie danych jest dobrowolne, ale niezbędne do realizacji w/w celów.  </w:t>
      </w:r>
    </w:p>
    <w:p w14:paraId="075AAC2E" w14:textId="77777777" w:rsidR="00CC50A1" w:rsidRPr="00CC50A1" w:rsidRDefault="00CC50A1" w:rsidP="00CC50A1">
      <w:pPr>
        <w:widowControl/>
        <w:tabs>
          <w:tab w:val="left" w:pos="284"/>
          <w:tab w:val="left" w:pos="567"/>
        </w:tabs>
        <w:autoSpaceDE/>
        <w:autoSpaceDN/>
        <w:adjustRightInd/>
        <w:spacing w:line="276" w:lineRule="auto"/>
        <w:ind w:left="284" w:hanging="284"/>
        <w:jc w:val="both"/>
        <w:rPr>
          <w:rFonts w:ascii="Arial" w:eastAsia="Times New Roman" w:hAnsi="Arial" w:cs="Arial"/>
          <w:sz w:val="20"/>
          <w:szCs w:val="20"/>
          <w:lang w:eastAsia="en-US"/>
        </w:rPr>
      </w:pPr>
      <w:r w:rsidRPr="00CC50A1">
        <w:rPr>
          <w:rFonts w:ascii="Arial" w:eastAsia="Times New Roman" w:hAnsi="Arial" w:cs="Arial"/>
          <w:sz w:val="20"/>
          <w:szCs w:val="20"/>
          <w:lang w:eastAsia="en-US"/>
        </w:rPr>
        <w:t>8.</w:t>
      </w:r>
      <w:r w:rsidRPr="00CC50A1">
        <w:rPr>
          <w:rFonts w:ascii="Arial" w:eastAsia="Times New Roman" w:hAnsi="Arial" w:cs="Arial"/>
          <w:sz w:val="20"/>
          <w:szCs w:val="20"/>
          <w:lang w:eastAsia="en-US"/>
        </w:rPr>
        <w:tab/>
        <w:t xml:space="preserve">Zważywszy, że dane osobowe Spółka może otrzymać zarówno bezpośrednio –  w przypadku danych kontrahenta, jak i pośrednio – w przypadku danych pracowników lub współpracowników kontrahenta (przetwarzanych w celach o których mowa powyżej), kontrahent, z którym zawierana jest Umowa, zobowiązuje się niezwłocznie udostępnić kopię niniejszej klauzuli informacyjnej wszystkim osobom, których dane przekazuje Spółce w oparciu o postanowienia niniejszej klauzuli, a także zobowiązuje się poinformować te osoby o zakresie udostępnianych danych osobowych.  </w:t>
      </w:r>
    </w:p>
    <w:p w14:paraId="3C8C25CC" w14:textId="77777777" w:rsidR="009D797E" w:rsidRDefault="00CC50A1" w:rsidP="009D797E">
      <w:pPr>
        <w:widowControl/>
        <w:tabs>
          <w:tab w:val="left" w:pos="284"/>
          <w:tab w:val="left" w:pos="567"/>
        </w:tabs>
        <w:autoSpaceDE/>
        <w:autoSpaceDN/>
        <w:adjustRightInd/>
        <w:spacing w:line="276" w:lineRule="auto"/>
        <w:ind w:left="284" w:hanging="284"/>
        <w:jc w:val="both"/>
        <w:rPr>
          <w:rFonts w:ascii="Arial" w:eastAsia="Times New Roman" w:hAnsi="Arial" w:cs="Arial"/>
          <w:sz w:val="20"/>
          <w:szCs w:val="20"/>
          <w:lang w:eastAsia="en-US"/>
        </w:rPr>
      </w:pPr>
      <w:r w:rsidRPr="00CC50A1">
        <w:rPr>
          <w:rFonts w:ascii="Arial" w:eastAsia="Times New Roman" w:hAnsi="Arial" w:cs="Arial"/>
          <w:sz w:val="20"/>
          <w:szCs w:val="20"/>
          <w:lang w:eastAsia="en-US"/>
        </w:rPr>
        <w:t>9.</w:t>
      </w:r>
      <w:r w:rsidRPr="00CC50A1">
        <w:rPr>
          <w:rFonts w:ascii="Arial" w:eastAsia="Times New Roman" w:hAnsi="Arial" w:cs="Arial"/>
          <w:sz w:val="20"/>
          <w:szCs w:val="20"/>
          <w:lang w:eastAsia="en-US"/>
        </w:rPr>
        <w:tab/>
        <w:t xml:space="preserve">Z administratorem danych można kontaktować się na wyżej podany adres korespondencyjny lub na adres mailowy: sekretariat@kolejemalopolskie.com.pl. Administrator danych powołał inspektora ochrony danych, z którym kontakt jest możliwy pod adresem: iod@kolejemalopolskie.com.pl .  </w:t>
      </w:r>
    </w:p>
    <w:p w14:paraId="6792C8B7" w14:textId="77777777" w:rsidR="00DD0F60" w:rsidRPr="00DD0F60" w:rsidRDefault="009D797E" w:rsidP="009D797E">
      <w:pPr>
        <w:widowControl/>
        <w:tabs>
          <w:tab w:val="left" w:pos="284"/>
          <w:tab w:val="left" w:pos="567"/>
        </w:tabs>
        <w:autoSpaceDE/>
        <w:autoSpaceDN/>
        <w:adjustRightInd/>
        <w:spacing w:line="276" w:lineRule="auto"/>
        <w:ind w:left="284" w:hanging="284"/>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10. </w:t>
      </w:r>
      <w:r w:rsidR="00DD0F60" w:rsidRPr="00DD0F60">
        <w:rPr>
          <w:rFonts w:ascii="Arial" w:eastAsia="Times New Roman" w:hAnsi="Arial" w:cs="Arial"/>
          <w:sz w:val="20"/>
          <w:szCs w:val="20"/>
          <w:lang w:eastAsia="en-US"/>
        </w:rPr>
        <w:t xml:space="preserve">Strony mają obowiązek poinformowania osób wskazanych w ust. </w:t>
      </w:r>
      <w:r>
        <w:rPr>
          <w:rFonts w:ascii="Arial" w:eastAsia="Times New Roman" w:hAnsi="Arial" w:cs="Arial"/>
          <w:sz w:val="20"/>
          <w:szCs w:val="20"/>
          <w:lang w:eastAsia="en-US"/>
        </w:rPr>
        <w:t>2</w:t>
      </w:r>
      <w:r w:rsidR="00DD0F60" w:rsidRPr="00DD0F60">
        <w:rPr>
          <w:rFonts w:ascii="Arial" w:eastAsia="Times New Roman" w:hAnsi="Arial" w:cs="Arial"/>
          <w:sz w:val="20"/>
          <w:szCs w:val="20"/>
          <w:lang w:eastAsia="en-US"/>
        </w:rPr>
        <w:t xml:space="preserve"> niniejszą Umowę o treści niniejszego paragrafu.</w:t>
      </w:r>
    </w:p>
    <w:p w14:paraId="052B0ADF" w14:textId="77777777" w:rsidR="00DD0F60" w:rsidRPr="00DD0F60" w:rsidRDefault="00DD0F60" w:rsidP="00DD0F60">
      <w:pPr>
        <w:widowControl/>
        <w:tabs>
          <w:tab w:val="left" w:pos="284"/>
          <w:tab w:val="left" w:pos="567"/>
        </w:tabs>
        <w:autoSpaceDE/>
        <w:autoSpaceDN/>
        <w:adjustRightInd/>
        <w:spacing w:line="276" w:lineRule="auto"/>
        <w:jc w:val="both"/>
        <w:rPr>
          <w:rFonts w:ascii="Arial" w:eastAsia="Times New Roman" w:hAnsi="Arial" w:cs="Arial"/>
          <w:sz w:val="20"/>
          <w:szCs w:val="20"/>
          <w:lang w:eastAsia="en-US"/>
        </w:rPr>
      </w:pPr>
    </w:p>
    <w:p w14:paraId="5F4CC030" w14:textId="77777777" w:rsidR="009D797E" w:rsidRDefault="00DD0F60" w:rsidP="009D797E">
      <w:pPr>
        <w:widowControl/>
        <w:tabs>
          <w:tab w:val="left" w:pos="284"/>
          <w:tab w:val="left" w:pos="567"/>
        </w:tabs>
        <w:autoSpaceDE/>
        <w:autoSpaceDN/>
        <w:adjustRightInd/>
        <w:spacing w:line="276" w:lineRule="auto"/>
        <w:jc w:val="center"/>
        <w:rPr>
          <w:rFonts w:ascii="Arial" w:eastAsia="Times New Roman" w:hAnsi="Arial" w:cs="Arial"/>
          <w:b/>
          <w:bCs/>
          <w:sz w:val="20"/>
          <w:szCs w:val="20"/>
          <w:lang w:eastAsia="en-US"/>
        </w:rPr>
      </w:pPr>
      <w:r w:rsidRPr="00DD0F60">
        <w:rPr>
          <w:rFonts w:ascii="Arial" w:eastAsia="Times New Roman" w:hAnsi="Arial" w:cs="Arial"/>
          <w:b/>
          <w:bCs/>
          <w:sz w:val="20"/>
          <w:szCs w:val="20"/>
          <w:lang w:eastAsia="en-US"/>
        </w:rPr>
        <w:lastRenderedPageBreak/>
        <w:t>§13</w:t>
      </w:r>
    </w:p>
    <w:p w14:paraId="1E75CD9A" w14:textId="77777777" w:rsidR="002A73AE" w:rsidRDefault="002A73AE" w:rsidP="009D797E">
      <w:pPr>
        <w:widowControl/>
        <w:tabs>
          <w:tab w:val="left" w:pos="284"/>
          <w:tab w:val="left" w:pos="567"/>
        </w:tabs>
        <w:autoSpaceDE/>
        <w:autoSpaceDN/>
        <w:adjustRightInd/>
        <w:spacing w:line="276"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Klauzula sankcyjna </w:t>
      </w:r>
    </w:p>
    <w:p w14:paraId="285D5075" w14:textId="77777777" w:rsidR="007E126F" w:rsidRPr="007E126F" w:rsidRDefault="009D797E" w:rsidP="007E126F">
      <w:pPr>
        <w:pStyle w:val="Akapitzlist"/>
        <w:numPr>
          <w:ilvl w:val="0"/>
          <w:numId w:val="25"/>
        </w:numPr>
        <w:tabs>
          <w:tab w:val="left" w:pos="284"/>
          <w:tab w:val="left" w:pos="567"/>
        </w:tabs>
        <w:spacing w:line="276" w:lineRule="auto"/>
        <w:ind w:left="284"/>
        <w:jc w:val="both"/>
        <w:rPr>
          <w:rFonts w:ascii="Arial" w:eastAsia="Times New Roman" w:hAnsi="Arial" w:cs="Arial"/>
          <w:b/>
          <w:bCs/>
          <w:sz w:val="20"/>
          <w:szCs w:val="20"/>
        </w:rPr>
      </w:pPr>
      <w:r w:rsidRPr="009D797E">
        <w:rPr>
          <w:rFonts w:ascii="Arial" w:eastAsia="Times New Roman" w:hAnsi="Arial" w:cs="Arial"/>
          <w:sz w:val="20"/>
          <w:szCs w:val="20"/>
        </w:rPr>
        <w:t>Wykonawca</w:t>
      </w:r>
      <w:r w:rsidR="00DD0F60" w:rsidRPr="009D797E">
        <w:rPr>
          <w:rFonts w:ascii="Arial" w:eastAsia="Times New Roman" w:hAnsi="Arial" w:cs="Arial"/>
          <w:sz w:val="20"/>
          <w:szCs w:val="20"/>
        </w:rPr>
        <w:t xml:space="preserve"> oświadcza, że</w:t>
      </w:r>
      <w:r>
        <w:rPr>
          <w:rFonts w:ascii="Arial" w:eastAsia="Times New Roman" w:hAnsi="Arial" w:cs="Arial"/>
          <w:sz w:val="20"/>
          <w:szCs w:val="20"/>
        </w:rPr>
        <w:t xml:space="preserve"> </w:t>
      </w:r>
      <w:r w:rsidR="00DD0F60" w:rsidRPr="009D797E">
        <w:rPr>
          <w:rFonts w:ascii="Arial" w:eastAsia="Times New Roman" w:hAnsi="Arial" w:cs="Arial"/>
          <w:sz w:val="20"/>
          <w:szCs w:val="20"/>
        </w:rPr>
        <w:t>nie zachodzą w stosunku do niego okoliczności wskazane w art. 7 ust.1 ustawy z dnia kwietnia 2022 r. o szczególnych rozwiązaniach w zakresie przeciwdziałania wspieraniu agresji na Ukrainę oraz służących ochronie bezpieczeństwa narodowego (Dz.U. z 2022 r. poz. 835)</w:t>
      </w:r>
      <w:r w:rsidR="007E126F">
        <w:rPr>
          <w:rFonts w:ascii="Arial" w:eastAsia="Times New Roman" w:hAnsi="Arial" w:cs="Arial"/>
          <w:sz w:val="20"/>
          <w:szCs w:val="20"/>
        </w:rPr>
        <w:t>.</w:t>
      </w:r>
    </w:p>
    <w:p w14:paraId="1EE4653C" w14:textId="77777777" w:rsidR="00DD0F60" w:rsidRPr="007E126F" w:rsidRDefault="007E126F" w:rsidP="007E126F">
      <w:pPr>
        <w:pStyle w:val="Akapitzlist"/>
        <w:numPr>
          <w:ilvl w:val="0"/>
          <w:numId w:val="25"/>
        </w:numPr>
        <w:tabs>
          <w:tab w:val="left" w:pos="284"/>
          <w:tab w:val="left" w:pos="567"/>
        </w:tabs>
        <w:spacing w:line="276" w:lineRule="auto"/>
        <w:ind w:left="284"/>
        <w:jc w:val="both"/>
        <w:rPr>
          <w:rFonts w:ascii="Arial" w:eastAsia="Times New Roman" w:hAnsi="Arial" w:cs="Arial"/>
          <w:b/>
          <w:bCs/>
          <w:sz w:val="20"/>
          <w:szCs w:val="20"/>
        </w:rPr>
      </w:pPr>
      <w:r w:rsidRPr="009D797E">
        <w:rPr>
          <w:rFonts w:ascii="Arial" w:eastAsia="Times New Roman" w:hAnsi="Arial" w:cs="Arial"/>
          <w:sz w:val="20"/>
          <w:szCs w:val="20"/>
        </w:rPr>
        <w:t xml:space="preserve">Wykonawca </w:t>
      </w:r>
      <w:r w:rsidR="00DD0F60" w:rsidRPr="007E126F">
        <w:rPr>
          <w:rFonts w:ascii="Arial" w:eastAsia="Times New Roman" w:hAnsi="Arial" w:cs="Arial"/>
          <w:sz w:val="20"/>
          <w:szCs w:val="20"/>
        </w:rPr>
        <w:t xml:space="preserve">niezwłocznie poinformuje </w:t>
      </w:r>
      <w:r>
        <w:rPr>
          <w:rFonts w:ascii="Arial" w:eastAsia="Times New Roman" w:hAnsi="Arial" w:cs="Arial"/>
          <w:sz w:val="20"/>
          <w:szCs w:val="20"/>
        </w:rPr>
        <w:t>Zamawiającego</w:t>
      </w:r>
      <w:r w:rsidR="00DD0F60" w:rsidRPr="007E126F">
        <w:rPr>
          <w:rFonts w:ascii="Arial" w:eastAsia="Times New Roman" w:hAnsi="Arial" w:cs="Arial"/>
          <w:sz w:val="20"/>
          <w:szCs w:val="20"/>
        </w:rPr>
        <w:t xml:space="preserve"> o każdej zmianie okoliczności, o których mowa w ust.1 powyżej.</w:t>
      </w:r>
    </w:p>
    <w:p w14:paraId="3B0C6246" w14:textId="77777777" w:rsidR="00DD0F60" w:rsidRPr="00DD0F60" w:rsidRDefault="00DD0F60" w:rsidP="00DD0F60">
      <w:pPr>
        <w:widowControl/>
        <w:tabs>
          <w:tab w:val="left" w:pos="284"/>
        </w:tabs>
        <w:overflowPunct w:val="0"/>
        <w:spacing w:line="276" w:lineRule="auto"/>
        <w:jc w:val="both"/>
        <w:textAlignment w:val="baseline"/>
        <w:rPr>
          <w:rFonts w:ascii="Arial" w:eastAsia="Calibri" w:hAnsi="Arial" w:cs="Arial"/>
          <w:spacing w:val="4"/>
          <w:sz w:val="20"/>
          <w:szCs w:val="20"/>
        </w:rPr>
      </w:pPr>
    </w:p>
    <w:p w14:paraId="6522E919" w14:textId="77777777" w:rsidR="00DD0F60" w:rsidRDefault="00DD0F60" w:rsidP="00DD0F60">
      <w:pPr>
        <w:widowControl/>
        <w:tabs>
          <w:tab w:val="left" w:pos="0"/>
        </w:tabs>
        <w:autoSpaceDE/>
        <w:autoSpaceDN/>
        <w:adjustRightInd/>
        <w:spacing w:line="276" w:lineRule="auto"/>
        <w:jc w:val="center"/>
        <w:rPr>
          <w:rFonts w:ascii="Arial" w:eastAsia="Calibri" w:hAnsi="Arial" w:cs="Arial"/>
          <w:b/>
          <w:spacing w:val="4"/>
          <w:sz w:val="20"/>
          <w:szCs w:val="20"/>
        </w:rPr>
      </w:pPr>
      <w:r w:rsidRPr="00DD0F60">
        <w:rPr>
          <w:rFonts w:ascii="Arial" w:eastAsia="Calibri" w:hAnsi="Arial" w:cs="Arial"/>
          <w:b/>
          <w:spacing w:val="4"/>
          <w:sz w:val="20"/>
          <w:szCs w:val="20"/>
        </w:rPr>
        <w:t>§ 14</w:t>
      </w:r>
    </w:p>
    <w:p w14:paraId="075563D7" w14:textId="77777777" w:rsidR="002A73AE" w:rsidRPr="00DD0F60" w:rsidRDefault="002A73AE" w:rsidP="00DD0F60">
      <w:pPr>
        <w:widowControl/>
        <w:tabs>
          <w:tab w:val="left" w:pos="0"/>
        </w:tabs>
        <w:autoSpaceDE/>
        <w:autoSpaceDN/>
        <w:adjustRightInd/>
        <w:spacing w:line="276" w:lineRule="auto"/>
        <w:jc w:val="center"/>
        <w:rPr>
          <w:rFonts w:ascii="Arial" w:eastAsia="Calibri" w:hAnsi="Arial" w:cs="Arial"/>
          <w:b/>
          <w:spacing w:val="4"/>
          <w:sz w:val="20"/>
          <w:szCs w:val="20"/>
        </w:rPr>
      </w:pPr>
      <w:r>
        <w:rPr>
          <w:rFonts w:ascii="Arial" w:eastAsia="Calibri" w:hAnsi="Arial" w:cs="Arial"/>
          <w:b/>
          <w:spacing w:val="4"/>
          <w:sz w:val="20"/>
          <w:szCs w:val="20"/>
        </w:rPr>
        <w:t xml:space="preserve">Zmiana Wynagrodzenia </w:t>
      </w:r>
    </w:p>
    <w:p w14:paraId="71E3D6F7" w14:textId="77777777" w:rsidR="00DD0F60" w:rsidRPr="00DD0F60" w:rsidRDefault="00DD0F60" w:rsidP="00DD0F60">
      <w:pPr>
        <w:pStyle w:val="Default"/>
        <w:numPr>
          <w:ilvl w:val="0"/>
          <w:numId w:val="21"/>
        </w:numPr>
        <w:spacing w:line="276" w:lineRule="auto"/>
        <w:ind w:left="284" w:hanging="284"/>
        <w:jc w:val="both"/>
        <w:rPr>
          <w:sz w:val="20"/>
          <w:szCs w:val="20"/>
        </w:rPr>
      </w:pPr>
      <w:r w:rsidRPr="00DD0F60">
        <w:rPr>
          <w:sz w:val="20"/>
          <w:szCs w:val="20"/>
        </w:rPr>
        <w:t>Strony zobowiązują się dokonać zmiany wysokości wynagrodzenia należnego Wykonawcy określonego w § 6, w formie pisemnego aneksu, każdorazowo w przypadku wystąpienia jednej z następujących okoliczności:</w:t>
      </w:r>
    </w:p>
    <w:p w14:paraId="4CBAB3D9" w14:textId="77777777" w:rsidR="00DD0F60" w:rsidRPr="00DD0F60" w:rsidRDefault="00DD0F60" w:rsidP="00DD0F60">
      <w:pPr>
        <w:pStyle w:val="Default"/>
        <w:numPr>
          <w:ilvl w:val="0"/>
          <w:numId w:val="22"/>
        </w:numPr>
        <w:spacing w:line="276" w:lineRule="auto"/>
        <w:jc w:val="both"/>
        <w:rPr>
          <w:sz w:val="20"/>
          <w:szCs w:val="20"/>
        </w:rPr>
      </w:pPr>
      <w:r w:rsidRPr="00DD0F60">
        <w:rPr>
          <w:sz w:val="20"/>
          <w:szCs w:val="20"/>
        </w:rPr>
        <w:t>zmiany stawki podatku od towarów i usług oraz podatku akcyzowego,</w:t>
      </w:r>
    </w:p>
    <w:p w14:paraId="319257E3" w14:textId="77777777" w:rsidR="00DD0F60" w:rsidRPr="00DD0F60" w:rsidRDefault="00DD0F60" w:rsidP="00DD0F60">
      <w:pPr>
        <w:pStyle w:val="Default"/>
        <w:numPr>
          <w:ilvl w:val="0"/>
          <w:numId w:val="22"/>
        </w:numPr>
        <w:spacing w:line="276" w:lineRule="auto"/>
        <w:jc w:val="both"/>
        <w:rPr>
          <w:sz w:val="20"/>
          <w:szCs w:val="20"/>
        </w:rPr>
      </w:pPr>
      <w:r w:rsidRPr="00DD0F60">
        <w:rPr>
          <w:sz w:val="20"/>
          <w:szCs w:val="20"/>
        </w:rPr>
        <w:t>zmiany wysokości minimalnego wynagrodzenia ustalonego na podstawie przepisów o minimalnym wynagrodzeniu za pracę,</w:t>
      </w:r>
    </w:p>
    <w:p w14:paraId="564260F3" w14:textId="77777777" w:rsidR="00DD0F60" w:rsidRPr="00DD0F60" w:rsidRDefault="00DD0F60" w:rsidP="00DD0F60">
      <w:pPr>
        <w:pStyle w:val="Default"/>
        <w:numPr>
          <w:ilvl w:val="0"/>
          <w:numId w:val="22"/>
        </w:numPr>
        <w:spacing w:line="276" w:lineRule="auto"/>
        <w:jc w:val="both"/>
        <w:rPr>
          <w:sz w:val="20"/>
          <w:szCs w:val="20"/>
        </w:rPr>
      </w:pPr>
      <w:r w:rsidRPr="00DD0F60">
        <w:rPr>
          <w:sz w:val="20"/>
          <w:szCs w:val="20"/>
        </w:rPr>
        <w:t>zmiany zasad podlegania ubezpieczeniom społecznym lub ubezpieczeniu zdrowotnemu lub wysokości stawki składki na ubezpieczenia społeczne lub zdrowotne,</w:t>
      </w:r>
    </w:p>
    <w:p w14:paraId="4B8E410A" w14:textId="77777777" w:rsidR="00DD0F60" w:rsidRPr="00DD0F60" w:rsidRDefault="00DD0F60" w:rsidP="00DD0F60">
      <w:pPr>
        <w:pStyle w:val="Default"/>
        <w:numPr>
          <w:ilvl w:val="0"/>
          <w:numId w:val="22"/>
        </w:numPr>
        <w:spacing w:line="276" w:lineRule="auto"/>
        <w:jc w:val="both"/>
        <w:rPr>
          <w:sz w:val="20"/>
          <w:szCs w:val="20"/>
        </w:rPr>
      </w:pPr>
      <w:r w:rsidRPr="00DD0F60">
        <w:rPr>
          <w:sz w:val="20"/>
          <w:szCs w:val="20"/>
        </w:rPr>
        <w:t>zmiany zasad gromadzenia i wysokości wpłat do pracowniczych planów kapitałowych, o których mowa w ustawie z dnia 4 października 2018 r. o pracowniczych planach kapitałowych,</w:t>
      </w:r>
    </w:p>
    <w:p w14:paraId="2B61F2A7" w14:textId="77777777" w:rsidR="00DD0F60" w:rsidRPr="00DD0F60" w:rsidRDefault="00DD0F60" w:rsidP="00DD0F60">
      <w:pPr>
        <w:pStyle w:val="Default"/>
        <w:spacing w:line="276" w:lineRule="auto"/>
        <w:ind w:left="284"/>
        <w:jc w:val="both"/>
        <w:rPr>
          <w:sz w:val="20"/>
          <w:szCs w:val="20"/>
        </w:rPr>
      </w:pPr>
      <w:r w:rsidRPr="00DD0F60">
        <w:rPr>
          <w:sz w:val="20"/>
          <w:szCs w:val="20"/>
        </w:rPr>
        <w:t xml:space="preserve">na zasadach i w sposób określony w ust. 2 – 12, jeżeli zmiany te będą miały wpływ na koszty wykonania Umowy przez Wykonawcę, przy czym Strony określają wymagany minimalny poziom zmiany na 1% - tj. zmiana będzie mogła zostać dokonana o ile jej skutkiem będzie miał być wzrost lub obniżenie wynagrodzenia Wykonawcy określonego w § 6 nie mniejszy niż 1% w stosunku do dotychczasowego, a także określają, że zmiany te (niezależnie od przyczyny) nie mogą następować częściej niż raz na 3 miesiące. Jednocześnie Strony ustalają, że maksymalna łączna wartość zmian wynagrodzenia Wykonawcy w efekcie zastosowania postanowień niniejszego paragrafu nie może być wyższa niż 15% pierwotnego wynagrodzenia Wykonawcy określonego na podstawie § 6 niniejszej Umowy w dacie jej zawarcia. </w:t>
      </w:r>
    </w:p>
    <w:p w14:paraId="67A6B839" w14:textId="77777777" w:rsidR="00DD0F60" w:rsidRPr="00DD0F60" w:rsidRDefault="00DD0F60" w:rsidP="00DD0F60">
      <w:pPr>
        <w:pStyle w:val="Default"/>
        <w:numPr>
          <w:ilvl w:val="0"/>
          <w:numId w:val="21"/>
        </w:numPr>
        <w:spacing w:line="276" w:lineRule="auto"/>
        <w:ind w:left="284" w:hanging="284"/>
        <w:jc w:val="both"/>
        <w:rPr>
          <w:sz w:val="20"/>
          <w:szCs w:val="20"/>
        </w:rPr>
      </w:pPr>
      <w:r w:rsidRPr="00DD0F60">
        <w:rPr>
          <w:sz w:val="20"/>
          <w:szCs w:val="20"/>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bądź podatek akcyzowy oraz wyłącznie do części przedmiotu Umowy, do której zastosowanie znajdzie zmiana stawki podatku od towarów i usług bądź podatek akcyzowy.</w:t>
      </w:r>
    </w:p>
    <w:p w14:paraId="01F64E75" w14:textId="06A733BA" w:rsidR="00DD0F60" w:rsidRPr="00DD0F60" w:rsidRDefault="00DD0F60" w:rsidP="00DD0F60">
      <w:pPr>
        <w:pStyle w:val="Default"/>
        <w:numPr>
          <w:ilvl w:val="0"/>
          <w:numId w:val="21"/>
        </w:numPr>
        <w:spacing w:line="276" w:lineRule="auto"/>
        <w:ind w:left="284" w:hanging="284"/>
        <w:jc w:val="both"/>
        <w:rPr>
          <w:sz w:val="20"/>
          <w:szCs w:val="20"/>
        </w:rPr>
      </w:pPr>
      <w:r w:rsidRPr="00DD0F60">
        <w:rPr>
          <w:sz w:val="20"/>
          <w:szCs w:val="20"/>
        </w:rPr>
        <w:t xml:space="preserve">W przypadku zmiany, o której mowa w ust. 1 pkt 1, wartość wynagrodzenia netto nie zmieni się, </w:t>
      </w:r>
      <w:r w:rsidR="0039082B">
        <w:rPr>
          <w:sz w:val="20"/>
          <w:szCs w:val="20"/>
        </w:rPr>
        <w:br/>
      </w:r>
      <w:r w:rsidRPr="00DD0F60">
        <w:rPr>
          <w:sz w:val="20"/>
          <w:szCs w:val="20"/>
        </w:rPr>
        <w:t xml:space="preserve">a wartość wynagrodzenia brutto zostanie wyliczona na podstawie nowych przepisów. </w:t>
      </w:r>
    </w:p>
    <w:p w14:paraId="612C999F" w14:textId="577821FD" w:rsidR="00DD0F60" w:rsidRPr="00DD0F60" w:rsidRDefault="00DD0F60" w:rsidP="00DD0F60">
      <w:pPr>
        <w:pStyle w:val="Default"/>
        <w:numPr>
          <w:ilvl w:val="0"/>
          <w:numId w:val="21"/>
        </w:numPr>
        <w:spacing w:line="276" w:lineRule="auto"/>
        <w:ind w:left="284" w:hanging="284"/>
        <w:jc w:val="both"/>
        <w:rPr>
          <w:sz w:val="20"/>
          <w:szCs w:val="20"/>
        </w:rPr>
      </w:pPr>
      <w:r w:rsidRPr="00DD0F60">
        <w:rPr>
          <w:sz w:val="20"/>
          <w:szCs w:val="20"/>
        </w:rPr>
        <w:t xml:space="preserve">Zmiana wysokości wynagrodzenia w przypadku zaistnienia przesłanki, o której mowa </w:t>
      </w:r>
      <w:r w:rsidR="0039082B">
        <w:rPr>
          <w:sz w:val="20"/>
          <w:szCs w:val="20"/>
        </w:rPr>
        <w:br/>
      </w:r>
      <w:r w:rsidRPr="00DD0F60">
        <w:rPr>
          <w:sz w:val="20"/>
          <w:szCs w:val="20"/>
        </w:rPr>
        <w:t xml:space="preserve">w ust. 1 pkt 2-4, będzie obejmować wyłącznie część wynagrodzenia należnego Wykonawcy, </w:t>
      </w:r>
      <w:r w:rsidR="0039082B">
        <w:rPr>
          <w:sz w:val="20"/>
          <w:szCs w:val="20"/>
        </w:rPr>
        <w:br/>
      </w:r>
      <w:r w:rsidRPr="00DD0F60">
        <w:rPr>
          <w:sz w:val="20"/>
          <w:szCs w:val="20"/>
        </w:rPr>
        <w:t xml:space="preserve">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14:paraId="070E4EAC" w14:textId="3197FEA0" w:rsidR="00DD0F60" w:rsidRPr="00DD0F60" w:rsidRDefault="00DD0F60" w:rsidP="00DD0F60">
      <w:pPr>
        <w:pStyle w:val="Default"/>
        <w:numPr>
          <w:ilvl w:val="0"/>
          <w:numId w:val="21"/>
        </w:numPr>
        <w:spacing w:line="276" w:lineRule="auto"/>
        <w:ind w:left="284" w:hanging="284"/>
        <w:jc w:val="both"/>
        <w:rPr>
          <w:sz w:val="20"/>
          <w:szCs w:val="20"/>
        </w:rPr>
      </w:pPr>
      <w:r w:rsidRPr="00DD0F60">
        <w:rPr>
          <w:sz w:val="20"/>
          <w:szCs w:val="20"/>
        </w:rPr>
        <w:t xml:space="preserve">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w:t>
      </w:r>
      <w:r w:rsidRPr="00DD0F60">
        <w:rPr>
          <w:sz w:val="20"/>
          <w:szCs w:val="20"/>
        </w:rPr>
        <w:lastRenderedPageBreak/>
        <w:t xml:space="preserve">bezpośrednio związane z realizacją przedmiotu Umowy. Zmiana wynagrodzenia z przyczyn określonych w ust. 1 pkt 2 będzie mogła nastąpić począwszy </w:t>
      </w:r>
      <w:r w:rsidRPr="00F22797">
        <w:rPr>
          <w:b/>
          <w:sz w:val="20"/>
          <w:szCs w:val="20"/>
        </w:rPr>
        <w:t>od 01.</w:t>
      </w:r>
      <w:r w:rsidR="00BF5FCB">
        <w:rPr>
          <w:b/>
          <w:sz w:val="20"/>
          <w:szCs w:val="20"/>
        </w:rPr>
        <w:t>10</w:t>
      </w:r>
      <w:r w:rsidRPr="00F22797">
        <w:rPr>
          <w:b/>
          <w:sz w:val="20"/>
          <w:szCs w:val="20"/>
        </w:rPr>
        <w:t>.202</w:t>
      </w:r>
      <w:r w:rsidR="00BF5FCB">
        <w:rPr>
          <w:b/>
          <w:sz w:val="20"/>
          <w:szCs w:val="20"/>
        </w:rPr>
        <w:t>5</w:t>
      </w:r>
      <w:r w:rsidRPr="00F22797">
        <w:rPr>
          <w:b/>
          <w:sz w:val="20"/>
          <w:szCs w:val="20"/>
        </w:rPr>
        <w:t xml:space="preserve"> r. </w:t>
      </w:r>
    </w:p>
    <w:p w14:paraId="4AECC1CC" w14:textId="77777777" w:rsidR="00DD0F60" w:rsidRPr="00DD0F60" w:rsidRDefault="00DD0F60" w:rsidP="00DD0F60">
      <w:pPr>
        <w:pStyle w:val="Default"/>
        <w:numPr>
          <w:ilvl w:val="0"/>
          <w:numId w:val="21"/>
        </w:numPr>
        <w:spacing w:line="276" w:lineRule="auto"/>
        <w:ind w:left="284" w:hanging="284"/>
        <w:jc w:val="both"/>
        <w:rPr>
          <w:sz w:val="20"/>
          <w:szCs w:val="20"/>
        </w:rPr>
      </w:pPr>
      <w:r w:rsidRPr="00DD0F60">
        <w:rPr>
          <w:sz w:val="20"/>
          <w:szCs w:val="20"/>
        </w:rPr>
        <w:t xml:space="preserve">W przypadku zmian, o których mowa w ust 1 pkt 2-4, zmiana wysokości wynagrodzenia Wykonawcy nastąpi od dnia wejścia w życie przepisów wprowadzających daną zmianę, z zastrzeżeniem postanowień ust. 4-5, 7 oraz 9-13 niniejszego paragrafu. </w:t>
      </w:r>
    </w:p>
    <w:p w14:paraId="77D39A7B" w14:textId="77777777" w:rsidR="00DD0F60" w:rsidRPr="00DD0F60" w:rsidRDefault="00DD0F60" w:rsidP="00DD0F60">
      <w:pPr>
        <w:pStyle w:val="Default"/>
        <w:numPr>
          <w:ilvl w:val="0"/>
          <w:numId w:val="21"/>
        </w:numPr>
        <w:spacing w:line="276" w:lineRule="auto"/>
        <w:ind w:left="284" w:hanging="284"/>
        <w:jc w:val="both"/>
        <w:rPr>
          <w:sz w:val="20"/>
          <w:szCs w:val="20"/>
        </w:rPr>
      </w:pPr>
      <w:r w:rsidRPr="00DD0F60">
        <w:rPr>
          <w:sz w:val="20"/>
          <w:szCs w:val="20"/>
        </w:rPr>
        <w:t>W przypadku zmiany, o której mowa w ust. 1 pkt 3 lub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BDA45B1" w14:textId="77777777" w:rsidR="00DD0F60" w:rsidRPr="00DD0F60" w:rsidRDefault="00DD0F60" w:rsidP="00DD0F60">
      <w:pPr>
        <w:pStyle w:val="Default"/>
        <w:numPr>
          <w:ilvl w:val="0"/>
          <w:numId w:val="21"/>
        </w:numPr>
        <w:spacing w:line="276" w:lineRule="auto"/>
        <w:ind w:left="284" w:hanging="284"/>
        <w:jc w:val="both"/>
        <w:rPr>
          <w:sz w:val="20"/>
          <w:szCs w:val="20"/>
        </w:rPr>
      </w:pPr>
      <w:r w:rsidRPr="00DD0F60">
        <w:rPr>
          <w:sz w:val="20"/>
          <w:szCs w:val="20"/>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FB04515" w14:textId="77777777" w:rsidR="00DD0F60" w:rsidRPr="00DD0F60" w:rsidRDefault="00DD0F60" w:rsidP="00DD0F60">
      <w:pPr>
        <w:pStyle w:val="Default"/>
        <w:numPr>
          <w:ilvl w:val="0"/>
          <w:numId w:val="21"/>
        </w:numPr>
        <w:spacing w:line="276" w:lineRule="auto"/>
        <w:ind w:left="284" w:hanging="284"/>
        <w:jc w:val="both"/>
        <w:rPr>
          <w:sz w:val="20"/>
          <w:szCs w:val="20"/>
        </w:rPr>
      </w:pPr>
      <w:r w:rsidRPr="00DD0F60">
        <w:rPr>
          <w:sz w:val="20"/>
          <w:szCs w:val="20"/>
        </w:rPr>
        <w:t>W przypadku zmian, o których mowa w ust. 1 pkt 2-4, jeżeli z wnioskiem występuje Wykonawca, jest on zobowiązany dołączyć do wniosku dokumenty, z których będzie wynikać, w jakim zakresie zmiany te mają wpływ na koszty wykonania Umowy, w szczególności:</w:t>
      </w:r>
    </w:p>
    <w:p w14:paraId="38570FCB" w14:textId="77777777" w:rsidR="00DD0F60" w:rsidRPr="00DD0F60" w:rsidRDefault="00DD0F60" w:rsidP="00DD0F60">
      <w:pPr>
        <w:pStyle w:val="Default"/>
        <w:numPr>
          <w:ilvl w:val="0"/>
          <w:numId w:val="23"/>
        </w:numPr>
        <w:spacing w:line="276" w:lineRule="auto"/>
        <w:jc w:val="both"/>
        <w:rPr>
          <w:sz w:val="20"/>
          <w:szCs w:val="20"/>
        </w:rPr>
      </w:pPr>
      <w:r w:rsidRPr="00DD0F60">
        <w:rPr>
          <w:sz w:val="20"/>
          <w:szCs w:val="20"/>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7F05BE6D" w14:textId="77777777" w:rsidR="00DD0F60" w:rsidRPr="00DD0F60" w:rsidRDefault="00DD0F60" w:rsidP="00DD0F60">
      <w:pPr>
        <w:pStyle w:val="Default"/>
        <w:numPr>
          <w:ilvl w:val="0"/>
          <w:numId w:val="23"/>
        </w:numPr>
        <w:spacing w:line="276" w:lineRule="auto"/>
        <w:jc w:val="both"/>
        <w:rPr>
          <w:sz w:val="20"/>
          <w:szCs w:val="20"/>
        </w:rPr>
      </w:pPr>
      <w:r w:rsidRPr="00DD0F60">
        <w:rPr>
          <w:sz w:val="20"/>
          <w:szCs w:val="20"/>
        </w:rPr>
        <w:t>pisemne zestawienie wynagrodzeń (zarówno przed jak i po zmianie) pracowników świadczących usługi, wraz z kwotami składek uiszczanych do Zakładu Ubezpieczeń Społecznych/Kasy Rolniczego Ubezpieczenia Społecznego lub odpowiednio należności uiszczanych w ramach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3 lub 4.</w:t>
      </w:r>
    </w:p>
    <w:p w14:paraId="1A675A14" w14:textId="77777777" w:rsidR="00DD0F60" w:rsidRPr="00DD0F60" w:rsidRDefault="00DD0F60" w:rsidP="00DD0F60">
      <w:pPr>
        <w:pStyle w:val="Default"/>
        <w:numPr>
          <w:ilvl w:val="0"/>
          <w:numId w:val="21"/>
        </w:numPr>
        <w:spacing w:line="276" w:lineRule="auto"/>
        <w:ind w:left="284" w:hanging="284"/>
        <w:jc w:val="both"/>
        <w:rPr>
          <w:sz w:val="20"/>
          <w:szCs w:val="20"/>
        </w:rPr>
      </w:pPr>
      <w:r w:rsidRPr="00DD0F60">
        <w:rPr>
          <w:sz w:val="20"/>
          <w:szCs w:val="20"/>
        </w:rPr>
        <w:t>W przypadku zmiany, o której mowa w ust. 1 pkt 3 lub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9 lit. b).</w:t>
      </w:r>
    </w:p>
    <w:p w14:paraId="09F77C1F" w14:textId="77777777" w:rsidR="00DD0F60" w:rsidRPr="00DD0F60" w:rsidRDefault="00DD0F60" w:rsidP="00DD0F60">
      <w:pPr>
        <w:pStyle w:val="Default"/>
        <w:numPr>
          <w:ilvl w:val="0"/>
          <w:numId w:val="21"/>
        </w:numPr>
        <w:spacing w:line="276" w:lineRule="auto"/>
        <w:ind w:left="284" w:hanging="284"/>
        <w:jc w:val="both"/>
        <w:rPr>
          <w:sz w:val="20"/>
          <w:szCs w:val="20"/>
        </w:rPr>
      </w:pPr>
      <w:r w:rsidRPr="00DD0F60">
        <w:rPr>
          <w:sz w:val="20"/>
          <w:szCs w:val="20"/>
        </w:rPr>
        <w:t>W terminie 10 dni roboczych od dnia przekazania wniosku, o którym mowa w ust. 8, Strona, która otrzymała wniosek, przekaże drugiej Stronie informację o statusie rozpatrywania wniosku.</w:t>
      </w:r>
    </w:p>
    <w:p w14:paraId="76617658" w14:textId="77777777" w:rsidR="00DD0F60" w:rsidRPr="00DD0F60" w:rsidRDefault="00DD0F60" w:rsidP="00DD0F60">
      <w:pPr>
        <w:pStyle w:val="Default"/>
        <w:numPr>
          <w:ilvl w:val="0"/>
          <w:numId w:val="21"/>
        </w:numPr>
        <w:spacing w:line="276" w:lineRule="auto"/>
        <w:ind w:left="284" w:hanging="284"/>
        <w:jc w:val="both"/>
        <w:rPr>
          <w:sz w:val="20"/>
          <w:szCs w:val="20"/>
        </w:rPr>
      </w:pPr>
      <w:r w:rsidRPr="00DD0F60">
        <w:rPr>
          <w:sz w:val="20"/>
          <w:szCs w:val="20"/>
        </w:rPr>
        <w:t xml:space="preserve">W przypadku otrzymania przez Stronę informacji o niezatwierdzeniu wniosku lub częściowym zatwierdzeniu wniosku, Strona ta może ponownie wystąpić z wnioskiem, o którym mowa w ust. 8. W takim przypadku przepisy ust. 9 - 11 oraz 13 stosuje się odpowiednio. </w:t>
      </w:r>
    </w:p>
    <w:p w14:paraId="1405F9F2" w14:textId="77777777" w:rsidR="00DD0F60" w:rsidRPr="00DD0F60" w:rsidRDefault="00DD0F60" w:rsidP="00DD0F60">
      <w:pPr>
        <w:pStyle w:val="Default"/>
        <w:numPr>
          <w:ilvl w:val="0"/>
          <w:numId w:val="21"/>
        </w:numPr>
        <w:spacing w:line="276" w:lineRule="auto"/>
        <w:ind w:left="284" w:hanging="284"/>
        <w:jc w:val="both"/>
        <w:rPr>
          <w:sz w:val="20"/>
          <w:szCs w:val="20"/>
        </w:rPr>
      </w:pPr>
      <w:r w:rsidRPr="00DD0F60">
        <w:rPr>
          <w:sz w:val="20"/>
          <w:szCs w:val="20"/>
        </w:rPr>
        <w:t>Zawarcie aneksu nastąpi nie później niż w terminie 10 dni roboczych od dnia zatwierdzenia wniosku o dokonanie zmiany wysokości wynagrodzenia należnego Wykonawcy. Wykonawca, którego wynagrodzenie zostało zmienione w trybie opisanym w niniejszym paragrafie zobowiązany jest do analogicznej zmiany wynagrodzenia przysługującego swojemu Podwykonawcy pod rygorem obciążania karami umownymi określonymi w ust. 14.</w:t>
      </w:r>
    </w:p>
    <w:p w14:paraId="445262A6" w14:textId="77777777" w:rsidR="0071135D" w:rsidRDefault="00DD0F60" w:rsidP="0071135D">
      <w:pPr>
        <w:pStyle w:val="Default"/>
        <w:numPr>
          <w:ilvl w:val="0"/>
          <w:numId w:val="21"/>
        </w:numPr>
        <w:spacing w:line="276" w:lineRule="auto"/>
        <w:ind w:left="284" w:hanging="284"/>
        <w:jc w:val="both"/>
        <w:rPr>
          <w:sz w:val="20"/>
          <w:szCs w:val="20"/>
        </w:rPr>
      </w:pPr>
      <w:r w:rsidRPr="00DD0F60">
        <w:rPr>
          <w:sz w:val="20"/>
          <w:szCs w:val="20"/>
        </w:rPr>
        <w:t>Zamawiający naliczy Wykonawcy karę umowną w wysokości 500,00 zł (słownie złotych: pięćset 00/100) z tytułu braku zapłaty lub nieterminowej zapłaty wynagrodzenia należnego Podwykonawcy z tytułu zmiany wysokości wynagrodzenia</w:t>
      </w:r>
      <w:r w:rsidR="00F22797">
        <w:rPr>
          <w:sz w:val="20"/>
          <w:szCs w:val="20"/>
        </w:rPr>
        <w:t xml:space="preserve">, na skutek zmiany wynagrodzenia Wykonawcy </w:t>
      </w:r>
      <w:r w:rsidRPr="00DD0F60">
        <w:rPr>
          <w:sz w:val="20"/>
          <w:szCs w:val="20"/>
        </w:rPr>
        <w:t>– za każdy stwierdzony przypadek.</w:t>
      </w:r>
    </w:p>
    <w:p w14:paraId="279F5AD0" w14:textId="77777777" w:rsidR="00EE3BDB" w:rsidRPr="0071135D" w:rsidRDefault="00EE3BDB" w:rsidP="0071135D">
      <w:pPr>
        <w:pStyle w:val="Default"/>
        <w:numPr>
          <w:ilvl w:val="0"/>
          <w:numId w:val="21"/>
        </w:numPr>
        <w:spacing w:line="276" w:lineRule="auto"/>
        <w:ind w:left="284" w:hanging="284"/>
        <w:jc w:val="both"/>
        <w:rPr>
          <w:sz w:val="20"/>
          <w:szCs w:val="20"/>
        </w:rPr>
      </w:pPr>
      <w:r w:rsidRPr="0071135D">
        <w:rPr>
          <w:rFonts w:eastAsia="Times New Roman"/>
          <w:sz w:val="20"/>
          <w:szCs w:val="20"/>
        </w:rPr>
        <w:t>Dopuszcza się wprowadzenie istotnych zmian do zawartej Umowy pod warunkiem wyrażenia zgody na ich zmianę przez drugą Stronę Umowy, w następujących przypadkach:</w:t>
      </w:r>
    </w:p>
    <w:p w14:paraId="276BB59B" w14:textId="77777777" w:rsidR="00EE3BDB" w:rsidRPr="00DD0F60" w:rsidRDefault="00EE3BDB" w:rsidP="00EE3BDB">
      <w:pPr>
        <w:widowControl/>
        <w:numPr>
          <w:ilvl w:val="0"/>
          <w:numId w:val="20"/>
        </w:numPr>
        <w:autoSpaceDE/>
        <w:autoSpaceDN/>
        <w:adjustRightInd/>
        <w:spacing w:line="276" w:lineRule="auto"/>
        <w:contextualSpacing/>
        <w:jc w:val="both"/>
        <w:rPr>
          <w:rFonts w:ascii="Arial" w:eastAsia="Calibri" w:hAnsi="Arial" w:cs="Arial"/>
          <w:spacing w:val="4"/>
          <w:sz w:val="20"/>
          <w:szCs w:val="20"/>
        </w:rPr>
      </w:pPr>
      <w:r w:rsidRPr="00DD0F60">
        <w:rPr>
          <w:rFonts w:ascii="Arial" w:eastAsia="Calibri" w:hAnsi="Arial" w:cs="Arial"/>
          <w:spacing w:val="4"/>
          <w:sz w:val="20"/>
          <w:szCs w:val="20"/>
        </w:rPr>
        <w:lastRenderedPageBreak/>
        <w:t>zmiany wysokości wynagrodzenia umownego Wykonawcy w sytuacji, gdy wprowadzenie zmian będzie następstwem zmiany stawki VAT, przy czym zmianie ulegnie kwota VAT i kwota wynagrodzenia brutto;</w:t>
      </w:r>
    </w:p>
    <w:p w14:paraId="6A22BF31" w14:textId="77777777" w:rsidR="00EE3BDB" w:rsidRPr="00DD0F60" w:rsidRDefault="00EE3BDB" w:rsidP="00EE3BDB">
      <w:pPr>
        <w:widowControl/>
        <w:numPr>
          <w:ilvl w:val="0"/>
          <w:numId w:val="20"/>
        </w:numPr>
        <w:autoSpaceDE/>
        <w:autoSpaceDN/>
        <w:adjustRightInd/>
        <w:spacing w:line="276" w:lineRule="auto"/>
        <w:contextualSpacing/>
        <w:jc w:val="both"/>
        <w:rPr>
          <w:rFonts w:ascii="Arial" w:eastAsia="Calibri" w:hAnsi="Arial" w:cs="Arial"/>
          <w:spacing w:val="4"/>
          <w:sz w:val="20"/>
          <w:szCs w:val="20"/>
        </w:rPr>
      </w:pPr>
      <w:r w:rsidRPr="00DD0F60">
        <w:rPr>
          <w:rFonts w:ascii="Arial" w:eastAsia="Calibri" w:hAnsi="Arial" w:cs="Arial"/>
          <w:spacing w:val="4"/>
          <w:sz w:val="20"/>
          <w:szCs w:val="20"/>
        </w:rPr>
        <w:t>wystąpienia potrzeby zmiany zawartej Umowy, z wyłączeniem zmiany polegającej na zwiększeniu jej wartości, na skutek okoliczności niezależnych od Stron, których nie można było przewidzieć w dniu zawarcia Umowy lub okoliczności zaistnienia Siły wyższej;</w:t>
      </w:r>
    </w:p>
    <w:p w14:paraId="520DAA5E" w14:textId="77777777" w:rsidR="00EE3BDB" w:rsidRPr="00DD0F60" w:rsidRDefault="00EE3BDB" w:rsidP="00EE3BDB">
      <w:pPr>
        <w:widowControl/>
        <w:numPr>
          <w:ilvl w:val="0"/>
          <w:numId w:val="20"/>
        </w:numPr>
        <w:autoSpaceDE/>
        <w:autoSpaceDN/>
        <w:adjustRightInd/>
        <w:spacing w:line="276" w:lineRule="auto"/>
        <w:contextualSpacing/>
        <w:jc w:val="both"/>
        <w:rPr>
          <w:rFonts w:ascii="Arial" w:eastAsia="Calibri" w:hAnsi="Arial" w:cs="Arial"/>
          <w:spacing w:val="4"/>
          <w:sz w:val="20"/>
          <w:szCs w:val="20"/>
        </w:rPr>
      </w:pPr>
      <w:r w:rsidRPr="00DD0F60">
        <w:rPr>
          <w:rFonts w:ascii="Arial" w:eastAsia="Calibri" w:hAnsi="Arial" w:cs="Arial"/>
          <w:spacing w:val="4"/>
          <w:sz w:val="20"/>
          <w:szCs w:val="20"/>
        </w:rPr>
        <w:t>konieczności wprowadzenia innych zmian do Umowy niż wyżej wymienione, spowodowanych zmianami w przepisach prawa, normach, dyrektywach, standardach lub zmianami w zakresie wiedzy technologicznej.</w:t>
      </w:r>
    </w:p>
    <w:p w14:paraId="714DC3BE" w14:textId="77777777" w:rsidR="00EE3BDB" w:rsidRPr="00DD0F60" w:rsidRDefault="00EE3BDB" w:rsidP="00EE3BDB">
      <w:pPr>
        <w:pStyle w:val="Default"/>
        <w:spacing w:line="276" w:lineRule="auto"/>
        <w:ind w:left="284"/>
        <w:jc w:val="both"/>
        <w:rPr>
          <w:sz w:val="20"/>
          <w:szCs w:val="20"/>
        </w:rPr>
      </w:pPr>
    </w:p>
    <w:p w14:paraId="4F5B49EE" w14:textId="77777777" w:rsidR="00DD0F60" w:rsidRDefault="00DD0F60" w:rsidP="00DD0F60">
      <w:pPr>
        <w:widowControl/>
        <w:tabs>
          <w:tab w:val="left" w:pos="0"/>
        </w:tabs>
        <w:autoSpaceDE/>
        <w:autoSpaceDN/>
        <w:adjustRightInd/>
        <w:spacing w:line="276" w:lineRule="auto"/>
        <w:jc w:val="center"/>
        <w:rPr>
          <w:rFonts w:ascii="Arial" w:eastAsia="Calibri" w:hAnsi="Arial" w:cs="Arial"/>
          <w:b/>
          <w:spacing w:val="4"/>
          <w:sz w:val="20"/>
          <w:szCs w:val="20"/>
        </w:rPr>
      </w:pPr>
      <w:r w:rsidRPr="00DD0F60">
        <w:rPr>
          <w:rFonts w:ascii="Arial" w:eastAsia="Calibri" w:hAnsi="Arial" w:cs="Arial"/>
          <w:b/>
          <w:spacing w:val="4"/>
          <w:sz w:val="20"/>
          <w:szCs w:val="20"/>
        </w:rPr>
        <w:t>§ 15</w:t>
      </w:r>
    </w:p>
    <w:p w14:paraId="7C301DAD" w14:textId="77777777" w:rsidR="007E126F" w:rsidRPr="007E126F" w:rsidRDefault="007E126F" w:rsidP="007E126F">
      <w:pPr>
        <w:widowControl/>
        <w:tabs>
          <w:tab w:val="left" w:pos="0"/>
        </w:tabs>
        <w:autoSpaceDE/>
        <w:autoSpaceDN/>
        <w:adjustRightInd/>
        <w:spacing w:line="276" w:lineRule="auto"/>
        <w:jc w:val="center"/>
        <w:rPr>
          <w:rFonts w:ascii="Arial" w:eastAsia="Calibri" w:hAnsi="Arial" w:cs="Arial"/>
          <w:b/>
          <w:spacing w:val="4"/>
          <w:sz w:val="20"/>
          <w:szCs w:val="20"/>
        </w:rPr>
      </w:pPr>
      <w:r w:rsidRPr="007E126F">
        <w:rPr>
          <w:rFonts w:ascii="Arial" w:eastAsia="Calibri" w:hAnsi="Arial" w:cs="Arial"/>
          <w:b/>
          <w:spacing w:val="4"/>
          <w:sz w:val="20"/>
          <w:szCs w:val="20"/>
        </w:rPr>
        <w:t>Poufność</w:t>
      </w:r>
    </w:p>
    <w:p w14:paraId="5CEF7D77" w14:textId="77777777" w:rsidR="0071135D" w:rsidRPr="00741F7E" w:rsidRDefault="007E126F" w:rsidP="0071135D">
      <w:pPr>
        <w:pStyle w:val="Akapitzlist"/>
        <w:numPr>
          <w:ilvl w:val="2"/>
          <w:numId w:val="28"/>
        </w:numPr>
        <w:tabs>
          <w:tab w:val="clear" w:pos="1440"/>
          <w:tab w:val="left" w:pos="0"/>
          <w:tab w:val="num" w:pos="1134"/>
        </w:tabs>
        <w:spacing w:line="276" w:lineRule="auto"/>
        <w:ind w:left="284"/>
        <w:jc w:val="both"/>
        <w:rPr>
          <w:rFonts w:ascii="Arial" w:hAnsi="Arial" w:cs="Arial"/>
          <w:spacing w:val="4"/>
          <w:sz w:val="20"/>
          <w:szCs w:val="20"/>
        </w:rPr>
      </w:pPr>
      <w:r w:rsidRPr="00741F7E">
        <w:rPr>
          <w:rFonts w:ascii="Arial" w:hAnsi="Arial" w:cs="Arial"/>
          <w:spacing w:val="4"/>
          <w:sz w:val="20"/>
          <w:szCs w:val="20"/>
        </w:rPr>
        <w:t xml:space="preserve">Wykonawca oraz Zamawiający bezterminowo zobowiązują się zachować w poufności wszelkie informacje prawnie chronione, uzyskane w związku z zawarciem i wykonywaniem Umowy, w szczególności stanowiące tajemnicę przedsiębiorstwa prowadzonego przez Zamawiającego oraz Wykonawcy w rozumieniu ustawy z dnia 16 kwietnia 1993 roku o zwalczaniu nieuczciwej konkurencji </w:t>
      </w:r>
      <w:r w:rsidR="00513CDE" w:rsidRPr="00513CDE">
        <w:rPr>
          <w:rFonts w:ascii="Arial" w:hAnsi="Arial" w:cs="Arial"/>
          <w:spacing w:val="4"/>
          <w:sz w:val="20"/>
          <w:szCs w:val="20"/>
        </w:rPr>
        <w:t>tj. z dnia 13 maja 2022 r. (Dz.U. z 2022 r. poz. 1233)</w:t>
      </w:r>
      <w:r w:rsidRPr="00741F7E">
        <w:rPr>
          <w:rFonts w:ascii="Arial" w:hAnsi="Arial" w:cs="Arial"/>
          <w:spacing w:val="4"/>
          <w:sz w:val="20"/>
          <w:szCs w:val="20"/>
        </w:rPr>
        <w:t>, w tym nieujawnione do wiadomości publicznej informacje techniczne, technologiczne, handlowe lub organizacyjne przedsiębiorstwa.</w:t>
      </w:r>
    </w:p>
    <w:p w14:paraId="6AAD35BD" w14:textId="77777777" w:rsidR="007E126F" w:rsidRPr="00741F7E" w:rsidRDefault="007E126F" w:rsidP="0071135D">
      <w:pPr>
        <w:pStyle w:val="Akapitzlist"/>
        <w:numPr>
          <w:ilvl w:val="2"/>
          <w:numId w:val="28"/>
        </w:numPr>
        <w:tabs>
          <w:tab w:val="clear" w:pos="1440"/>
          <w:tab w:val="left" w:pos="0"/>
          <w:tab w:val="num" w:pos="1134"/>
        </w:tabs>
        <w:spacing w:line="276" w:lineRule="auto"/>
        <w:ind w:left="284"/>
        <w:jc w:val="both"/>
        <w:rPr>
          <w:rFonts w:ascii="Arial" w:hAnsi="Arial" w:cs="Arial"/>
          <w:spacing w:val="4"/>
          <w:sz w:val="20"/>
          <w:szCs w:val="20"/>
        </w:rPr>
      </w:pPr>
      <w:r w:rsidRPr="00741F7E">
        <w:rPr>
          <w:rFonts w:ascii="Arial" w:hAnsi="Arial" w:cs="Arial"/>
          <w:spacing w:val="4"/>
          <w:sz w:val="20"/>
          <w:szCs w:val="20"/>
        </w:rPr>
        <w:t>Obowiązek zachowania poufności dotyczy członków Zarządu, pracowników, doradców,</w:t>
      </w:r>
    </w:p>
    <w:p w14:paraId="11F38900" w14:textId="77777777" w:rsidR="0071135D" w:rsidRPr="00741F7E" w:rsidRDefault="007E126F" w:rsidP="0071135D">
      <w:pPr>
        <w:pStyle w:val="Akapitzlist"/>
        <w:tabs>
          <w:tab w:val="left" w:pos="0"/>
        </w:tabs>
        <w:spacing w:line="276" w:lineRule="auto"/>
        <w:ind w:left="284"/>
        <w:jc w:val="both"/>
        <w:rPr>
          <w:rFonts w:ascii="Arial" w:hAnsi="Arial" w:cs="Arial"/>
          <w:spacing w:val="4"/>
          <w:sz w:val="20"/>
          <w:szCs w:val="20"/>
        </w:rPr>
      </w:pPr>
      <w:r w:rsidRPr="00741F7E">
        <w:rPr>
          <w:rFonts w:ascii="Arial" w:hAnsi="Arial" w:cs="Arial"/>
          <w:spacing w:val="4"/>
          <w:sz w:val="20"/>
          <w:szCs w:val="20"/>
        </w:rPr>
        <w:t>przedstawicieli, pełnomocników i konsultantów oraz wszystkich innych osób, które mogły</w:t>
      </w:r>
      <w:r w:rsidR="0071135D" w:rsidRPr="00741F7E">
        <w:rPr>
          <w:rFonts w:ascii="Arial" w:hAnsi="Arial" w:cs="Arial"/>
          <w:spacing w:val="4"/>
          <w:sz w:val="20"/>
          <w:szCs w:val="20"/>
        </w:rPr>
        <w:t xml:space="preserve"> </w:t>
      </w:r>
      <w:r w:rsidRPr="00741F7E">
        <w:rPr>
          <w:rFonts w:ascii="Arial" w:hAnsi="Arial" w:cs="Arial"/>
          <w:spacing w:val="4"/>
          <w:sz w:val="20"/>
          <w:szCs w:val="20"/>
        </w:rPr>
        <w:t>zapoznać się z treścią Umowy lub w jakikolwiek sposób uczestniczyły przy jej</w:t>
      </w:r>
      <w:r w:rsidR="0071135D" w:rsidRPr="00741F7E">
        <w:rPr>
          <w:rFonts w:ascii="Arial" w:hAnsi="Arial" w:cs="Arial"/>
          <w:spacing w:val="4"/>
          <w:sz w:val="20"/>
          <w:szCs w:val="20"/>
        </w:rPr>
        <w:t xml:space="preserve"> </w:t>
      </w:r>
      <w:r w:rsidRPr="00741F7E">
        <w:rPr>
          <w:rFonts w:ascii="Arial" w:hAnsi="Arial" w:cs="Arial"/>
          <w:spacing w:val="4"/>
          <w:sz w:val="20"/>
          <w:szCs w:val="20"/>
        </w:rPr>
        <w:t>wykonywaniu.</w:t>
      </w:r>
    </w:p>
    <w:p w14:paraId="46DB89B6" w14:textId="77777777" w:rsidR="007E126F" w:rsidRPr="00741F7E" w:rsidRDefault="007E126F" w:rsidP="0071135D">
      <w:pPr>
        <w:pStyle w:val="Akapitzlist"/>
        <w:tabs>
          <w:tab w:val="left" w:pos="0"/>
        </w:tabs>
        <w:spacing w:line="276" w:lineRule="auto"/>
        <w:ind w:left="284"/>
        <w:jc w:val="both"/>
        <w:rPr>
          <w:rFonts w:ascii="Arial" w:hAnsi="Arial" w:cs="Arial"/>
          <w:spacing w:val="4"/>
          <w:sz w:val="20"/>
          <w:szCs w:val="20"/>
        </w:rPr>
      </w:pPr>
      <w:r w:rsidRPr="00741F7E">
        <w:rPr>
          <w:rFonts w:ascii="Arial" w:hAnsi="Arial" w:cs="Arial"/>
          <w:spacing w:val="4"/>
          <w:sz w:val="20"/>
          <w:szCs w:val="20"/>
        </w:rPr>
        <w:t>Obowiązek zachowania poufności, o którym mowa w ust. 1 powyżej nie dotyczy:</w:t>
      </w:r>
    </w:p>
    <w:p w14:paraId="6F3ED43F" w14:textId="0140558E" w:rsidR="00741F7E" w:rsidRDefault="007E126F" w:rsidP="00741F7E">
      <w:pPr>
        <w:pStyle w:val="Akapitzlist"/>
        <w:numPr>
          <w:ilvl w:val="0"/>
          <w:numId w:val="29"/>
        </w:numPr>
        <w:tabs>
          <w:tab w:val="left" w:pos="0"/>
        </w:tabs>
        <w:spacing w:line="276" w:lineRule="auto"/>
        <w:jc w:val="both"/>
        <w:rPr>
          <w:rFonts w:ascii="Arial" w:hAnsi="Arial" w:cs="Arial"/>
          <w:spacing w:val="4"/>
          <w:sz w:val="20"/>
          <w:szCs w:val="20"/>
        </w:rPr>
      </w:pPr>
      <w:r w:rsidRPr="00741F7E">
        <w:rPr>
          <w:rFonts w:ascii="Arial" w:hAnsi="Arial" w:cs="Arial"/>
          <w:spacing w:val="4"/>
          <w:sz w:val="20"/>
          <w:szCs w:val="20"/>
        </w:rPr>
        <w:t xml:space="preserve">ujawnienia osobie trzeciej oraz wykorzystywania informacji w granicach koniecznych do należytego wykonania zobowiązań istniejących pomiędzy Stronami, pod warunkiem przyjęcia przez taką osobę obowiązków do zachowania w tajemnicy </w:t>
      </w:r>
      <w:r w:rsidR="0039082B">
        <w:rPr>
          <w:rFonts w:ascii="Arial" w:hAnsi="Arial" w:cs="Arial"/>
          <w:spacing w:val="4"/>
          <w:sz w:val="20"/>
          <w:szCs w:val="20"/>
        </w:rPr>
        <w:br/>
      </w:r>
      <w:r w:rsidRPr="00741F7E">
        <w:rPr>
          <w:rFonts w:ascii="Arial" w:hAnsi="Arial" w:cs="Arial"/>
          <w:spacing w:val="4"/>
          <w:sz w:val="20"/>
          <w:szCs w:val="20"/>
        </w:rPr>
        <w:t>i</w:t>
      </w:r>
      <w:r w:rsidR="0039082B">
        <w:rPr>
          <w:rFonts w:ascii="Arial" w:hAnsi="Arial" w:cs="Arial"/>
          <w:spacing w:val="4"/>
          <w:sz w:val="20"/>
          <w:szCs w:val="20"/>
        </w:rPr>
        <w:t xml:space="preserve"> </w:t>
      </w:r>
      <w:r w:rsidRPr="00741F7E">
        <w:rPr>
          <w:rFonts w:ascii="Arial" w:hAnsi="Arial" w:cs="Arial"/>
          <w:spacing w:val="4"/>
          <w:sz w:val="20"/>
          <w:szCs w:val="20"/>
        </w:rPr>
        <w:t>niewykorzystywania informacji, takich samych jak te określone w niniejszej Umowie,</w:t>
      </w:r>
    </w:p>
    <w:p w14:paraId="58615984" w14:textId="77777777" w:rsidR="00741F7E" w:rsidRDefault="007E126F" w:rsidP="00741F7E">
      <w:pPr>
        <w:pStyle w:val="Akapitzlist"/>
        <w:numPr>
          <w:ilvl w:val="0"/>
          <w:numId w:val="29"/>
        </w:numPr>
        <w:tabs>
          <w:tab w:val="left" w:pos="0"/>
        </w:tabs>
        <w:spacing w:line="276" w:lineRule="auto"/>
        <w:jc w:val="both"/>
        <w:rPr>
          <w:rFonts w:ascii="Arial" w:hAnsi="Arial" w:cs="Arial"/>
          <w:spacing w:val="4"/>
          <w:sz w:val="20"/>
          <w:szCs w:val="20"/>
        </w:rPr>
      </w:pPr>
      <w:r w:rsidRPr="00741F7E">
        <w:rPr>
          <w:rFonts w:ascii="Arial" w:hAnsi="Arial" w:cs="Arial"/>
          <w:spacing w:val="4"/>
          <w:sz w:val="20"/>
          <w:szCs w:val="20"/>
        </w:rPr>
        <w:t>ujawnienia osobie trzeciej oraz wykorzystywania informacji publicznie dostępnych lub powszechnie znanych, o ile nie stały się one publicznie dostępne lub powszechnie znane w wyniku naruszenia przepisów prawa lub nienależytego wykonania lub niewykonania niniejszej Umowy,</w:t>
      </w:r>
    </w:p>
    <w:p w14:paraId="29B3F4B2" w14:textId="77777777" w:rsidR="00741F7E" w:rsidRDefault="007E126F" w:rsidP="00741F7E">
      <w:pPr>
        <w:pStyle w:val="Akapitzlist"/>
        <w:numPr>
          <w:ilvl w:val="0"/>
          <w:numId w:val="29"/>
        </w:numPr>
        <w:tabs>
          <w:tab w:val="left" w:pos="0"/>
        </w:tabs>
        <w:spacing w:line="276" w:lineRule="auto"/>
        <w:jc w:val="both"/>
        <w:rPr>
          <w:rFonts w:ascii="Arial" w:hAnsi="Arial" w:cs="Arial"/>
          <w:spacing w:val="4"/>
          <w:sz w:val="20"/>
          <w:szCs w:val="20"/>
        </w:rPr>
      </w:pPr>
      <w:r w:rsidRPr="00741F7E">
        <w:rPr>
          <w:rFonts w:ascii="Arial" w:hAnsi="Arial" w:cs="Arial"/>
          <w:spacing w:val="4"/>
          <w:sz w:val="20"/>
          <w:szCs w:val="20"/>
        </w:rPr>
        <w:t>ujawnienia osobie trzeciej oraz wykorzystywania informacji w wykonaniu</w:t>
      </w:r>
      <w:r w:rsidR="0071135D" w:rsidRPr="00741F7E">
        <w:rPr>
          <w:rFonts w:ascii="Arial" w:hAnsi="Arial" w:cs="Arial"/>
          <w:spacing w:val="4"/>
          <w:sz w:val="20"/>
          <w:szCs w:val="20"/>
        </w:rPr>
        <w:t xml:space="preserve"> </w:t>
      </w:r>
      <w:r w:rsidRPr="00741F7E">
        <w:rPr>
          <w:rFonts w:ascii="Arial" w:hAnsi="Arial" w:cs="Arial"/>
          <w:spacing w:val="4"/>
          <w:sz w:val="20"/>
          <w:szCs w:val="20"/>
        </w:rPr>
        <w:t>obowiązku, wynikającego z powszechnie obowiązujących norm prawa o charakterze bezwzględnym,</w:t>
      </w:r>
    </w:p>
    <w:p w14:paraId="77BF1F09" w14:textId="77777777" w:rsidR="00513CDE" w:rsidRDefault="007E126F" w:rsidP="00513CDE">
      <w:pPr>
        <w:pStyle w:val="Akapitzlist"/>
        <w:numPr>
          <w:ilvl w:val="0"/>
          <w:numId w:val="29"/>
        </w:numPr>
        <w:tabs>
          <w:tab w:val="left" w:pos="0"/>
        </w:tabs>
        <w:spacing w:line="276" w:lineRule="auto"/>
        <w:jc w:val="both"/>
        <w:rPr>
          <w:rFonts w:ascii="Arial" w:hAnsi="Arial" w:cs="Arial"/>
          <w:spacing w:val="4"/>
          <w:sz w:val="20"/>
          <w:szCs w:val="20"/>
        </w:rPr>
      </w:pPr>
      <w:r w:rsidRPr="00741F7E">
        <w:rPr>
          <w:rFonts w:ascii="Arial" w:hAnsi="Arial" w:cs="Arial"/>
          <w:spacing w:val="4"/>
          <w:sz w:val="20"/>
          <w:szCs w:val="20"/>
        </w:rPr>
        <w:t>ujawnienia osobie trzeciej oraz wykorzystywania informacji za zgodą Strony,</w:t>
      </w:r>
      <w:r w:rsidR="00741F7E">
        <w:rPr>
          <w:rFonts w:ascii="Arial" w:hAnsi="Arial" w:cs="Arial"/>
          <w:spacing w:val="4"/>
          <w:sz w:val="20"/>
          <w:szCs w:val="20"/>
        </w:rPr>
        <w:t xml:space="preserve"> </w:t>
      </w:r>
      <w:r w:rsidRPr="00741F7E">
        <w:rPr>
          <w:rFonts w:ascii="Arial" w:hAnsi="Arial" w:cs="Arial"/>
          <w:spacing w:val="4"/>
          <w:sz w:val="20"/>
          <w:szCs w:val="20"/>
        </w:rPr>
        <w:t>wyrażoną na piśmie pod rygorem nieważności,</w:t>
      </w:r>
    </w:p>
    <w:p w14:paraId="7A169C52" w14:textId="77777777" w:rsidR="00513CDE" w:rsidRDefault="007E126F" w:rsidP="00513CDE">
      <w:pPr>
        <w:pStyle w:val="Akapitzlist"/>
        <w:numPr>
          <w:ilvl w:val="0"/>
          <w:numId w:val="29"/>
        </w:numPr>
        <w:tabs>
          <w:tab w:val="left" w:pos="0"/>
        </w:tabs>
        <w:spacing w:line="276" w:lineRule="auto"/>
        <w:jc w:val="both"/>
        <w:rPr>
          <w:rFonts w:ascii="Arial" w:hAnsi="Arial" w:cs="Arial"/>
          <w:spacing w:val="4"/>
          <w:sz w:val="20"/>
          <w:szCs w:val="20"/>
        </w:rPr>
      </w:pPr>
      <w:r w:rsidRPr="00513CDE">
        <w:rPr>
          <w:rFonts w:ascii="Arial" w:hAnsi="Arial" w:cs="Arial"/>
          <w:spacing w:val="4"/>
          <w:sz w:val="20"/>
          <w:szCs w:val="20"/>
        </w:rPr>
        <w:t>ujawnienia informacji doradcom prawnym lub finansowym danej Strony, pod warunkiem przyjęcia przez nich obowiązków do zachowania w tajemnicy i niewykorzystywania informacji, takich samych jak te określone w niniejszej Umowie.</w:t>
      </w:r>
    </w:p>
    <w:p w14:paraId="5077DFF6" w14:textId="77777777" w:rsidR="00513CDE" w:rsidRDefault="007E126F" w:rsidP="00513CDE">
      <w:pPr>
        <w:pStyle w:val="Akapitzlist"/>
        <w:numPr>
          <w:ilvl w:val="0"/>
          <w:numId w:val="31"/>
        </w:numPr>
        <w:tabs>
          <w:tab w:val="left" w:pos="0"/>
        </w:tabs>
        <w:spacing w:line="276" w:lineRule="auto"/>
        <w:ind w:left="284"/>
        <w:jc w:val="both"/>
        <w:rPr>
          <w:rFonts w:ascii="Arial" w:hAnsi="Arial" w:cs="Arial"/>
          <w:spacing w:val="4"/>
          <w:sz w:val="20"/>
          <w:szCs w:val="20"/>
        </w:rPr>
      </w:pPr>
      <w:r w:rsidRPr="00513CDE">
        <w:rPr>
          <w:rFonts w:ascii="Arial" w:hAnsi="Arial" w:cs="Arial"/>
          <w:spacing w:val="4"/>
          <w:sz w:val="20"/>
          <w:szCs w:val="20"/>
        </w:rPr>
        <w:t>Zobowiązania Stron w zakresie dotyczącym poufności pozostają w mocy w okresie trwania Umowy oraz w okresie 5 lat po jej zakończeniu.</w:t>
      </w:r>
    </w:p>
    <w:p w14:paraId="68F28C34" w14:textId="19CA2AAD" w:rsidR="0039082B" w:rsidRPr="00823B42" w:rsidRDefault="007E126F" w:rsidP="00823B42">
      <w:pPr>
        <w:pStyle w:val="Akapitzlist"/>
        <w:numPr>
          <w:ilvl w:val="0"/>
          <w:numId w:val="31"/>
        </w:numPr>
        <w:tabs>
          <w:tab w:val="left" w:pos="0"/>
        </w:tabs>
        <w:spacing w:line="276" w:lineRule="auto"/>
        <w:ind w:left="284"/>
        <w:jc w:val="both"/>
        <w:rPr>
          <w:rFonts w:ascii="Arial" w:hAnsi="Arial" w:cs="Arial"/>
          <w:spacing w:val="4"/>
          <w:sz w:val="20"/>
          <w:szCs w:val="20"/>
        </w:rPr>
      </w:pPr>
      <w:r w:rsidRPr="00513CDE">
        <w:rPr>
          <w:rFonts w:ascii="Arial" w:hAnsi="Arial" w:cs="Arial"/>
          <w:spacing w:val="4"/>
          <w:sz w:val="20"/>
          <w:szCs w:val="20"/>
        </w:rPr>
        <w:t xml:space="preserve">Zobowiązanie do zachowania tajemnicy przedsiębiorstwa „Koleje Małopolskie” Sp. z o.o. stanowi </w:t>
      </w:r>
      <w:r w:rsidRPr="00A318DC">
        <w:rPr>
          <w:rFonts w:ascii="Arial" w:hAnsi="Arial" w:cs="Arial"/>
          <w:b/>
          <w:spacing w:val="4"/>
          <w:sz w:val="20"/>
          <w:szCs w:val="20"/>
        </w:rPr>
        <w:t xml:space="preserve">Załącznik nr </w:t>
      </w:r>
      <w:r w:rsidR="00923B9E" w:rsidRPr="00A318DC">
        <w:rPr>
          <w:rFonts w:ascii="Arial" w:hAnsi="Arial" w:cs="Arial"/>
          <w:b/>
          <w:spacing w:val="4"/>
          <w:sz w:val="20"/>
          <w:szCs w:val="20"/>
        </w:rPr>
        <w:t>4</w:t>
      </w:r>
      <w:r w:rsidRPr="00513CDE">
        <w:rPr>
          <w:rFonts w:ascii="Arial" w:hAnsi="Arial" w:cs="Arial"/>
          <w:spacing w:val="4"/>
          <w:sz w:val="20"/>
          <w:szCs w:val="20"/>
        </w:rPr>
        <w:t xml:space="preserve"> do Umowy.</w:t>
      </w:r>
    </w:p>
    <w:p w14:paraId="6E487B51" w14:textId="77777777" w:rsidR="0071135D" w:rsidRDefault="0071135D" w:rsidP="00DD0F60">
      <w:pPr>
        <w:widowControl/>
        <w:tabs>
          <w:tab w:val="left" w:pos="0"/>
        </w:tabs>
        <w:autoSpaceDE/>
        <w:autoSpaceDN/>
        <w:adjustRightInd/>
        <w:spacing w:line="276" w:lineRule="auto"/>
        <w:ind w:left="283" w:hanging="283"/>
        <w:jc w:val="center"/>
        <w:rPr>
          <w:rFonts w:ascii="Arial" w:eastAsia="Calibri" w:hAnsi="Arial" w:cs="Arial"/>
          <w:b/>
          <w:spacing w:val="4"/>
          <w:sz w:val="20"/>
          <w:szCs w:val="20"/>
        </w:rPr>
      </w:pPr>
    </w:p>
    <w:p w14:paraId="6DAFC7D6" w14:textId="77777777" w:rsidR="0071135D" w:rsidRDefault="0071135D" w:rsidP="00DD0F60">
      <w:pPr>
        <w:widowControl/>
        <w:tabs>
          <w:tab w:val="left" w:pos="0"/>
        </w:tabs>
        <w:autoSpaceDE/>
        <w:autoSpaceDN/>
        <w:adjustRightInd/>
        <w:spacing w:line="276" w:lineRule="auto"/>
        <w:ind w:left="283" w:hanging="283"/>
        <w:jc w:val="center"/>
        <w:rPr>
          <w:rFonts w:ascii="Arial" w:eastAsia="Calibri" w:hAnsi="Arial" w:cs="Arial"/>
          <w:b/>
          <w:spacing w:val="4"/>
          <w:sz w:val="20"/>
          <w:szCs w:val="20"/>
        </w:rPr>
      </w:pPr>
      <w:r>
        <w:rPr>
          <w:rFonts w:ascii="Arial" w:eastAsia="Calibri" w:hAnsi="Arial" w:cs="Arial"/>
          <w:b/>
          <w:spacing w:val="4"/>
          <w:sz w:val="20"/>
          <w:szCs w:val="20"/>
        </w:rPr>
        <w:t>§ 16</w:t>
      </w:r>
    </w:p>
    <w:p w14:paraId="0B924EDD" w14:textId="77777777" w:rsidR="00DD0F60" w:rsidRPr="00DD0F60" w:rsidRDefault="00DD0F60" w:rsidP="00DD0F60">
      <w:pPr>
        <w:widowControl/>
        <w:tabs>
          <w:tab w:val="left" w:pos="0"/>
        </w:tabs>
        <w:autoSpaceDE/>
        <w:autoSpaceDN/>
        <w:adjustRightInd/>
        <w:spacing w:line="276" w:lineRule="auto"/>
        <w:ind w:left="283" w:hanging="283"/>
        <w:jc w:val="center"/>
        <w:rPr>
          <w:rFonts w:ascii="Arial" w:eastAsia="Calibri" w:hAnsi="Arial" w:cs="Arial"/>
          <w:b/>
          <w:spacing w:val="4"/>
          <w:sz w:val="20"/>
          <w:szCs w:val="20"/>
        </w:rPr>
      </w:pPr>
      <w:r w:rsidRPr="00DD0F60">
        <w:rPr>
          <w:rFonts w:ascii="Arial" w:eastAsia="Calibri" w:hAnsi="Arial" w:cs="Arial"/>
          <w:b/>
          <w:spacing w:val="4"/>
          <w:sz w:val="20"/>
          <w:szCs w:val="20"/>
        </w:rPr>
        <w:t>Postanowienia końcowe</w:t>
      </w:r>
    </w:p>
    <w:p w14:paraId="06E819FA" w14:textId="6F0701C0" w:rsidR="00DD0F60" w:rsidRPr="00DD0F60" w:rsidRDefault="00DD0F60" w:rsidP="00DD0F60">
      <w:pPr>
        <w:widowControl/>
        <w:numPr>
          <w:ilvl w:val="0"/>
          <w:numId w:val="19"/>
        </w:numPr>
        <w:tabs>
          <w:tab w:val="num" w:pos="426"/>
          <w:tab w:val="left" w:pos="567"/>
        </w:tabs>
        <w:autoSpaceDE/>
        <w:autoSpaceDN/>
        <w:adjustRightInd/>
        <w:spacing w:line="276" w:lineRule="auto"/>
        <w:ind w:left="426" w:hanging="426"/>
        <w:jc w:val="both"/>
        <w:rPr>
          <w:rFonts w:ascii="Arial" w:eastAsia="Calibri" w:hAnsi="Arial" w:cs="Arial"/>
          <w:sz w:val="20"/>
          <w:szCs w:val="20"/>
        </w:rPr>
      </w:pPr>
      <w:r w:rsidRPr="00DD0F60">
        <w:rPr>
          <w:rFonts w:ascii="Arial" w:eastAsia="Times New Roman" w:hAnsi="Arial" w:cs="Arial"/>
          <w:sz w:val="20"/>
          <w:szCs w:val="20"/>
        </w:rPr>
        <w:t xml:space="preserve">Zmiana postanowień zawartej Umowy może nastąpić za zgodą obu </w:t>
      </w:r>
      <w:r w:rsidR="00EE3BDB">
        <w:rPr>
          <w:rFonts w:ascii="Arial" w:eastAsia="Times New Roman" w:hAnsi="Arial" w:cs="Arial"/>
          <w:sz w:val="20"/>
          <w:szCs w:val="20"/>
        </w:rPr>
        <w:t>Stron</w:t>
      </w:r>
      <w:r w:rsidRPr="00DD0F60">
        <w:rPr>
          <w:rFonts w:ascii="Arial" w:eastAsia="Times New Roman" w:hAnsi="Arial" w:cs="Arial"/>
          <w:sz w:val="20"/>
          <w:szCs w:val="20"/>
        </w:rPr>
        <w:t xml:space="preserve"> wyrażoną na piśmie pod rygorem nieważności</w:t>
      </w:r>
      <w:r w:rsidR="006F6E6C">
        <w:rPr>
          <w:rFonts w:ascii="Arial" w:eastAsia="Times New Roman" w:hAnsi="Arial" w:cs="Arial"/>
          <w:sz w:val="20"/>
          <w:szCs w:val="20"/>
        </w:rPr>
        <w:t>.</w:t>
      </w:r>
    </w:p>
    <w:p w14:paraId="11394D50" w14:textId="4F24ADF2" w:rsidR="00DD0F60" w:rsidRPr="00DD0F60" w:rsidRDefault="00DD0F60" w:rsidP="00DD0F60">
      <w:pPr>
        <w:widowControl/>
        <w:numPr>
          <w:ilvl w:val="0"/>
          <w:numId w:val="19"/>
        </w:numPr>
        <w:tabs>
          <w:tab w:val="num" w:pos="426"/>
          <w:tab w:val="left" w:pos="567"/>
        </w:tabs>
        <w:autoSpaceDE/>
        <w:autoSpaceDN/>
        <w:adjustRightInd/>
        <w:spacing w:line="276" w:lineRule="auto"/>
        <w:ind w:left="426" w:hanging="426"/>
        <w:jc w:val="both"/>
        <w:rPr>
          <w:rFonts w:ascii="Arial" w:eastAsia="Calibri" w:hAnsi="Arial" w:cs="Arial"/>
          <w:sz w:val="20"/>
          <w:szCs w:val="20"/>
        </w:rPr>
      </w:pPr>
      <w:r w:rsidRPr="00DD0F60">
        <w:rPr>
          <w:rFonts w:ascii="Arial" w:eastAsia="Calibri" w:hAnsi="Arial" w:cs="Arial"/>
          <w:sz w:val="20"/>
          <w:szCs w:val="20"/>
        </w:rPr>
        <w:t xml:space="preserve">Niepowiadomienie jednej ze Stron niniejszej Umowy drugiej Strony o zmianie adresu skutkuje domniemaniem, że przesłane na dotychczasowy adres pisma i listy polecone zostały doręczone </w:t>
      </w:r>
      <w:r w:rsidR="0035677E">
        <w:rPr>
          <w:rFonts w:ascii="Arial" w:eastAsia="Calibri" w:hAnsi="Arial" w:cs="Arial"/>
          <w:sz w:val="20"/>
          <w:szCs w:val="20"/>
        </w:rPr>
        <w:t xml:space="preserve">14 </w:t>
      </w:r>
      <w:r w:rsidRPr="00DD0F60">
        <w:rPr>
          <w:rFonts w:ascii="Arial" w:eastAsia="Calibri" w:hAnsi="Arial" w:cs="Arial"/>
          <w:sz w:val="20"/>
          <w:szCs w:val="20"/>
        </w:rPr>
        <w:t>dnia od dnia nadania przesyłki w urzędzie pocztowym.</w:t>
      </w:r>
    </w:p>
    <w:p w14:paraId="5E57A019" w14:textId="77777777" w:rsidR="00DD0F60" w:rsidRPr="00DD0F60" w:rsidRDefault="00DD0F60" w:rsidP="00DD0F60">
      <w:pPr>
        <w:widowControl/>
        <w:numPr>
          <w:ilvl w:val="0"/>
          <w:numId w:val="19"/>
        </w:numPr>
        <w:tabs>
          <w:tab w:val="num" w:pos="426"/>
          <w:tab w:val="left" w:pos="567"/>
        </w:tabs>
        <w:autoSpaceDE/>
        <w:autoSpaceDN/>
        <w:adjustRightInd/>
        <w:spacing w:line="276" w:lineRule="auto"/>
        <w:ind w:left="426" w:hanging="426"/>
        <w:jc w:val="both"/>
        <w:rPr>
          <w:rFonts w:ascii="Arial" w:eastAsia="Calibri" w:hAnsi="Arial" w:cs="Arial"/>
          <w:sz w:val="20"/>
          <w:szCs w:val="20"/>
        </w:rPr>
      </w:pPr>
      <w:r w:rsidRPr="00DD0F60">
        <w:rPr>
          <w:rFonts w:ascii="Arial" w:eastAsia="Calibri" w:hAnsi="Arial" w:cs="Arial"/>
          <w:sz w:val="20"/>
          <w:szCs w:val="20"/>
        </w:rPr>
        <w:t>Wszelkie ewentualne spory, powstałe w związku z realizacją Umowy podlegają rozstrzygnięciu przez właściwy miejscowo sąd dla siedziby Zamawiającego.</w:t>
      </w:r>
    </w:p>
    <w:p w14:paraId="62A5B519" w14:textId="77777777" w:rsidR="00DD0F60" w:rsidRPr="00DD0F60" w:rsidRDefault="00DD0F60" w:rsidP="00DD0F60">
      <w:pPr>
        <w:widowControl/>
        <w:numPr>
          <w:ilvl w:val="0"/>
          <w:numId w:val="19"/>
        </w:numPr>
        <w:tabs>
          <w:tab w:val="num" w:pos="426"/>
          <w:tab w:val="left" w:pos="567"/>
        </w:tabs>
        <w:autoSpaceDE/>
        <w:autoSpaceDN/>
        <w:adjustRightInd/>
        <w:spacing w:line="276" w:lineRule="auto"/>
        <w:ind w:left="426" w:hanging="426"/>
        <w:jc w:val="both"/>
        <w:rPr>
          <w:rFonts w:ascii="Arial" w:eastAsia="Calibri" w:hAnsi="Arial" w:cs="Arial"/>
          <w:sz w:val="20"/>
          <w:szCs w:val="20"/>
        </w:rPr>
      </w:pPr>
      <w:r w:rsidRPr="00DD0F60">
        <w:rPr>
          <w:rFonts w:ascii="Arial" w:eastAsia="Calibri" w:hAnsi="Arial" w:cs="Arial"/>
          <w:sz w:val="20"/>
          <w:szCs w:val="20"/>
        </w:rPr>
        <w:lastRenderedPageBreak/>
        <w:t xml:space="preserve">Osobą odpowiedzialną za realizację umowy ze strony Zamawiającego, jest </w:t>
      </w:r>
      <w:r w:rsidRPr="00DD0F60">
        <w:rPr>
          <w:rFonts w:ascii="Arial" w:eastAsia="Calibri" w:hAnsi="Arial" w:cs="Arial"/>
          <w:b/>
          <w:bCs/>
          <w:sz w:val="20"/>
          <w:szCs w:val="20"/>
        </w:rPr>
        <w:t>………</w:t>
      </w:r>
      <w:r w:rsidRPr="00DD0F60">
        <w:rPr>
          <w:rFonts w:ascii="Arial" w:eastAsia="Calibri" w:hAnsi="Arial" w:cs="Arial"/>
          <w:sz w:val="20"/>
          <w:szCs w:val="20"/>
        </w:rPr>
        <w:t xml:space="preserve">, e-mail:  </w:t>
      </w:r>
      <w:hyperlink r:id="rId5" w:history="1">
        <w:r w:rsidRPr="00DD0F60">
          <w:rPr>
            <w:rFonts w:ascii="Arial" w:eastAsia="Calibri" w:hAnsi="Arial" w:cs="Arial"/>
            <w:sz w:val="20"/>
            <w:szCs w:val="20"/>
          </w:rPr>
          <w:t>………</w:t>
        </w:r>
      </w:hyperlink>
      <w:r w:rsidRPr="00DD0F60">
        <w:rPr>
          <w:rFonts w:ascii="Arial" w:eastAsia="Calibri" w:hAnsi="Arial" w:cs="Arial"/>
          <w:sz w:val="20"/>
          <w:szCs w:val="20"/>
        </w:rPr>
        <w:t>, tel. : ……………., fax.: ……………………,</w:t>
      </w:r>
    </w:p>
    <w:p w14:paraId="0A216E01" w14:textId="77777777" w:rsidR="00DD0F60" w:rsidRPr="00DD0F60" w:rsidRDefault="00DD0F60" w:rsidP="00DD0F60">
      <w:pPr>
        <w:widowControl/>
        <w:numPr>
          <w:ilvl w:val="0"/>
          <w:numId w:val="19"/>
        </w:numPr>
        <w:tabs>
          <w:tab w:val="num" w:pos="426"/>
          <w:tab w:val="left" w:pos="567"/>
        </w:tabs>
        <w:autoSpaceDE/>
        <w:autoSpaceDN/>
        <w:adjustRightInd/>
        <w:spacing w:line="276" w:lineRule="auto"/>
        <w:ind w:left="426" w:hanging="426"/>
        <w:jc w:val="both"/>
        <w:rPr>
          <w:rFonts w:ascii="Arial" w:eastAsia="Calibri" w:hAnsi="Arial" w:cs="Arial"/>
          <w:sz w:val="20"/>
          <w:szCs w:val="20"/>
        </w:rPr>
      </w:pPr>
      <w:r w:rsidRPr="00DD0F60">
        <w:rPr>
          <w:rFonts w:ascii="Arial" w:eastAsia="Calibri" w:hAnsi="Arial" w:cs="Arial"/>
          <w:sz w:val="20"/>
          <w:szCs w:val="20"/>
        </w:rPr>
        <w:t xml:space="preserve">Osobami odpowiedzialnymi za realizację umowy ze strony Wykonawcy, są:  </w:t>
      </w:r>
      <w:r w:rsidRPr="00DD0F60">
        <w:rPr>
          <w:rFonts w:ascii="Arial" w:eastAsia="Calibri" w:hAnsi="Arial" w:cs="Arial"/>
          <w:b/>
          <w:sz w:val="20"/>
          <w:szCs w:val="20"/>
        </w:rPr>
        <w:t>………</w:t>
      </w:r>
      <w:r w:rsidRPr="00DD0F60">
        <w:rPr>
          <w:rFonts w:ascii="Arial" w:eastAsia="Calibri" w:hAnsi="Arial" w:cs="Arial"/>
          <w:sz w:val="20"/>
          <w:szCs w:val="20"/>
        </w:rPr>
        <w:t xml:space="preserve">, e-mail: </w:t>
      </w:r>
      <w:hyperlink r:id="rId6" w:history="1">
        <w:r w:rsidRPr="00DD0F60">
          <w:rPr>
            <w:rFonts w:ascii="Arial" w:eastAsia="Calibri" w:hAnsi="Arial" w:cs="Arial"/>
            <w:sz w:val="20"/>
            <w:szCs w:val="20"/>
          </w:rPr>
          <w:t>………………………</w:t>
        </w:r>
      </w:hyperlink>
      <w:r w:rsidRPr="00DD0F60">
        <w:rPr>
          <w:rFonts w:ascii="Arial" w:eastAsia="Calibri" w:hAnsi="Arial" w:cs="Arial"/>
          <w:sz w:val="20"/>
          <w:szCs w:val="20"/>
        </w:rPr>
        <w:t xml:space="preserve">, </w:t>
      </w:r>
      <w:proofErr w:type="spellStart"/>
      <w:r w:rsidRPr="00DD0F60">
        <w:rPr>
          <w:rFonts w:ascii="Arial" w:eastAsia="Calibri" w:hAnsi="Arial" w:cs="Arial"/>
          <w:sz w:val="20"/>
          <w:szCs w:val="20"/>
        </w:rPr>
        <w:t>tel</w:t>
      </w:r>
      <w:proofErr w:type="spellEnd"/>
      <w:r w:rsidRPr="00DD0F60">
        <w:rPr>
          <w:rFonts w:ascii="Arial" w:eastAsia="Calibri" w:hAnsi="Arial" w:cs="Arial"/>
          <w:sz w:val="20"/>
          <w:szCs w:val="20"/>
        </w:rPr>
        <w:t xml:space="preserve">: ……………… </w:t>
      </w:r>
    </w:p>
    <w:p w14:paraId="3F85E1BF" w14:textId="77777777" w:rsidR="00DD0F60" w:rsidRPr="00DD0F60" w:rsidRDefault="00DD0F60" w:rsidP="00DD0F60">
      <w:pPr>
        <w:widowControl/>
        <w:numPr>
          <w:ilvl w:val="0"/>
          <w:numId w:val="19"/>
        </w:numPr>
        <w:tabs>
          <w:tab w:val="num" w:pos="426"/>
          <w:tab w:val="left" w:pos="567"/>
        </w:tabs>
        <w:autoSpaceDE/>
        <w:autoSpaceDN/>
        <w:adjustRightInd/>
        <w:spacing w:line="276" w:lineRule="auto"/>
        <w:ind w:left="426" w:hanging="426"/>
        <w:jc w:val="both"/>
        <w:rPr>
          <w:rFonts w:ascii="Arial" w:eastAsia="Calibri" w:hAnsi="Arial" w:cs="Arial"/>
          <w:sz w:val="20"/>
          <w:szCs w:val="20"/>
        </w:rPr>
      </w:pPr>
      <w:r w:rsidRPr="00DD0F60">
        <w:rPr>
          <w:rFonts w:ascii="Arial" w:eastAsia="Calibri" w:hAnsi="Arial" w:cs="Arial"/>
          <w:sz w:val="20"/>
          <w:szCs w:val="20"/>
        </w:rPr>
        <w:t>Strony zastrzegają sobie prawo upoważnienia do kontaktów z Wykonawcą również innych osób niż wskazane powyżej.</w:t>
      </w:r>
    </w:p>
    <w:p w14:paraId="0E323DDF" w14:textId="77777777" w:rsidR="00DD0F60" w:rsidRPr="00DD0F60" w:rsidRDefault="00DD0F60" w:rsidP="00DD0F60">
      <w:pPr>
        <w:widowControl/>
        <w:numPr>
          <w:ilvl w:val="0"/>
          <w:numId w:val="19"/>
        </w:numPr>
        <w:tabs>
          <w:tab w:val="num" w:pos="426"/>
          <w:tab w:val="left" w:pos="567"/>
        </w:tabs>
        <w:autoSpaceDE/>
        <w:autoSpaceDN/>
        <w:adjustRightInd/>
        <w:spacing w:line="276" w:lineRule="auto"/>
        <w:ind w:left="426" w:hanging="426"/>
        <w:jc w:val="both"/>
        <w:rPr>
          <w:rFonts w:ascii="Arial" w:eastAsia="Calibri" w:hAnsi="Arial" w:cs="Arial"/>
          <w:sz w:val="20"/>
          <w:szCs w:val="20"/>
        </w:rPr>
      </w:pPr>
      <w:r w:rsidRPr="00DD0F60">
        <w:rPr>
          <w:rFonts w:ascii="Arial" w:eastAsia="Calibri" w:hAnsi="Arial" w:cs="Arial"/>
          <w:sz w:val="20"/>
          <w:szCs w:val="20"/>
        </w:rPr>
        <w:t>W przypadku zmiany ww. osób odpowiedzialnych za współpracę przy realizacji Umowy, Strony zobowiązują się do wzajemnego niezwłocznego powiadomienia się na piśmie o dokonanej zmianie. Zmiana wywołuje skutki z chwilą doręczenia zawiadomienia o zmianie, drugiej Stronie.</w:t>
      </w:r>
    </w:p>
    <w:p w14:paraId="387C538D" w14:textId="77777777" w:rsidR="00DD0F60" w:rsidRPr="00DD0F60" w:rsidRDefault="00DD0F60" w:rsidP="00DD0F60">
      <w:pPr>
        <w:widowControl/>
        <w:numPr>
          <w:ilvl w:val="0"/>
          <w:numId w:val="19"/>
        </w:numPr>
        <w:tabs>
          <w:tab w:val="num" w:pos="426"/>
          <w:tab w:val="left" w:pos="567"/>
        </w:tabs>
        <w:autoSpaceDE/>
        <w:autoSpaceDN/>
        <w:adjustRightInd/>
        <w:spacing w:line="276" w:lineRule="auto"/>
        <w:ind w:left="426" w:hanging="426"/>
        <w:jc w:val="both"/>
        <w:rPr>
          <w:rFonts w:ascii="Arial" w:eastAsia="Calibri" w:hAnsi="Arial" w:cs="Arial"/>
          <w:sz w:val="20"/>
          <w:szCs w:val="20"/>
        </w:rPr>
      </w:pPr>
      <w:r w:rsidRPr="00DD0F60">
        <w:rPr>
          <w:rFonts w:ascii="Arial" w:eastAsia="Calibri" w:hAnsi="Arial" w:cs="Arial"/>
          <w:sz w:val="20"/>
          <w:szCs w:val="20"/>
        </w:rPr>
        <w:t>Strony zobowiązują się do wzajemnego i niezwłocznego powiadamiania się na piśmie o zaistniałych przeszkodach w wypełnianiu wzajemnych zobowiązań w trakcie wykonywania przedmiotu Umowy. Strony ustalają następujący sposób dokonywania zawiadomień:</w:t>
      </w:r>
    </w:p>
    <w:p w14:paraId="149E2343" w14:textId="77777777" w:rsidR="00DD0F60" w:rsidRPr="00DD0F60" w:rsidRDefault="00DD0F60" w:rsidP="00DD0F60">
      <w:pPr>
        <w:widowControl/>
        <w:numPr>
          <w:ilvl w:val="0"/>
          <w:numId w:val="15"/>
        </w:numPr>
        <w:tabs>
          <w:tab w:val="num" w:pos="851"/>
        </w:tabs>
        <w:autoSpaceDE/>
        <w:autoSpaceDN/>
        <w:adjustRightInd/>
        <w:spacing w:line="276" w:lineRule="auto"/>
        <w:jc w:val="both"/>
        <w:rPr>
          <w:rFonts w:ascii="Arial" w:eastAsia="Calibri" w:hAnsi="Arial" w:cs="Arial"/>
          <w:sz w:val="20"/>
          <w:szCs w:val="20"/>
        </w:rPr>
      </w:pPr>
      <w:r w:rsidRPr="00DD0F60">
        <w:rPr>
          <w:rFonts w:ascii="Arial" w:eastAsia="Calibri" w:hAnsi="Arial" w:cs="Arial"/>
          <w:sz w:val="20"/>
          <w:szCs w:val="20"/>
        </w:rPr>
        <w:t xml:space="preserve">adres Zamawiającego do doręczeń: </w:t>
      </w:r>
    </w:p>
    <w:p w14:paraId="11BB8F6B" w14:textId="77777777" w:rsidR="00DD0F60" w:rsidRPr="00DD0F60" w:rsidRDefault="00DD0F60" w:rsidP="00DD0F60">
      <w:pPr>
        <w:widowControl/>
        <w:autoSpaceDE/>
        <w:autoSpaceDN/>
        <w:adjustRightInd/>
        <w:spacing w:line="276" w:lineRule="auto"/>
        <w:ind w:left="851"/>
        <w:rPr>
          <w:rFonts w:ascii="Arial" w:eastAsia="Calibri" w:hAnsi="Arial" w:cs="Arial"/>
          <w:sz w:val="20"/>
          <w:szCs w:val="20"/>
        </w:rPr>
      </w:pPr>
      <w:r w:rsidRPr="00DD0F60">
        <w:rPr>
          <w:rFonts w:ascii="Arial" w:eastAsia="Calibri" w:hAnsi="Arial" w:cs="Arial"/>
          <w:sz w:val="20"/>
          <w:szCs w:val="20"/>
        </w:rPr>
        <w:t>………………………………</w:t>
      </w:r>
    </w:p>
    <w:p w14:paraId="6379B9AF" w14:textId="77777777" w:rsidR="00DD0F60" w:rsidRPr="00DD0F60" w:rsidRDefault="00DD0F60" w:rsidP="00DD0F60">
      <w:pPr>
        <w:widowControl/>
        <w:autoSpaceDE/>
        <w:autoSpaceDN/>
        <w:adjustRightInd/>
        <w:spacing w:line="276" w:lineRule="auto"/>
        <w:ind w:left="851"/>
        <w:rPr>
          <w:rFonts w:ascii="Arial" w:eastAsia="Calibri" w:hAnsi="Arial" w:cs="Arial"/>
          <w:sz w:val="20"/>
          <w:szCs w:val="20"/>
        </w:rPr>
      </w:pPr>
      <w:r w:rsidRPr="00DD0F60">
        <w:rPr>
          <w:rFonts w:ascii="Arial" w:eastAsia="Calibri" w:hAnsi="Arial" w:cs="Arial"/>
          <w:sz w:val="20"/>
          <w:szCs w:val="20"/>
        </w:rPr>
        <w:t>………………………………</w:t>
      </w:r>
    </w:p>
    <w:p w14:paraId="4FD56928" w14:textId="77777777" w:rsidR="00DD0F60" w:rsidRPr="00DD0F60" w:rsidRDefault="00DD0F60" w:rsidP="00DD0F60">
      <w:pPr>
        <w:widowControl/>
        <w:autoSpaceDE/>
        <w:autoSpaceDN/>
        <w:adjustRightInd/>
        <w:spacing w:line="276" w:lineRule="auto"/>
        <w:ind w:left="851"/>
        <w:jc w:val="both"/>
        <w:rPr>
          <w:rFonts w:ascii="Arial" w:eastAsia="Calibri" w:hAnsi="Arial" w:cs="Arial"/>
          <w:sz w:val="20"/>
          <w:szCs w:val="20"/>
        </w:rPr>
      </w:pPr>
      <w:r w:rsidRPr="00DD0F60">
        <w:rPr>
          <w:rFonts w:ascii="Arial" w:eastAsia="Calibri" w:hAnsi="Arial" w:cs="Arial"/>
          <w:sz w:val="20"/>
          <w:szCs w:val="20"/>
        </w:rPr>
        <w:t>Tel.: +48 ………………</w:t>
      </w:r>
    </w:p>
    <w:p w14:paraId="493003AA" w14:textId="77777777" w:rsidR="00DD0F60" w:rsidRPr="00DD0F60" w:rsidRDefault="00DD0F60" w:rsidP="00DD0F60">
      <w:pPr>
        <w:widowControl/>
        <w:tabs>
          <w:tab w:val="num" w:pos="851"/>
        </w:tabs>
        <w:autoSpaceDE/>
        <w:autoSpaceDN/>
        <w:adjustRightInd/>
        <w:spacing w:line="276" w:lineRule="auto"/>
        <w:ind w:left="720"/>
        <w:jc w:val="both"/>
        <w:rPr>
          <w:rFonts w:ascii="Arial" w:eastAsia="Calibri" w:hAnsi="Arial" w:cs="Arial"/>
          <w:sz w:val="20"/>
          <w:szCs w:val="20"/>
        </w:rPr>
      </w:pPr>
    </w:p>
    <w:p w14:paraId="52096C52" w14:textId="77777777" w:rsidR="00DD0F60" w:rsidRPr="00DD0F60" w:rsidRDefault="00DD0F60" w:rsidP="00DD0F60">
      <w:pPr>
        <w:widowControl/>
        <w:tabs>
          <w:tab w:val="left" w:pos="851"/>
        </w:tabs>
        <w:autoSpaceDE/>
        <w:autoSpaceDN/>
        <w:adjustRightInd/>
        <w:spacing w:line="276" w:lineRule="auto"/>
        <w:ind w:left="851" w:hanging="425"/>
        <w:rPr>
          <w:rFonts w:ascii="Arial" w:eastAsia="Calibri" w:hAnsi="Arial" w:cs="Arial"/>
          <w:sz w:val="20"/>
          <w:szCs w:val="20"/>
        </w:rPr>
      </w:pPr>
      <w:r w:rsidRPr="00DD0F60">
        <w:rPr>
          <w:rFonts w:ascii="Arial" w:eastAsia="Calibri" w:hAnsi="Arial" w:cs="Arial"/>
          <w:sz w:val="20"/>
          <w:szCs w:val="20"/>
        </w:rPr>
        <w:t xml:space="preserve">2) </w:t>
      </w:r>
      <w:r w:rsidRPr="00DD0F60">
        <w:rPr>
          <w:rFonts w:ascii="Arial" w:eastAsia="Calibri" w:hAnsi="Arial" w:cs="Arial"/>
          <w:sz w:val="20"/>
          <w:szCs w:val="20"/>
        </w:rPr>
        <w:tab/>
        <w:t xml:space="preserve">adres Wykonawcy do doręczeń: </w:t>
      </w:r>
    </w:p>
    <w:p w14:paraId="4E8D5E47" w14:textId="77777777" w:rsidR="00DD0F60" w:rsidRPr="00DD0F60" w:rsidRDefault="00DD0F60" w:rsidP="00DD0F60">
      <w:pPr>
        <w:widowControl/>
        <w:autoSpaceDE/>
        <w:autoSpaceDN/>
        <w:adjustRightInd/>
        <w:spacing w:line="276" w:lineRule="auto"/>
        <w:ind w:left="851"/>
        <w:rPr>
          <w:rFonts w:ascii="Arial" w:eastAsia="Calibri" w:hAnsi="Arial" w:cs="Arial"/>
          <w:sz w:val="20"/>
          <w:szCs w:val="20"/>
        </w:rPr>
      </w:pPr>
      <w:r w:rsidRPr="00DD0F60">
        <w:rPr>
          <w:rFonts w:ascii="Arial" w:eastAsia="Calibri" w:hAnsi="Arial" w:cs="Arial"/>
          <w:sz w:val="20"/>
          <w:szCs w:val="20"/>
        </w:rPr>
        <w:t>………………………………</w:t>
      </w:r>
    </w:p>
    <w:p w14:paraId="2066B77E" w14:textId="77777777" w:rsidR="00DD0F60" w:rsidRPr="00DD0F60" w:rsidRDefault="00DD0F60" w:rsidP="00DD0F60">
      <w:pPr>
        <w:widowControl/>
        <w:autoSpaceDE/>
        <w:autoSpaceDN/>
        <w:adjustRightInd/>
        <w:spacing w:line="276" w:lineRule="auto"/>
        <w:ind w:left="851"/>
        <w:rPr>
          <w:rFonts w:ascii="Arial" w:eastAsia="Calibri" w:hAnsi="Arial" w:cs="Arial"/>
          <w:sz w:val="20"/>
          <w:szCs w:val="20"/>
        </w:rPr>
      </w:pPr>
      <w:r w:rsidRPr="00DD0F60">
        <w:rPr>
          <w:rFonts w:ascii="Arial" w:eastAsia="Calibri" w:hAnsi="Arial" w:cs="Arial"/>
          <w:sz w:val="20"/>
          <w:szCs w:val="20"/>
        </w:rPr>
        <w:t>………………………………</w:t>
      </w:r>
    </w:p>
    <w:p w14:paraId="1F9A0D41" w14:textId="77777777" w:rsidR="00DD0F60" w:rsidRPr="00DD0F60" w:rsidRDefault="00DD0F60" w:rsidP="00DD0F60">
      <w:pPr>
        <w:widowControl/>
        <w:autoSpaceDE/>
        <w:autoSpaceDN/>
        <w:adjustRightInd/>
        <w:spacing w:line="276" w:lineRule="auto"/>
        <w:ind w:left="851"/>
        <w:jc w:val="both"/>
        <w:rPr>
          <w:rFonts w:ascii="Arial" w:eastAsia="Calibri" w:hAnsi="Arial" w:cs="Arial"/>
          <w:sz w:val="20"/>
          <w:szCs w:val="20"/>
        </w:rPr>
      </w:pPr>
      <w:r w:rsidRPr="00DD0F60">
        <w:rPr>
          <w:rFonts w:ascii="Arial" w:eastAsia="Calibri" w:hAnsi="Arial" w:cs="Arial"/>
          <w:sz w:val="20"/>
          <w:szCs w:val="20"/>
        </w:rPr>
        <w:t>Tel.: +48 ………………</w:t>
      </w:r>
    </w:p>
    <w:p w14:paraId="73FB3E18" w14:textId="77777777" w:rsidR="00DD0F60" w:rsidRPr="00DD0F60" w:rsidRDefault="00DD0F60" w:rsidP="00DD0F60">
      <w:pPr>
        <w:widowControl/>
        <w:numPr>
          <w:ilvl w:val="0"/>
          <w:numId w:val="19"/>
        </w:numPr>
        <w:tabs>
          <w:tab w:val="num" w:pos="426"/>
          <w:tab w:val="left" w:pos="567"/>
        </w:tabs>
        <w:autoSpaceDE/>
        <w:autoSpaceDN/>
        <w:adjustRightInd/>
        <w:spacing w:line="276" w:lineRule="auto"/>
        <w:ind w:left="426" w:hanging="426"/>
        <w:jc w:val="both"/>
        <w:rPr>
          <w:rFonts w:ascii="Arial" w:eastAsia="Calibri" w:hAnsi="Arial" w:cs="Arial"/>
          <w:sz w:val="20"/>
          <w:szCs w:val="20"/>
        </w:rPr>
      </w:pPr>
      <w:r w:rsidRPr="00DD0F60">
        <w:rPr>
          <w:rFonts w:ascii="Arial" w:eastAsia="Calibri" w:hAnsi="Arial" w:cs="Arial"/>
          <w:sz w:val="20"/>
          <w:szCs w:val="20"/>
        </w:rPr>
        <w:t>Umowę sporządzono w dwóch jednobrzmiących egzemplarzach, po jednym dla każdej ze  Stron.</w:t>
      </w:r>
    </w:p>
    <w:p w14:paraId="088A0380" w14:textId="77777777" w:rsidR="00DD0F60" w:rsidRPr="00DD0F60" w:rsidRDefault="00DD0F60" w:rsidP="00DD0F60">
      <w:pPr>
        <w:widowControl/>
        <w:numPr>
          <w:ilvl w:val="0"/>
          <w:numId w:val="19"/>
        </w:numPr>
        <w:tabs>
          <w:tab w:val="num" w:pos="426"/>
          <w:tab w:val="left" w:pos="567"/>
        </w:tabs>
        <w:autoSpaceDE/>
        <w:autoSpaceDN/>
        <w:adjustRightInd/>
        <w:spacing w:line="276" w:lineRule="auto"/>
        <w:ind w:left="426" w:hanging="426"/>
        <w:jc w:val="both"/>
        <w:rPr>
          <w:rFonts w:ascii="Arial" w:eastAsia="Calibri" w:hAnsi="Arial" w:cs="Arial"/>
          <w:sz w:val="20"/>
          <w:szCs w:val="20"/>
        </w:rPr>
      </w:pPr>
      <w:r w:rsidRPr="00DD0F60">
        <w:rPr>
          <w:rFonts w:ascii="Arial" w:eastAsia="Calibri" w:hAnsi="Arial" w:cs="Arial"/>
          <w:spacing w:val="4"/>
          <w:sz w:val="20"/>
          <w:szCs w:val="20"/>
        </w:rPr>
        <w:t>W sprawach nieokreślonych niniejszą umową mają zastosowanie przepisy: Kodeksu cywilnego; Prawa energetycznego wraz z aktami wykonawczymi.</w:t>
      </w:r>
    </w:p>
    <w:p w14:paraId="31B504D1" w14:textId="77777777" w:rsidR="00DD0F60" w:rsidRPr="00DD0F60" w:rsidRDefault="00DD0F60" w:rsidP="00DD0F60">
      <w:pPr>
        <w:widowControl/>
        <w:numPr>
          <w:ilvl w:val="0"/>
          <w:numId w:val="19"/>
        </w:numPr>
        <w:tabs>
          <w:tab w:val="num" w:pos="426"/>
          <w:tab w:val="left" w:pos="567"/>
        </w:tabs>
        <w:autoSpaceDE/>
        <w:autoSpaceDN/>
        <w:adjustRightInd/>
        <w:spacing w:line="276" w:lineRule="auto"/>
        <w:ind w:left="426" w:hanging="426"/>
        <w:jc w:val="both"/>
        <w:rPr>
          <w:rFonts w:ascii="Arial" w:eastAsia="Calibri" w:hAnsi="Arial" w:cs="Arial"/>
          <w:sz w:val="20"/>
          <w:szCs w:val="20"/>
        </w:rPr>
      </w:pPr>
      <w:r w:rsidRPr="00DD0F60">
        <w:rPr>
          <w:rFonts w:ascii="Arial" w:eastAsia="Calibri" w:hAnsi="Arial" w:cs="Arial"/>
          <w:spacing w:val="4"/>
          <w:sz w:val="20"/>
          <w:szCs w:val="20"/>
        </w:rPr>
        <w:t>Integralną częścią Umowy są następujące załączniki:</w:t>
      </w:r>
    </w:p>
    <w:p w14:paraId="08868C10" w14:textId="65F84F14" w:rsidR="00DD0F60" w:rsidRPr="00670184" w:rsidRDefault="00DD0F60" w:rsidP="00DD0F60">
      <w:pPr>
        <w:widowControl/>
        <w:autoSpaceDE/>
        <w:autoSpaceDN/>
        <w:adjustRightInd/>
        <w:spacing w:line="276" w:lineRule="auto"/>
        <w:ind w:left="284"/>
        <w:jc w:val="both"/>
        <w:outlineLvl w:val="0"/>
        <w:rPr>
          <w:rFonts w:ascii="Arial" w:eastAsia="Calibri" w:hAnsi="Arial" w:cs="Arial"/>
          <w:sz w:val="20"/>
          <w:szCs w:val="20"/>
        </w:rPr>
      </w:pPr>
      <w:r w:rsidRPr="00670184">
        <w:rPr>
          <w:rFonts w:ascii="Arial" w:eastAsia="Calibri" w:hAnsi="Arial" w:cs="Arial"/>
          <w:sz w:val="20"/>
          <w:szCs w:val="20"/>
        </w:rPr>
        <w:t xml:space="preserve">Załącznik Nr 1 – </w:t>
      </w:r>
      <w:r w:rsidR="00E34F93" w:rsidRPr="00E34F93">
        <w:rPr>
          <w:rFonts w:ascii="Arial" w:eastAsia="Calibri" w:hAnsi="Arial" w:cs="Arial"/>
          <w:sz w:val="20"/>
          <w:szCs w:val="20"/>
        </w:rPr>
        <w:t>Oferta Wykonawcy</w:t>
      </w:r>
      <w:r w:rsidRPr="00670184">
        <w:rPr>
          <w:rFonts w:ascii="Arial" w:eastAsia="Calibri" w:hAnsi="Arial" w:cs="Arial"/>
          <w:sz w:val="20"/>
          <w:szCs w:val="20"/>
        </w:rPr>
        <w:t>,</w:t>
      </w:r>
    </w:p>
    <w:p w14:paraId="17A9EB71" w14:textId="6CB9FBAE" w:rsidR="00BF5FCB" w:rsidRDefault="00DD0F60" w:rsidP="00792DAE">
      <w:pPr>
        <w:widowControl/>
        <w:autoSpaceDE/>
        <w:autoSpaceDN/>
        <w:adjustRightInd/>
        <w:spacing w:line="276" w:lineRule="auto"/>
        <w:ind w:left="284"/>
        <w:jc w:val="both"/>
        <w:rPr>
          <w:rFonts w:ascii="Arial" w:eastAsia="Calibri" w:hAnsi="Arial" w:cs="Arial"/>
          <w:sz w:val="20"/>
          <w:szCs w:val="20"/>
        </w:rPr>
      </w:pPr>
      <w:r w:rsidRPr="00DD0F60">
        <w:rPr>
          <w:rFonts w:ascii="Arial" w:eastAsia="Calibri" w:hAnsi="Arial" w:cs="Arial"/>
          <w:sz w:val="20"/>
          <w:szCs w:val="20"/>
        </w:rPr>
        <w:t xml:space="preserve">Załącznik Nr </w:t>
      </w:r>
      <w:r w:rsidR="00C33773">
        <w:rPr>
          <w:rFonts w:ascii="Arial" w:eastAsia="Calibri" w:hAnsi="Arial" w:cs="Arial"/>
          <w:sz w:val="20"/>
          <w:szCs w:val="20"/>
        </w:rPr>
        <w:t>2</w:t>
      </w:r>
      <w:r w:rsidRPr="00DD0F60">
        <w:rPr>
          <w:rFonts w:ascii="Arial" w:eastAsia="Calibri" w:hAnsi="Arial" w:cs="Arial"/>
          <w:sz w:val="20"/>
          <w:szCs w:val="20"/>
        </w:rPr>
        <w:t xml:space="preserve"> – </w:t>
      </w:r>
      <w:r w:rsidR="00E34F93">
        <w:rPr>
          <w:rFonts w:ascii="Arial" w:eastAsia="Calibri" w:hAnsi="Arial" w:cs="Arial"/>
          <w:sz w:val="20"/>
          <w:szCs w:val="20"/>
        </w:rPr>
        <w:t>Opis przed</w:t>
      </w:r>
      <w:r w:rsidR="00BF5FCB">
        <w:rPr>
          <w:rFonts w:ascii="Arial" w:eastAsia="Calibri" w:hAnsi="Arial" w:cs="Arial"/>
          <w:sz w:val="20"/>
          <w:szCs w:val="20"/>
        </w:rPr>
        <w:t>miotu zamówienia,</w:t>
      </w:r>
    </w:p>
    <w:p w14:paraId="2CB7F5E4" w14:textId="7F6191CF" w:rsidR="00DD0F60" w:rsidRPr="00DD0F60" w:rsidRDefault="00BF5FCB" w:rsidP="00792DAE">
      <w:pPr>
        <w:widowControl/>
        <w:autoSpaceDE/>
        <w:autoSpaceDN/>
        <w:adjustRightInd/>
        <w:spacing w:line="276" w:lineRule="auto"/>
        <w:ind w:left="284"/>
        <w:jc w:val="both"/>
        <w:rPr>
          <w:rFonts w:ascii="Arial" w:eastAsia="Calibri" w:hAnsi="Arial" w:cs="Arial"/>
          <w:sz w:val="20"/>
          <w:szCs w:val="20"/>
        </w:rPr>
      </w:pPr>
      <w:r>
        <w:rPr>
          <w:rFonts w:ascii="Arial" w:eastAsia="Calibri" w:hAnsi="Arial" w:cs="Arial"/>
          <w:sz w:val="20"/>
          <w:szCs w:val="20"/>
        </w:rPr>
        <w:t>Załącznik Nr 2a – Opis przedmiotu zamówienia cd.</w:t>
      </w:r>
      <w:r w:rsidR="00DD0F60" w:rsidRPr="00DD0F60">
        <w:rPr>
          <w:rFonts w:ascii="Arial" w:eastAsia="Calibri" w:hAnsi="Arial" w:cs="Arial"/>
          <w:sz w:val="20"/>
          <w:szCs w:val="20"/>
        </w:rPr>
        <w:t>,</w:t>
      </w:r>
    </w:p>
    <w:p w14:paraId="2860E886" w14:textId="77777777" w:rsidR="00DD0F60" w:rsidRPr="00DD0F60" w:rsidRDefault="00DD0F60" w:rsidP="00DD0F60">
      <w:pPr>
        <w:widowControl/>
        <w:autoSpaceDE/>
        <w:autoSpaceDN/>
        <w:adjustRightInd/>
        <w:spacing w:line="276" w:lineRule="auto"/>
        <w:ind w:left="284"/>
        <w:jc w:val="both"/>
        <w:rPr>
          <w:rFonts w:ascii="Arial" w:eastAsia="Calibri" w:hAnsi="Arial" w:cs="Arial"/>
          <w:sz w:val="20"/>
          <w:szCs w:val="20"/>
        </w:rPr>
      </w:pPr>
      <w:r w:rsidRPr="00DD0F60">
        <w:rPr>
          <w:rFonts w:ascii="Arial" w:eastAsia="Calibri" w:hAnsi="Arial" w:cs="Arial"/>
          <w:sz w:val="20"/>
          <w:szCs w:val="20"/>
        </w:rPr>
        <w:t xml:space="preserve">Załącznik Nr </w:t>
      </w:r>
      <w:r w:rsidR="00C33773">
        <w:rPr>
          <w:rFonts w:ascii="Arial" w:eastAsia="Calibri" w:hAnsi="Arial" w:cs="Arial"/>
          <w:sz w:val="20"/>
          <w:szCs w:val="20"/>
        </w:rPr>
        <w:t>3</w:t>
      </w:r>
      <w:r w:rsidRPr="00DD0F60">
        <w:rPr>
          <w:rFonts w:ascii="Arial" w:eastAsia="Calibri" w:hAnsi="Arial" w:cs="Arial"/>
          <w:sz w:val="20"/>
          <w:szCs w:val="20"/>
        </w:rPr>
        <w:t xml:space="preserve"> – Pełnomocnictwo,</w:t>
      </w:r>
    </w:p>
    <w:p w14:paraId="28C5151A" w14:textId="4A477CAC" w:rsidR="0071135D" w:rsidRPr="00DD0F60" w:rsidRDefault="0071135D" w:rsidP="00DD0F60">
      <w:pPr>
        <w:widowControl/>
        <w:autoSpaceDE/>
        <w:autoSpaceDN/>
        <w:adjustRightInd/>
        <w:spacing w:line="276" w:lineRule="auto"/>
        <w:ind w:left="284"/>
        <w:jc w:val="both"/>
        <w:rPr>
          <w:rFonts w:ascii="Arial" w:eastAsia="Calibri" w:hAnsi="Arial" w:cs="Arial"/>
          <w:sz w:val="20"/>
          <w:szCs w:val="20"/>
        </w:rPr>
      </w:pPr>
      <w:r>
        <w:rPr>
          <w:rFonts w:ascii="Arial" w:eastAsia="Calibri" w:hAnsi="Arial" w:cs="Arial"/>
          <w:sz w:val="20"/>
          <w:szCs w:val="20"/>
        </w:rPr>
        <w:t xml:space="preserve">Załącznik Nr </w:t>
      </w:r>
      <w:r w:rsidR="00923B9E">
        <w:rPr>
          <w:rFonts w:ascii="Arial" w:eastAsia="Calibri" w:hAnsi="Arial" w:cs="Arial"/>
          <w:sz w:val="20"/>
          <w:szCs w:val="20"/>
        </w:rPr>
        <w:t>4</w:t>
      </w:r>
      <w:r>
        <w:rPr>
          <w:rFonts w:ascii="Arial" w:eastAsia="Calibri" w:hAnsi="Arial" w:cs="Arial"/>
          <w:sz w:val="20"/>
          <w:szCs w:val="20"/>
        </w:rPr>
        <w:t xml:space="preserve"> - </w:t>
      </w:r>
      <w:r w:rsidRPr="0071135D">
        <w:rPr>
          <w:rFonts w:ascii="Arial" w:eastAsia="Calibri" w:hAnsi="Arial" w:cs="Arial"/>
          <w:sz w:val="20"/>
          <w:szCs w:val="20"/>
        </w:rPr>
        <w:t xml:space="preserve">Zobowiązanie do zachowania tajemnicy przedsiębiorstwa „Koleje Małopolskie” </w:t>
      </w:r>
      <w:r w:rsidR="00614D77">
        <w:rPr>
          <w:rFonts w:ascii="Arial" w:eastAsia="Calibri" w:hAnsi="Arial" w:cs="Arial"/>
          <w:sz w:val="20"/>
          <w:szCs w:val="20"/>
        </w:rPr>
        <w:br/>
      </w:r>
      <w:r w:rsidRPr="0071135D">
        <w:rPr>
          <w:rFonts w:ascii="Arial" w:eastAsia="Calibri" w:hAnsi="Arial" w:cs="Arial"/>
          <w:sz w:val="20"/>
          <w:szCs w:val="20"/>
        </w:rPr>
        <w:t>Sp. z o.o.</w:t>
      </w:r>
    </w:p>
    <w:p w14:paraId="2BC757AB" w14:textId="77777777" w:rsidR="00DD0F60" w:rsidRPr="00DD0F60" w:rsidRDefault="00DD0F60" w:rsidP="00DD0F60">
      <w:pPr>
        <w:widowControl/>
        <w:tabs>
          <w:tab w:val="center" w:pos="4680"/>
          <w:tab w:val="right" w:pos="9360"/>
        </w:tabs>
        <w:autoSpaceDE/>
        <w:autoSpaceDN/>
        <w:adjustRightInd/>
        <w:spacing w:line="276" w:lineRule="auto"/>
        <w:rPr>
          <w:rFonts w:ascii="Arial" w:hAnsi="Arial" w:cs="Arial"/>
          <w:sz w:val="20"/>
          <w:szCs w:val="20"/>
        </w:rPr>
      </w:pPr>
    </w:p>
    <w:p w14:paraId="197B1111" w14:textId="77777777" w:rsidR="00DD0F60" w:rsidRPr="00DD0F60" w:rsidRDefault="00DD0F60" w:rsidP="00DD0F60">
      <w:pPr>
        <w:widowControl/>
        <w:autoSpaceDE/>
        <w:autoSpaceDN/>
        <w:adjustRightInd/>
        <w:spacing w:line="276" w:lineRule="auto"/>
        <w:rPr>
          <w:rFonts w:ascii="Arial" w:eastAsia="Times New Roman" w:hAnsi="Arial" w:cs="Arial"/>
          <w:b/>
          <w:sz w:val="20"/>
          <w:szCs w:val="20"/>
        </w:rPr>
      </w:pPr>
    </w:p>
    <w:p w14:paraId="214A79C4" w14:textId="77777777" w:rsidR="00DD0F60" w:rsidRPr="00DD0F60" w:rsidRDefault="00DD0F60" w:rsidP="00DD0F60">
      <w:pPr>
        <w:widowControl/>
        <w:autoSpaceDE/>
        <w:autoSpaceDN/>
        <w:adjustRightInd/>
        <w:spacing w:line="276" w:lineRule="auto"/>
        <w:jc w:val="center"/>
        <w:rPr>
          <w:rFonts w:ascii="Arial" w:eastAsia="Times New Roman" w:hAnsi="Arial" w:cs="Arial"/>
          <w:b/>
          <w:bCs/>
          <w:sz w:val="20"/>
          <w:szCs w:val="20"/>
        </w:rPr>
      </w:pPr>
      <w:r w:rsidRPr="00DD0F60">
        <w:rPr>
          <w:rFonts w:ascii="Arial" w:eastAsia="Times New Roman" w:hAnsi="Arial" w:cs="Arial"/>
          <w:b/>
          <w:bCs/>
          <w:sz w:val="20"/>
          <w:szCs w:val="20"/>
        </w:rPr>
        <w:t>WYKONAWCA                                                                ZAMAWIAJĄCY</w:t>
      </w:r>
    </w:p>
    <w:p w14:paraId="412E1DB5" w14:textId="36962BBA" w:rsidR="00DD352B" w:rsidRDefault="00DD352B" w:rsidP="00DD0F60">
      <w:pPr>
        <w:widowControl/>
        <w:autoSpaceDE/>
        <w:autoSpaceDN/>
        <w:adjustRightInd/>
        <w:spacing w:line="276" w:lineRule="auto"/>
        <w:rPr>
          <w:rFonts w:ascii="Arial" w:eastAsia="Times New Roman" w:hAnsi="Arial" w:cs="Arial"/>
          <w:sz w:val="20"/>
          <w:szCs w:val="20"/>
        </w:rPr>
      </w:pPr>
    </w:p>
    <w:p w14:paraId="3A185F9A" w14:textId="54187966" w:rsidR="0039082B" w:rsidRDefault="0039082B" w:rsidP="00DD0F60">
      <w:pPr>
        <w:widowControl/>
        <w:autoSpaceDE/>
        <w:autoSpaceDN/>
        <w:adjustRightInd/>
        <w:spacing w:line="276" w:lineRule="auto"/>
        <w:rPr>
          <w:rFonts w:ascii="Arial" w:eastAsia="Times New Roman" w:hAnsi="Arial" w:cs="Arial"/>
          <w:sz w:val="20"/>
          <w:szCs w:val="20"/>
        </w:rPr>
      </w:pPr>
    </w:p>
    <w:p w14:paraId="49F631D2" w14:textId="04E2111F" w:rsidR="0039082B" w:rsidRDefault="0039082B" w:rsidP="00DD0F60">
      <w:pPr>
        <w:widowControl/>
        <w:autoSpaceDE/>
        <w:autoSpaceDN/>
        <w:adjustRightInd/>
        <w:spacing w:line="276" w:lineRule="auto"/>
        <w:rPr>
          <w:rFonts w:ascii="Arial" w:eastAsia="Times New Roman" w:hAnsi="Arial" w:cs="Arial"/>
          <w:sz w:val="20"/>
          <w:szCs w:val="20"/>
        </w:rPr>
      </w:pPr>
    </w:p>
    <w:p w14:paraId="6FB77ED7" w14:textId="6D8A013A" w:rsidR="0039082B" w:rsidRDefault="0039082B" w:rsidP="00DD0F60">
      <w:pPr>
        <w:widowControl/>
        <w:autoSpaceDE/>
        <w:autoSpaceDN/>
        <w:adjustRightInd/>
        <w:spacing w:line="276" w:lineRule="auto"/>
        <w:rPr>
          <w:rFonts w:ascii="Arial" w:eastAsia="Times New Roman" w:hAnsi="Arial" w:cs="Arial"/>
          <w:sz w:val="20"/>
          <w:szCs w:val="20"/>
        </w:rPr>
      </w:pPr>
    </w:p>
    <w:p w14:paraId="625E097A" w14:textId="4C9E6D74" w:rsidR="0039082B" w:rsidRDefault="0039082B" w:rsidP="00DD0F60">
      <w:pPr>
        <w:widowControl/>
        <w:autoSpaceDE/>
        <w:autoSpaceDN/>
        <w:adjustRightInd/>
        <w:spacing w:line="276" w:lineRule="auto"/>
        <w:rPr>
          <w:rFonts w:ascii="Arial" w:eastAsia="Times New Roman" w:hAnsi="Arial" w:cs="Arial"/>
          <w:sz w:val="20"/>
          <w:szCs w:val="20"/>
        </w:rPr>
      </w:pPr>
    </w:p>
    <w:p w14:paraId="74D9D6B3" w14:textId="640E8FE1" w:rsidR="0039082B" w:rsidRDefault="0039082B" w:rsidP="00DD0F60">
      <w:pPr>
        <w:widowControl/>
        <w:autoSpaceDE/>
        <w:autoSpaceDN/>
        <w:adjustRightInd/>
        <w:spacing w:line="276" w:lineRule="auto"/>
        <w:rPr>
          <w:rFonts w:ascii="Arial" w:eastAsia="Times New Roman" w:hAnsi="Arial" w:cs="Arial"/>
          <w:sz w:val="20"/>
          <w:szCs w:val="20"/>
        </w:rPr>
      </w:pPr>
    </w:p>
    <w:p w14:paraId="1DB29883" w14:textId="67919109" w:rsidR="0039082B" w:rsidRDefault="0039082B" w:rsidP="00DD0F60">
      <w:pPr>
        <w:widowControl/>
        <w:autoSpaceDE/>
        <w:autoSpaceDN/>
        <w:adjustRightInd/>
        <w:spacing w:line="276" w:lineRule="auto"/>
        <w:rPr>
          <w:rFonts w:ascii="Arial" w:eastAsia="Times New Roman" w:hAnsi="Arial" w:cs="Arial"/>
          <w:sz w:val="20"/>
          <w:szCs w:val="20"/>
        </w:rPr>
      </w:pPr>
    </w:p>
    <w:p w14:paraId="5675EFFE" w14:textId="0584C86E" w:rsidR="0039082B" w:rsidRDefault="0039082B" w:rsidP="00DD0F60">
      <w:pPr>
        <w:widowControl/>
        <w:autoSpaceDE/>
        <w:autoSpaceDN/>
        <w:adjustRightInd/>
        <w:spacing w:line="276" w:lineRule="auto"/>
        <w:rPr>
          <w:rFonts w:ascii="Arial" w:eastAsia="Times New Roman" w:hAnsi="Arial" w:cs="Arial"/>
          <w:sz w:val="20"/>
          <w:szCs w:val="20"/>
        </w:rPr>
      </w:pPr>
    </w:p>
    <w:p w14:paraId="5209DFAE" w14:textId="628ED4BD" w:rsidR="0039082B" w:rsidRDefault="0039082B" w:rsidP="00DD0F60">
      <w:pPr>
        <w:widowControl/>
        <w:autoSpaceDE/>
        <w:autoSpaceDN/>
        <w:adjustRightInd/>
        <w:spacing w:line="276" w:lineRule="auto"/>
        <w:rPr>
          <w:rFonts w:ascii="Arial" w:eastAsia="Times New Roman" w:hAnsi="Arial" w:cs="Arial"/>
          <w:sz w:val="20"/>
          <w:szCs w:val="20"/>
        </w:rPr>
      </w:pPr>
    </w:p>
    <w:p w14:paraId="1C844B5D" w14:textId="1A4BF1C6" w:rsidR="00C97BFD" w:rsidRDefault="00C97BFD" w:rsidP="00DD0F60">
      <w:pPr>
        <w:widowControl/>
        <w:autoSpaceDE/>
        <w:autoSpaceDN/>
        <w:adjustRightInd/>
        <w:spacing w:line="276" w:lineRule="auto"/>
        <w:rPr>
          <w:rFonts w:ascii="Arial" w:eastAsia="Times New Roman" w:hAnsi="Arial" w:cs="Arial"/>
          <w:sz w:val="20"/>
          <w:szCs w:val="20"/>
        </w:rPr>
      </w:pPr>
    </w:p>
    <w:p w14:paraId="6E86FB3D" w14:textId="4B6149D9" w:rsidR="00C97BFD" w:rsidRDefault="00C97BFD" w:rsidP="00DD0F60">
      <w:pPr>
        <w:widowControl/>
        <w:autoSpaceDE/>
        <w:autoSpaceDN/>
        <w:adjustRightInd/>
        <w:spacing w:line="276" w:lineRule="auto"/>
        <w:rPr>
          <w:rFonts w:ascii="Arial" w:eastAsia="Times New Roman" w:hAnsi="Arial" w:cs="Arial"/>
          <w:sz w:val="20"/>
          <w:szCs w:val="20"/>
        </w:rPr>
      </w:pPr>
    </w:p>
    <w:p w14:paraId="6E5AD8E1" w14:textId="2E3F21C8" w:rsidR="00C97BFD" w:rsidRDefault="00C97BFD" w:rsidP="00DD0F60">
      <w:pPr>
        <w:widowControl/>
        <w:autoSpaceDE/>
        <w:autoSpaceDN/>
        <w:adjustRightInd/>
        <w:spacing w:line="276" w:lineRule="auto"/>
        <w:rPr>
          <w:rFonts w:ascii="Arial" w:eastAsia="Times New Roman" w:hAnsi="Arial" w:cs="Arial"/>
          <w:sz w:val="20"/>
          <w:szCs w:val="20"/>
        </w:rPr>
      </w:pPr>
    </w:p>
    <w:p w14:paraId="46FFBAD1" w14:textId="5BAEB080" w:rsidR="00C97BFD" w:rsidRDefault="00C97BFD" w:rsidP="00DD0F60">
      <w:pPr>
        <w:widowControl/>
        <w:autoSpaceDE/>
        <w:autoSpaceDN/>
        <w:adjustRightInd/>
        <w:spacing w:line="276" w:lineRule="auto"/>
        <w:rPr>
          <w:rFonts w:ascii="Arial" w:eastAsia="Times New Roman" w:hAnsi="Arial" w:cs="Arial"/>
          <w:sz w:val="20"/>
          <w:szCs w:val="20"/>
        </w:rPr>
      </w:pPr>
    </w:p>
    <w:p w14:paraId="57B610C4" w14:textId="7EAE091D" w:rsidR="00C97BFD" w:rsidRDefault="00C97BFD" w:rsidP="00DD0F60">
      <w:pPr>
        <w:widowControl/>
        <w:autoSpaceDE/>
        <w:autoSpaceDN/>
        <w:adjustRightInd/>
        <w:spacing w:line="276" w:lineRule="auto"/>
        <w:rPr>
          <w:rFonts w:ascii="Arial" w:eastAsia="Times New Roman" w:hAnsi="Arial" w:cs="Arial"/>
          <w:sz w:val="20"/>
          <w:szCs w:val="20"/>
        </w:rPr>
      </w:pPr>
    </w:p>
    <w:p w14:paraId="75A09C89" w14:textId="2DA22F7A" w:rsidR="00C97BFD" w:rsidRDefault="00C97BFD" w:rsidP="00DD0F60">
      <w:pPr>
        <w:widowControl/>
        <w:autoSpaceDE/>
        <w:autoSpaceDN/>
        <w:adjustRightInd/>
        <w:spacing w:line="276" w:lineRule="auto"/>
        <w:rPr>
          <w:rFonts w:ascii="Arial" w:eastAsia="Times New Roman" w:hAnsi="Arial" w:cs="Arial"/>
          <w:sz w:val="20"/>
          <w:szCs w:val="20"/>
        </w:rPr>
      </w:pPr>
    </w:p>
    <w:p w14:paraId="420430F7" w14:textId="35D73ECF" w:rsidR="00C97BFD" w:rsidRDefault="00C97BFD" w:rsidP="00DD0F60">
      <w:pPr>
        <w:widowControl/>
        <w:autoSpaceDE/>
        <w:autoSpaceDN/>
        <w:adjustRightInd/>
        <w:spacing w:line="276" w:lineRule="auto"/>
        <w:rPr>
          <w:rFonts w:ascii="Arial" w:eastAsia="Times New Roman" w:hAnsi="Arial" w:cs="Arial"/>
          <w:sz w:val="20"/>
          <w:szCs w:val="20"/>
        </w:rPr>
      </w:pPr>
    </w:p>
    <w:p w14:paraId="1D916531" w14:textId="77777777" w:rsidR="00C97BFD" w:rsidRDefault="00C97BFD" w:rsidP="00DD0F60">
      <w:pPr>
        <w:widowControl/>
        <w:autoSpaceDE/>
        <w:autoSpaceDN/>
        <w:adjustRightInd/>
        <w:spacing w:line="276" w:lineRule="auto"/>
        <w:rPr>
          <w:rFonts w:ascii="Arial" w:eastAsia="Times New Roman" w:hAnsi="Arial" w:cs="Arial"/>
          <w:sz w:val="20"/>
          <w:szCs w:val="20"/>
        </w:rPr>
      </w:pPr>
    </w:p>
    <w:p w14:paraId="526DE3C9" w14:textId="5CC86717" w:rsidR="0039082B" w:rsidRDefault="0039082B" w:rsidP="00DD0F60">
      <w:pPr>
        <w:widowControl/>
        <w:autoSpaceDE/>
        <w:autoSpaceDN/>
        <w:adjustRightInd/>
        <w:spacing w:line="276" w:lineRule="auto"/>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39082B" w:rsidRPr="0039082B" w14:paraId="4A671F79" w14:textId="77777777" w:rsidTr="00C3641D">
        <w:trPr>
          <w:trHeight w:val="914"/>
          <w:jc w:val="center"/>
        </w:trPr>
        <w:tc>
          <w:tcPr>
            <w:tcW w:w="2268" w:type="dxa"/>
            <w:vMerge w:val="restart"/>
            <w:shd w:val="clear" w:color="auto" w:fill="auto"/>
          </w:tcPr>
          <w:p w14:paraId="04BF6768" w14:textId="77777777" w:rsidR="0039082B" w:rsidRPr="0039082B" w:rsidRDefault="0039082B" w:rsidP="0039082B">
            <w:pPr>
              <w:widowControl/>
              <w:autoSpaceDE/>
              <w:autoSpaceDN/>
              <w:adjustRightInd/>
              <w:spacing w:line="276" w:lineRule="auto"/>
              <w:rPr>
                <w:rFonts w:ascii="Arial" w:eastAsia="Times New Roman" w:hAnsi="Arial" w:cs="Arial"/>
                <w:b/>
                <w:i/>
                <w:sz w:val="20"/>
                <w:szCs w:val="20"/>
              </w:rPr>
            </w:pPr>
          </w:p>
          <w:p w14:paraId="3DEEA32C" w14:textId="77777777" w:rsidR="0039082B" w:rsidRPr="0039082B" w:rsidRDefault="0039082B" w:rsidP="0039082B">
            <w:pPr>
              <w:widowControl/>
              <w:autoSpaceDE/>
              <w:autoSpaceDN/>
              <w:adjustRightInd/>
              <w:spacing w:line="276" w:lineRule="auto"/>
              <w:rPr>
                <w:rFonts w:ascii="Arial" w:eastAsia="Times New Roman" w:hAnsi="Arial" w:cs="Arial"/>
                <w:b/>
                <w:i/>
                <w:sz w:val="20"/>
                <w:szCs w:val="20"/>
              </w:rPr>
            </w:pPr>
          </w:p>
          <w:p w14:paraId="06F6B723" w14:textId="77777777" w:rsidR="0039082B" w:rsidRPr="0039082B" w:rsidRDefault="0039082B" w:rsidP="0039082B">
            <w:pPr>
              <w:widowControl/>
              <w:autoSpaceDE/>
              <w:autoSpaceDN/>
              <w:adjustRightInd/>
              <w:spacing w:line="276" w:lineRule="auto"/>
              <w:rPr>
                <w:rFonts w:ascii="Arial" w:eastAsia="Times New Roman" w:hAnsi="Arial" w:cs="Arial"/>
                <w:b/>
                <w:i/>
                <w:sz w:val="20"/>
                <w:szCs w:val="20"/>
              </w:rPr>
            </w:pPr>
            <w:r w:rsidRPr="0039082B">
              <w:rPr>
                <w:rFonts w:ascii="Arial" w:eastAsia="Times New Roman" w:hAnsi="Arial" w:cs="Arial"/>
                <w:noProof/>
                <w:sz w:val="20"/>
                <w:szCs w:val="20"/>
              </w:rPr>
              <w:drawing>
                <wp:inline distT="0" distB="0" distL="0" distR="0" wp14:anchorId="4C472CCB" wp14:editId="618E47BA">
                  <wp:extent cx="1054100" cy="532976"/>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72" w:type="dxa"/>
            <w:shd w:val="clear" w:color="auto" w:fill="auto"/>
            <w:vAlign w:val="center"/>
          </w:tcPr>
          <w:p w14:paraId="41DC7FA0" w14:textId="5CBF0854" w:rsidR="0039082B" w:rsidRPr="0039082B" w:rsidRDefault="0039082B" w:rsidP="0039082B">
            <w:pPr>
              <w:widowControl/>
              <w:autoSpaceDE/>
              <w:autoSpaceDN/>
              <w:adjustRightInd/>
              <w:spacing w:line="276" w:lineRule="auto"/>
              <w:jc w:val="center"/>
              <w:rPr>
                <w:rFonts w:ascii="Arial" w:eastAsia="Times New Roman" w:hAnsi="Arial" w:cs="Arial"/>
                <w:b/>
                <w:sz w:val="20"/>
                <w:szCs w:val="20"/>
              </w:rPr>
            </w:pPr>
            <w:r w:rsidRPr="0039082B">
              <w:rPr>
                <w:rFonts w:ascii="Arial" w:eastAsia="Times New Roman" w:hAnsi="Arial" w:cs="Arial"/>
                <w:b/>
                <w:sz w:val="20"/>
                <w:szCs w:val="20"/>
              </w:rPr>
              <w:t xml:space="preserve">Załącznik nr </w:t>
            </w:r>
            <w:r>
              <w:rPr>
                <w:rFonts w:ascii="Arial" w:eastAsia="Times New Roman" w:hAnsi="Arial" w:cs="Arial"/>
                <w:b/>
                <w:sz w:val="20"/>
                <w:szCs w:val="20"/>
              </w:rPr>
              <w:t>4</w:t>
            </w:r>
          </w:p>
        </w:tc>
        <w:tc>
          <w:tcPr>
            <w:tcW w:w="3822" w:type="dxa"/>
            <w:shd w:val="clear" w:color="auto" w:fill="auto"/>
            <w:vAlign w:val="center"/>
          </w:tcPr>
          <w:p w14:paraId="4318E2A9" w14:textId="77777777" w:rsidR="0039082B" w:rsidRPr="0039082B" w:rsidRDefault="0039082B" w:rsidP="0039082B">
            <w:pPr>
              <w:widowControl/>
              <w:autoSpaceDE/>
              <w:autoSpaceDN/>
              <w:adjustRightInd/>
              <w:spacing w:line="276" w:lineRule="auto"/>
              <w:rPr>
                <w:rFonts w:ascii="Arial" w:eastAsia="Times New Roman" w:hAnsi="Arial" w:cs="Arial"/>
                <w:b/>
                <w:sz w:val="20"/>
                <w:szCs w:val="20"/>
              </w:rPr>
            </w:pPr>
          </w:p>
          <w:p w14:paraId="2CBC3673" w14:textId="0E309D79" w:rsidR="0039082B" w:rsidRPr="0039082B" w:rsidRDefault="0039082B" w:rsidP="0039082B">
            <w:pPr>
              <w:widowControl/>
              <w:autoSpaceDE/>
              <w:autoSpaceDN/>
              <w:adjustRightInd/>
              <w:spacing w:line="276" w:lineRule="auto"/>
              <w:jc w:val="center"/>
              <w:rPr>
                <w:rFonts w:ascii="Arial" w:eastAsia="Times New Roman" w:hAnsi="Arial" w:cs="Arial"/>
                <w:b/>
                <w:i/>
                <w:sz w:val="20"/>
                <w:szCs w:val="20"/>
              </w:rPr>
            </w:pPr>
            <w:r w:rsidRPr="0039082B">
              <w:rPr>
                <w:rFonts w:ascii="Arial" w:eastAsia="Times New Roman" w:hAnsi="Arial" w:cs="Arial"/>
                <w:b/>
                <w:sz w:val="20"/>
                <w:szCs w:val="20"/>
              </w:rPr>
              <w:t>Umowa nr CRU/D</w:t>
            </w:r>
            <w:r>
              <w:rPr>
                <w:rFonts w:ascii="Arial" w:eastAsia="Times New Roman" w:hAnsi="Arial" w:cs="Arial"/>
                <w:b/>
                <w:sz w:val="20"/>
                <w:szCs w:val="20"/>
              </w:rPr>
              <w:t>I</w:t>
            </w:r>
            <w:r w:rsidRPr="0039082B">
              <w:rPr>
                <w:rFonts w:ascii="Arial" w:eastAsia="Times New Roman" w:hAnsi="Arial" w:cs="Arial"/>
                <w:b/>
                <w:sz w:val="20"/>
                <w:szCs w:val="20"/>
              </w:rPr>
              <w:t>/……/2023</w:t>
            </w:r>
          </w:p>
          <w:p w14:paraId="4B81B770" w14:textId="77777777" w:rsidR="0039082B" w:rsidRPr="0039082B" w:rsidRDefault="0039082B" w:rsidP="0039082B">
            <w:pPr>
              <w:widowControl/>
              <w:autoSpaceDE/>
              <w:autoSpaceDN/>
              <w:adjustRightInd/>
              <w:spacing w:line="276" w:lineRule="auto"/>
              <w:rPr>
                <w:rFonts w:ascii="Arial" w:eastAsia="Times New Roman" w:hAnsi="Arial" w:cs="Arial"/>
                <w:b/>
                <w:i/>
                <w:sz w:val="20"/>
                <w:szCs w:val="20"/>
              </w:rPr>
            </w:pPr>
          </w:p>
        </w:tc>
      </w:tr>
      <w:tr w:rsidR="0039082B" w:rsidRPr="0039082B" w14:paraId="241D7A61" w14:textId="77777777" w:rsidTr="00C3641D">
        <w:trPr>
          <w:trHeight w:val="914"/>
          <w:jc w:val="center"/>
        </w:trPr>
        <w:tc>
          <w:tcPr>
            <w:tcW w:w="2268" w:type="dxa"/>
            <w:vMerge/>
            <w:shd w:val="clear" w:color="auto" w:fill="auto"/>
          </w:tcPr>
          <w:p w14:paraId="712F525A" w14:textId="77777777" w:rsidR="0039082B" w:rsidRPr="0039082B" w:rsidRDefault="0039082B" w:rsidP="0039082B">
            <w:pPr>
              <w:widowControl/>
              <w:autoSpaceDE/>
              <w:autoSpaceDN/>
              <w:adjustRightInd/>
              <w:spacing w:line="276" w:lineRule="auto"/>
              <w:rPr>
                <w:rFonts w:ascii="Arial" w:eastAsia="Times New Roman" w:hAnsi="Arial" w:cs="Arial"/>
                <w:b/>
                <w:i/>
                <w:sz w:val="20"/>
                <w:szCs w:val="20"/>
              </w:rPr>
            </w:pPr>
          </w:p>
        </w:tc>
        <w:tc>
          <w:tcPr>
            <w:tcW w:w="6794" w:type="dxa"/>
            <w:gridSpan w:val="2"/>
            <w:shd w:val="clear" w:color="auto" w:fill="auto"/>
            <w:vAlign w:val="center"/>
          </w:tcPr>
          <w:p w14:paraId="3F772807" w14:textId="77777777" w:rsidR="0039082B" w:rsidRPr="0039082B" w:rsidRDefault="0039082B" w:rsidP="0039082B">
            <w:pPr>
              <w:widowControl/>
              <w:autoSpaceDE/>
              <w:autoSpaceDN/>
              <w:adjustRightInd/>
              <w:spacing w:line="276" w:lineRule="auto"/>
              <w:jc w:val="center"/>
              <w:rPr>
                <w:rFonts w:ascii="Arial" w:eastAsia="Times New Roman" w:hAnsi="Arial" w:cs="Arial"/>
                <w:b/>
                <w:sz w:val="20"/>
                <w:szCs w:val="20"/>
              </w:rPr>
            </w:pPr>
            <w:r w:rsidRPr="0039082B">
              <w:rPr>
                <w:rFonts w:ascii="Arial" w:eastAsia="Times New Roman" w:hAnsi="Arial" w:cs="Arial"/>
                <w:b/>
                <w:sz w:val="20"/>
                <w:szCs w:val="20"/>
              </w:rPr>
              <w:t>Zobowiązanie do zachowania tajemnicy przedsiębiorstwa</w:t>
            </w:r>
          </w:p>
          <w:p w14:paraId="59476C95" w14:textId="77777777" w:rsidR="0039082B" w:rsidRPr="0039082B" w:rsidRDefault="0039082B" w:rsidP="0039082B">
            <w:pPr>
              <w:widowControl/>
              <w:autoSpaceDE/>
              <w:autoSpaceDN/>
              <w:adjustRightInd/>
              <w:spacing w:line="276" w:lineRule="auto"/>
              <w:jc w:val="center"/>
              <w:rPr>
                <w:rFonts w:ascii="Arial" w:eastAsia="Times New Roman" w:hAnsi="Arial" w:cs="Arial"/>
                <w:b/>
                <w:i/>
                <w:sz w:val="20"/>
                <w:szCs w:val="20"/>
              </w:rPr>
            </w:pPr>
            <w:r w:rsidRPr="0039082B">
              <w:rPr>
                <w:rFonts w:ascii="Arial" w:eastAsia="Times New Roman" w:hAnsi="Arial" w:cs="Arial"/>
                <w:b/>
                <w:sz w:val="20"/>
                <w:szCs w:val="20"/>
              </w:rPr>
              <w:t>„Koleje Małopolskie” Sp. z o.o.</w:t>
            </w:r>
          </w:p>
        </w:tc>
      </w:tr>
    </w:tbl>
    <w:p w14:paraId="19ECA472" w14:textId="77777777" w:rsidR="0039082B" w:rsidRPr="0039082B" w:rsidRDefault="0039082B" w:rsidP="0039082B">
      <w:pPr>
        <w:widowControl/>
        <w:autoSpaceDE/>
        <w:autoSpaceDN/>
        <w:adjustRightInd/>
        <w:spacing w:line="276" w:lineRule="auto"/>
        <w:rPr>
          <w:rFonts w:ascii="Arial" w:eastAsia="Times New Roman" w:hAnsi="Arial" w:cs="Arial"/>
          <w:b/>
          <w:bCs/>
          <w:sz w:val="20"/>
          <w:szCs w:val="20"/>
        </w:rPr>
      </w:pPr>
    </w:p>
    <w:p w14:paraId="266D6EA6" w14:textId="77777777" w:rsidR="0039082B" w:rsidRPr="0039082B" w:rsidRDefault="0039082B" w:rsidP="0039082B">
      <w:pPr>
        <w:widowControl/>
        <w:autoSpaceDE/>
        <w:autoSpaceDN/>
        <w:adjustRightInd/>
        <w:spacing w:line="276" w:lineRule="auto"/>
        <w:jc w:val="center"/>
        <w:rPr>
          <w:rFonts w:ascii="Arial" w:eastAsia="Times New Roman" w:hAnsi="Arial" w:cs="Arial"/>
          <w:b/>
          <w:bCs/>
          <w:sz w:val="20"/>
          <w:szCs w:val="20"/>
        </w:rPr>
      </w:pPr>
      <w:r w:rsidRPr="0039082B">
        <w:rPr>
          <w:rFonts w:ascii="Arial" w:eastAsia="Times New Roman" w:hAnsi="Arial" w:cs="Arial"/>
          <w:b/>
          <w:bCs/>
          <w:sz w:val="20"/>
          <w:szCs w:val="20"/>
        </w:rPr>
        <w:t>Zobowiązanie</w:t>
      </w:r>
    </w:p>
    <w:p w14:paraId="4F3AA9D9" w14:textId="77777777" w:rsidR="0039082B" w:rsidRPr="0039082B" w:rsidRDefault="0039082B" w:rsidP="0039082B">
      <w:pPr>
        <w:widowControl/>
        <w:autoSpaceDE/>
        <w:autoSpaceDN/>
        <w:adjustRightInd/>
        <w:spacing w:line="276" w:lineRule="auto"/>
        <w:rPr>
          <w:rFonts w:ascii="Arial" w:eastAsia="Times New Roman" w:hAnsi="Arial" w:cs="Arial"/>
          <w:b/>
          <w:bCs/>
          <w:sz w:val="20"/>
          <w:szCs w:val="20"/>
        </w:rPr>
      </w:pPr>
    </w:p>
    <w:p w14:paraId="1892D7FB" w14:textId="35CF054E" w:rsidR="0039082B" w:rsidRPr="0039082B" w:rsidRDefault="0039082B" w:rsidP="0039082B">
      <w:pPr>
        <w:widowControl/>
        <w:numPr>
          <w:ilvl w:val="0"/>
          <w:numId w:val="33"/>
        </w:numPr>
        <w:autoSpaceDE/>
        <w:autoSpaceDN/>
        <w:adjustRightInd/>
        <w:spacing w:line="276" w:lineRule="auto"/>
        <w:jc w:val="both"/>
        <w:rPr>
          <w:rFonts w:ascii="Arial" w:eastAsia="Times New Roman" w:hAnsi="Arial" w:cs="Arial"/>
          <w:sz w:val="20"/>
          <w:szCs w:val="20"/>
        </w:rPr>
      </w:pPr>
      <w:r w:rsidRPr="0039082B">
        <w:rPr>
          <w:rFonts w:ascii="Arial" w:eastAsia="Times New Roman" w:hAnsi="Arial" w:cs="Arial"/>
          <w:sz w:val="20"/>
          <w:szCs w:val="20"/>
        </w:rPr>
        <w:t xml:space="preserve">Zobowiązuję się, do zachowania tajemnicy przedsiębiorstwa „Koleje Małopolskie” Sp. z o.o., </w:t>
      </w:r>
      <w:r>
        <w:rPr>
          <w:rFonts w:ascii="Arial" w:eastAsia="Times New Roman" w:hAnsi="Arial" w:cs="Arial"/>
          <w:sz w:val="20"/>
          <w:szCs w:val="20"/>
        </w:rPr>
        <w:br/>
      </w:r>
      <w:r w:rsidRPr="0039082B">
        <w:rPr>
          <w:rFonts w:ascii="Arial" w:eastAsia="Times New Roman" w:hAnsi="Arial" w:cs="Arial"/>
          <w:sz w:val="20"/>
          <w:szCs w:val="20"/>
        </w:rPr>
        <w:t xml:space="preserve">do której konieczność dostępu jest uzasadniona w związku z zawarciem umowy: </w:t>
      </w:r>
      <w:r>
        <w:rPr>
          <w:rFonts w:ascii="Arial" w:eastAsia="Times New Roman" w:hAnsi="Arial" w:cs="Arial"/>
          <w:sz w:val="20"/>
          <w:szCs w:val="20"/>
        </w:rPr>
        <w:br/>
      </w:r>
      <w:r w:rsidRPr="0039082B">
        <w:rPr>
          <w:rFonts w:ascii="Arial" w:eastAsia="Times New Roman" w:hAnsi="Arial" w:cs="Arial"/>
          <w:sz w:val="20"/>
          <w:szCs w:val="20"/>
        </w:rPr>
        <w:t>Umowa nr …………………………………………………</w:t>
      </w:r>
    </w:p>
    <w:p w14:paraId="54746C1C" w14:textId="77777777" w:rsidR="0039082B" w:rsidRPr="0039082B" w:rsidRDefault="0039082B" w:rsidP="0039082B">
      <w:pPr>
        <w:widowControl/>
        <w:numPr>
          <w:ilvl w:val="0"/>
          <w:numId w:val="33"/>
        </w:numPr>
        <w:autoSpaceDE/>
        <w:autoSpaceDN/>
        <w:adjustRightInd/>
        <w:spacing w:line="276" w:lineRule="auto"/>
        <w:jc w:val="both"/>
        <w:rPr>
          <w:rFonts w:ascii="Arial" w:eastAsia="Times New Roman" w:hAnsi="Arial" w:cs="Arial"/>
          <w:sz w:val="20"/>
          <w:szCs w:val="20"/>
        </w:rPr>
      </w:pPr>
      <w:r w:rsidRPr="0039082B">
        <w:rPr>
          <w:rFonts w:ascii="Arial" w:eastAsia="Times New Roman" w:hAnsi="Arial" w:cs="Arial"/>
          <w:sz w:val="20"/>
          <w:szCs w:val="20"/>
        </w:rPr>
        <w:t>Zobowiązuję się, do zachowania tajemnicy przedsiębiorstwa w szczególności poprzez:</w:t>
      </w:r>
    </w:p>
    <w:p w14:paraId="1164434B" w14:textId="77777777" w:rsidR="0039082B" w:rsidRPr="0039082B" w:rsidRDefault="0039082B" w:rsidP="0039082B">
      <w:pPr>
        <w:widowControl/>
        <w:numPr>
          <w:ilvl w:val="0"/>
          <w:numId w:val="32"/>
        </w:numPr>
        <w:autoSpaceDE/>
        <w:autoSpaceDN/>
        <w:adjustRightInd/>
        <w:spacing w:line="276" w:lineRule="auto"/>
        <w:jc w:val="both"/>
        <w:rPr>
          <w:rFonts w:ascii="Arial" w:eastAsia="Times New Roman" w:hAnsi="Arial" w:cs="Arial"/>
          <w:sz w:val="20"/>
          <w:szCs w:val="20"/>
        </w:rPr>
      </w:pPr>
      <w:r w:rsidRPr="0039082B">
        <w:rPr>
          <w:rFonts w:ascii="Arial" w:eastAsia="Times New Roman" w:hAnsi="Arial" w:cs="Arial"/>
          <w:sz w:val="20"/>
          <w:szCs w:val="20"/>
        </w:rPr>
        <w:t>ochronę przekazanych informacji, dokumentów i materiałów stanowiących tajemnicę przedsiębiorstwa „Koleje Małopolskie” sp. z o.o. przed nieuprawnionym ujawnieniem, modyfikacją, uszkodzeniem lub zniszczeniem;</w:t>
      </w:r>
    </w:p>
    <w:p w14:paraId="4E7654E9" w14:textId="620B53AE" w:rsidR="0039082B" w:rsidRPr="0039082B" w:rsidRDefault="0039082B" w:rsidP="0039082B">
      <w:pPr>
        <w:widowControl/>
        <w:numPr>
          <w:ilvl w:val="0"/>
          <w:numId w:val="32"/>
        </w:numPr>
        <w:autoSpaceDE/>
        <w:autoSpaceDN/>
        <w:adjustRightInd/>
        <w:spacing w:line="276" w:lineRule="auto"/>
        <w:jc w:val="both"/>
        <w:rPr>
          <w:rFonts w:ascii="Arial" w:eastAsia="Times New Roman" w:hAnsi="Arial" w:cs="Arial"/>
          <w:sz w:val="20"/>
          <w:szCs w:val="20"/>
        </w:rPr>
      </w:pPr>
      <w:r w:rsidRPr="0039082B">
        <w:rPr>
          <w:rFonts w:ascii="Arial" w:eastAsia="Times New Roman" w:hAnsi="Arial" w:cs="Arial"/>
          <w:sz w:val="20"/>
          <w:szCs w:val="20"/>
        </w:rPr>
        <w:t xml:space="preserve">korzystanie z przekazanych informacji stanowiących tajemnicę przedsiębiorstwa jedynie </w:t>
      </w:r>
      <w:r>
        <w:rPr>
          <w:rFonts w:ascii="Arial" w:eastAsia="Times New Roman" w:hAnsi="Arial" w:cs="Arial"/>
          <w:sz w:val="20"/>
          <w:szCs w:val="20"/>
        </w:rPr>
        <w:br/>
      </w:r>
      <w:r w:rsidRPr="0039082B">
        <w:rPr>
          <w:rFonts w:ascii="Arial" w:eastAsia="Times New Roman" w:hAnsi="Arial" w:cs="Arial"/>
          <w:sz w:val="20"/>
          <w:szCs w:val="20"/>
        </w:rPr>
        <w:t xml:space="preserve">w celach związanych z wykonaniem Umowy; </w:t>
      </w:r>
    </w:p>
    <w:p w14:paraId="2CA43F1E" w14:textId="67962BF3" w:rsidR="0039082B" w:rsidRPr="0039082B" w:rsidRDefault="0039082B" w:rsidP="0039082B">
      <w:pPr>
        <w:widowControl/>
        <w:numPr>
          <w:ilvl w:val="0"/>
          <w:numId w:val="32"/>
        </w:numPr>
        <w:autoSpaceDE/>
        <w:autoSpaceDN/>
        <w:adjustRightInd/>
        <w:spacing w:line="276" w:lineRule="auto"/>
        <w:jc w:val="both"/>
        <w:rPr>
          <w:rFonts w:ascii="Arial" w:eastAsia="Times New Roman" w:hAnsi="Arial" w:cs="Arial"/>
          <w:sz w:val="20"/>
          <w:szCs w:val="20"/>
        </w:rPr>
      </w:pPr>
      <w:r w:rsidRPr="0039082B">
        <w:rPr>
          <w:rFonts w:ascii="Arial" w:eastAsia="Times New Roman" w:hAnsi="Arial" w:cs="Arial"/>
          <w:sz w:val="20"/>
          <w:szCs w:val="20"/>
        </w:rPr>
        <w:t xml:space="preserve">nie rozpowszechnianie, nie rozprowadzanie, nie powielanie, nie ujawnianie w jakikolwiek sposób lub jakiejkolwiek formie informacji stanowiących tajemnicę przedsiębiorstwa </w:t>
      </w:r>
      <w:r>
        <w:rPr>
          <w:rFonts w:ascii="Arial" w:eastAsia="Times New Roman" w:hAnsi="Arial" w:cs="Arial"/>
          <w:sz w:val="20"/>
          <w:szCs w:val="20"/>
        </w:rPr>
        <w:br/>
      </w:r>
      <w:r w:rsidRPr="0039082B">
        <w:rPr>
          <w:rFonts w:ascii="Arial" w:eastAsia="Times New Roman" w:hAnsi="Arial" w:cs="Arial"/>
          <w:sz w:val="20"/>
          <w:szCs w:val="20"/>
        </w:rPr>
        <w:t xml:space="preserve">„Koleje Małopolskie” sp. z o.o.  osobom trzecim; </w:t>
      </w:r>
    </w:p>
    <w:p w14:paraId="34163EE3" w14:textId="74734D58" w:rsidR="0039082B" w:rsidRPr="0039082B" w:rsidRDefault="0039082B" w:rsidP="0039082B">
      <w:pPr>
        <w:widowControl/>
        <w:numPr>
          <w:ilvl w:val="0"/>
          <w:numId w:val="32"/>
        </w:numPr>
        <w:autoSpaceDE/>
        <w:autoSpaceDN/>
        <w:adjustRightInd/>
        <w:spacing w:line="276" w:lineRule="auto"/>
        <w:jc w:val="both"/>
        <w:rPr>
          <w:rFonts w:ascii="Arial" w:eastAsia="Times New Roman" w:hAnsi="Arial" w:cs="Arial"/>
          <w:sz w:val="20"/>
          <w:szCs w:val="20"/>
        </w:rPr>
      </w:pPr>
      <w:r w:rsidRPr="0039082B">
        <w:rPr>
          <w:rFonts w:ascii="Arial" w:eastAsia="Times New Roman" w:hAnsi="Arial" w:cs="Arial"/>
          <w:sz w:val="20"/>
          <w:szCs w:val="20"/>
        </w:rPr>
        <w:t xml:space="preserve">przechowywanie informacji stanowiących tajemnicę przedsiębiorstwa „Koleje Małopolskie” </w:t>
      </w:r>
      <w:r>
        <w:rPr>
          <w:rFonts w:ascii="Arial" w:eastAsia="Times New Roman" w:hAnsi="Arial" w:cs="Arial"/>
          <w:sz w:val="20"/>
          <w:szCs w:val="20"/>
        </w:rPr>
        <w:br/>
      </w:r>
      <w:r w:rsidR="00614D77">
        <w:rPr>
          <w:rFonts w:ascii="Arial" w:eastAsia="Times New Roman" w:hAnsi="Arial" w:cs="Arial"/>
          <w:sz w:val="20"/>
          <w:szCs w:val="20"/>
        </w:rPr>
        <w:t>S</w:t>
      </w:r>
      <w:r w:rsidRPr="0039082B">
        <w:rPr>
          <w:rFonts w:ascii="Arial" w:eastAsia="Times New Roman" w:hAnsi="Arial" w:cs="Arial"/>
          <w:sz w:val="20"/>
          <w:szCs w:val="20"/>
        </w:rPr>
        <w:t>p. z o.o. w warunkach zapewniających niemożność dostępu do nich osób nieupoważnionych zarówno w postaci materialnej jak i nośników i systemów teleinformatycznych;</w:t>
      </w:r>
    </w:p>
    <w:p w14:paraId="54774DE6" w14:textId="59EDC420" w:rsidR="0039082B" w:rsidRPr="0039082B" w:rsidRDefault="0039082B" w:rsidP="0039082B">
      <w:pPr>
        <w:widowControl/>
        <w:numPr>
          <w:ilvl w:val="0"/>
          <w:numId w:val="32"/>
        </w:numPr>
        <w:autoSpaceDE/>
        <w:autoSpaceDN/>
        <w:adjustRightInd/>
        <w:spacing w:line="276" w:lineRule="auto"/>
        <w:jc w:val="both"/>
        <w:rPr>
          <w:rFonts w:ascii="Arial" w:eastAsia="Times New Roman" w:hAnsi="Arial" w:cs="Arial"/>
          <w:sz w:val="20"/>
          <w:szCs w:val="20"/>
        </w:rPr>
      </w:pPr>
      <w:r w:rsidRPr="0039082B">
        <w:rPr>
          <w:rFonts w:ascii="Arial" w:eastAsia="Times New Roman" w:hAnsi="Arial" w:cs="Arial"/>
          <w:sz w:val="20"/>
          <w:szCs w:val="20"/>
        </w:rPr>
        <w:t xml:space="preserve">przekazywanie informacji stanowiących tajemnicę przedsiębiorstwa „Koleje Małopolskie” </w:t>
      </w:r>
      <w:r>
        <w:rPr>
          <w:rFonts w:ascii="Arial" w:eastAsia="Times New Roman" w:hAnsi="Arial" w:cs="Arial"/>
          <w:sz w:val="20"/>
          <w:szCs w:val="20"/>
        </w:rPr>
        <w:br/>
      </w:r>
      <w:r w:rsidRPr="0039082B">
        <w:rPr>
          <w:rFonts w:ascii="Arial" w:eastAsia="Times New Roman" w:hAnsi="Arial" w:cs="Arial"/>
          <w:sz w:val="20"/>
          <w:szCs w:val="20"/>
        </w:rPr>
        <w:t>Sp. z o.o.</w:t>
      </w:r>
      <w:r w:rsidR="00614D77">
        <w:rPr>
          <w:rFonts w:ascii="Arial" w:eastAsia="Times New Roman" w:hAnsi="Arial" w:cs="Arial"/>
          <w:sz w:val="20"/>
          <w:szCs w:val="20"/>
        </w:rPr>
        <w:t xml:space="preserve"> </w:t>
      </w:r>
      <w:r w:rsidRPr="0039082B">
        <w:rPr>
          <w:rFonts w:ascii="Arial" w:eastAsia="Times New Roman" w:hAnsi="Arial" w:cs="Arial"/>
          <w:sz w:val="20"/>
          <w:szCs w:val="20"/>
        </w:rPr>
        <w:t>utrwalonych w formie materialnej i elektronicznej wyłącznie w sposób uniemożliwiający ich ujawnienie.</w:t>
      </w:r>
    </w:p>
    <w:p w14:paraId="7FF45CAC" w14:textId="54293BFF" w:rsidR="0039082B" w:rsidRPr="0039082B" w:rsidRDefault="0039082B" w:rsidP="0039082B">
      <w:pPr>
        <w:widowControl/>
        <w:numPr>
          <w:ilvl w:val="0"/>
          <w:numId w:val="33"/>
        </w:numPr>
        <w:autoSpaceDE/>
        <w:autoSpaceDN/>
        <w:adjustRightInd/>
        <w:spacing w:line="276" w:lineRule="auto"/>
        <w:jc w:val="both"/>
        <w:rPr>
          <w:rFonts w:ascii="Arial" w:eastAsia="Times New Roman" w:hAnsi="Arial" w:cs="Arial"/>
          <w:sz w:val="20"/>
          <w:szCs w:val="20"/>
        </w:rPr>
      </w:pPr>
      <w:r w:rsidRPr="0039082B">
        <w:rPr>
          <w:rFonts w:ascii="Arial" w:eastAsia="Times New Roman" w:hAnsi="Arial" w:cs="Arial"/>
          <w:sz w:val="20"/>
          <w:szCs w:val="20"/>
        </w:rPr>
        <w:t xml:space="preserve">Po zrealizowaniu umowy, strona umowy zwróci „Koleje Małopolskie” </w:t>
      </w:r>
      <w:r w:rsidR="00614D77">
        <w:rPr>
          <w:rFonts w:ascii="Arial" w:eastAsia="Times New Roman" w:hAnsi="Arial" w:cs="Arial"/>
          <w:sz w:val="20"/>
          <w:szCs w:val="20"/>
        </w:rPr>
        <w:t>S</w:t>
      </w:r>
      <w:r w:rsidRPr="0039082B">
        <w:rPr>
          <w:rFonts w:ascii="Arial" w:eastAsia="Times New Roman" w:hAnsi="Arial" w:cs="Arial"/>
          <w:sz w:val="20"/>
          <w:szCs w:val="20"/>
        </w:rPr>
        <w:t xml:space="preserve">p. z o.o.  (właścicielowi informacji) wszystkie pobrane dokumenty zawierające informacje stanowiące tajemnicę przedsiębiorstwa „Koleje Małopolskie” sp. z o.o.  </w:t>
      </w:r>
    </w:p>
    <w:p w14:paraId="5C9436CE" w14:textId="7AED98EE" w:rsidR="0039082B" w:rsidRPr="0039082B" w:rsidRDefault="0039082B" w:rsidP="0039082B">
      <w:pPr>
        <w:widowControl/>
        <w:numPr>
          <w:ilvl w:val="0"/>
          <w:numId w:val="33"/>
        </w:numPr>
        <w:autoSpaceDE/>
        <w:autoSpaceDN/>
        <w:adjustRightInd/>
        <w:spacing w:line="276" w:lineRule="auto"/>
        <w:jc w:val="both"/>
        <w:rPr>
          <w:rFonts w:ascii="Arial" w:eastAsia="Times New Roman" w:hAnsi="Arial" w:cs="Arial"/>
          <w:sz w:val="20"/>
          <w:szCs w:val="20"/>
        </w:rPr>
      </w:pPr>
      <w:r w:rsidRPr="0039082B">
        <w:rPr>
          <w:rFonts w:ascii="Arial" w:eastAsia="Times New Roman" w:hAnsi="Arial" w:cs="Arial"/>
          <w:sz w:val="20"/>
          <w:szCs w:val="20"/>
        </w:rPr>
        <w:t xml:space="preserve">Strona umowy cywilnoprawnej zobowiązany jest do bezzwłocznego informowania „Koleje Małopolskie” </w:t>
      </w:r>
      <w:r w:rsidR="00614D77">
        <w:rPr>
          <w:rFonts w:ascii="Arial" w:eastAsia="Times New Roman" w:hAnsi="Arial" w:cs="Arial"/>
          <w:sz w:val="20"/>
          <w:szCs w:val="20"/>
        </w:rPr>
        <w:t>S</w:t>
      </w:r>
      <w:r w:rsidRPr="0039082B">
        <w:rPr>
          <w:rFonts w:ascii="Arial" w:eastAsia="Times New Roman" w:hAnsi="Arial" w:cs="Arial"/>
          <w:sz w:val="20"/>
          <w:szCs w:val="20"/>
        </w:rPr>
        <w:t xml:space="preserve">p. z o.o. (właściciela informacji) o jakichkolwiek przypadkach usiłowania </w:t>
      </w:r>
      <w:r w:rsidR="00614D77">
        <w:rPr>
          <w:rFonts w:ascii="Arial" w:eastAsia="Times New Roman" w:hAnsi="Arial" w:cs="Arial"/>
          <w:sz w:val="20"/>
          <w:szCs w:val="20"/>
        </w:rPr>
        <w:br/>
      </w:r>
      <w:r w:rsidRPr="0039082B">
        <w:rPr>
          <w:rFonts w:ascii="Arial" w:eastAsia="Times New Roman" w:hAnsi="Arial" w:cs="Arial"/>
          <w:sz w:val="20"/>
          <w:szCs w:val="20"/>
        </w:rPr>
        <w:t xml:space="preserve">lub naruszenia wymagań i procedur bezpieczeństwa informacji, niezależnie od tego, czy będą </w:t>
      </w:r>
      <w:r w:rsidR="00614D77">
        <w:rPr>
          <w:rFonts w:ascii="Arial" w:eastAsia="Times New Roman" w:hAnsi="Arial" w:cs="Arial"/>
          <w:sz w:val="20"/>
          <w:szCs w:val="20"/>
        </w:rPr>
        <w:br/>
      </w:r>
      <w:r w:rsidRPr="0039082B">
        <w:rPr>
          <w:rFonts w:ascii="Arial" w:eastAsia="Times New Roman" w:hAnsi="Arial" w:cs="Arial"/>
          <w:sz w:val="20"/>
          <w:szCs w:val="20"/>
        </w:rPr>
        <w:t>to działania celowe czy przypadkowe.</w:t>
      </w:r>
    </w:p>
    <w:p w14:paraId="3D0774A6" w14:textId="77777777" w:rsidR="0039082B" w:rsidRPr="0039082B" w:rsidRDefault="0039082B" w:rsidP="0039082B">
      <w:pPr>
        <w:widowControl/>
        <w:autoSpaceDE/>
        <w:autoSpaceDN/>
        <w:adjustRightInd/>
        <w:spacing w:line="276" w:lineRule="auto"/>
        <w:jc w:val="both"/>
        <w:rPr>
          <w:rFonts w:ascii="Arial" w:eastAsia="Times New Roman" w:hAnsi="Arial" w:cs="Arial"/>
          <w:i/>
          <w:iCs/>
          <w:sz w:val="20"/>
          <w:szCs w:val="20"/>
        </w:rPr>
      </w:pPr>
    </w:p>
    <w:tbl>
      <w:tblPr>
        <w:tblW w:w="0" w:type="auto"/>
        <w:jc w:val="right"/>
        <w:tblLook w:val="04A0" w:firstRow="1" w:lastRow="0" w:firstColumn="1" w:lastColumn="0" w:noHBand="0" w:noVBand="1"/>
      </w:tblPr>
      <w:tblGrid>
        <w:gridCol w:w="5072"/>
      </w:tblGrid>
      <w:tr w:rsidR="0039082B" w:rsidRPr="0039082B" w14:paraId="05ADC7FA" w14:textId="77777777" w:rsidTr="00C3641D">
        <w:trPr>
          <w:trHeight w:val="851"/>
          <w:jc w:val="right"/>
        </w:trPr>
        <w:tc>
          <w:tcPr>
            <w:tcW w:w="4531" w:type="dxa"/>
            <w:shd w:val="clear" w:color="auto" w:fill="auto"/>
            <w:vAlign w:val="bottom"/>
          </w:tcPr>
          <w:p w14:paraId="6212C8CA" w14:textId="77777777" w:rsidR="0039082B" w:rsidRPr="0039082B" w:rsidRDefault="0039082B" w:rsidP="0039082B">
            <w:pPr>
              <w:widowControl/>
              <w:autoSpaceDE/>
              <w:autoSpaceDN/>
              <w:adjustRightInd/>
              <w:spacing w:line="276" w:lineRule="auto"/>
              <w:jc w:val="both"/>
              <w:rPr>
                <w:rFonts w:ascii="Arial" w:eastAsia="Times New Roman" w:hAnsi="Arial" w:cs="Arial"/>
                <w:sz w:val="20"/>
                <w:szCs w:val="20"/>
              </w:rPr>
            </w:pPr>
            <w:r w:rsidRPr="0039082B">
              <w:rPr>
                <w:rFonts w:ascii="Arial" w:eastAsia="Times New Roman" w:hAnsi="Arial" w:cs="Arial"/>
                <w:sz w:val="20"/>
                <w:szCs w:val="20"/>
              </w:rPr>
              <w:t>……………………………………………………………….</w:t>
            </w:r>
          </w:p>
        </w:tc>
      </w:tr>
      <w:tr w:rsidR="0039082B" w:rsidRPr="0039082B" w14:paraId="26A23089" w14:textId="77777777" w:rsidTr="00C3641D">
        <w:trPr>
          <w:jc w:val="right"/>
        </w:trPr>
        <w:tc>
          <w:tcPr>
            <w:tcW w:w="4531" w:type="dxa"/>
            <w:shd w:val="clear" w:color="auto" w:fill="auto"/>
          </w:tcPr>
          <w:p w14:paraId="76DD6615" w14:textId="77777777" w:rsidR="0039082B" w:rsidRPr="0039082B" w:rsidRDefault="0039082B" w:rsidP="00614D77">
            <w:pPr>
              <w:widowControl/>
              <w:autoSpaceDE/>
              <w:autoSpaceDN/>
              <w:adjustRightInd/>
              <w:spacing w:line="276" w:lineRule="auto"/>
              <w:jc w:val="center"/>
              <w:rPr>
                <w:rFonts w:ascii="Arial" w:eastAsia="Times New Roman" w:hAnsi="Arial" w:cs="Arial"/>
                <w:sz w:val="20"/>
                <w:szCs w:val="20"/>
              </w:rPr>
            </w:pPr>
            <w:r w:rsidRPr="0039082B">
              <w:rPr>
                <w:rFonts w:ascii="Arial" w:eastAsia="Times New Roman" w:hAnsi="Arial" w:cs="Arial"/>
                <w:sz w:val="20"/>
                <w:szCs w:val="20"/>
              </w:rPr>
              <w:t>podpis</w:t>
            </w:r>
          </w:p>
        </w:tc>
      </w:tr>
    </w:tbl>
    <w:p w14:paraId="372CC9D1" w14:textId="77777777" w:rsidR="0039082B" w:rsidRPr="0039082B" w:rsidRDefault="0039082B" w:rsidP="0039082B">
      <w:pPr>
        <w:widowControl/>
        <w:autoSpaceDE/>
        <w:autoSpaceDN/>
        <w:adjustRightInd/>
        <w:spacing w:line="276" w:lineRule="auto"/>
        <w:rPr>
          <w:rFonts w:ascii="Arial" w:eastAsia="Times New Roman" w:hAnsi="Arial" w:cs="Arial"/>
          <w:sz w:val="20"/>
          <w:szCs w:val="20"/>
        </w:rPr>
      </w:pPr>
    </w:p>
    <w:p w14:paraId="0F27CBBA" w14:textId="77777777" w:rsidR="0039082B" w:rsidRPr="00DD0F60" w:rsidRDefault="0039082B" w:rsidP="00DD0F60">
      <w:pPr>
        <w:widowControl/>
        <w:autoSpaceDE/>
        <w:autoSpaceDN/>
        <w:adjustRightInd/>
        <w:spacing w:line="276" w:lineRule="auto"/>
        <w:rPr>
          <w:rFonts w:ascii="Arial" w:eastAsia="Times New Roman" w:hAnsi="Arial" w:cs="Arial"/>
          <w:sz w:val="20"/>
          <w:szCs w:val="20"/>
        </w:rPr>
      </w:pPr>
    </w:p>
    <w:sectPr w:rsidR="0039082B" w:rsidRPr="00DD0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E28E207C"/>
    <w:name w:val="WW8Num4"/>
    <w:lvl w:ilvl="0">
      <w:start w:val="1"/>
      <w:numFmt w:val="decimal"/>
      <w:lvlText w:val="%1."/>
      <w:lvlJc w:val="left"/>
      <w:pPr>
        <w:tabs>
          <w:tab w:val="num" w:pos="0"/>
        </w:tabs>
        <w:ind w:left="1800" w:hanging="360"/>
      </w:pPr>
      <w:rPr>
        <w:b w:val="0"/>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3240" w:hanging="1800"/>
      </w:pPr>
    </w:lvl>
  </w:abstractNum>
  <w:abstractNum w:abstractNumId="1" w15:restartNumberingAfterBreak="0">
    <w:nsid w:val="00000005"/>
    <w:multiLevelType w:val="singleLevel"/>
    <w:tmpl w:val="0415000F"/>
    <w:lvl w:ilvl="0">
      <w:start w:val="1"/>
      <w:numFmt w:val="decimal"/>
      <w:lvlText w:val="%1."/>
      <w:lvlJc w:val="left"/>
      <w:pPr>
        <w:ind w:left="1075" w:hanging="360"/>
      </w:pPr>
    </w:lvl>
  </w:abstractNum>
  <w:abstractNum w:abstractNumId="2" w15:restartNumberingAfterBreak="0">
    <w:nsid w:val="06830EC6"/>
    <w:multiLevelType w:val="multilevel"/>
    <w:tmpl w:val="5202660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rFonts w:ascii="Arial" w:eastAsia="Times New Roman" w:hAnsi="Arial" w:cs="Arial"/>
      </w:rPr>
    </w:lvl>
    <w:lvl w:ilvl="4">
      <w:start w:val="1"/>
      <w:numFmt w:val="decimal"/>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B973F36"/>
    <w:multiLevelType w:val="hybridMultilevel"/>
    <w:tmpl w:val="91D8A2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6D80915"/>
    <w:multiLevelType w:val="singleLevel"/>
    <w:tmpl w:val="00000005"/>
    <w:lvl w:ilvl="0">
      <w:start w:val="1"/>
      <w:numFmt w:val="decimal"/>
      <w:lvlText w:val="%1."/>
      <w:lvlJc w:val="left"/>
      <w:pPr>
        <w:tabs>
          <w:tab w:val="num" w:pos="720"/>
        </w:tabs>
        <w:ind w:left="720" w:hanging="360"/>
      </w:pPr>
    </w:lvl>
  </w:abstractNum>
  <w:abstractNum w:abstractNumId="5" w15:restartNumberingAfterBreak="0">
    <w:nsid w:val="1C996321"/>
    <w:multiLevelType w:val="multilevel"/>
    <w:tmpl w:val="CE5C2D56"/>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7B0399"/>
    <w:multiLevelType w:val="hybridMultilevel"/>
    <w:tmpl w:val="017A0C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3575FE"/>
    <w:multiLevelType w:val="multilevel"/>
    <w:tmpl w:val="0EEE1C5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950FFE"/>
    <w:multiLevelType w:val="hybridMultilevel"/>
    <w:tmpl w:val="5C743E5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5822025"/>
    <w:multiLevelType w:val="hybridMultilevel"/>
    <w:tmpl w:val="CA4E8598"/>
    <w:lvl w:ilvl="0" w:tplc="9E526136">
      <w:start w:val="1"/>
      <w:numFmt w:val="decimal"/>
      <w:lvlText w:val="%1."/>
      <w:lvlJc w:val="left"/>
      <w:pPr>
        <w:tabs>
          <w:tab w:val="num" w:pos="360"/>
        </w:tabs>
        <w:ind w:left="283" w:hanging="283"/>
      </w:pPr>
      <w:rPr>
        <w:rFonts w:cs="Times New Roman" w:hint="default"/>
        <w:color w:val="auto"/>
      </w:rPr>
    </w:lvl>
    <w:lvl w:ilvl="1" w:tplc="AEF6933A" w:tentative="1">
      <w:start w:val="1"/>
      <w:numFmt w:val="lowerLetter"/>
      <w:lvlText w:val="%2."/>
      <w:lvlJc w:val="left"/>
      <w:pPr>
        <w:tabs>
          <w:tab w:val="num" w:pos="1440"/>
        </w:tabs>
        <w:ind w:left="1440" w:hanging="360"/>
      </w:pPr>
      <w:rPr>
        <w:rFonts w:cs="Times New Roman"/>
      </w:rPr>
    </w:lvl>
    <w:lvl w:ilvl="2" w:tplc="82D23974" w:tentative="1">
      <w:start w:val="1"/>
      <w:numFmt w:val="lowerRoman"/>
      <w:lvlText w:val="%3."/>
      <w:lvlJc w:val="right"/>
      <w:pPr>
        <w:tabs>
          <w:tab w:val="num" w:pos="2160"/>
        </w:tabs>
        <w:ind w:left="2160" w:hanging="180"/>
      </w:pPr>
      <w:rPr>
        <w:rFonts w:cs="Times New Roman"/>
      </w:rPr>
    </w:lvl>
    <w:lvl w:ilvl="3" w:tplc="818C5B5A" w:tentative="1">
      <w:start w:val="1"/>
      <w:numFmt w:val="decimal"/>
      <w:lvlText w:val="%4."/>
      <w:lvlJc w:val="left"/>
      <w:pPr>
        <w:tabs>
          <w:tab w:val="num" w:pos="2880"/>
        </w:tabs>
        <w:ind w:left="2880" w:hanging="360"/>
      </w:pPr>
      <w:rPr>
        <w:rFonts w:cs="Times New Roman"/>
      </w:rPr>
    </w:lvl>
    <w:lvl w:ilvl="4" w:tplc="E4F2B68A" w:tentative="1">
      <w:start w:val="1"/>
      <w:numFmt w:val="lowerLetter"/>
      <w:lvlText w:val="%5."/>
      <w:lvlJc w:val="left"/>
      <w:pPr>
        <w:tabs>
          <w:tab w:val="num" w:pos="3600"/>
        </w:tabs>
        <w:ind w:left="3600" w:hanging="360"/>
      </w:pPr>
      <w:rPr>
        <w:rFonts w:cs="Times New Roman"/>
      </w:rPr>
    </w:lvl>
    <w:lvl w:ilvl="5" w:tplc="46048A0A" w:tentative="1">
      <w:start w:val="1"/>
      <w:numFmt w:val="lowerRoman"/>
      <w:lvlText w:val="%6."/>
      <w:lvlJc w:val="right"/>
      <w:pPr>
        <w:tabs>
          <w:tab w:val="num" w:pos="4320"/>
        </w:tabs>
        <w:ind w:left="4320" w:hanging="180"/>
      </w:pPr>
      <w:rPr>
        <w:rFonts w:cs="Times New Roman"/>
      </w:rPr>
    </w:lvl>
    <w:lvl w:ilvl="6" w:tplc="0A22F8E2" w:tentative="1">
      <w:start w:val="1"/>
      <w:numFmt w:val="decimal"/>
      <w:lvlText w:val="%7."/>
      <w:lvlJc w:val="left"/>
      <w:pPr>
        <w:tabs>
          <w:tab w:val="num" w:pos="5040"/>
        </w:tabs>
        <w:ind w:left="5040" w:hanging="360"/>
      </w:pPr>
      <w:rPr>
        <w:rFonts w:cs="Times New Roman"/>
      </w:rPr>
    </w:lvl>
    <w:lvl w:ilvl="7" w:tplc="8E3291F4" w:tentative="1">
      <w:start w:val="1"/>
      <w:numFmt w:val="lowerLetter"/>
      <w:lvlText w:val="%8."/>
      <w:lvlJc w:val="left"/>
      <w:pPr>
        <w:tabs>
          <w:tab w:val="num" w:pos="5760"/>
        </w:tabs>
        <w:ind w:left="5760" w:hanging="360"/>
      </w:pPr>
      <w:rPr>
        <w:rFonts w:cs="Times New Roman"/>
      </w:rPr>
    </w:lvl>
    <w:lvl w:ilvl="8" w:tplc="B4465EBC"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23787C"/>
    <w:multiLevelType w:val="hybridMultilevel"/>
    <w:tmpl w:val="2F3A4BB8"/>
    <w:lvl w:ilvl="0" w:tplc="21309304">
      <w:start w:val="1"/>
      <w:numFmt w:val="decimal"/>
      <w:lvlText w:val="%1)"/>
      <w:lvlJc w:val="left"/>
      <w:pPr>
        <w:tabs>
          <w:tab w:val="num" w:pos="720"/>
        </w:tabs>
        <w:ind w:left="720" w:hanging="360"/>
      </w:pPr>
      <w:rPr>
        <w:rFonts w:ascii="Arial" w:hAnsi="Arial" w:cs="Arial" w:hint="default"/>
        <w:sz w:val="20"/>
        <w:szCs w:val="20"/>
      </w:rPr>
    </w:lvl>
    <w:lvl w:ilvl="1" w:tplc="2820B942" w:tentative="1">
      <w:start w:val="1"/>
      <w:numFmt w:val="lowerLetter"/>
      <w:lvlText w:val="%2."/>
      <w:lvlJc w:val="left"/>
      <w:pPr>
        <w:tabs>
          <w:tab w:val="num" w:pos="1800"/>
        </w:tabs>
        <w:ind w:left="1800" w:hanging="360"/>
      </w:pPr>
    </w:lvl>
    <w:lvl w:ilvl="2" w:tplc="AEB2696A" w:tentative="1">
      <w:start w:val="1"/>
      <w:numFmt w:val="lowerRoman"/>
      <w:lvlText w:val="%3."/>
      <w:lvlJc w:val="right"/>
      <w:pPr>
        <w:tabs>
          <w:tab w:val="num" w:pos="2520"/>
        </w:tabs>
        <w:ind w:left="2520" w:hanging="180"/>
      </w:pPr>
    </w:lvl>
    <w:lvl w:ilvl="3" w:tplc="79645C9E" w:tentative="1">
      <w:start w:val="1"/>
      <w:numFmt w:val="decimal"/>
      <w:lvlText w:val="%4."/>
      <w:lvlJc w:val="left"/>
      <w:pPr>
        <w:tabs>
          <w:tab w:val="num" w:pos="3240"/>
        </w:tabs>
        <w:ind w:left="3240" w:hanging="360"/>
      </w:pPr>
    </w:lvl>
    <w:lvl w:ilvl="4" w:tplc="A3E61F32" w:tentative="1">
      <w:start w:val="1"/>
      <w:numFmt w:val="lowerLetter"/>
      <w:lvlText w:val="%5."/>
      <w:lvlJc w:val="left"/>
      <w:pPr>
        <w:tabs>
          <w:tab w:val="num" w:pos="3960"/>
        </w:tabs>
        <w:ind w:left="3960" w:hanging="360"/>
      </w:pPr>
    </w:lvl>
    <w:lvl w:ilvl="5" w:tplc="4D123BC2" w:tentative="1">
      <w:start w:val="1"/>
      <w:numFmt w:val="lowerRoman"/>
      <w:lvlText w:val="%6."/>
      <w:lvlJc w:val="right"/>
      <w:pPr>
        <w:tabs>
          <w:tab w:val="num" w:pos="4680"/>
        </w:tabs>
        <w:ind w:left="4680" w:hanging="180"/>
      </w:pPr>
    </w:lvl>
    <w:lvl w:ilvl="6" w:tplc="DC52E332" w:tentative="1">
      <w:start w:val="1"/>
      <w:numFmt w:val="decimal"/>
      <w:lvlText w:val="%7."/>
      <w:lvlJc w:val="left"/>
      <w:pPr>
        <w:tabs>
          <w:tab w:val="num" w:pos="5400"/>
        </w:tabs>
        <w:ind w:left="5400" w:hanging="360"/>
      </w:pPr>
    </w:lvl>
    <w:lvl w:ilvl="7" w:tplc="B71C6332" w:tentative="1">
      <w:start w:val="1"/>
      <w:numFmt w:val="lowerLetter"/>
      <w:lvlText w:val="%8."/>
      <w:lvlJc w:val="left"/>
      <w:pPr>
        <w:tabs>
          <w:tab w:val="num" w:pos="6120"/>
        </w:tabs>
        <w:ind w:left="6120" w:hanging="360"/>
      </w:pPr>
    </w:lvl>
    <w:lvl w:ilvl="8" w:tplc="CB6EB952" w:tentative="1">
      <w:start w:val="1"/>
      <w:numFmt w:val="lowerRoman"/>
      <w:lvlText w:val="%9."/>
      <w:lvlJc w:val="right"/>
      <w:pPr>
        <w:tabs>
          <w:tab w:val="num" w:pos="6840"/>
        </w:tabs>
        <w:ind w:left="6840" w:hanging="180"/>
      </w:pPr>
    </w:lvl>
  </w:abstractNum>
  <w:abstractNum w:abstractNumId="11" w15:restartNumberingAfterBreak="0">
    <w:nsid w:val="29501D98"/>
    <w:multiLevelType w:val="hybridMultilevel"/>
    <w:tmpl w:val="1ED2AE26"/>
    <w:lvl w:ilvl="0" w:tplc="E6828F3C">
      <w:start w:val="1"/>
      <w:numFmt w:val="decimal"/>
      <w:lvlText w:val="%1."/>
      <w:lvlJc w:val="left"/>
      <w:pPr>
        <w:tabs>
          <w:tab w:val="num" w:pos="360"/>
        </w:tabs>
        <w:ind w:left="360" w:hanging="360"/>
      </w:pPr>
    </w:lvl>
    <w:lvl w:ilvl="1" w:tplc="9AF41A58" w:tentative="1">
      <w:start w:val="1"/>
      <w:numFmt w:val="lowerLetter"/>
      <w:lvlText w:val="%2."/>
      <w:lvlJc w:val="left"/>
      <w:pPr>
        <w:tabs>
          <w:tab w:val="num" w:pos="1440"/>
        </w:tabs>
        <w:ind w:left="1440" w:hanging="360"/>
      </w:pPr>
    </w:lvl>
    <w:lvl w:ilvl="2" w:tplc="254E9BC8" w:tentative="1">
      <w:start w:val="1"/>
      <w:numFmt w:val="lowerRoman"/>
      <w:lvlText w:val="%3."/>
      <w:lvlJc w:val="right"/>
      <w:pPr>
        <w:tabs>
          <w:tab w:val="num" w:pos="2160"/>
        </w:tabs>
        <w:ind w:left="2160" w:hanging="180"/>
      </w:pPr>
    </w:lvl>
    <w:lvl w:ilvl="3" w:tplc="C1B2825E" w:tentative="1">
      <w:start w:val="1"/>
      <w:numFmt w:val="decimal"/>
      <w:lvlText w:val="%4."/>
      <w:lvlJc w:val="left"/>
      <w:pPr>
        <w:tabs>
          <w:tab w:val="num" w:pos="2880"/>
        </w:tabs>
        <w:ind w:left="2880" w:hanging="360"/>
      </w:pPr>
    </w:lvl>
    <w:lvl w:ilvl="4" w:tplc="DFF8D6B6" w:tentative="1">
      <w:start w:val="1"/>
      <w:numFmt w:val="lowerLetter"/>
      <w:lvlText w:val="%5."/>
      <w:lvlJc w:val="left"/>
      <w:pPr>
        <w:tabs>
          <w:tab w:val="num" w:pos="3600"/>
        </w:tabs>
        <w:ind w:left="3600" w:hanging="360"/>
      </w:pPr>
    </w:lvl>
    <w:lvl w:ilvl="5" w:tplc="950C7A06" w:tentative="1">
      <w:start w:val="1"/>
      <w:numFmt w:val="lowerRoman"/>
      <w:lvlText w:val="%6."/>
      <w:lvlJc w:val="right"/>
      <w:pPr>
        <w:tabs>
          <w:tab w:val="num" w:pos="4320"/>
        </w:tabs>
        <w:ind w:left="4320" w:hanging="180"/>
      </w:pPr>
    </w:lvl>
    <w:lvl w:ilvl="6" w:tplc="CDBC2350" w:tentative="1">
      <w:start w:val="1"/>
      <w:numFmt w:val="decimal"/>
      <w:lvlText w:val="%7."/>
      <w:lvlJc w:val="left"/>
      <w:pPr>
        <w:tabs>
          <w:tab w:val="num" w:pos="5040"/>
        </w:tabs>
        <w:ind w:left="5040" w:hanging="360"/>
      </w:pPr>
    </w:lvl>
    <w:lvl w:ilvl="7" w:tplc="2FECCDB4" w:tentative="1">
      <w:start w:val="1"/>
      <w:numFmt w:val="lowerLetter"/>
      <w:lvlText w:val="%8."/>
      <w:lvlJc w:val="left"/>
      <w:pPr>
        <w:tabs>
          <w:tab w:val="num" w:pos="5760"/>
        </w:tabs>
        <w:ind w:left="5760" w:hanging="360"/>
      </w:pPr>
    </w:lvl>
    <w:lvl w:ilvl="8" w:tplc="04A6C11A" w:tentative="1">
      <w:start w:val="1"/>
      <w:numFmt w:val="lowerRoman"/>
      <w:lvlText w:val="%9."/>
      <w:lvlJc w:val="right"/>
      <w:pPr>
        <w:tabs>
          <w:tab w:val="num" w:pos="6480"/>
        </w:tabs>
        <w:ind w:left="6480" w:hanging="180"/>
      </w:pPr>
    </w:lvl>
  </w:abstractNum>
  <w:abstractNum w:abstractNumId="12" w15:restartNumberingAfterBreak="0">
    <w:nsid w:val="2B726CAF"/>
    <w:multiLevelType w:val="hybridMultilevel"/>
    <w:tmpl w:val="79CAD44C"/>
    <w:lvl w:ilvl="0" w:tplc="89949A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7A0F01"/>
    <w:multiLevelType w:val="hybridMultilevel"/>
    <w:tmpl w:val="F2DEC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9A142E"/>
    <w:multiLevelType w:val="hybridMultilevel"/>
    <w:tmpl w:val="5EEAAFAC"/>
    <w:lvl w:ilvl="0" w:tplc="F66C28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C37161"/>
    <w:multiLevelType w:val="hybridMultilevel"/>
    <w:tmpl w:val="F26CB64C"/>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44BD563B"/>
    <w:multiLevelType w:val="hybridMultilevel"/>
    <w:tmpl w:val="9CFC002E"/>
    <w:lvl w:ilvl="0" w:tplc="1AF6B762">
      <w:start w:val="1"/>
      <w:numFmt w:val="decimal"/>
      <w:lvlText w:val="%1)"/>
      <w:lvlJc w:val="left"/>
      <w:pPr>
        <w:tabs>
          <w:tab w:val="num" w:pos="720"/>
        </w:tabs>
        <w:ind w:left="720" w:hanging="360"/>
      </w:pPr>
      <w:rPr>
        <w:rFonts w:ascii="Arial" w:hAnsi="Arial" w:cs="Arial" w:hint="default"/>
        <w:sz w:val="20"/>
        <w:szCs w:val="20"/>
      </w:rPr>
    </w:lvl>
    <w:lvl w:ilvl="1" w:tplc="7FE2789C">
      <w:start w:val="4"/>
      <w:numFmt w:val="decimal"/>
      <w:lvlText w:val="%2."/>
      <w:lvlJc w:val="left"/>
      <w:pPr>
        <w:tabs>
          <w:tab w:val="num" w:pos="1440"/>
        </w:tabs>
        <w:ind w:left="1440" w:hanging="360"/>
      </w:pPr>
      <w:rPr>
        <w:rFonts w:hint="default"/>
      </w:rPr>
    </w:lvl>
    <w:lvl w:ilvl="2" w:tplc="97F29562" w:tentative="1">
      <w:start w:val="1"/>
      <w:numFmt w:val="lowerRoman"/>
      <w:lvlText w:val="%3."/>
      <w:lvlJc w:val="right"/>
      <w:pPr>
        <w:tabs>
          <w:tab w:val="num" w:pos="2160"/>
        </w:tabs>
        <w:ind w:left="2160" w:hanging="180"/>
      </w:pPr>
    </w:lvl>
    <w:lvl w:ilvl="3" w:tplc="7ED4FF42" w:tentative="1">
      <w:start w:val="1"/>
      <w:numFmt w:val="decimal"/>
      <w:lvlText w:val="%4."/>
      <w:lvlJc w:val="left"/>
      <w:pPr>
        <w:tabs>
          <w:tab w:val="num" w:pos="2880"/>
        </w:tabs>
        <w:ind w:left="2880" w:hanging="360"/>
      </w:pPr>
    </w:lvl>
    <w:lvl w:ilvl="4" w:tplc="4800AE56" w:tentative="1">
      <w:start w:val="1"/>
      <w:numFmt w:val="lowerLetter"/>
      <w:lvlText w:val="%5."/>
      <w:lvlJc w:val="left"/>
      <w:pPr>
        <w:tabs>
          <w:tab w:val="num" w:pos="3600"/>
        </w:tabs>
        <w:ind w:left="3600" w:hanging="360"/>
      </w:pPr>
    </w:lvl>
    <w:lvl w:ilvl="5" w:tplc="BB786A3C" w:tentative="1">
      <w:start w:val="1"/>
      <w:numFmt w:val="lowerRoman"/>
      <w:lvlText w:val="%6."/>
      <w:lvlJc w:val="right"/>
      <w:pPr>
        <w:tabs>
          <w:tab w:val="num" w:pos="4320"/>
        </w:tabs>
        <w:ind w:left="4320" w:hanging="180"/>
      </w:pPr>
    </w:lvl>
    <w:lvl w:ilvl="6" w:tplc="E0BADDA6" w:tentative="1">
      <w:start w:val="1"/>
      <w:numFmt w:val="decimal"/>
      <w:lvlText w:val="%7."/>
      <w:lvlJc w:val="left"/>
      <w:pPr>
        <w:tabs>
          <w:tab w:val="num" w:pos="5040"/>
        </w:tabs>
        <w:ind w:left="5040" w:hanging="360"/>
      </w:pPr>
    </w:lvl>
    <w:lvl w:ilvl="7" w:tplc="D1E6E896" w:tentative="1">
      <w:start w:val="1"/>
      <w:numFmt w:val="lowerLetter"/>
      <w:lvlText w:val="%8."/>
      <w:lvlJc w:val="left"/>
      <w:pPr>
        <w:tabs>
          <w:tab w:val="num" w:pos="5760"/>
        </w:tabs>
        <w:ind w:left="5760" w:hanging="360"/>
      </w:pPr>
    </w:lvl>
    <w:lvl w:ilvl="8" w:tplc="50B6DEDC" w:tentative="1">
      <w:start w:val="1"/>
      <w:numFmt w:val="lowerRoman"/>
      <w:lvlText w:val="%9."/>
      <w:lvlJc w:val="right"/>
      <w:pPr>
        <w:tabs>
          <w:tab w:val="num" w:pos="6480"/>
        </w:tabs>
        <w:ind w:left="6480" w:hanging="180"/>
      </w:pPr>
    </w:lvl>
  </w:abstractNum>
  <w:abstractNum w:abstractNumId="17" w15:restartNumberingAfterBreak="0">
    <w:nsid w:val="47622E8E"/>
    <w:multiLevelType w:val="multilevel"/>
    <w:tmpl w:val="94A04A58"/>
    <w:lvl w:ilvl="0">
      <w:start w:val="1"/>
      <w:numFmt w:val="decimal"/>
      <w:lvlText w:val="%1."/>
      <w:lvlJc w:val="left"/>
      <w:pPr>
        <w:tabs>
          <w:tab w:val="num" w:pos="705"/>
        </w:tabs>
        <w:ind w:left="705" w:hanging="705"/>
      </w:pPr>
      <w:rPr>
        <w:rFonts w:ascii="Times New Roman" w:hAnsi="Times New Roman"/>
        <w:b w:val="0"/>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8DA236F"/>
    <w:multiLevelType w:val="hybridMultilevel"/>
    <w:tmpl w:val="AE3E3482"/>
    <w:lvl w:ilvl="0" w:tplc="B7B2E0C8">
      <w:start w:val="1"/>
      <w:numFmt w:val="decimal"/>
      <w:lvlText w:val="%1."/>
      <w:lvlJc w:val="left"/>
      <w:pPr>
        <w:tabs>
          <w:tab w:val="num" w:pos="360"/>
        </w:tabs>
        <w:ind w:left="360" w:hanging="360"/>
      </w:pPr>
    </w:lvl>
    <w:lvl w:ilvl="1" w:tplc="FE1C07C2">
      <w:start w:val="1"/>
      <w:numFmt w:val="bullet"/>
      <w:lvlText w:val=""/>
      <w:lvlJc w:val="left"/>
      <w:pPr>
        <w:tabs>
          <w:tab w:val="num" w:pos="1440"/>
        </w:tabs>
        <w:ind w:left="1440" w:hanging="360"/>
      </w:pPr>
      <w:rPr>
        <w:rFonts w:ascii="Symbol" w:hAnsi="Symbol" w:hint="default"/>
      </w:rPr>
    </w:lvl>
    <w:lvl w:ilvl="2" w:tplc="02B2C356" w:tentative="1">
      <w:start w:val="1"/>
      <w:numFmt w:val="lowerRoman"/>
      <w:lvlText w:val="%3."/>
      <w:lvlJc w:val="right"/>
      <w:pPr>
        <w:tabs>
          <w:tab w:val="num" w:pos="2160"/>
        </w:tabs>
        <w:ind w:left="2160" w:hanging="180"/>
      </w:pPr>
    </w:lvl>
    <w:lvl w:ilvl="3" w:tplc="5192C26A" w:tentative="1">
      <w:start w:val="1"/>
      <w:numFmt w:val="decimal"/>
      <w:lvlText w:val="%4."/>
      <w:lvlJc w:val="left"/>
      <w:pPr>
        <w:tabs>
          <w:tab w:val="num" w:pos="2880"/>
        </w:tabs>
        <w:ind w:left="2880" w:hanging="360"/>
      </w:pPr>
    </w:lvl>
    <w:lvl w:ilvl="4" w:tplc="DEF03232" w:tentative="1">
      <w:start w:val="1"/>
      <w:numFmt w:val="lowerLetter"/>
      <w:lvlText w:val="%5."/>
      <w:lvlJc w:val="left"/>
      <w:pPr>
        <w:tabs>
          <w:tab w:val="num" w:pos="3600"/>
        </w:tabs>
        <w:ind w:left="3600" w:hanging="360"/>
      </w:pPr>
    </w:lvl>
    <w:lvl w:ilvl="5" w:tplc="FB4E8DC8" w:tentative="1">
      <w:start w:val="1"/>
      <w:numFmt w:val="lowerRoman"/>
      <w:lvlText w:val="%6."/>
      <w:lvlJc w:val="right"/>
      <w:pPr>
        <w:tabs>
          <w:tab w:val="num" w:pos="4320"/>
        </w:tabs>
        <w:ind w:left="4320" w:hanging="180"/>
      </w:pPr>
    </w:lvl>
    <w:lvl w:ilvl="6" w:tplc="AB58D0B8" w:tentative="1">
      <w:start w:val="1"/>
      <w:numFmt w:val="decimal"/>
      <w:lvlText w:val="%7."/>
      <w:lvlJc w:val="left"/>
      <w:pPr>
        <w:tabs>
          <w:tab w:val="num" w:pos="5040"/>
        </w:tabs>
        <w:ind w:left="5040" w:hanging="360"/>
      </w:pPr>
    </w:lvl>
    <w:lvl w:ilvl="7" w:tplc="BEA2DA38" w:tentative="1">
      <w:start w:val="1"/>
      <w:numFmt w:val="lowerLetter"/>
      <w:lvlText w:val="%8."/>
      <w:lvlJc w:val="left"/>
      <w:pPr>
        <w:tabs>
          <w:tab w:val="num" w:pos="5760"/>
        </w:tabs>
        <w:ind w:left="5760" w:hanging="360"/>
      </w:pPr>
    </w:lvl>
    <w:lvl w:ilvl="8" w:tplc="59F689F8" w:tentative="1">
      <w:start w:val="1"/>
      <w:numFmt w:val="lowerRoman"/>
      <w:lvlText w:val="%9."/>
      <w:lvlJc w:val="right"/>
      <w:pPr>
        <w:tabs>
          <w:tab w:val="num" w:pos="6480"/>
        </w:tabs>
        <w:ind w:left="6480" w:hanging="180"/>
      </w:pPr>
    </w:lvl>
  </w:abstractNum>
  <w:abstractNum w:abstractNumId="19" w15:restartNumberingAfterBreak="0">
    <w:nsid w:val="4C2A2B4A"/>
    <w:multiLevelType w:val="hybridMultilevel"/>
    <w:tmpl w:val="50BA69AA"/>
    <w:lvl w:ilvl="0" w:tplc="383E2866">
      <w:start w:val="1"/>
      <w:numFmt w:val="decimal"/>
      <w:lvlText w:val="%1."/>
      <w:lvlJc w:val="left"/>
      <w:pPr>
        <w:tabs>
          <w:tab w:val="num" w:pos="360"/>
        </w:tabs>
        <w:ind w:left="360" w:hanging="360"/>
      </w:pPr>
      <w:rPr>
        <w:b w:val="0"/>
      </w:rPr>
    </w:lvl>
    <w:lvl w:ilvl="1" w:tplc="70CCD9B8" w:tentative="1">
      <w:start w:val="1"/>
      <w:numFmt w:val="lowerLetter"/>
      <w:lvlText w:val="%2."/>
      <w:lvlJc w:val="left"/>
      <w:pPr>
        <w:tabs>
          <w:tab w:val="num" w:pos="1440"/>
        </w:tabs>
        <w:ind w:left="1440" w:hanging="360"/>
      </w:pPr>
    </w:lvl>
    <w:lvl w:ilvl="2" w:tplc="1248D4EA" w:tentative="1">
      <w:start w:val="1"/>
      <w:numFmt w:val="lowerRoman"/>
      <w:lvlText w:val="%3."/>
      <w:lvlJc w:val="right"/>
      <w:pPr>
        <w:tabs>
          <w:tab w:val="num" w:pos="2160"/>
        </w:tabs>
        <w:ind w:left="2160" w:hanging="180"/>
      </w:pPr>
    </w:lvl>
    <w:lvl w:ilvl="3" w:tplc="B58A0D5E" w:tentative="1">
      <w:start w:val="1"/>
      <w:numFmt w:val="decimal"/>
      <w:lvlText w:val="%4."/>
      <w:lvlJc w:val="left"/>
      <w:pPr>
        <w:tabs>
          <w:tab w:val="num" w:pos="2880"/>
        </w:tabs>
        <w:ind w:left="2880" w:hanging="360"/>
      </w:pPr>
    </w:lvl>
    <w:lvl w:ilvl="4" w:tplc="24CABE6A" w:tentative="1">
      <w:start w:val="1"/>
      <w:numFmt w:val="lowerLetter"/>
      <w:lvlText w:val="%5."/>
      <w:lvlJc w:val="left"/>
      <w:pPr>
        <w:tabs>
          <w:tab w:val="num" w:pos="3600"/>
        </w:tabs>
        <w:ind w:left="3600" w:hanging="360"/>
      </w:pPr>
    </w:lvl>
    <w:lvl w:ilvl="5" w:tplc="5EF8EE9C" w:tentative="1">
      <w:start w:val="1"/>
      <w:numFmt w:val="lowerRoman"/>
      <w:lvlText w:val="%6."/>
      <w:lvlJc w:val="right"/>
      <w:pPr>
        <w:tabs>
          <w:tab w:val="num" w:pos="4320"/>
        </w:tabs>
        <w:ind w:left="4320" w:hanging="180"/>
      </w:pPr>
    </w:lvl>
    <w:lvl w:ilvl="6" w:tplc="775EEA04" w:tentative="1">
      <w:start w:val="1"/>
      <w:numFmt w:val="decimal"/>
      <w:lvlText w:val="%7."/>
      <w:lvlJc w:val="left"/>
      <w:pPr>
        <w:tabs>
          <w:tab w:val="num" w:pos="5040"/>
        </w:tabs>
        <w:ind w:left="5040" w:hanging="360"/>
      </w:pPr>
    </w:lvl>
    <w:lvl w:ilvl="7" w:tplc="476E9DEC" w:tentative="1">
      <w:start w:val="1"/>
      <w:numFmt w:val="lowerLetter"/>
      <w:lvlText w:val="%8."/>
      <w:lvlJc w:val="left"/>
      <w:pPr>
        <w:tabs>
          <w:tab w:val="num" w:pos="5760"/>
        </w:tabs>
        <w:ind w:left="5760" w:hanging="360"/>
      </w:pPr>
    </w:lvl>
    <w:lvl w:ilvl="8" w:tplc="F7806F26" w:tentative="1">
      <w:start w:val="1"/>
      <w:numFmt w:val="lowerRoman"/>
      <w:lvlText w:val="%9."/>
      <w:lvlJc w:val="right"/>
      <w:pPr>
        <w:tabs>
          <w:tab w:val="num" w:pos="6480"/>
        </w:tabs>
        <w:ind w:left="6480" w:hanging="180"/>
      </w:pPr>
    </w:lvl>
  </w:abstractNum>
  <w:abstractNum w:abstractNumId="20" w15:restartNumberingAfterBreak="0">
    <w:nsid w:val="4CD7095F"/>
    <w:multiLevelType w:val="hybridMultilevel"/>
    <w:tmpl w:val="817271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34E1C05"/>
    <w:multiLevelType w:val="hybridMultilevel"/>
    <w:tmpl w:val="216A2B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0B6B58"/>
    <w:multiLevelType w:val="multilevel"/>
    <w:tmpl w:val="94A04A58"/>
    <w:lvl w:ilvl="0">
      <w:start w:val="1"/>
      <w:numFmt w:val="decimal"/>
      <w:lvlText w:val="%1."/>
      <w:lvlJc w:val="left"/>
      <w:pPr>
        <w:tabs>
          <w:tab w:val="num" w:pos="705"/>
        </w:tabs>
        <w:ind w:left="705" w:hanging="705"/>
      </w:pPr>
      <w:rPr>
        <w:rFonts w:ascii="Times New Roman" w:hAnsi="Times New Roman"/>
        <w:b w:val="0"/>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52A013E"/>
    <w:multiLevelType w:val="hybridMultilevel"/>
    <w:tmpl w:val="A5F2D588"/>
    <w:lvl w:ilvl="0" w:tplc="88FEE892">
      <w:start w:val="1"/>
      <w:numFmt w:val="decimal"/>
      <w:lvlText w:val="%1."/>
      <w:lvlJc w:val="left"/>
      <w:pPr>
        <w:ind w:left="720" w:hanging="360"/>
      </w:pPr>
    </w:lvl>
    <w:lvl w:ilvl="1" w:tplc="C2745A52" w:tentative="1">
      <w:start w:val="1"/>
      <w:numFmt w:val="lowerLetter"/>
      <w:lvlText w:val="%2."/>
      <w:lvlJc w:val="left"/>
      <w:pPr>
        <w:ind w:left="1440" w:hanging="360"/>
      </w:pPr>
    </w:lvl>
    <w:lvl w:ilvl="2" w:tplc="92E4D62C" w:tentative="1">
      <w:start w:val="1"/>
      <w:numFmt w:val="lowerRoman"/>
      <w:lvlText w:val="%3."/>
      <w:lvlJc w:val="right"/>
      <w:pPr>
        <w:ind w:left="2160" w:hanging="180"/>
      </w:pPr>
    </w:lvl>
    <w:lvl w:ilvl="3" w:tplc="CEA2A97E" w:tentative="1">
      <w:start w:val="1"/>
      <w:numFmt w:val="decimal"/>
      <w:lvlText w:val="%4."/>
      <w:lvlJc w:val="left"/>
      <w:pPr>
        <w:ind w:left="2880" w:hanging="360"/>
      </w:pPr>
    </w:lvl>
    <w:lvl w:ilvl="4" w:tplc="CA943A12" w:tentative="1">
      <w:start w:val="1"/>
      <w:numFmt w:val="lowerLetter"/>
      <w:lvlText w:val="%5."/>
      <w:lvlJc w:val="left"/>
      <w:pPr>
        <w:ind w:left="3600" w:hanging="360"/>
      </w:pPr>
    </w:lvl>
    <w:lvl w:ilvl="5" w:tplc="175C9502" w:tentative="1">
      <w:start w:val="1"/>
      <w:numFmt w:val="lowerRoman"/>
      <w:lvlText w:val="%6."/>
      <w:lvlJc w:val="right"/>
      <w:pPr>
        <w:ind w:left="4320" w:hanging="180"/>
      </w:pPr>
    </w:lvl>
    <w:lvl w:ilvl="6" w:tplc="104206AC" w:tentative="1">
      <w:start w:val="1"/>
      <w:numFmt w:val="decimal"/>
      <w:lvlText w:val="%7."/>
      <w:lvlJc w:val="left"/>
      <w:pPr>
        <w:ind w:left="5040" w:hanging="360"/>
      </w:pPr>
    </w:lvl>
    <w:lvl w:ilvl="7" w:tplc="516020A0" w:tentative="1">
      <w:start w:val="1"/>
      <w:numFmt w:val="lowerLetter"/>
      <w:lvlText w:val="%8."/>
      <w:lvlJc w:val="left"/>
      <w:pPr>
        <w:ind w:left="5760" w:hanging="360"/>
      </w:pPr>
    </w:lvl>
    <w:lvl w:ilvl="8" w:tplc="0F42A600" w:tentative="1">
      <w:start w:val="1"/>
      <w:numFmt w:val="lowerRoman"/>
      <w:lvlText w:val="%9."/>
      <w:lvlJc w:val="right"/>
      <w:pPr>
        <w:ind w:left="6480" w:hanging="180"/>
      </w:pPr>
    </w:lvl>
  </w:abstractNum>
  <w:abstractNum w:abstractNumId="24" w15:restartNumberingAfterBreak="0">
    <w:nsid w:val="5925337E"/>
    <w:multiLevelType w:val="hybridMultilevel"/>
    <w:tmpl w:val="47B2C382"/>
    <w:lvl w:ilvl="0" w:tplc="251E6648">
      <w:start w:val="1"/>
      <w:numFmt w:val="lowerLetter"/>
      <w:lvlText w:val="%1)"/>
      <w:lvlJc w:val="left"/>
      <w:pPr>
        <w:ind w:left="720" w:hanging="360"/>
      </w:pPr>
      <w:rPr>
        <w:rFonts w:ascii="Times New Roman" w:eastAsia="Calibri" w:cs="Times New Roman" w:hint="default"/>
      </w:rPr>
    </w:lvl>
    <w:lvl w:ilvl="1" w:tplc="D9567BEC">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131C0A"/>
    <w:multiLevelType w:val="hybridMultilevel"/>
    <w:tmpl w:val="E3083A3C"/>
    <w:lvl w:ilvl="0" w:tplc="C71C05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6446D2"/>
    <w:multiLevelType w:val="hybridMultilevel"/>
    <w:tmpl w:val="5FB079F8"/>
    <w:lvl w:ilvl="0" w:tplc="F66C288E">
      <w:start w:val="1"/>
      <w:numFmt w:val="decimal"/>
      <w:lvlText w:val="%1."/>
      <w:lvlJc w:val="left"/>
      <w:pPr>
        <w:ind w:left="720" w:hanging="360"/>
      </w:pPr>
      <w:rPr>
        <w:b w:val="0"/>
      </w:rPr>
    </w:lvl>
    <w:lvl w:ilvl="1" w:tplc="8522116A">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F8460E"/>
    <w:multiLevelType w:val="multilevel"/>
    <w:tmpl w:val="94A04A58"/>
    <w:lvl w:ilvl="0">
      <w:start w:val="1"/>
      <w:numFmt w:val="decimal"/>
      <w:lvlText w:val="%1."/>
      <w:lvlJc w:val="left"/>
      <w:pPr>
        <w:tabs>
          <w:tab w:val="num" w:pos="705"/>
        </w:tabs>
        <w:ind w:left="705" w:hanging="705"/>
      </w:pPr>
      <w:rPr>
        <w:rFonts w:ascii="Times New Roman" w:hAnsi="Times New Roman"/>
        <w:b w:val="0"/>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2D422AE"/>
    <w:multiLevelType w:val="hybridMultilevel"/>
    <w:tmpl w:val="256630FA"/>
    <w:lvl w:ilvl="0" w:tplc="4450FDA6">
      <w:start w:val="1"/>
      <w:numFmt w:val="lowerLetter"/>
      <w:lvlText w:val="%1)"/>
      <w:lvlJc w:val="left"/>
      <w:pPr>
        <w:ind w:left="720" w:hanging="360"/>
      </w:pPr>
    </w:lvl>
    <w:lvl w:ilvl="1" w:tplc="73DC2B00" w:tentative="1">
      <w:start w:val="1"/>
      <w:numFmt w:val="lowerLetter"/>
      <w:lvlText w:val="%2."/>
      <w:lvlJc w:val="left"/>
      <w:pPr>
        <w:ind w:left="1440" w:hanging="360"/>
      </w:pPr>
    </w:lvl>
    <w:lvl w:ilvl="2" w:tplc="1EF4EA18" w:tentative="1">
      <w:start w:val="1"/>
      <w:numFmt w:val="lowerRoman"/>
      <w:lvlText w:val="%3."/>
      <w:lvlJc w:val="right"/>
      <w:pPr>
        <w:ind w:left="2160" w:hanging="180"/>
      </w:pPr>
    </w:lvl>
    <w:lvl w:ilvl="3" w:tplc="58E8308C" w:tentative="1">
      <w:start w:val="1"/>
      <w:numFmt w:val="decimal"/>
      <w:lvlText w:val="%4."/>
      <w:lvlJc w:val="left"/>
      <w:pPr>
        <w:ind w:left="2880" w:hanging="360"/>
      </w:pPr>
    </w:lvl>
    <w:lvl w:ilvl="4" w:tplc="B26A33CC" w:tentative="1">
      <w:start w:val="1"/>
      <w:numFmt w:val="lowerLetter"/>
      <w:lvlText w:val="%5."/>
      <w:lvlJc w:val="left"/>
      <w:pPr>
        <w:ind w:left="3600" w:hanging="360"/>
      </w:pPr>
    </w:lvl>
    <w:lvl w:ilvl="5" w:tplc="8DF8D142" w:tentative="1">
      <w:start w:val="1"/>
      <w:numFmt w:val="lowerRoman"/>
      <w:lvlText w:val="%6."/>
      <w:lvlJc w:val="right"/>
      <w:pPr>
        <w:ind w:left="4320" w:hanging="180"/>
      </w:pPr>
    </w:lvl>
    <w:lvl w:ilvl="6" w:tplc="91A4D6D4" w:tentative="1">
      <w:start w:val="1"/>
      <w:numFmt w:val="decimal"/>
      <w:lvlText w:val="%7."/>
      <w:lvlJc w:val="left"/>
      <w:pPr>
        <w:ind w:left="5040" w:hanging="360"/>
      </w:pPr>
    </w:lvl>
    <w:lvl w:ilvl="7" w:tplc="1E88B796" w:tentative="1">
      <w:start w:val="1"/>
      <w:numFmt w:val="lowerLetter"/>
      <w:lvlText w:val="%8."/>
      <w:lvlJc w:val="left"/>
      <w:pPr>
        <w:ind w:left="5760" w:hanging="360"/>
      </w:pPr>
    </w:lvl>
    <w:lvl w:ilvl="8" w:tplc="7B141FDE" w:tentative="1">
      <w:start w:val="1"/>
      <w:numFmt w:val="lowerRoman"/>
      <w:lvlText w:val="%9."/>
      <w:lvlJc w:val="right"/>
      <w:pPr>
        <w:ind w:left="6480" w:hanging="180"/>
      </w:pPr>
    </w:lvl>
  </w:abstractNum>
  <w:abstractNum w:abstractNumId="29" w15:restartNumberingAfterBreak="0">
    <w:nsid w:val="6A365ACF"/>
    <w:multiLevelType w:val="hybridMultilevel"/>
    <w:tmpl w:val="3B5450B4"/>
    <w:lvl w:ilvl="0" w:tplc="626AEB70">
      <w:start w:val="1"/>
      <w:numFmt w:val="decimal"/>
      <w:lvlText w:val="%1)"/>
      <w:lvlJc w:val="left"/>
      <w:pPr>
        <w:tabs>
          <w:tab w:val="num" w:pos="928"/>
        </w:tabs>
        <w:ind w:left="928" w:hanging="360"/>
      </w:pPr>
      <w:rPr>
        <w:rFonts w:ascii="Arial" w:hAnsi="Arial" w:cs="Arial" w:hint="default"/>
        <w:sz w:val="20"/>
        <w:szCs w:val="20"/>
      </w:rPr>
    </w:lvl>
    <w:lvl w:ilvl="1" w:tplc="B7DC1238" w:tentative="1">
      <w:start w:val="1"/>
      <w:numFmt w:val="lowerLetter"/>
      <w:lvlText w:val="%2."/>
      <w:lvlJc w:val="left"/>
      <w:pPr>
        <w:ind w:left="1648" w:hanging="360"/>
      </w:pPr>
    </w:lvl>
    <w:lvl w:ilvl="2" w:tplc="628E561C" w:tentative="1">
      <w:start w:val="1"/>
      <w:numFmt w:val="lowerRoman"/>
      <w:lvlText w:val="%3."/>
      <w:lvlJc w:val="right"/>
      <w:pPr>
        <w:ind w:left="2368" w:hanging="180"/>
      </w:pPr>
    </w:lvl>
    <w:lvl w:ilvl="3" w:tplc="E3526334" w:tentative="1">
      <w:start w:val="1"/>
      <w:numFmt w:val="decimal"/>
      <w:lvlText w:val="%4."/>
      <w:lvlJc w:val="left"/>
      <w:pPr>
        <w:ind w:left="3088" w:hanging="360"/>
      </w:pPr>
    </w:lvl>
    <w:lvl w:ilvl="4" w:tplc="57CCA70A" w:tentative="1">
      <w:start w:val="1"/>
      <w:numFmt w:val="lowerLetter"/>
      <w:lvlText w:val="%5."/>
      <w:lvlJc w:val="left"/>
      <w:pPr>
        <w:ind w:left="3808" w:hanging="360"/>
      </w:pPr>
    </w:lvl>
    <w:lvl w:ilvl="5" w:tplc="96EC7F58" w:tentative="1">
      <w:start w:val="1"/>
      <w:numFmt w:val="lowerRoman"/>
      <w:lvlText w:val="%6."/>
      <w:lvlJc w:val="right"/>
      <w:pPr>
        <w:ind w:left="4528" w:hanging="180"/>
      </w:pPr>
    </w:lvl>
    <w:lvl w:ilvl="6" w:tplc="CDCA7442" w:tentative="1">
      <w:start w:val="1"/>
      <w:numFmt w:val="decimal"/>
      <w:lvlText w:val="%7."/>
      <w:lvlJc w:val="left"/>
      <w:pPr>
        <w:ind w:left="5248" w:hanging="360"/>
      </w:pPr>
    </w:lvl>
    <w:lvl w:ilvl="7" w:tplc="81DEA906" w:tentative="1">
      <w:start w:val="1"/>
      <w:numFmt w:val="lowerLetter"/>
      <w:lvlText w:val="%8."/>
      <w:lvlJc w:val="left"/>
      <w:pPr>
        <w:ind w:left="5968" w:hanging="360"/>
      </w:pPr>
    </w:lvl>
    <w:lvl w:ilvl="8" w:tplc="D39A6C4E" w:tentative="1">
      <w:start w:val="1"/>
      <w:numFmt w:val="lowerRoman"/>
      <w:lvlText w:val="%9."/>
      <w:lvlJc w:val="right"/>
      <w:pPr>
        <w:ind w:left="6688" w:hanging="180"/>
      </w:pPr>
    </w:lvl>
  </w:abstractNum>
  <w:abstractNum w:abstractNumId="30" w15:restartNumberingAfterBreak="0">
    <w:nsid w:val="752D0B60"/>
    <w:multiLevelType w:val="hybridMultilevel"/>
    <w:tmpl w:val="FCB2DA78"/>
    <w:lvl w:ilvl="0" w:tplc="DED8AF48">
      <w:start w:val="1"/>
      <w:numFmt w:val="lowerLetter"/>
      <w:lvlText w:val="%1)"/>
      <w:lvlJc w:val="left"/>
      <w:pPr>
        <w:ind w:left="855" w:hanging="495"/>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A84BB0"/>
    <w:multiLevelType w:val="hybridMultilevel"/>
    <w:tmpl w:val="DB282A9C"/>
    <w:lvl w:ilvl="0" w:tplc="5FBC2A06">
      <w:start w:val="1"/>
      <w:numFmt w:val="decimal"/>
      <w:lvlText w:val="%1."/>
      <w:lvlJc w:val="left"/>
      <w:pPr>
        <w:tabs>
          <w:tab w:val="num" w:pos="360"/>
        </w:tabs>
        <w:ind w:left="283" w:hanging="283"/>
      </w:pPr>
      <w:rPr>
        <w:rFonts w:cs="Times New Roman" w:hint="default"/>
        <w:b w:val="0"/>
        <w:i w:val="0"/>
        <w:color w:val="auto"/>
      </w:rPr>
    </w:lvl>
    <w:lvl w:ilvl="1" w:tplc="A95A66E8" w:tentative="1">
      <w:start w:val="1"/>
      <w:numFmt w:val="lowerLetter"/>
      <w:lvlText w:val="%2."/>
      <w:lvlJc w:val="left"/>
      <w:pPr>
        <w:tabs>
          <w:tab w:val="num" w:pos="1440"/>
        </w:tabs>
        <w:ind w:left="1440" w:hanging="360"/>
      </w:pPr>
      <w:rPr>
        <w:rFonts w:cs="Times New Roman"/>
      </w:rPr>
    </w:lvl>
    <w:lvl w:ilvl="2" w:tplc="37E264CA" w:tentative="1">
      <w:start w:val="1"/>
      <w:numFmt w:val="lowerRoman"/>
      <w:lvlText w:val="%3."/>
      <w:lvlJc w:val="right"/>
      <w:pPr>
        <w:tabs>
          <w:tab w:val="num" w:pos="2160"/>
        </w:tabs>
        <w:ind w:left="2160" w:hanging="180"/>
      </w:pPr>
      <w:rPr>
        <w:rFonts w:cs="Times New Roman"/>
      </w:rPr>
    </w:lvl>
    <w:lvl w:ilvl="3" w:tplc="3038501A" w:tentative="1">
      <w:start w:val="1"/>
      <w:numFmt w:val="decimal"/>
      <w:lvlText w:val="%4."/>
      <w:lvlJc w:val="left"/>
      <w:pPr>
        <w:tabs>
          <w:tab w:val="num" w:pos="2880"/>
        </w:tabs>
        <w:ind w:left="2880" w:hanging="360"/>
      </w:pPr>
      <w:rPr>
        <w:rFonts w:cs="Times New Roman"/>
      </w:rPr>
    </w:lvl>
    <w:lvl w:ilvl="4" w:tplc="83863ABC" w:tentative="1">
      <w:start w:val="1"/>
      <w:numFmt w:val="lowerLetter"/>
      <w:lvlText w:val="%5."/>
      <w:lvlJc w:val="left"/>
      <w:pPr>
        <w:tabs>
          <w:tab w:val="num" w:pos="3600"/>
        </w:tabs>
        <w:ind w:left="3600" w:hanging="360"/>
      </w:pPr>
      <w:rPr>
        <w:rFonts w:cs="Times New Roman"/>
      </w:rPr>
    </w:lvl>
    <w:lvl w:ilvl="5" w:tplc="8BAE2106" w:tentative="1">
      <w:start w:val="1"/>
      <w:numFmt w:val="lowerRoman"/>
      <w:lvlText w:val="%6."/>
      <w:lvlJc w:val="right"/>
      <w:pPr>
        <w:tabs>
          <w:tab w:val="num" w:pos="4320"/>
        </w:tabs>
        <w:ind w:left="4320" w:hanging="180"/>
      </w:pPr>
      <w:rPr>
        <w:rFonts w:cs="Times New Roman"/>
      </w:rPr>
    </w:lvl>
    <w:lvl w:ilvl="6" w:tplc="6800577C" w:tentative="1">
      <w:start w:val="1"/>
      <w:numFmt w:val="decimal"/>
      <w:lvlText w:val="%7."/>
      <w:lvlJc w:val="left"/>
      <w:pPr>
        <w:tabs>
          <w:tab w:val="num" w:pos="5040"/>
        </w:tabs>
        <w:ind w:left="5040" w:hanging="360"/>
      </w:pPr>
      <w:rPr>
        <w:rFonts w:cs="Times New Roman"/>
      </w:rPr>
    </w:lvl>
    <w:lvl w:ilvl="7" w:tplc="BA66791E" w:tentative="1">
      <w:start w:val="1"/>
      <w:numFmt w:val="lowerLetter"/>
      <w:lvlText w:val="%8."/>
      <w:lvlJc w:val="left"/>
      <w:pPr>
        <w:tabs>
          <w:tab w:val="num" w:pos="5760"/>
        </w:tabs>
        <w:ind w:left="5760" w:hanging="360"/>
      </w:pPr>
      <w:rPr>
        <w:rFonts w:cs="Times New Roman"/>
      </w:rPr>
    </w:lvl>
    <w:lvl w:ilvl="8" w:tplc="D18ED656" w:tentative="1">
      <w:start w:val="1"/>
      <w:numFmt w:val="lowerRoman"/>
      <w:lvlText w:val="%9."/>
      <w:lvlJc w:val="right"/>
      <w:pPr>
        <w:tabs>
          <w:tab w:val="num" w:pos="6480"/>
        </w:tabs>
        <w:ind w:left="6480" w:hanging="180"/>
      </w:pPr>
      <w:rPr>
        <w:rFonts w:cs="Times New Roman"/>
      </w:rPr>
    </w:lvl>
  </w:abstractNum>
  <w:abstractNum w:abstractNumId="32" w15:restartNumberingAfterBreak="0">
    <w:nsid w:val="77BE087C"/>
    <w:multiLevelType w:val="hybridMultilevel"/>
    <w:tmpl w:val="4CCE088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7"/>
  </w:num>
  <w:num w:numId="2">
    <w:abstractNumId w:val="0"/>
  </w:num>
  <w:num w:numId="3">
    <w:abstractNumId w:val="1"/>
  </w:num>
  <w:num w:numId="4">
    <w:abstractNumId w:val="18"/>
  </w:num>
  <w:num w:numId="5">
    <w:abstractNumId w:val="10"/>
  </w:num>
  <w:num w:numId="6">
    <w:abstractNumId w:val="11"/>
  </w:num>
  <w:num w:numId="7">
    <w:abstractNumId w:val="9"/>
  </w:num>
  <w:num w:numId="8">
    <w:abstractNumId w:val="31"/>
  </w:num>
  <w:num w:numId="9">
    <w:abstractNumId w:val="28"/>
  </w:num>
  <w:num w:numId="10">
    <w:abstractNumId w:val="23"/>
  </w:num>
  <w:num w:numId="11">
    <w:abstractNumId w:val="29"/>
  </w:num>
  <w:num w:numId="12">
    <w:abstractNumId w:val="4"/>
  </w:num>
  <w:num w:numId="13">
    <w:abstractNumId w:val="19"/>
  </w:num>
  <w:num w:numId="14">
    <w:abstractNumId w:val="16"/>
  </w:num>
  <w:num w:numId="15">
    <w:abstractNumId w:val="25"/>
  </w:num>
  <w:num w:numId="16">
    <w:abstractNumId w:val="7"/>
  </w:num>
  <w:num w:numId="17">
    <w:abstractNumId w:val="5"/>
  </w:num>
  <w:num w:numId="18">
    <w:abstractNumId w:val="21"/>
  </w:num>
  <w:num w:numId="19">
    <w:abstractNumId w:val="2"/>
  </w:num>
  <w:num w:numId="20">
    <w:abstractNumId w:val="30"/>
  </w:num>
  <w:num w:numId="21">
    <w:abstractNumId w:val="13"/>
  </w:num>
  <w:num w:numId="22">
    <w:abstractNumId w:val="3"/>
  </w:num>
  <w:num w:numId="23">
    <w:abstractNumId w:val="8"/>
  </w:num>
  <w:num w:numId="24">
    <w:abstractNumId w:val="32"/>
  </w:num>
  <w:num w:numId="25">
    <w:abstractNumId w:val="14"/>
  </w:num>
  <w:num w:numId="26">
    <w:abstractNumId w:val="26"/>
  </w:num>
  <w:num w:numId="27">
    <w:abstractNumId w:val="22"/>
  </w:num>
  <w:num w:numId="28">
    <w:abstractNumId w:val="27"/>
  </w:num>
  <w:num w:numId="29">
    <w:abstractNumId w:val="20"/>
  </w:num>
  <w:num w:numId="30">
    <w:abstractNumId w:val="15"/>
  </w:num>
  <w:num w:numId="31">
    <w:abstractNumId w:val="12"/>
  </w:num>
  <w:num w:numId="32">
    <w:abstractNumId w:val="2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60"/>
    <w:rsid w:val="00002934"/>
    <w:rsid w:val="00017EF3"/>
    <w:rsid w:val="00071064"/>
    <w:rsid w:val="000F535F"/>
    <w:rsid w:val="00102CA4"/>
    <w:rsid w:val="00156915"/>
    <w:rsid w:val="00162F01"/>
    <w:rsid w:val="00174B32"/>
    <w:rsid w:val="001A42D8"/>
    <w:rsid w:val="001D00B1"/>
    <w:rsid w:val="001F3F7B"/>
    <w:rsid w:val="001F6833"/>
    <w:rsid w:val="002134FD"/>
    <w:rsid w:val="00220E85"/>
    <w:rsid w:val="00240880"/>
    <w:rsid w:val="002546D7"/>
    <w:rsid w:val="0028089F"/>
    <w:rsid w:val="002A73AE"/>
    <w:rsid w:val="00314F49"/>
    <w:rsid w:val="00334CE9"/>
    <w:rsid w:val="0035677E"/>
    <w:rsid w:val="00360611"/>
    <w:rsid w:val="00375553"/>
    <w:rsid w:val="00385BCA"/>
    <w:rsid w:val="0039082B"/>
    <w:rsid w:val="00394AFF"/>
    <w:rsid w:val="00397735"/>
    <w:rsid w:val="003C33B6"/>
    <w:rsid w:val="003F1F23"/>
    <w:rsid w:val="00414A62"/>
    <w:rsid w:val="004534AA"/>
    <w:rsid w:val="00466063"/>
    <w:rsid w:val="00484850"/>
    <w:rsid w:val="00485B5D"/>
    <w:rsid w:val="00512486"/>
    <w:rsid w:val="00513CDE"/>
    <w:rsid w:val="00515CFF"/>
    <w:rsid w:val="00590C23"/>
    <w:rsid w:val="005E3E0E"/>
    <w:rsid w:val="00606AF5"/>
    <w:rsid w:val="00614D77"/>
    <w:rsid w:val="00670184"/>
    <w:rsid w:val="006C4C83"/>
    <w:rsid w:val="006F6E6C"/>
    <w:rsid w:val="0070712A"/>
    <w:rsid w:val="00707B9E"/>
    <w:rsid w:val="0071135D"/>
    <w:rsid w:val="0072079D"/>
    <w:rsid w:val="00741F7E"/>
    <w:rsid w:val="00792DAE"/>
    <w:rsid w:val="007E126F"/>
    <w:rsid w:val="008212D9"/>
    <w:rsid w:val="00823B42"/>
    <w:rsid w:val="008641D1"/>
    <w:rsid w:val="00880AB4"/>
    <w:rsid w:val="008921B4"/>
    <w:rsid w:val="008B43B3"/>
    <w:rsid w:val="008D1B75"/>
    <w:rsid w:val="00923B9E"/>
    <w:rsid w:val="00923FBF"/>
    <w:rsid w:val="00960611"/>
    <w:rsid w:val="009C0E02"/>
    <w:rsid w:val="009D6FDD"/>
    <w:rsid w:val="009D797E"/>
    <w:rsid w:val="009F2F28"/>
    <w:rsid w:val="00A318DC"/>
    <w:rsid w:val="00A93493"/>
    <w:rsid w:val="00AA757C"/>
    <w:rsid w:val="00B776FC"/>
    <w:rsid w:val="00B86648"/>
    <w:rsid w:val="00BF5FCB"/>
    <w:rsid w:val="00C105A2"/>
    <w:rsid w:val="00C11C77"/>
    <w:rsid w:val="00C33773"/>
    <w:rsid w:val="00C36F21"/>
    <w:rsid w:val="00C610B0"/>
    <w:rsid w:val="00C97BFD"/>
    <w:rsid w:val="00CC50A1"/>
    <w:rsid w:val="00D04D95"/>
    <w:rsid w:val="00D33A42"/>
    <w:rsid w:val="00D34180"/>
    <w:rsid w:val="00D37C9B"/>
    <w:rsid w:val="00D4111D"/>
    <w:rsid w:val="00D77E3B"/>
    <w:rsid w:val="00D86F28"/>
    <w:rsid w:val="00DB0D49"/>
    <w:rsid w:val="00DD0F60"/>
    <w:rsid w:val="00DD352B"/>
    <w:rsid w:val="00DE1F73"/>
    <w:rsid w:val="00DF6E32"/>
    <w:rsid w:val="00E1404C"/>
    <w:rsid w:val="00E26967"/>
    <w:rsid w:val="00E34F93"/>
    <w:rsid w:val="00E737E7"/>
    <w:rsid w:val="00E75BF0"/>
    <w:rsid w:val="00E76A51"/>
    <w:rsid w:val="00E82BF5"/>
    <w:rsid w:val="00E86089"/>
    <w:rsid w:val="00ED1DBA"/>
    <w:rsid w:val="00EE3BDB"/>
    <w:rsid w:val="00F22797"/>
    <w:rsid w:val="00F71725"/>
    <w:rsid w:val="00F87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AEB2"/>
  <w15:chartTrackingRefBased/>
  <w15:docId w15:val="{26F083A4-4A3E-4258-A4B3-96758BB2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0F60"/>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BulletC,CW_Lista,Podsis rysunku,Punktowanie,Obiekt,List Paragraph,Bullet List,FooterText,Paragraphe de liste1,numbered,Bulletr List Paragraph,列出段落,列出段落1,Párrafo de lista1,List Paragraph2,List Paragraph21,Parágrafo da Lista"/>
    <w:basedOn w:val="Normalny"/>
    <w:link w:val="AkapitzlistZnak"/>
    <w:uiPriority w:val="34"/>
    <w:qFormat/>
    <w:rsid w:val="00DD0F60"/>
    <w:pPr>
      <w:widowControl/>
      <w:autoSpaceDE/>
      <w:autoSpaceDN/>
      <w:adjustRightInd/>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DD0F60"/>
    <w:rPr>
      <w:color w:val="0563C1" w:themeColor="hyperlink"/>
      <w:u w:val="single"/>
    </w:rPr>
  </w:style>
  <w:style w:type="character" w:customStyle="1" w:styleId="AkapitzlistZnak">
    <w:name w:val="Akapit z listą Znak"/>
    <w:aliases w:val="List Paragraph1 Znak,BulletC Znak,CW_Lista Znak,Podsis rysunku Znak,Punktowanie Znak,Obiekt Znak,List Paragraph Znak,Bullet List Znak,FooterText Znak,Paragraphe de liste1 Znak,numbered Znak,Bulletr List Paragraph Znak,列出段落 Znak"/>
    <w:link w:val="Akapitzlist"/>
    <w:uiPriority w:val="34"/>
    <w:qFormat/>
    <w:locked/>
    <w:rsid w:val="00DD0F60"/>
    <w:rPr>
      <w:rFonts w:ascii="Calibri" w:eastAsia="Calibri" w:hAnsi="Calibri" w:cs="Times New Roman"/>
    </w:rPr>
  </w:style>
  <w:style w:type="paragraph" w:customStyle="1" w:styleId="Default">
    <w:name w:val="Default"/>
    <w:rsid w:val="00DD0F60"/>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2546D7"/>
    <w:rPr>
      <w:sz w:val="16"/>
      <w:szCs w:val="16"/>
    </w:rPr>
  </w:style>
  <w:style w:type="paragraph" w:styleId="Tekstkomentarza">
    <w:name w:val="annotation text"/>
    <w:basedOn w:val="Normalny"/>
    <w:link w:val="TekstkomentarzaZnak"/>
    <w:uiPriority w:val="99"/>
    <w:semiHidden/>
    <w:unhideWhenUsed/>
    <w:rsid w:val="002546D7"/>
    <w:rPr>
      <w:sz w:val="20"/>
      <w:szCs w:val="20"/>
    </w:rPr>
  </w:style>
  <w:style w:type="character" w:customStyle="1" w:styleId="TekstkomentarzaZnak">
    <w:name w:val="Tekst komentarza Znak"/>
    <w:basedOn w:val="Domylnaczcionkaakapitu"/>
    <w:link w:val="Tekstkomentarza"/>
    <w:uiPriority w:val="99"/>
    <w:semiHidden/>
    <w:rsid w:val="002546D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546D7"/>
    <w:rPr>
      <w:b/>
      <w:bCs/>
    </w:rPr>
  </w:style>
  <w:style w:type="character" w:customStyle="1" w:styleId="TematkomentarzaZnak">
    <w:name w:val="Temat komentarza Znak"/>
    <w:basedOn w:val="TekstkomentarzaZnak"/>
    <w:link w:val="Tematkomentarza"/>
    <w:uiPriority w:val="99"/>
    <w:semiHidden/>
    <w:rsid w:val="002546D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2546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46D7"/>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15431">
      <w:bodyDiv w:val="1"/>
      <w:marLeft w:val="0"/>
      <w:marRight w:val="0"/>
      <w:marTop w:val="0"/>
      <w:marBottom w:val="0"/>
      <w:divBdr>
        <w:top w:val="none" w:sz="0" w:space="0" w:color="auto"/>
        <w:left w:val="none" w:sz="0" w:space="0" w:color="auto"/>
        <w:bottom w:val="none" w:sz="0" w:space="0" w:color="auto"/>
        <w:right w:val="none" w:sz="0" w:space="0" w:color="auto"/>
      </w:divBdr>
    </w:div>
    <w:div w:id="9233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r&#243;lik@energiapolska.com.pl" TargetMode="External"/><Relationship Id="rId5" Type="http://schemas.openxmlformats.org/officeDocument/2006/relationships/hyperlink" Target="mailto:p.nockowski@modlinairport.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5568</Words>
  <Characters>33409</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Misiaszek-Mordalska</dc:creator>
  <cp:keywords/>
  <dc:description/>
  <cp:lastModifiedBy>Anna Buczak</cp:lastModifiedBy>
  <cp:revision>8</cp:revision>
  <dcterms:created xsi:type="dcterms:W3CDTF">2023-10-06T11:43:00Z</dcterms:created>
  <dcterms:modified xsi:type="dcterms:W3CDTF">2023-10-15T19:33:00Z</dcterms:modified>
</cp:coreProperties>
</file>