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pStyle w:val="Tekstpodstawowy32"/>
        <w:spacing w:line="360" w:lineRule="auto"/>
        <w:jc w:val="center"/>
        <w:rPr>
          <w:rFonts w:ascii="Arial" w:hAnsi="Arial" w:cs="Arial"/>
          <w:b w:val="0"/>
          <w:color w:val="FF0000"/>
          <w:sz w:val="24"/>
          <w:szCs w:val="24"/>
          <w:u w:val="single"/>
        </w:rPr>
      </w:pPr>
    </w:p>
    <w:p w:rsidR="00246ADE" w:rsidRDefault="002A0AE9" w:rsidP="00E9111E">
      <w:pPr>
        <w:spacing w:line="276" w:lineRule="auto"/>
        <w:jc w:val="center"/>
        <w:rPr>
          <w:rFonts w:ascii="Calibri" w:hAnsi="Calibri" w:cs="Calibri"/>
          <w:b/>
          <w:bCs/>
          <w:spacing w:val="-4"/>
          <w:sz w:val="28"/>
          <w:szCs w:val="28"/>
        </w:rPr>
      </w:pPr>
      <w:r w:rsidRPr="002A0AE9">
        <w:rPr>
          <w:rFonts w:ascii="Calibri" w:hAnsi="Calibri" w:cs="Calibri"/>
          <w:b/>
          <w:bCs/>
          <w:spacing w:val="-4"/>
          <w:sz w:val="28"/>
          <w:szCs w:val="28"/>
        </w:rPr>
        <w:t>Remont części płyty postojowej na terenie lotniska AEROKLUBU SZCZECIŃSKIEGO</w:t>
      </w:r>
    </w:p>
    <w:p w:rsidR="00E9111E" w:rsidRPr="00DD1232" w:rsidRDefault="002A0AE9" w:rsidP="00E9111E">
      <w:pPr>
        <w:spacing w:line="276" w:lineRule="auto"/>
        <w:jc w:val="center"/>
        <w:rPr>
          <w:rFonts w:ascii="Calibri" w:hAnsi="Calibri" w:cs="Calibri"/>
          <w:b/>
          <w:sz w:val="24"/>
          <w:szCs w:val="24"/>
          <w:u w:val="single"/>
        </w:rPr>
      </w:pPr>
      <w:r w:rsidRPr="002A0AE9">
        <w:rPr>
          <w:rFonts w:ascii="Calibri" w:hAnsi="Calibri" w:cs="Calibri"/>
          <w:b/>
          <w:bCs/>
          <w:spacing w:val="-4"/>
          <w:sz w:val="28"/>
          <w:szCs w:val="28"/>
        </w:rPr>
        <w:t xml:space="preserve"> w trybie „ZAPROJEKTUJ I WYBUDUJ”</w:t>
      </w:r>
    </w:p>
    <w:p w:rsidR="000E518C" w:rsidRPr="000452B7" w:rsidRDefault="000E518C" w:rsidP="000452B7">
      <w:pPr>
        <w:widowControl w:val="0"/>
        <w:autoSpaceDE w:val="0"/>
        <w:spacing w:line="360" w:lineRule="auto"/>
        <w:jc w:val="both"/>
        <w:rPr>
          <w:rFonts w:ascii="Arial" w:hAnsi="Arial" w:cs="Arial"/>
          <w:b/>
          <w:bCs/>
          <w:sz w:val="24"/>
          <w:szCs w:val="24"/>
        </w:rPr>
      </w:pPr>
    </w:p>
    <w:p w:rsidR="00246ADE" w:rsidRDefault="00246ADE" w:rsidP="00246ADE">
      <w:pPr>
        <w:widowControl w:val="0"/>
        <w:autoSpaceDE w:val="0"/>
        <w:spacing w:line="360" w:lineRule="auto"/>
        <w:jc w:val="both"/>
        <w:rPr>
          <w:rFonts w:ascii="Arial" w:hAnsi="Arial" w:cs="Arial"/>
          <w:b/>
          <w:bCs/>
          <w:sz w:val="24"/>
          <w:szCs w:val="24"/>
        </w:rPr>
      </w:pPr>
    </w:p>
    <w:p w:rsidR="004D4BBF" w:rsidRDefault="004D4BBF" w:rsidP="00246ADE">
      <w:pPr>
        <w:widowControl w:val="0"/>
        <w:autoSpaceDE w:val="0"/>
        <w:spacing w:line="360" w:lineRule="auto"/>
        <w:jc w:val="both"/>
        <w:rPr>
          <w:rFonts w:ascii="Arial" w:hAnsi="Arial" w:cs="Arial"/>
          <w:b/>
          <w:bCs/>
          <w:sz w:val="24"/>
          <w:szCs w:val="24"/>
        </w:rPr>
      </w:pPr>
      <w:bookmarkStart w:id="0" w:name="_Hlk183607396"/>
      <w:r w:rsidRPr="000452B7">
        <w:rPr>
          <w:rFonts w:ascii="Arial" w:hAnsi="Arial" w:cs="Arial"/>
          <w:b/>
          <w:bCs/>
          <w:sz w:val="24"/>
          <w:szCs w:val="24"/>
        </w:rPr>
        <w:t>Kod CPV:</w:t>
      </w:r>
    </w:p>
    <w:p w:rsidR="00AE7752" w:rsidRPr="001F2975" w:rsidRDefault="001F2975" w:rsidP="00246ADE">
      <w:pPr>
        <w:widowControl w:val="0"/>
        <w:autoSpaceDE w:val="0"/>
        <w:spacing w:line="360" w:lineRule="auto"/>
        <w:jc w:val="both"/>
        <w:rPr>
          <w:rFonts w:ascii="Arial" w:hAnsi="Arial" w:cs="Arial"/>
          <w:bCs/>
          <w:sz w:val="24"/>
          <w:szCs w:val="24"/>
        </w:rPr>
      </w:pPr>
      <w:r w:rsidRPr="001F2975">
        <w:rPr>
          <w:rFonts w:ascii="Arial" w:hAnsi="Arial" w:cs="Arial"/>
          <w:bCs/>
          <w:iCs/>
          <w:sz w:val="24"/>
          <w:szCs w:val="24"/>
          <w:lang w:val="zh-CN"/>
        </w:rPr>
        <w:t>71220000-6</w:t>
      </w:r>
      <w:r w:rsidRPr="001F2975">
        <w:rPr>
          <w:rFonts w:ascii="Arial" w:hAnsi="Arial" w:cs="Arial"/>
          <w:bCs/>
          <w:iCs/>
          <w:sz w:val="24"/>
          <w:szCs w:val="24"/>
        </w:rPr>
        <w:t xml:space="preserve">  </w:t>
      </w:r>
      <w:r w:rsidR="00AE7752" w:rsidRPr="001F2975">
        <w:rPr>
          <w:rFonts w:ascii="Arial" w:hAnsi="Arial" w:cs="Arial"/>
          <w:bCs/>
          <w:iCs/>
          <w:sz w:val="24"/>
          <w:szCs w:val="24"/>
          <w:lang w:val="zh-CN"/>
        </w:rPr>
        <w:t xml:space="preserve">Usługi projektowania architektonicznego  </w:t>
      </w:r>
    </w:p>
    <w:p w:rsidR="00246ADE" w:rsidRPr="00246ADE" w:rsidRDefault="00246ADE" w:rsidP="00246ADE">
      <w:pPr>
        <w:widowControl w:val="0"/>
        <w:autoSpaceDE w:val="0"/>
        <w:spacing w:line="360" w:lineRule="auto"/>
        <w:jc w:val="both"/>
        <w:rPr>
          <w:rFonts w:ascii="Arial" w:hAnsi="Arial" w:cs="Arial"/>
          <w:sz w:val="24"/>
          <w:szCs w:val="24"/>
        </w:rPr>
      </w:pPr>
      <w:r w:rsidRPr="00246ADE">
        <w:rPr>
          <w:rFonts w:ascii="Arial" w:hAnsi="Arial" w:cs="Arial"/>
          <w:sz w:val="24"/>
          <w:szCs w:val="24"/>
        </w:rPr>
        <w:t>71242000-6</w:t>
      </w:r>
      <w:r w:rsidRPr="00246ADE">
        <w:rPr>
          <w:rFonts w:ascii="Arial" w:hAnsi="Arial" w:cs="Arial"/>
          <w:sz w:val="24"/>
          <w:szCs w:val="24"/>
        </w:rPr>
        <w:tab/>
        <w:t>Przygotowanie przedsięwzięcia i projektu, oszacowanie kosztów</w:t>
      </w:r>
    </w:p>
    <w:p w:rsidR="00246ADE" w:rsidRDefault="00C368B0" w:rsidP="00246ADE">
      <w:pPr>
        <w:widowControl w:val="0"/>
        <w:autoSpaceDE w:val="0"/>
        <w:spacing w:line="360" w:lineRule="auto"/>
        <w:jc w:val="both"/>
        <w:rPr>
          <w:rFonts w:ascii="Arial" w:hAnsi="Arial" w:cs="Arial"/>
          <w:sz w:val="24"/>
          <w:szCs w:val="24"/>
        </w:rPr>
      </w:pPr>
      <w:hyperlink r:id="rId8" w:history="1">
        <w:r w:rsidR="00246ADE" w:rsidRPr="00246ADE">
          <w:rPr>
            <w:rStyle w:val="Hipercze"/>
            <w:rFonts w:ascii="Arial" w:hAnsi="Arial" w:cs="Arial"/>
            <w:color w:val="auto"/>
            <w:sz w:val="24"/>
            <w:szCs w:val="24"/>
            <w:u w:val="none"/>
          </w:rPr>
          <w:t>45000000-7</w:t>
        </w:r>
        <w:r w:rsidR="00246ADE" w:rsidRPr="00246ADE">
          <w:rPr>
            <w:rStyle w:val="Hipercze"/>
            <w:rFonts w:ascii="Arial" w:hAnsi="Arial" w:cs="Arial"/>
            <w:color w:val="auto"/>
            <w:sz w:val="24"/>
            <w:szCs w:val="24"/>
            <w:u w:val="none"/>
          </w:rPr>
          <w:tab/>
        </w:r>
        <w:r w:rsidR="00246ADE">
          <w:rPr>
            <w:rStyle w:val="Hipercze"/>
            <w:rFonts w:ascii="Arial" w:hAnsi="Arial" w:cs="Arial"/>
            <w:color w:val="auto"/>
            <w:sz w:val="24"/>
            <w:szCs w:val="24"/>
            <w:u w:val="none"/>
          </w:rPr>
          <w:t xml:space="preserve"> </w:t>
        </w:r>
        <w:r w:rsidR="00246ADE" w:rsidRPr="00246ADE">
          <w:rPr>
            <w:rStyle w:val="Hipercze"/>
            <w:rFonts w:ascii="Arial" w:hAnsi="Arial" w:cs="Arial"/>
            <w:color w:val="auto"/>
            <w:sz w:val="24"/>
            <w:szCs w:val="24"/>
            <w:u w:val="none"/>
          </w:rPr>
          <w:t>Roboty budowlane</w:t>
        </w:r>
      </w:hyperlink>
    </w:p>
    <w:p w:rsidR="00246ADE" w:rsidRPr="00246ADE" w:rsidRDefault="00246ADE" w:rsidP="00246ADE">
      <w:pPr>
        <w:widowControl w:val="0"/>
        <w:numPr>
          <w:ilvl w:val="0"/>
          <w:numId w:val="1"/>
        </w:numPr>
        <w:tabs>
          <w:tab w:val="clear" w:pos="0"/>
        </w:tabs>
        <w:autoSpaceDE w:val="0"/>
        <w:spacing w:line="360" w:lineRule="auto"/>
        <w:jc w:val="both"/>
        <w:rPr>
          <w:rFonts w:ascii="Arial" w:hAnsi="Arial" w:cs="Arial"/>
          <w:bCs/>
          <w:sz w:val="24"/>
          <w:szCs w:val="24"/>
        </w:rPr>
      </w:pPr>
      <w:r w:rsidRPr="00246ADE">
        <w:rPr>
          <w:rFonts w:ascii="Arial" w:hAnsi="Arial" w:cs="Arial"/>
          <w:bCs/>
          <w:sz w:val="24"/>
          <w:szCs w:val="24"/>
        </w:rPr>
        <w:t>45235110-7   Roboty w zakresie budowy płyt lotniskowych</w:t>
      </w:r>
    </w:p>
    <w:p w:rsidR="00246ADE" w:rsidRPr="00246ADE" w:rsidRDefault="00246ADE" w:rsidP="00246ADE">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t>45235111-4 - Roboty budowlane w zakresie nawierzchni lotnisk</w:t>
      </w:r>
    </w:p>
    <w:p w:rsidR="00246ADE" w:rsidRPr="00246ADE" w:rsidRDefault="00246ADE" w:rsidP="00246ADE">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t>45111200-0 - Roboty w zakresie przygotowania terenu pod budowę i roboty ziemne</w:t>
      </w:r>
    </w:p>
    <w:p w:rsidR="00246ADE" w:rsidRPr="00246ADE" w:rsidRDefault="00246ADE" w:rsidP="00246ADE">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t>45111300-1 - Roboty rozbiórkowe</w:t>
      </w:r>
    </w:p>
    <w:p w:rsidR="00246ADE" w:rsidRPr="00246ADE" w:rsidRDefault="00246ADE" w:rsidP="00246ADE">
      <w:pPr>
        <w:pStyle w:val="Nagwek1"/>
        <w:spacing w:line="360" w:lineRule="auto"/>
        <w:rPr>
          <w:rFonts w:ascii="Arial" w:hAnsi="Arial" w:cs="Arial"/>
          <w:b w:val="0"/>
          <w:sz w:val="24"/>
          <w:szCs w:val="24"/>
        </w:rPr>
      </w:pPr>
      <w:r w:rsidRPr="00246ADE">
        <w:rPr>
          <w:rFonts w:ascii="Arial" w:hAnsi="Arial" w:cs="Arial"/>
          <w:b w:val="0"/>
          <w:color w:val="auto"/>
          <w:sz w:val="24"/>
          <w:szCs w:val="24"/>
        </w:rPr>
        <w:t>45111291-4 - Roboty w zakresie zagospodarowania terenu</w:t>
      </w:r>
    </w:p>
    <w:bookmarkEnd w:id="0"/>
    <w:p w:rsidR="00246ADE" w:rsidRPr="00246ADE" w:rsidRDefault="00246ADE" w:rsidP="00246ADE">
      <w:pPr>
        <w:widowControl w:val="0"/>
        <w:autoSpaceDE w:val="0"/>
        <w:spacing w:line="360" w:lineRule="auto"/>
        <w:jc w:val="both"/>
        <w:rPr>
          <w:rFonts w:ascii="Arial" w:hAnsi="Arial" w:cs="Arial"/>
          <w:sz w:val="24"/>
          <w:szCs w:val="24"/>
        </w:rPr>
      </w:pPr>
    </w:p>
    <w:p w:rsidR="00246ADE" w:rsidRPr="000452B7" w:rsidRDefault="00246ADE" w:rsidP="00ED5DE8">
      <w:pPr>
        <w:widowControl w:val="0"/>
        <w:autoSpaceDE w:val="0"/>
        <w:spacing w:line="360" w:lineRule="auto"/>
        <w:jc w:val="both"/>
        <w:rPr>
          <w:rFonts w:ascii="Arial" w:hAnsi="Arial" w:cs="Arial"/>
          <w:sz w:val="24"/>
          <w:szCs w:val="24"/>
        </w:rPr>
      </w:pPr>
    </w:p>
    <w:p w:rsidR="00374112" w:rsidRDefault="00374112" w:rsidP="00374112">
      <w:pPr>
        <w:numPr>
          <w:ilvl w:val="0"/>
          <w:numId w:val="1"/>
        </w:numPr>
        <w:spacing w:line="360" w:lineRule="auto"/>
        <w:rPr>
          <w:rFonts w:ascii="Arial" w:hAnsi="Arial" w:cs="Arial"/>
          <w:b/>
          <w:bCs/>
          <w:sz w:val="24"/>
          <w:szCs w:val="24"/>
        </w:rPr>
      </w:pPr>
      <w:bookmarkStart w:id="1" w:name="_Hlk74819444"/>
    </w:p>
    <w:p w:rsidR="00374112" w:rsidRPr="00374112" w:rsidRDefault="00374112" w:rsidP="00374112">
      <w:pPr>
        <w:numPr>
          <w:ilvl w:val="0"/>
          <w:numId w:val="1"/>
        </w:numPr>
        <w:spacing w:line="360" w:lineRule="auto"/>
        <w:rPr>
          <w:rFonts w:ascii="Arial" w:hAnsi="Arial" w:cs="Arial"/>
          <w:b/>
          <w:bCs/>
          <w:sz w:val="24"/>
          <w:szCs w:val="24"/>
        </w:rPr>
      </w:pPr>
    </w:p>
    <w:p w:rsidR="004D4BBF" w:rsidRDefault="004D4BBF" w:rsidP="00E9111E">
      <w:pPr>
        <w:spacing w:line="360" w:lineRule="auto"/>
        <w:jc w:val="both"/>
        <w:rPr>
          <w:rFonts w:ascii="Arial" w:hAnsi="Arial" w:cs="Arial"/>
          <w:sz w:val="24"/>
          <w:szCs w:val="24"/>
        </w:rPr>
      </w:pPr>
    </w:p>
    <w:bookmarkEnd w:id="1"/>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lastRenderedPageBreak/>
        <w:t>SPIS TREŚCI: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rsidR="00E9111E" w:rsidRPr="00E9111E" w:rsidRDefault="00E9111E" w:rsidP="00E9111E">
      <w:pPr>
        <w:spacing w:line="360" w:lineRule="auto"/>
        <w:jc w:val="both"/>
        <w:rPr>
          <w:rFonts w:ascii="Arial" w:hAnsi="Arial" w:cs="Arial"/>
          <w:b/>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009502F8">
        <w:rPr>
          <w:rFonts w:ascii="Arial" w:hAnsi="Arial" w:cs="Arial"/>
          <w:sz w:val="24"/>
          <w:szCs w:val="24"/>
        </w:rPr>
        <w:t xml:space="preserve">Program </w:t>
      </w:r>
      <w:proofErr w:type="spellStart"/>
      <w:r w:rsidR="009502F8">
        <w:rPr>
          <w:rFonts w:ascii="Arial" w:hAnsi="Arial" w:cs="Arial"/>
          <w:sz w:val="24"/>
          <w:szCs w:val="24"/>
        </w:rPr>
        <w:t>Funkcjonalno</w:t>
      </w:r>
      <w:proofErr w:type="spellEnd"/>
      <w:r w:rsidR="009502F8">
        <w:rPr>
          <w:rFonts w:ascii="Arial" w:hAnsi="Arial" w:cs="Arial"/>
          <w:sz w:val="24"/>
          <w:szCs w:val="24"/>
        </w:rPr>
        <w:t xml:space="preserve"> - Użytkowy</w:t>
      </w:r>
      <w:r>
        <w:rPr>
          <w:rFonts w:ascii="Arial" w:hAnsi="Arial" w:cs="Arial"/>
          <w:sz w:val="24"/>
          <w:szCs w:val="24"/>
        </w:rPr>
        <w:t>;</w:t>
      </w:r>
    </w:p>
    <w:p w:rsidR="00E9111E" w:rsidRPr="000452B7" w:rsidRDefault="00E9111E" w:rsidP="00E9111E">
      <w:pPr>
        <w:spacing w:line="360" w:lineRule="auto"/>
        <w:jc w:val="both"/>
        <w:rPr>
          <w:rFonts w:ascii="Arial" w:hAnsi="Arial" w:cs="Arial"/>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9" w:anchor="_blank" w:history="1">
        <w:r w:rsidRPr="000452B7">
          <w:rPr>
            <w:rStyle w:val="Hipercze"/>
            <w:rFonts w:ascii="Arial" w:hAnsi="Arial" w:cs="Arial"/>
            <w:spacing w:val="-6"/>
            <w:sz w:val="24"/>
            <w:szCs w:val="24"/>
          </w:rPr>
          <w:t>https://platformazakupowa.pl/pn/zbilk_szczecin</w:t>
        </w:r>
      </w:hyperlink>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10" w:history="1">
        <w:r w:rsidR="00FF0AE7" w:rsidRPr="000119F5">
          <w:rPr>
            <w:rStyle w:val="Hipercze"/>
            <w:rFonts w:ascii="Arial" w:hAnsi="Arial" w:cs="Arial"/>
            <w:sz w:val="24"/>
            <w:szCs w:val="24"/>
          </w:rPr>
          <w:t>agnieszka.tomaszewska@zbilk.szczecin.pl</w:t>
        </w:r>
      </w:hyperlink>
      <w:r w:rsidR="00FF0AE7">
        <w:rPr>
          <w:rFonts w:ascii="Arial" w:hAnsi="Arial" w:cs="Arial"/>
          <w:color w:val="000000"/>
          <w:sz w:val="24"/>
          <w:szCs w:val="24"/>
        </w:rPr>
        <w:t xml:space="preserve"> </w:t>
      </w:r>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rsidR="004D4BBF" w:rsidRPr="000452B7" w:rsidRDefault="004D4BBF" w:rsidP="000452B7">
      <w:pPr>
        <w:autoSpaceDE w:val="0"/>
        <w:spacing w:after="33"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rsidR="004D4BBF" w:rsidRPr="000452B7" w:rsidRDefault="004D4BBF" w:rsidP="000452B7">
      <w:pPr>
        <w:autoSpaceDE w:val="0"/>
        <w:spacing w:after="33" w:line="360" w:lineRule="auto"/>
        <w:ind w:left="426" w:hanging="426"/>
        <w:jc w:val="both"/>
        <w:rPr>
          <w:rFonts w:ascii="Arial" w:hAnsi="Arial" w:cs="Arial"/>
          <w:color w:val="000000"/>
          <w:sz w:val="24"/>
          <w:szCs w:val="24"/>
        </w:rPr>
      </w:pPr>
    </w:p>
    <w:p w:rsidR="00612507" w:rsidRDefault="000E518C" w:rsidP="00612507">
      <w:pPr>
        <w:widowControl w:val="0"/>
        <w:numPr>
          <w:ilvl w:val="0"/>
          <w:numId w:val="15"/>
        </w:numPr>
        <w:autoSpaceDE w:val="0"/>
        <w:spacing w:after="240" w:line="360" w:lineRule="auto"/>
        <w:ind w:left="426" w:hanging="426"/>
        <w:jc w:val="both"/>
        <w:rPr>
          <w:rFonts w:ascii="Arial" w:hAnsi="Arial" w:cs="Arial"/>
          <w:b/>
          <w:bCs/>
          <w:sz w:val="24"/>
          <w:szCs w:val="24"/>
        </w:rPr>
      </w:pPr>
      <w:r w:rsidRPr="000452B7">
        <w:rPr>
          <w:rFonts w:ascii="Arial" w:hAnsi="Arial" w:cs="Arial"/>
          <w:color w:val="000000"/>
          <w:spacing w:val="-6"/>
          <w:sz w:val="24"/>
          <w:szCs w:val="24"/>
        </w:rPr>
        <w:t>Przedmiot zamówieni</w:t>
      </w:r>
      <w:bookmarkStart w:id="2" w:name="_Hlk127358821"/>
      <w:r w:rsidR="00E9111E">
        <w:rPr>
          <w:rFonts w:ascii="Arial" w:hAnsi="Arial" w:cs="Arial"/>
          <w:color w:val="000000"/>
          <w:spacing w:val="-6"/>
          <w:sz w:val="24"/>
          <w:szCs w:val="24"/>
        </w:rPr>
        <w:t>a:</w:t>
      </w:r>
      <w:r w:rsidR="00E9111E" w:rsidRPr="00E9111E">
        <w:t xml:space="preserve"> </w:t>
      </w:r>
      <w:bookmarkStart w:id="3" w:name="_Hlk158201209"/>
      <w:bookmarkStart w:id="4" w:name="_Hlk147302813"/>
      <w:r w:rsidR="0066591E" w:rsidRPr="0066591E">
        <w:rPr>
          <w:rFonts w:ascii="Arial" w:hAnsi="Arial" w:cs="Arial"/>
          <w:b/>
          <w:bCs/>
          <w:sz w:val="24"/>
          <w:szCs w:val="24"/>
        </w:rPr>
        <w:t>Remont części płyty postojowej na terenie lotniska AEROKLUBU SZCZECIŃSKIEGO</w:t>
      </w:r>
      <w:r w:rsidR="00612507">
        <w:rPr>
          <w:rFonts w:ascii="Arial" w:hAnsi="Arial" w:cs="Arial"/>
          <w:b/>
          <w:bCs/>
          <w:sz w:val="24"/>
          <w:szCs w:val="24"/>
        </w:rPr>
        <w:t xml:space="preserve"> </w:t>
      </w:r>
      <w:r w:rsidR="00612507" w:rsidRPr="00612507">
        <w:rPr>
          <w:rFonts w:ascii="Arial" w:hAnsi="Arial" w:cs="Arial"/>
          <w:b/>
          <w:bCs/>
          <w:sz w:val="24"/>
          <w:szCs w:val="24"/>
        </w:rPr>
        <w:t>przy ul. Przestrzennej 10</w:t>
      </w:r>
      <w:r w:rsidR="00612507">
        <w:rPr>
          <w:rFonts w:ascii="Arial" w:hAnsi="Arial" w:cs="Arial"/>
          <w:b/>
          <w:bCs/>
          <w:sz w:val="24"/>
          <w:szCs w:val="24"/>
        </w:rPr>
        <w:t>,</w:t>
      </w:r>
      <w:r w:rsidR="0066591E" w:rsidRPr="0066591E">
        <w:rPr>
          <w:rFonts w:ascii="Arial" w:hAnsi="Arial" w:cs="Arial"/>
          <w:b/>
          <w:bCs/>
          <w:sz w:val="24"/>
          <w:szCs w:val="24"/>
        </w:rPr>
        <w:t xml:space="preserve"> dz. </w:t>
      </w:r>
      <w:proofErr w:type="spellStart"/>
      <w:r w:rsidR="0066591E" w:rsidRPr="0066591E">
        <w:rPr>
          <w:rFonts w:ascii="Arial" w:hAnsi="Arial" w:cs="Arial"/>
          <w:b/>
          <w:bCs/>
          <w:sz w:val="24"/>
          <w:szCs w:val="24"/>
        </w:rPr>
        <w:t>ewid</w:t>
      </w:r>
      <w:proofErr w:type="spellEnd"/>
      <w:r w:rsidR="0066591E" w:rsidRPr="0066591E">
        <w:rPr>
          <w:rFonts w:ascii="Arial" w:hAnsi="Arial" w:cs="Arial"/>
          <w:b/>
          <w:bCs/>
          <w:sz w:val="24"/>
          <w:szCs w:val="24"/>
        </w:rPr>
        <w:t>. nr 9/35 obręb 4404 w trybie „ZAPROJEKTUJ I WYBUDUJ”.</w:t>
      </w:r>
      <w:bookmarkEnd w:id="3"/>
      <w:bookmarkEnd w:id="2"/>
      <w:bookmarkEnd w:id="4"/>
    </w:p>
    <w:p w:rsidR="004D4BBF" w:rsidRPr="00612507" w:rsidRDefault="004D4BBF" w:rsidP="00612507">
      <w:pPr>
        <w:widowControl w:val="0"/>
        <w:numPr>
          <w:ilvl w:val="0"/>
          <w:numId w:val="15"/>
        </w:numPr>
        <w:autoSpaceDE w:val="0"/>
        <w:spacing w:after="240" w:line="360" w:lineRule="auto"/>
        <w:ind w:left="426" w:hanging="426"/>
        <w:jc w:val="both"/>
        <w:rPr>
          <w:rFonts w:ascii="Arial" w:hAnsi="Arial" w:cs="Arial"/>
          <w:b/>
          <w:bCs/>
          <w:sz w:val="24"/>
          <w:szCs w:val="24"/>
        </w:rPr>
      </w:pPr>
      <w:r w:rsidRPr="00612507">
        <w:rPr>
          <w:rFonts w:ascii="Arial" w:hAnsi="Arial" w:cs="Arial"/>
          <w:color w:val="000000"/>
          <w:sz w:val="24"/>
          <w:szCs w:val="24"/>
        </w:rPr>
        <w:t>Podstawa prawna: ustawa z dnia 11 września 2019 r. Prawo zamówień publicznych (Dz.U. z 202</w:t>
      </w:r>
      <w:r w:rsidR="00324D44" w:rsidRPr="00612507">
        <w:rPr>
          <w:rFonts w:ascii="Arial" w:hAnsi="Arial" w:cs="Arial"/>
          <w:color w:val="000000"/>
          <w:sz w:val="24"/>
          <w:szCs w:val="24"/>
        </w:rPr>
        <w:t>3</w:t>
      </w:r>
      <w:r w:rsidRPr="00612507">
        <w:rPr>
          <w:rFonts w:ascii="Arial" w:hAnsi="Arial" w:cs="Arial"/>
          <w:color w:val="000000"/>
          <w:sz w:val="24"/>
          <w:szCs w:val="24"/>
        </w:rPr>
        <w:t xml:space="preserve"> r., poz. 1</w:t>
      </w:r>
      <w:r w:rsidR="00324D44" w:rsidRPr="00612507">
        <w:rPr>
          <w:rFonts w:ascii="Arial" w:hAnsi="Arial" w:cs="Arial"/>
          <w:color w:val="000000"/>
          <w:sz w:val="24"/>
          <w:szCs w:val="24"/>
        </w:rPr>
        <w:t>605</w:t>
      </w:r>
      <w:r w:rsidRPr="00612507">
        <w:rPr>
          <w:rFonts w:ascii="Arial" w:hAnsi="Arial" w:cs="Arial"/>
          <w:color w:val="000000"/>
          <w:sz w:val="24"/>
          <w:szCs w:val="24"/>
        </w:rPr>
        <w:t xml:space="preserve"> ze zm.), zwana dalej ustawą.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zainteresowani wykonawcy, a następnie zamawiający wybiera najkorzystniejszą ofertę bez przeprowadzenia negocjacji.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rsidR="00272D3F" w:rsidRPr="00272D3F" w:rsidRDefault="004D4BBF" w:rsidP="00272D3F">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rsidR="004D4BBF" w:rsidRPr="00272D3F" w:rsidRDefault="004D4BBF" w:rsidP="00272D3F">
      <w:pPr>
        <w:pStyle w:val="Akapitzlist"/>
        <w:numPr>
          <w:ilvl w:val="0"/>
          <w:numId w:val="15"/>
        </w:numPr>
        <w:autoSpaceDE w:val="0"/>
        <w:spacing w:after="20" w:line="360" w:lineRule="auto"/>
        <w:ind w:left="426" w:hanging="426"/>
        <w:jc w:val="both"/>
        <w:rPr>
          <w:rFonts w:ascii="Arial" w:hAnsi="Arial" w:cs="Arial"/>
          <w:color w:val="000000" w:themeColor="text1"/>
          <w:sz w:val="24"/>
          <w:szCs w:val="24"/>
        </w:rPr>
      </w:pPr>
      <w:r w:rsidRPr="00272D3F">
        <w:rPr>
          <w:rFonts w:ascii="Arial" w:hAnsi="Arial" w:cs="Arial"/>
          <w:color w:val="000000" w:themeColor="text1"/>
          <w:spacing w:val="-4"/>
          <w:sz w:val="24"/>
          <w:szCs w:val="24"/>
        </w:rPr>
        <w:t xml:space="preserve">Zamawiający nie dopuszcza składania ofert częściowych. Powody niedokonania podziału na części: Zakres zamówienia jest zakresem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r w:rsidR="00272D3F" w:rsidRPr="00272D3F">
        <w:rPr>
          <w:rFonts w:ascii="Arial" w:hAnsi="Arial" w:cs="Arial"/>
          <w:color w:val="000000" w:themeColor="text1"/>
          <w:spacing w:val="-4"/>
          <w:sz w:val="24"/>
          <w:szCs w:val="24"/>
          <w:lang w:val="pl-PL"/>
        </w:rPr>
        <w:t>Potrzeba</w:t>
      </w:r>
      <w:r w:rsidR="00272D3F" w:rsidRPr="00272D3F">
        <w:rPr>
          <w:rFonts w:ascii="Arial" w:hAnsi="Arial" w:cs="Arial"/>
          <w:color w:val="000000" w:themeColor="text1"/>
          <w:spacing w:val="-4"/>
          <w:sz w:val="24"/>
          <w:szCs w:val="24"/>
        </w:rPr>
        <w:t xml:space="preserve"> skoordynowania działań różnych</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wykonawców realizujących poszczególne części zamówienia mogłaby poważnie zagrozić</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właściwemu wykonaniu</w:t>
      </w:r>
      <w:r w:rsidR="00272D3F" w:rsidRPr="00272D3F">
        <w:rPr>
          <w:rFonts w:ascii="Arial" w:hAnsi="Arial" w:cs="Arial"/>
          <w:color w:val="000000" w:themeColor="text1"/>
          <w:spacing w:val="-4"/>
          <w:sz w:val="24"/>
          <w:szCs w:val="24"/>
          <w:lang w:val="pl-PL"/>
        </w:rPr>
        <w:t xml:space="preserve"> zamówienia</w:t>
      </w:r>
      <w:r w:rsidR="00272D3F" w:rsidRPr="00272D3F">
        <w:rPr>
          <w:rFonts w:ascii="Arial" w:hAnsi="Arial" w:cs="Arial"/>
          <w:color w:val="000000" w:themeColor="text1"/>
          <w:spacing w:val="-4"/>
          <w:sz w:val="24"/>
          <w:szCs w:val="24"/>
        </w:rPr>
        <w:t>.</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w:t>
      </w:r>
      <w:r w:rsidRPr="000452B7">
        <w:rPr>
          <w:rFonts w:ascii="Arial" w:hAnsi="Arial" w:cs="Arial"/>
          <w:sz w:val="24"/>
          <w:szCs w:val="24"/>
        </w:rPr>
        <w:lastRenderedPageBreak/>
        <w:t xml:space="preserve">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Platformy Zakupowej, zwanej dalej „Platformą”. Link do Platformy</w:t>
      </w:r>
      <w:r w:rsidRPr="000452B7">
        <w:rPr>
          <w:rFonts w:ascii="Arial" w:hAnsi="Arial" w:cs="Arial"/>
          <w:bCs/>
          <w:color w:val="0000FF"/>
          <w:sz w:val="24"/>
          <w:szCs w:val="24"/>
        </w:rPr>
        <w:t xml:space="preserve">: </w:t>
      </w:r>
      <w:hyperlink r:id="rId11" w:history="1">
        <w:r w:rsidR="00E9111E" w:rsidRPr="00D91316">
          <w:rPr>
            <w:rStyle w:val="Hipercze"/>
            <w:rFonts w:ascii="Arial" w:hAnsi="Arial" w:cs="Arial"/>
            <w:sz w:val="24"/>
            <w:szCs w:val="24"/>
          </w:rPr>
          <w:t>https://platformazakupowa.pl/pn/zbilk_szczecin</w:t>
        </w:r>
      </w:hyperlink>
    </w:p>
    <w:p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lastRenderedPageBreak/>
        <w:t xml:space="preserve">w przypadku wystawienia pełnomocnictwa w postaci papierowej, składa się cyfrowe odwzorowanie tego dokumentu, opatrzone kwalifikowanym podpisem elektronicznym lub podpisem zaufanym lub podpisem osobistym osoby uprawnionej do udzielenia pełnomocnictwa. Poświadczenia zgodności cyfrowego odwzorowania może dokonać również notariusz. </w:t>
      </w:r>
    </w:p>
    <w:p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2"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3" w:history="1">
        <w:r w:rsidR="000E518C" w:rsidRPr="000452B7">
          <w:rPr>
            <w:rStyle w:val="Hipercze"/>
            <w:rFonts w:ascii="Arial" w:hAnsi="Arial" w:cs="Arial"/>
            <w:sz w:val="24"/>
            <w:szCs w:val="24"/>
            <w:lang w:val="pl-PL"/>
          </w:rPr>
          <w:t>agnieszka.tomaszewska@zbilk.szczecin.pl</w:t>
        </w:r>
      </w:hyperlink>
    </w:p>
    <w:p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5"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16"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18"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 xml:space="preserve">przesłanych przez zamawiającego, </w:t>
      </w:r>
      <w:r w:rsidRPr="000452B7">
        <w:rPr>
          <w:rFonts w:ascii="Arial" w:hAnsi="Arial" w:cs="Arial"/>
          <w:bCs/>
          <w:spacing w:val="-6"/>
          <w:sz w:val="24"/>
          <w:szCs w:val="24"/>
        </w:rPr>
        <w:lastRenderedPageBreak/>
        <w:t>gdyż system powiadomień może ulec awarii lub powiadomienie może trafić do folderu SPAM.</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w sprawie użycia środków komunikacji elektronicznej w postępowaniu o udzielenie 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19"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rsidR="004D4BBF" w:rsidRPr="000452B7" w:rsidRDefault="00C368B0" w:rsidP="000452B7">
      <w:pPr>
        <w:pStyle w:val="Akapitzlist"/>
        <w:numPr>
          <w:ilvl w:val="0"/>
          <w:numId w:val="18"/>
        </w:numPr>
        <w:spacing w:line="360" w:lineRule="auto"/>
        <w:ind w:left="709" w:right="192" w:hanging="425"/>
        <w:jc w:val="both"/>
        <w:rPr>
          <w:rFonts w:ascii="Arial" w:hAnsi="Arial" w:cs="Arial"/>
          <w:sz w:val="24"/>
          <w:szCs w:val="24"/>
        </w:rPr>
      </w:pPr>
      <w:hyperlink r:id="rId20"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1"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2"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3"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lastRenderedPageBreak/>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4"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t xml:space="preserve">12. </w:t>
      </w:r>
      <w:r w:rsidRPr="000452B7">
        <w:rPr>
          <w:rFonts w:ascii="Arial" w:hAnsi="Arial" w:cs="Arial"/>
          <w:bCs/>
          <w:sz w:val="24"/>
          <w:szCs w:val="24"/>
        </w:rPr>
        <w:t xml:space="preserve">Zamawiający informuje, że instrukcje korzystania z </w:t>
      </w:r>
      <w:hyperlink r:id="rId25"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6"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27" w:history="1">
        <w:r w:rsidRPr="000452B7">
          <w:rPr>
            <w:rStyle w:val="Hipercze"/>
            <w:rFonts w:ascii="Arial" w:hAnsi="Arial" w:cs="Arial"/>
            <w:bCs/>
            <w:i/>
            <w:sz w:val="24"/>
            <w:szCs w:val="24"/>
          </w:rPr>
          <w:t>https://platformazakupowa.pl/strona/45-instrukcje</w:t>
        </w:r>
      </w:hyperlink>
    </w:p>
    <w:p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5" w:name="_wp2umuqo1p7z"/>
      <w:bookmarkEnd w:id="5"/>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rsidR="002A3E70" w:rsidRPr="000452B7" w:rsidRDefault="004D4BBF" w:rsidP="00272D3F">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rsidR="004D4BBF" w:rsidRPr="000452B7" w:rsidRDefault="004D4BBF" w:rsidP="000452B7">
      <w:pPr>
        <w:autoSpaceDE w:val="0"/>
        <w:spacing w:line="360" w:lineRule="auto"/>
        <w:rPr>
          <w:rFonts w:ascii="Arial" w:hAnsi="Arial" w:cs="Arial"/>
          <w:b/>
          <w:color w:val="000000"/>
          <w:sz w:val="24"/>
          <w:szCs w:val="24"/>
        </w:rPr>
      </w:pP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bookmarkStart w:id="6" w:name="_Hlk148529761"/>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rsidR="00626E65" w:rsidRPr="00C405B3" w:rsidRDefault="00626E65" w:rsidP="00626E65">
      <w:pPr>
        <w:pStyle w:val="Akapitzlist"/>
        <w:numPr>
          <w:ilvl w:val="6"/>
          <w:numId w:val="17"/>
        </w:numPr>
        <w:suppressAutoHyphens w:val="0"/>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bookmarkEnd w:id="6"/>
    <w:p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28" w:history="1">
        <w:r w:rsidRPr="000452B7">
          <w:rPr>
            <w:rStyle w:val="Hipercze"/>
            <w:rFonts w:ascii="Arial" w:hAnsi="Arial" w:cs="Arial"/>
            <w:color w:val="000000"/>
            <w:sz w:val="24"/>
            <w:szCs w:val="24"/>
          </w:rPr>
          <w:t>iod@zbilk.szczecin.pl</w:t>
        </w:r>
      </w:hyperlink>
      <w:r w:rsidR="00272D3F">
        <w:rPr>
          <w:rStyle w:val="Hipercze"/>
          <w:rFonts w:ascii="Arial" w:hAnsi="Arial" w:cs="Arial"/>
          <w:color w:val="000000"/>
          <w:sz w:val="24"/>
          <w:szCs w:val="24"/>
        </w:rPr>
        <w:t xml:space="preserve"> </w:t>
      </w:r>
      <w:r w:rsidRPr="000452B7">
        <w:rPr>
          <w:rFonts w:ascii="Arial" w:hAnsi="Arial" w:cs="Arial"/>
          <w:sz w:val="24"/>
          <w:szCs w:val="24"/>
        </w:rPr>
        <w:t xml:space="preserv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lastRenderedPageBreak/>
        <w:t xml:space="preserve">obowiązek podania danych osobowych jest wymogiem ustawowym określonym w przepisach Ustawy, związanym z udziałem w postępowaniu o udzielenie zamówienia publicznego; konsekwencje niepodania określonych danych wynikają z Ustawy. </w:t>
      </w:r>
    </w:p>
    <w:p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lastRenderedPageBreak/>
        <w:t>w związku z art. 17 ust. 3 lit. b, d lub e RODO prawo do usunięcia danych osobowych;</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rsidR="004D4BBF" w:rsidRPr="000452B7" w:rsidRDefault="004D4BBF" w:rsidP="000452B7">
      <w:pPr>
        <w:spacing w:line="360" w:lineRule="auto"/>
        <w:jc w:val="both"/>
        <w:rPr>
          <w:rFonts w:ascii="Arial" w:hAnsi="Arial" w:cs="Arial"/>
          <w:spacing w:val="-6"/>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4"/>
        </w:numPr>
        <w:tabs>
          <w:tab w:val="left" w:pos="284"/>
        </w:tabs>
        <w:spacing w:line="360" w:lineRule="auto"/>
        <w:ind w:left="284" w:hanging="284"/>
        <w:jc w:val="both"/>
        <w:rPr>
          <w:rFonts w:ascii="Arial" w:hAnsi="Arial" w:cs="Arial"/>
          <w:sz w:val="24"/>
          <w:szCs w:val="24"/>
        </w:rPr>
      </w:pPr>
      <w:r w:rsidRPr="000452B7">
        <w:rPr>
          <w:rFonts w:ascii="Arial" w:hAnsi="Arial" w:cs="Arial"/>
          <w:sz w:val="24"/>
          <w:szCs w:val="24"/>
        </w:rPr>
        <w:t xml:space="preserve">Na podstawie </w:t>
      </w:r>
      <w:r w:rsidRPr="000452B7">
        <w:rPr>
          <w:rFonts w:ascii="Arial" w:hAnsi="Arial" w:cs="Arial"/>
          <w:b/>
          <w:sz w:val="24"/>
          <w:szCs w:val="24"/>
          <w:u w:val="single"/>
        </w:rPr>
        <w:t>art. 108 ustawy</w:t>
      </w:r>
      <w:r w:rsidRPr="000452B7">
        <w:rPr>
          <w:rFonts w:ascii="Arial" w:hAnsi="Arial" w:cs="Arial"/>
          <w:sz w:val="24"/>
          <w:szCs w:val="24"/>
        </w:rPr>
        <w:t xml:space="preserve"> z postępowania o udzielenia zamówienia Zamawiający wykluczy wykonawcę:</w:t>
      </w:r>
    </w:p>
    <w:p w:rsidR="004D4BBF" w:rsidRPr="000452B7" w:rsidRDefault="004D4BBF" w:rsidP="000452B7">
      <w:pPr>
        <w:pStyle w:val="Akapitzlist"/>
        <w:tabs>
          <w:tab w:val="left" w:pos="567"/>
          <w:tab w:val="left" w:pos="709"/>
        </w:tabs>
        <w:spacing w:line="360" w:lineRule="auto"/>
        <w:ind w:left="1134" w:hanging="850"/>
        <w:jc w:val="both"/>
        <w:rPr>
          <w:rFonts w:ascii="Arial" w:hAnsi="Arial" w:cs="Arial"/>
          <w:sz w:val="24"/>
          <w:szCs w:val="24"/>
        </w:rPr>
      </w:pPr>
      <w:r w:rsidRPr="000452B7">
        <w:rPr>
          <w:rFonts w:ascii="Arial" w:hAnsi="Arial" w:cs="Arial"/>
          <w:sz w:val="24"/>
          <w:szCs w:val="24"/>
        </w:rPr>
        <w:t>1)</w:t>
      </w:r>
      <w:r w:rsidRPr="000452B7">
        <w:rPr>
          <w:rFonts w:ascii="Arial" w:hAnsi="Arial" w:cs="Arial"/>
          <w:sz w:val="24"/>
          <w:szCs w:val="24"/>
        </w:rPr>
        <w:tab/>
        <w:t>będącego osobą fizyczną, którego prawomocnie skazano za przestępstwo: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a)</w:t>
      </w:r>
      <w:r w:rsidRPr="000452B7">
        <w:rPr>
          <w:rFonts w:ascii="Arial" w:hAnsi="Arial" w:cs="Arial"/>
          <w:spacing w:val="-6"/>
          <w:sz w:val="24"/>
          <w:szCs w:val="24"/>
        </w:rPr>
        <w:tab/>
        <w:t>udziału w zorganizowanej grupie przestępczej albo związku mającym na celu popełnienie przestępstwa lub przestępstwa skarbowego, o którym mowa w art. 258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b)</w:t>
      </w:r>
      <w:r w:rsidRPr="000452B7">
        <w:rPr>
          <w:rFonts w:ascii="Arial" w:hAnsi="Arial" w:cs="Arial"/>
          <w:sz w:val="24"/>
          <w:szCs w:val="24"/>
        </w:rPr>
        <w:tab/>
        <w:t>handlu ludźmi, o którym mowa w art. 189a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c)</w:t>
      </w:r>
      <w:r w:rsidRPr="000452B7">
        <w:rPr>
          <w:rFonts w:ascii="Arial" w:hAnsi="Arial" w:cs="Arial"/>
          <w:sz w:val="24"/>
          <w:szCs w:val="24"/>
        </w:rPr>
        <w:tab/>
      </w:r>
      <w:r w:rsidRPr="000452B7">
        <w:rPr>
          <w:rFonts w:ascii="Arial" w:hAnsi="Arial" w:cs="Arial"/>
          <w:spacing w:val="-4"/>
          <w:sz w:val="24"/>
          <w:szCs w:val="24"/>
        </w:rPr>
        <w:t>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d)</w:t>
      </w:r>
      <w:r w:rsidRPr="000452B7">
        <w:rPr>
          <w:rFonts w:ascii="Arial" w:hAnsi="Arial" w:cs="Arial"/>
          <w:sz w:val="24"/>
          <w:szCs w:val="24"/>
        </w:rPr>
        <w:tab/>
      </w:r>
      <w:r w:rsidRPr="000452B7">
        <w:rPr>
          <w:rFonts w:ascii="Arial" w:hAnsi="Arial" w:cs="Arial"/>
          <w:spacing w:val="-4"/>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e)</w:t>
      </w:r>
      <w:r w:rsidRPr="000452B7">
        <w:rPr>
          <w:rFonts w:ascii="Arial" w:hAnsi="Arial" w:cs="Arial"/>
          <w:sz w:val="24"/>
          <w:szCs w:val="24"/>
        </w:rPr>
        <w:tab/>
        <w:t>o charakterze terrorystycznym, o którym mowa w art. 115 § 20 Kodeksu karnego, lub mające na celu popełnienie tego przestępstwa,</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f)</w:t>
      </w:r>
      <w:r w:rsidRPr="000452B7">
        <w:rPr>
          <w:rFonts w:ascii="Arial" w:hAnsi="Arial" w:cs="Arial"/>
          <w:sz w:val="24"/>
          <w:szCs w:val="24"/>
        </w:rPr>
        <w:tab/>
      </w:r>
      <w:r w:rsidRPr="000452B7">
        <w:rPr>
          <w:rFonts w:ascii="Arial" w:hAnsi="Arial" w:cs="Arial"/>
          <w:spacing w:val="-4"/>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lastRenderedPageBreak/>
        <w:t>g)</w:t>
      </w:r>
      <w:r w:rsidRPr="000452B7">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h)</w:t>
      </w:r>
      <w:r w:rsidRPr="000452B7">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 lub za odpowiedni czyn zabroniony określony w przepisach prawa obcego;</w:t>
      </w:r>
    </w:p>
    <w:p w:rsidR="004D4BBF" w:rsidRPr="000452B7" w:rsidRDefault="004D4BBF" w:rsidP="000452B7">
      <w:pPr>
        <w:pStyle w:val="Akapitzlist"/>
        <w:tabs>
          <w:tab w:val="left" w:pos="426"/>
          <w:tab w:val="left" w:pos="567"/>
        </w:tabs>
        <w:spacing w:line="360" w:lineRule="auto"/>
        <w:ind w:left="567" w:hanging="283"/>
        <w:jc w:val="both"/>
        <w:rPr>
          <w:rFonts w:ascii="Arial" w:hAnsi="Arial" w:cs="Arial"/>
          <w:sz w:val="24"/>
          <w:szCs w:val="24"/>
        </w:rPr>
      </w:pPr>
      <w:r w:rsidRPr="000452B7">
        <w:rPr>
          <w:rFonts w:ascii="Arial" w:hAnsi="Arial" w:cs="Arial"/>
          <w:sz w:val="24"/>
          <w:szCs w:val="24"/>
        </w:rPr>
        <w:t>2</w:t>
      </w:r>
      <w:r w:rsidRPr="000452B7">
        <w:rPr>
          <w:rFonts w:ascii="Arial" w:hAnsi="Arial" w:cs="Arial"/>
          <w:spacing w:val="-6"/>
          <w:sz w:val="24"/>
          <w:szCs w:val="24"/>
        </w:rPr>
        <w:t>)</w:t>
      </w:r>
      <w:r w:rsidRPr="000452B7">
        <w:rPr>
          <w:rFonts w:ascii="Arial" w:hAnsi="Arial" w:cs="Arial"/>
          <w:spacing w:val="-6"/>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3)</w:t>
      </w:r>
      <w:r w:rsidRPr="000452B7">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4)</w:t>
      </w:r>
      <w:r w:rsidRPr="000452B7">
        <w:rPr>
          <w:rFonts w:ascii="Arial" w:hAnsi="Arial" w:cs="Arial"/>
          <w:sz w:val="24"/>
          <w:szCs w:val="24"/>
        </w:rPr>
        <w:tab/>
        <w:t>wobec którego prawomocnie orzeczono zakaz ubiegania się o zamówienia publiczne;</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5)</w:t>
      </w:r>
      <w:r w:rsidRPr="000452B7">
        <w:rPr>
          <w:rFonts w:ascii="Arial" w:hAnsi="Arial" w:cs="Arial"/>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6)</w:t>
      </w:r>
      <w:r w:rsidRPr="000452B7">
        <w:rPr>
          <w:rFonts w:ascii="Arial" w:hAnsi="Arial" w:cs="Arial"/>
          <w:sz w:val="24"/>
          <w:szCs w:val="24"/>
        </w:rPr>
        <w:tab/>
        <w:t xml:space="preserve">jeżeli, w przypadkach, o których mowa w art. 85 ust. 1, doszło do zakłócenia konkurencji wynikającego z wcześniejszego zaangażowania tego wykonawcy lub </w:t>
      </w:r>
      <w:r w:rsidRPr="000452B7">
        <w:rPr>
          <w:rFonts w:ascii="Arial" w:hAnsi="Arial" w:cs="Arial"/>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lang w:val="pl-PL"/>
        </w:rPr>
      </w:pPr>
    </w:p>
    <w:p w:rsidR="004D4BBF" w:rsidRPr="000452B7" w:rsidRDefault="004D4BBF" w:rsidP="000452B7">
      <w:pPr>
        <w:pStyle w:val="Akapitzlist"/>
        <w:numPr>
          <w:ilvl w:val="0"/>
          <w:numId w:val="23"/>
        </w:numPr>
        <w:spacing w:line="360" w:lineRule="auto"/>
        <w:rPr>
          <w:rFonts w:ascii="Arial" w:hAnsi="Arial" w:cs="Arial"/>
          <w:sz w:val="24"/>
          <w:szCs w:val="24"/>
        </w:rPr>
      </w:pPr>
      <w:r w:rsidRPr="000452B7">
        <w:rPr>
          <w:rFonts w:ascii="Arial" w:hAnsi="Arial" w:cs="Arial"/>
          <w:color w:val="000000"/>
          <w:sz w:val="24"/>
          <w:szCs w:val="24"/>
          <w:lang w:val="pl-PL"/>
        </w:rPr>
        <w:t xml:space="preserve">Zamawiający nie przewiduje fakultatywnych podstaw wykluczenia wykonawcy wskazanych w </w:t>
      </w:r>
      <w:r w:rsidRPr="000452B7">
        <w:rPr>
          <w:rFonts w:ascii="Arial" w:hAnsi="Arial" w:cs="Arial"/>
          <w:b/>
          <w:color w:val="000000"/>
          <w:sz w:val="24"/>
          <w:szCs w:val="24"/>
          <w:lang w:val="pl-PL"/>
        </w:rPr>
        <w:t>art.</w:t>
      </w:r>
      <w:r w:rsidRPr="000452B7">
        <w:rPr>
          <w:rFonts w:ascii="Arial" w:hAnsi="Arial" w:cs="Arial"/>
          <w:b/>
          <w:color w:val="000000"/>
          <w:sz w:val="24"/>
          <w:szCs w:val="24"/>
        </w:rPr>
        <w:t xml:space="preserve"> 109 </w:t>
      </w:r>
      <w:r w:rsidRPr="000452B7">
        <w:rPr>
          <w:rFonts w:ascii="Arial" w:hAnsi="Arial" w:cs="Arial"/>
          <w:b/>
          <w:color w:val="000000"/>
          <w:sz w:val="24"/>
          <w:szCs w:val="24"/>
          <w:lang w:val="pl-PL"/>
        </w:rPr>
        <w:t xml:space="preserve">ustawy </w:t>
      </w:r>
      <w:proofErr w:type="spellStart"/>
      <w:r w:rsidRPr="000452B7">
        <w:rPr>
          <w:rFonts w:ascii="Arial" w:hAnsi="Arial" w:cs="Arial"/>
          <w:b/>
          <w:color w:val="000000"/>
          <w:sz w:val="24"/>
          <w:szCs w:val="24"/>
          <w:lang w:val="pl-PL"/>
        </w:rPr>
        <w:t>pzp</w:t>
      </w:r>
      <w:proofErr w:type="spellEnd"/>
      <w:r w:rsidRPr="000452B7">
        <w:rPr>
          <w:rFonts w:ascii="Arial" w:hAnsi="Arial" w:cs="Arial"/>
          <w:b/>
          <w:color w:val="000000"/>
          <w:sz w:val="24"/>
          <w:szCs w:val="24"/>
          <w:lang w:val="pl-PL"/>
        </w:rPr>
        <w:t xml:space="preserve">. </w:t>
      </w:r>
    </w:p>
    <w:p w:rsidR="004D4BBF" w:rsidRPr="000452B7" w:rsidRDefault="004D4BBF" w:rsidP="000452B7">
      <w:pPr>
        <w:pStyle w:val="Akapitzlist"/>
        <w:tabs>
          <w:tab w:val="left" w:pos="284"/>
        </w:tabs>
        <w:spacing w:line="360" w:lineRule="auto"/>
        <w:ind w:left="0"/>
        <w:jc w:val="both"/>
        <w:rPr>
          <w:rFonts w:ascii="Arial" w:hAnsi="Arial" w:cs="Arial"/>
          <w:color w:val="000000"/>
          <w:spacing w:val="-4"/>
          <w:sz w:val="24"/>
          <w:szCs w:val="24"/>
        </w:rPr>
      </w:pPr>
    </w:p>
    <w:p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52B7">
        <w:rPr>
          <w:rFonts w:ascii="Arial" w:hAnsi="Arial" w:cs="Arial"/>
          <w:sz w:val="24"/>
          <w:szCs w:val="24"/>
        </w:rPr>
        <w:lastRenderedPageBreak/>
        <w:t>podstawie decyzji w sprawie wpisu na listę rozstrzygającej o zastosowaniu środka, o którym mowa w art. 1 pkt 3 ustawy.</w:t>
      </w:r>
    </w:p>
    <w:p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rsidR="004D4BBF" w:rsidRPr="000452B7" w:rsidRDefault="004D4BBF" w:rsidP="000452B7">
      <w:pPr>
        <w:pStyle w:val="Akapitzlist"/>
        <w:numPr>
          <w:ilvl w:val="0"/>
          <w:numId w:val="28"/>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rsidR="004D4BBF" w:rsidRPr="000452B7" w:rsidRDefault="004D4BBF" w:rsidP="000452B7">
      <w:pPr>
        <w:pStyle w:val="Akapitzlist"/>
        <w:numPr>
          <w:ilvl w:val="4"/>
          <w:numId w:val="28"/>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rsidR="004A7E4E" w:rsidRDefault="004D4BBF" w:rsidP="008C38BA">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rsidR="00791F90" w:rsidRDefault="004A7E4E" w:rsidP="008C38BA">
      <w:pPr>
        <w:tabs>
          <w:tab w:val="left" w:pos="1560"/>
        </w:tabs>
        <w:spacing w:line="360" w:lineRule="auto"/>
        <w:ind w:left="1418" w:hanging="284"/>
        <w:jc w:val="both"/>
        <w:rPr>
          <w:rFonts w:ascii="Arial" w:hAnsi="Arial" w:cs="Arial"/>
          <w:sz w:val="24"/>
          <w:szCs w:val="24"/>
        </w:rPr>
      </w:pPr>
      <w:r w:rsidRPr="004A7E4E">
        <w:rPr>
          <w:rFonts w:ascii="Arial" w:hAnsi="Arial" w:cs="Arial"/>
          <w:sz w:val="24"/>
          <w:szCs w:val="24"/>
        </w:rPr>
        <w:t>a) w okresie ostatnich 5 lat przed upływem terminu składania ofert (a jeżeli okres prowadzenia działalności jest krótszy – w tym okresie) wykona</w:t>
      </w:r>
      <w:r w:rsidR="003D47D5">
        <w:rPr>
          <w:rFonts w:ascii="Arial" w:hAnsi="Arial" w:cs="Arial"/>
          <w:sz w:val="24"/>
          <w:szCs w:val="24"/>
        </w:rPr>
        <w:t>ł</w:t>
      </w:r>
      <w:r w:rsidRPr="004A7E4E">
        <w:rPr>
          <w:rFonts w:ascii="Arial" w:hAnsi="Arial" w:cs="Arial"/>
          <w:sz w:val="24"/>
          <w:szCs w:val="24"/>
        </w:rPr>
        <w:t>, zgodnie z zasadami sztuki budowlanej i prawidłowo ukończy</w:t>
      </w:r>
      <w:r w:rsidR="00791F90">
        <w:rPr>
          <w:rFonts w:ascii="Arial" w:hAnsi="Arial" w:cs="Arial"/>
          <w:sz w:val="24"/>
          <w:szCs w:val="24"/>
        </w:rPr>
        <w:t>ł</w:t>
      </w:r>
      <w:r w:rsidRPr="004A7E4E">
        <w:rPr>
          <w:rFonts w:ascii="Arial" w:hAnsi="Arial" w:cs="Arial"/>
          <w:sz w:val="24"/>
          <w:szCs w:val="24"/>
        </w:rPr>
        <w:t xml:space="preserve">, w ramach jednego kontraktu, co najmniej jedną robotę budowlaną polegającą na </w:t>
      </w:r>
      <w:r w:rsidR="00791F90" w:rsidRPr="00791F90">
        <w:rPr>
          <w:rFonts w:ascii="Arial" w:hAnsi="Arial" w:cs="Arial"/>
          <w:sz w:val="24"/>
          <w:szCs w:val="24"/>
        </w:rPr>
        <w:t>budow</w:t>
      </w:r>
      <w:r w:rsidR="00791F90">
        <w:rPr>
          <w:rFonts w:ascii="Arial" w:hAnsi="Arial" w:cs="Arial"/>
          <w:sz w:val="24"/>
          <w:szCs w:val="24"/>
        </w:rPr>
        <w:t>ie</w:t>
      </w:r>
      <w:r w:rsidR="00791F90" w:rsidRPr="00791F90">
        <w:rPr>
          <w:rFonts w:ascii="Arial" w:hAnsi="Arial" w:cs="Arial"/>
          <w:sz w:val="24"/>
          <w:szCs w:val="24"/>
        </w:rPr>
        <w:t xml:space="preserve"> budynku lub obiektu inżynieryjnego w technologii żelbetowej </w:t>
      </w:r>
      <w:bookmarkStart w:id="7" w:name="_Hlk183178615"/>
      <w:r w:rsidR="00791F90" w:rsidRPr="00791F90">
        <w:rPr>
          <w:rFonts w:ascii="Arial" w:hAnsi="Arial" w:cs="Arial"/>
          <w:sz w:val="24"/>
          <w:szCs w:val="24"/>
        </w:rPr>
        <w:t>na kwotę 500 000zł brutto</w:t>
      </w:r>
      <w:bookmarkEnd w:id="7"/>
      <w:r w:rsidRPr="004A7E4E">
        <w:rPr>
          <w:rFonts w:ascii="Arial" w:hAnsi="Arial" w:cs="Arial"/>
          <w:sz w:val="24"/>
          <w:szCs w:val="24"/>
        </w:rPr>
        <w:t xml:space="preserve">. </w:t>
      </w:r>
    </w:p>
    <w:p w:rsidR="004A7E4E" w:rsidRPr="00791F90" w:rsidRDefault="008C38BA" w:rsidP="008C38BA">
      <w:pPr>
        <w:tabs>
          <w:tab w:val="left" w:pos="1560"/>
        </w:tabs>
        <w:spacing w:line="360" w:lineRule="auto"/>
        <w:ind w:left="1418" w:hanging="284"/>
        <w:jc w:val="both"/>
        <w:rPr>
          <w:rFonts w:ascii="Arial" w:hAnsi="Arial" w:cs="Arial"/>
          <w:i/>
          <w:sz w:val="24"/>
          <w:szCs w:val="24"/>
        </w:rPr>
      </w:pPr>
      <w:r>
        <w:rPr>
          <w:rFonts w:ascii="Arial" w:hAnsi="Arial" w:cs="Arial"/>
          <w:i/>
          <w:sz w:val="24"/>
          <w:szCs w:val="24"/>
        </w:rPr>
        <w:t xml:space="preserve">    </w:t>
      </w:r>
      <w:r w:rsidR="004A7E4E" w:rsidRPr="00791F90">
        <w:rPr>
          <w:rFonts w:ascii="Arial" w:hAnsi="Arial" w:cs="Arial"/>
          <w:i/>
          <w:sz w:val="24"/>
          <w:szCs w:val="24"/>
        </w:rPr>
        <w:t xml:space="preserve">Wykonawcy wspólnie ubiegający się o udzielenie niniejszego zamówienia mogą spełnić ten warunek w sposób następujący – przynajmniej jeden z Wykonawców musi spełnić ten warunek. </w:t>
      </w:r>
    </w:p>
    <w:p w:rsidR="009826AA" w:rsidRDefault="004A7E4E" w:rsidP="009826AA">
      <w:pPr>
        <w:pStyle w:val="Akapitzlist"/>
        <w:numPr>
          <w:ilvl w:val="1"/>
          <w:numId w:val="17"/>
        </w:numPr>
        <w:tabs>
          <w:tab w:val="left" w:pos="709"/>
        </w:tabs>
        <w:spacing w:line="360" w:lineRule="auto"/>
        <w:jc w:val="both"/>
        <w:rPr>
          <w:rFonts w:ascii="Arial" w:hAnsi="Arial" w:cs="Arial"/>
          <w:i/>
          <w:sz w:val="24"/>
          <w:szCs w:val="24"/>
        </w:rPr>
      </w:pPr>
      <w:r w:rsidRPr="004A7E4E">
        <w:rPr>
          <w:rFonts w:ascii="Arial" w:hAnsi="Arial" w:cs="Arial"/>
          <w:sz w:val="24"/>
          <w:szCs w:val="24"/>
        </w:rPr>
        <w:t>w okresie ostatnich 3 lat przed upływem terminu składania ofert (a jeżeli okres prowadzenia działalności jest krótszy – w tym okresie) należycie wykona</w:t>
      </w:r>
      <w:r w:rsidR="00791F90">
        <w:rPr>
          <w:rFonts w:ascii="Arial" w:hAnsi="Arial" w:cs="Arial"/>
          <w:sz w:val="24"/>
          <w:szCs w:val="24"/>
          <w:lang w:val="pl-PL"/>
        </w:rPr>
        <w:t xml:space="preserve">ł </w:t>
      </w:r>
      <w:r w:rsidRPr="004A7E4E">
        <w:rPr>
          <w:rFonts w:ascii="Arial" w:hAnsi="Arial" w:cs="Arial"/>
          <w:sz w:val="24"/>
          <w:szCs w:val="24"/>
        </w:rPr>
        <w:t>projekt budowlany</w:t>
      </w:r>
      <w:r w:rsidR="00791F90">
        <w:rPr>
          <w:rFonts w:ascii="Arial" w:hAnsi="Arial" w:cs="Arial"/>
          <w:sz w:val="24"/>
          <w:szCs w:val="24"/>
          <w:lang w:val="pl-PL"/>
        </w:rPr>
        <w:t xml:space="preserve"> i </w:t>
      </w:r>
      <w:r w:rsidR="00791F90" w:rsidRPr="00791F90">
        <w:rPr>
          <w:rFonts w:ascii="Arial" w:hAnsi="Arial" w:cs="Arial"/>
          <w:sz w:val="24"/>
          <w:szCs w:val="24"/>
          <w:lang w:val="pl-PL"/>
        </w:rPr>
        <w:t>uzyska</w:t>
      </w:r>
      <w:r w:rsidR="00791F90">
        <w:rPr>
          <w:rFonts w:ascii="Arial" w:hAnsi="Arial" w:cs="Arial"/>
          <w:sz w:val="24"/>
          <w:szCs w:val="24"/>
          <w:lang w:val="pl-PL"/>
        </w:rPr>
        <w:t>ł</w:t>
      </w:r>
      <w:r w:rsidR="00791F90" w:rsidRPr="00791F90">
        <w:rPr>
          <w:rFonts w:ascii="Arial" w:hAnsi="Arial" w:cs="Arial"/>
          <w:sz w:val="24"/>
          <w:szCs w:val="24"/>
          <w:lang w:val="pl-PL"/>
        </w:rPr>
        <w:t xml:space="preserve"> decyzj</w:t>
      </w:r>
      <w:r w:rsidR="00791F90">
        <w:rPr>
          <w:rFonts w:ascii="Arial" w:hAnsi="Arial" w:cs="Arial"/>
          <w:sz w:val="24"/>
          <w:szCs w:val="24"/>
          <w:lang w:val="pl-PL"/>
        </w:rPr>
        <w:t>ę</w:t>
      </w:r>
      <w:r w:rsidR="00791F90" w:rsidRPr="00791F90">
        <w:rPr>
          <w:rFonts w:ascii="Arial" w:hAnsi="Arial" w:cs="Arial"/>
          <w:sz w:val="24"/>
          <w:szCs w:val="24"/>
          <w:lang w:val="pl-PL"/>
        </w:rPr>
        <w:t xml:space="preserve"> pozwoleni</w:t>
      </w:r>
      <w:r w:rsidR="00791F90">
        <w:rPr>
          <w:rFonts w:ascii="Arial" w:hAnsi="Arial" w:cs="Arial"/>
          <w:sz w:val="24"/>
          <w:szCs w:val="24"/>
          <w:lang w:val="pl-PL"/>
        </w:rPr>
        <w:t>e</w:t>
      </w:r>
      <w:r w:rsidR="00791F90" w:rsidRPr="00791F90">
        <w:rPr>
          <w:rFonts w:ascii="Arial" w:hAnsi="Arial" w:cs="Arial"/>
          <w:sz w:val="24"/>
          <w:szCs w:val="24"/>
          <w:lang w:val="pl-PL"/>
        </w:rPr>
        <w:t xml:space="preserve"> na budowę oraz budowę </w:t>
      </w:r>
      <w:bookmarkStart w:id="8" w:name="_Hlk183178582"/>
      <w:r w:rsidR="00791F90" w:rsidRPr="00791F90">
        <w:rPr>
          <w:rFonts w:ascii="Arial" w:hAnsi="Arial" w:cs="Arial"/>
          <w:sz w:val="24"/>
          <w:szCs w:val="24"/>
          <w:lang w:val="pl-PL"/>
        </w:rPr>
        <w:t>budynku lub obiektu inżynieryjnego w technologii żelbetowej</w:t>
      </w:r>
      <w:bookmarkEnd w:id="8"/>
      <w:r w:rsidRPr="004A7E4E">
        <w:rPr>
          <w:rFonts w:ascii="Arial" w:hAnsi="Arial" w:cs="Arial"/>
          <w:sz w:val="24"/>
          <w:szCs w:val="24"/>
        </w:rPr>
        <w:t xml:space="preserve">. </w:t>
      </w:r>
      <w:r w:rsidRPr="008C38BA">
        <w:rPr>
          <w:rFonts w:ascii="Arial" w:hAnsi="Arial" w:cs="Arial"/>
          <w:i/>
          <w:sz w:val="24"/>
          <w:szCs w:val="24"/>
        </w:rPr>
        <w:t xml:space="preserve">Wykonawcy wspólnie ubiegający się o udzielenie niniejszego zamówienia mogą spełnić ten warunek w sposób następujący – przynajmniej jeden z Wykonawców musi spełnić ten warunek.* </w:t>
      </w:r>
    </w:p>
    <w:p w:rsidR="009C0E70" w:rsidRPr="009826AA" w:rsidRDefault="004A7E4E" w:rsidP="009826AA">
      <w:pPr>
        <w:pStyle w:val="Akapitzlist"/>
        <w:numPr>
          <w:ilvl w:val="1"/>
          <w:numId w:val="17"/>
        </w:numPr>
        <w:tabs>
          <w:tab w:val="left" w:pos="709"/>
        </w:tabs>
        <w:spacing w:line="360" w:lineRule="auto"/>
        <w:jc w:val="both"/>
        <w:rPr>
          <w:rFonts w:ascii="Arial" w:hAnsi="Arial" w:cs="Arial"/>
          <w:i/>
          <w:sz w:val="24"/>
          <w:szCs w:val="24"/>
        </w:rPr>
      </w:pPr>
      <w:r w:rsidRPr="009826AA">
        <w:rPr>
          <w:rFonts w:ascii="Arial" w:hAnsi="Arial" w:cs="Arial"/>
          <w:sz w:val="24"/>
          <w:szCs w:val="24"/>
        </w:rPr>
        <w:t xml:space="preserve">Zamawiający zastrzega, iż w celu spełnienia warunku udziału w postepowaniu w zakresie posiadania zdolności technicznej i zawodowej (określonego powyżej w pkt lit. a) i b) Wykonawca może wykazać się również realizacją, w okresie ostatnich 5 lat przed upływem terminu składania ofert (a jeżeli okres prowadzenia działalności jest krótszy – w tym </w:t>
      </w:r>
      <w:r w:rsidRPr="009826AA">
        <w:rPr>
          <w:rFonts w:ascii="Arial" w:hAnsi="Arial" w:cs="Arial"/>
          <w:sz w:val="24"/>
          <w:szCs w:val="24"/>
        </w:rPr>
        <w:lastRenderedPageBreak/>
        <w:t xml:space="preserve">okresie), jednego zadania, realizowanego w ramach jednego kontraktu, w formule „zaprojektuj i wybuduj” polegającego na wykonaniu projektu budowlanego oraz budowie </w:t>
      </w:r>
      <w:r w:rsidR="009C0E70" w:rsidRPr="009826AA">
        <w:rPr>
          <w:rFonts w:ascii="Arial" w:hAnsi="Arial" w:cs="Arial"/>
          <w:sz w:val="24"/>
          <w:szCs w:val="24"/>
          <w:lang w:val="pl-PL"/>
        </w:rPr>
        <w:t>budynku lub obiektu inżynieryjnego w technologii żelbetowej na kwotę 500 000zł brutto</w:t>
      </w:r>
      <w:r w:rsidRPr="009826AA">
        <w:rPr>
          <w:rFonts w:ascii="Arial" w:hAnsi="Arial" w:cs="Arial"/>
          <w:sz w:val="24"/>
          <w:szCs w:val="24"/>
        </w:rPr>
        <w:t>.</w:t>
      </w:r>
    </w:p>
    <w:p w:rsidR="004A7E4E" w:rsidRPr="009826AA" w:rsidRDefault="004A7E4E" w:rsidP="009826AA">
      <w:pPr>
        <w:pStyle w:val="Akapitzlist"/>
        <w:tabs>
          <w:tab w:val="left" w:pos="709"/>
        </w:tabs>
        <w:spacing w:line="360" w:lineRule="auto"/>
        <w:ind w:left="1440"/>
        <w:jc w:val="both"/>
        <w:rPr>
          <w:rFonts w:ascii="Arial" w:hAnsi="Arial" w:cs="Arial"/>
          <w:i/>
          <w:sz w:val="24"/>
          <w:szCs w:val="24"/>
          <w:lang w:val="pl-PL"/>
        </w:rPr>
      </w:pPr>
      <w:r w:rsidRPr="009C0E70">
        <w:rPr>
          <w:rFonts w:ascii="Arial" w:hAnsi="Arial" w:cs="Arial"/>
          <w:i/>
          <w:sz w:val="24"/>
          <w:szCs w:val="24"/>
        </w:rPr>
        <w:t>Wykonawcy wspólnie ubiegający się o udzielenie niniejszego zamówienia mogą spełnić ten warunek w sposób następujący – przynajmniej jeden z Wykonawców musi spełnić ten warunek</w:t>
      </w:r>
    </w:p>
    <w:p w:rsidR="00FD7A1B" w:rsidRPr="00FD7A1B" w:rsidRDefault="00FD7A1B" w:rsidP="00FD7A1B">
      <w:pPr>
        <w:spacing w:line="360" w:lineRule="auto"/>
        <w:ind w:left="1134"/>
        <w:jc w:val="both"/>
        <w:rPr>
          <w:rFonts w:ascii="Arial" w:hAnsi="Arial" w:cs="Arial"/>
          <w:i/>
          <w:spacing w:val="-6"/>
          <w:sz w:val="24"/>
          <w:szCs w:val="24"/>
        </w:rPr>
      </w:pPr>
      <w:r w:rsidRPr="00FD7A1B">
        <w:rPr>
          <w:rFonts w:ascii="Arial" w:hAnsi="Arial" w:cs="Arial"/>
          <w:i/>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rsidR="00FD7A1B" w:rsidRDefault="00FD7A1B" w:rsidP="00FD7A1B">
      <w:pPr>
        <w:spacing w:line="360" w:lineRule="auto"/>
        <w:ind w:left="1134"/>
        <w:jc w:val="both"/>
        <w:rPr>
          <w:rFonts w:ascii="Calibri" w:hAnsi="Calibri" w:cs="Calibri"/>
          <w:i/>
          <w:spacing w:val="-6"/>
          <w:sz w:val="24"/>
          <w:szCs w:val="24"/>
        </w:rPr>
      </w:pPr>
      <w:r w:rsidRPr="00FD7A1B">
        <w:rPr>
          <w:rFonts w:ascii="Arial" w:hAnsi="Arial" w:cs="Arial"/>
          <w:i/>
          <w:spacing w:val="-6"/>
          <w:sz w:val="24"/>
          <w:szCs w:val="24"/>
        </w:rPr>
        <w:t>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r w:rsidRPr="001A1286">
        <w:rPr>
          <w:rFonts w:ascii="Calibri" w:hAnsi="Calibri" w:cs="Calibri"/>
          <w:i/>
          <w:spacing w:val="-6"/>
          <w:sz w:val="24"/>
          <w:szCs w:val="24"/>
        </w:rPr>
        <w:t>.</w:t>
      </w:r>
    </w:p>
    <w:p w:rsidR="00B657FF" w:rsidRPr="001A1286" w:rsidRDefault="00B657FF" w:rsidP="00FD7A1B">
      <w:pPr>
        <w:spacing w:line="360" w:lineRule="auto"/>
        <w:ind w:left="1134"/>
        <w:jc w:val="both"/>
        <w:rPr>
          <w:rFonts w:ascii="Calibri" w:hAnsi="Calibri" w:cs="Calibri"/>
          <w:i/>
          <w:spacing w:val="-6"/>
          <w:sz w:val="24"/>
          <w:szCs w:val="24"/>
        </w:rPr>
      </w:pPr>
    </w:p>
    <w:p w:rsidR="004D4BBF" w:rsidRPr="000452B7" w:rsidRDefault="004D4BBF" w:rsidP="00C368B0">
      <w:pPr>
        <w:numPr>
          <w:ilvl w:val="3"/>
          <w:numId w:val="33"/>
        </w:numPr>
        <w:tabs>
          <w:tab w:val="left" w:pos="851"/>
        </w:tabs>
        <w:spacing w:line="360" w:lineRule="auto"/>
        <w:ind w:left="851"/>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rsidR="009C0E70" w:rsidRPr="003127E1" w:rsidRDefault="00FD7A1B" w:rsidP="00FD7A1B">
      <w:pPr>
        <w:tabs>
          <w:tab w:val="left" w:pos="851"/>
        </w:tabs>
        <w:spacing w:line="360" w:lineRule="auto"/>
        <w:ind w:left="1134" w:hanging="425"/>
        <w:jc w:val="both"/>
        <w:rPr>
          <w:rFonts w:ascii="Arial" w:hAnsi="Arial" w:cs="Arial"/>
          <w:sz w:val="24"/>
          <w:szCs w:val="24"/>
        </w:rPr>
      </w:pPr>
      <w:r w:rsidRPr="00FD7A1B">
        <w:rPr>
          <w:rFonts w:ascii="Arial" w:hAnsi="Arial" w:cs="Arial"/>
          <w:sz w:val="24"/>
          <w:szCs w:val="24"/>
        </w:rPr>
        <w:t>b.1)</w:t>
      </w:r>
      <w:r w:rsidR="003127E1" w:rsidRPr="003127E1">
        <w:rPr>
          <w:rFonts w:ascii="Calibri" w:eastAsia="Times New Roman" w:hAnsi="Calibri" w:cs="Calibri"/>
          <w:b/>
          <w:bCs/>
          <w:sz w:val="24"/>
          <w:szCs w:val="24"/>
          <w:lang w:eastAsia="pl-PL"/>
        </w:rPr>
        <w:t xml:space="preserve"> </w:t>
      </w:r>
      <w:r w:rsidR="003127E1" w:rsidRPr="003127E1">
        <w:rPr>
          <w:rFonts w:ascii="Arial" w:hAnsi="Arial" w:cs="Arial"/>
          <w:bCs/>
          <w:sz w:val="24"/>
          <w:szCs w:val="24"/>
        </w:rPr>
        <w:t xml:space="preserve">jedną osobą posiadającą </w:t>
      </w:r>
      <w:r w:rsidR="003127E1" w:rsidRPr="003127E1">
        <w:rPr>
          <w:rFonts w:ascii="Arial" w:hAnsi="Arial" w:cs="Arial"/>
          <w:b/>
          <w:bCs/>
          <w:sz w:val="24"/>
          <w:szCs w:val="24"/>
        </w:rPr>
        <w:t>uprawnienia do pełnienia samodzielnych funkcji technicznych w budownictwie, tj. do projektowania w specjalności architektonicznej bez ograniczeń</w:t>
      </w:r>
      <w:r w:rsidR="003127E1" w:rsidRPr="003127E1">
        <w:rPr>
          <w:rFonts w:ascii="Arial" w:hAnsi="Arial" w:cs="Arial"/>
          <w:bCs/>
          <w:sz w:val="24"/>
          <w:szCs w:val="24"/>
        </w:rPr>
        <w:t xml:space="preserve"> </w:t>
      </w:r>
      <w:r w:rsidR="003127E1" w:rsidRPr="003127E1">
        <w:rPr>
          <w:rFonts w:ascii="Arial" w:hAnsi="Arial" w:cs="Arial"/>
          <w:sz w:val="24"/>
          <w:szCs w:val="24"/>
        </w:rPr>
        <w:t>wraz z przynależnością do właściwej izby samorządu zawodowego</w:t>
      </w:r>
    </w:p>
    <w:p w:rsidR="003127E1" w:rsidRPr="003127E1" w:rsidRDefault="009C0E70" w:rsidP="003127E1">
      <w:pPr>
        <w:tabs>
          <w:tab w:val="left" w:pos="851"/>
        </w:tabs>
        <w:spacing w:line="360" w:lineRule="auto"/>
        <w:ind w:left="1134" w:hanging="425"/>
        <w:jc w:val="both"/>
        <w:rPr>
          <w:rFonts w:ascii="Arial" w:hAnsi="Arial" w:cs="Arial"/>
          <w:sz w:val="24"/>
          <w:szCs w:val="24"/>
        </w:rPr>
      </w:pPr>
      <w:r>
        <w:rPr>
          <w:rFonts w:ascii="Arial" w:hAnsi="Arial" w:cs="Arial"/>
          <w:sz w:val="24"/>
          <w:szCs w:val="24"/>
        </w:rPr>
        <w:t>b.2)</w:t>
      </w:r>
      <w:r w:rsidR="00FD7A1B" w:rsidRPr="00FD7A1B">
        <w:rPr>
          <w:rFonts w:ascii="Arial" w:hAnsi="Arial" w:cs="Arial"/>
          <w:sz w:val="24"/>
          <w:szCs w:val="24"/>
        </w:rPr>
        <w:t xml:space="preserve"> jedną osobą, która będzie pełniła funkcję Kierownika budowy, posiadającą </w:t>
      </w:r>
      <w:r w:rsidR="00FD7A1B" w:rsidRPr="005765E4">
        <w:rPr>
          <w:rFonts w:ascii="Arial" w:hAnsi="Arial" w:cs="Arial"/>
          <w:b/>
          <w:sz w:val="24"/>
          <w:szCs w:val="24"/>
        </w:rPr>
        <w:t>uprawnienia do pełnienia samodzielnych funkcji technicznych w budownictwie, tj. do kierowania robotami budowlanymi w specjalności konstrukcyjno-budowlanej bez ograniczeń</w:t>
      </w:r>
      <w:r w:rsidR="00FD7A1B" w:rsidRPr="00FD7A1B">
        <w:rPr>
          <w:rFonts w:ascii="Arial" w:hAnsi="Arial" w:cs="Arial"/>
          <w:sz w:val="24"/>
          <w:szCs w:val="24"/>
        </w:rPr>
        <w:t xml:space="preserve"> lub inne odpowiadające im ważne uprawnienia wydane na podstawie obowiązujących przepisów, uprawniające do kierowania robotami budowlanymi w ww. specjalności,</w:t>
      </w:r>
      <w:r w:rsidR="00B40D61">
        <w:rPr>
          <w:rFonts w:ascii="Arial" w:hAnsi="Arial" w:cs="Arial"/>
          <w:sz w:val="24"/>
          <w:szCs w:val="24"/>
        </w:rPr>
        <w:t xml:space="preserve"> </w:t>
      </w:r>
      <w:r w:rsidR="003127E1" w:rsidRPr="003127E1">
        <w:rPr>
          <w:rFonts w:ascii="Arial" w:hAnsi="Arial" w:cs="Arial"/>
          <w:sz w:val="24"/>
          <w:szCs w:val="24"/>
        </w:rPr>
        <w:t>wraz z przynależnością do właściwej izby samorządu zawodowego</w:t>
      </w:r>
    </w:p>
    <w:p w:rsidR="00FD7A1B" w:rsidRPr="00B74877" w:rsidRDefault="00FD7A1B" w:rsidP="00FD7A1B">
      <w:pPr>
        <w:tabs>
          <w:tab w:val="left" w:pos="851"/>
        </w:tabs>
        <w:spacing w:line="360" w:lineRule="auto"/>
        <w:ind w:left="1134"/>
        <w:jc w:val="both"/>
        <w:rPr>
          <w:rFonts w:ascii="Arial" w:hAnsi="Arial" w:cs="Arial"/>
          <w:i/>
          <w:sz w:val="24"/>
          <w:szCs w:val="24"/>
          <w:u w:val="single"/>
        </w:rPr>
      </w:pPr>
      <w:r w:rsidRPr="00B74877">
        <w:rPr>
          <w:rFonts w:ascii="Arial" w:hAnsi="Arial" w:cs="Arial"/>
          <w:i/>
          <w:sz w:val="24"/>
          <w:szCs w:val="24"/>
          <w:u w:val="single"/>
        </w:rPr>
        <w:lastRenderedPageBreak/>
        <w:t>Zamawiający dopuszcza łączenie stanowisk, tylko pod warunkiem spełnienia łącznie wymagań dotyczących kwalifikacji i doświadczenia, dla danych stanowisk. W przypadku składania oferty wspólnej ww. warunek wykonawcy mogą spełniać łącznie.</w:t>
      </w:r>
    </w:p>
    <w:p w:rsidR="00626E65" w:rsidRDefault="00050CCC" w:rsidP="00050CCC">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rsidR="00050CCC"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definicjami określonymi w ustawie Prawo budowlane ora aktami wykonawczymi do niej,</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5. Korzystanie z podmiotów udostępniających zasoby: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lastRenderedPageBreak/>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tych podmiotów, </w:t>
      </w:r>
    </w:p>
    <w:p w:rsidR="00B00006" w:rsidRPr="000452B7" w:rsidRDefault="00B00006" w:rsidP="000452B7">
      <w:pPr>
        <w:pStyle w:val="Akapitzlist"/>
        <w:tabs>
          <w:tab w:val="left" w:pos="709"/>
        </w:tabs>
        <w:autoSpaceDE w:val="0"/>
        <w:spacing w:after="0" w:line="360" w:lineRule="auto"/>
        <w:ind w:left="0"/>
        <w:jc w:val="both"/>
        <w:rPr>
          <w:rFonts w:ascii="Arial" w:hAnsi="Arial" w:cs="Arial"/>
          <w:color w:val="000000"/>
          <w:sz w:val="24"/>
          <w:szCs w:val="24"/>
          <w:lang w:val="pl-PL"/>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 xml:space="preserve">Rozdział VII Dokumenty. </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lastRenderedPageBreak/>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dowodowym potwierdzającym, że wykonawca realizując zamówienie, będzie dysponował niezbędnymi zasobami tego podmiotu;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lastRenderedPageBreak/>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składania oferty wspólnej należy złożyć jedno wspólne oświadczenie. </w:t>
      </w:r>
    </w:p>
    <w:p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C368B0">
        <w:rPr>
          <w:rFonts w:ascii="Arial" w:hAnsi="Arial" w:cs="Arial"/>
          <w:color w:val="000000"/>
          <w:spacing w:val="-6"/>
          <w:sz w:val="24"/>
          <w:szCs w:val="24"/>
          <w:lang w:val="pl-PL"/>
        </w:rPr>
        <w:t>5</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rsidR="004D4BBF" w:rsidRPr="000452B7" w:rsidRDefault="004D4BBF" w:rsidP="000452B7">
      <w:pPr>
        <w:autoSpaceDE w:val="0"/>
        <w:spacing w:line="360" w:lineRule="auto"/>
        <w:ind w:left="851" w:hanging="425"/>
        <w:jc w:val="both"/>
        <w:rPr>
          <w:rFonts w:ascii="Arial" w:hAnsi="Arial" w:cs="Arial"/>
          <w:i/>
          <w:spacing w:val="-6"/>
          <w:sz w:val="24"/>
          <w:szCs w:val="24"/>
          <w:u w:val="single"/>
        </w:rPr>
      </w:pPr>
    </w:p>
    <w:p w:rsidR="004D4BBF" w:rsidRPr="000452B7" w:rsidRDefault="004D4BBF" w:rsidP="000452B7">
      <w:pPr>
        <w:pStyle w:val="Akapitzlist"/>
        <w:widowControl w:val="0"/>
        <w:numPr>
          <w:ilvl w:val="0"/>
          <w:numId w:val="27"/>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rsidR="004D4BBF" w:rsidRPr="009826AA"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a jeżeli okres prowadzenia działalności jest krótszy – w tym okresie, wraz z podaniem ich rodzaju, wartości, daty i miejsca wykonania oraz podmiotów, na rzecz których roboty te zostały wykonane, oraz 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w:t>
      </w:r>
      <w:bookmarkStart w:id="9" w:name="_Hlk183179878"/>
      <w:r w:rsidRPr="000452B7">
        <w:rPr>
          <w:rFonts w:ascii="Arial" w:hAnsi="Arial" w:cs="Arial"/>
          <w:color w:val="000000"/>
          <w:spacing w:val="-6"/>
          <w:sz w:val="24"/>
          <w:szCs w:val="24"/>
        </w:rPr>
        <w:t>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bookmarkEnd w:id="9"/>
    <w:p w:rsidR="009826AA" w:rsidRPr="009826AA" w:rsidRDefault="009826AA" w:rsidP="009826AA">
      <w:pPr>
        <w:pStyle w:val="Akapitzlist"/>
        <w:autoSpaceDE w:val="0"/>
        <w:spacing w:after="15" w:line="360" w:lineRule="auto"/>
        <w:ind w:left="709"/>
        <w:jc w:val="both"/>
        <w:rPr>
          <w:rFonts w:ascii="Arial" w:hAnsi="Arial" w:cs="Arial"/>
          <w:i/>
          <w:sz w:val="24"/>
          <w:szCs w:val="24"/>
        </w:rPr>
      </w:pPr>
      <w:r w:rsidRPr="009826AA">
        <w:rPr>
          <w:rFonts w:ascii="Arial" w:hAnsi="Arial" w:cs="Arial"/>
          <w:i/>
          <w:sz w:val="24"/>
          <w:szCs w:val="24"/>
          <w:lang w:val="pl-PL"/>
        </w:rPr>
        <w:t xml:space="preserve">Jeżeli Wykonawca wykaże się doświadczeniem, o którym mowa w </w:t>
      </w:r>
      <w:r w:rsidRPr="009826AA">
        <w:rPr>
          <w:rFonts w:ascii="Arial" w:hAnsi="Arial" w:cs="Arial"/>
          <w:i/>
          <w:color w:val="000000"/>
          <w:spacing w:val="-6"/>
          <w:sz w:val="24"/>
          <w:szCs w:val="24"/>
        </w:rPr>
        <w:t>Rozdziale VI ust.</w:t>
      </w:r>
      <w:r w:rsidRPr="009826AA">
        <w:rPr>
          <w:rFonts w:ascii="Arial" w:hAnsi="Arial" w:cs="Arial"/>
          <w:i/>
          <w:color w:val="000000"/>
          <w:spacing w:val="-6"/>
          <w:sz w:val="24"/>
          <w:szCs w:val="24"/>
          <w:lang w:val="pl-PL"/>
        </w:rPr>
        <w:t>4</w:t>
      </w:r>
      <w:r w:rsidRPr="009826AA">
        <w:rPr>
          <w:rFonts w:ascii="Arial" w:hAnsi="Arial" w:cs="Arial"/>
          <w:i/>
          <w:color w:val="000000"/>
          <w:spacing w:val="-6"/>
          <w:sz w:val="24"/>
          <w:szCs w:val="24"/>
        </w:rPr>
        <w:t xml:space="preserve">  pkt 1 lit. </w:t>
      </w:r>
      <w:r>
        <w:rPr>
          <w:rFonts w:ascii="Arial" w:hAnsi="Arial" w:cs="Arial"/>
          <w:i/>
          <w:color w:val="000000"/>
          <w:spacing w:val="-6"/>
          <w:sz w:val="24"/>
          <w:szCs w:val="24"/>
          <w:lang w:val="pl-PL"/>
        </w:rPr>
        <w:t>c</w:t>
      </w:r>
      <w:r w:rsidRPr="009826AA">
        <w:rPr>
          <w:rFonts w:ascii="Arial" w:hAnsi="Arial" w:cs="Arial"/>
          <w:i/>
          <w:color w:val="000000"/>
          <w:spacing w:val="-6"/>
          <w:sz w:val="24"/>
          <w:szCs w:val="24"/>
        </w:rPr>
        <w:t>) SWZ</w:t>
      </w:r>
      <w:r w:rsidRPr="009826AA">
        <w:rPr>
          <w:rFonts w:ascii="Arial" w:hAnsi="Arial" w:cs="Arial"/>
          <w:i/>
          <w:sz w:val="24"/>
          <w:szCs w:val="24"/>
          <w:lang w:val="pl-PL"/>
        </w:rPr>
        <w:t xml:space="preserve"> potwierdzającym jednocześnie doświadczenie w zakresie usług projektowych jak i robót budowlanych, wówczas składa jedynie Wykaz robót budowlanych,</w:t>
      </w:r>
      <w:r>
        <w:rPr>
          <w:rFonts w:ascii="Arial" w:hAnsi="Arial" w:cs="Arial"/>
          <w:i/>
          <w:sz w:val="24"/>
          <w:szCs w:val="24"/>
          <w:lang w:val="pl-PL"/>
        </w:rPr>
        <w:t xml:space="preserve"> bez Wykazu usług</w:t>
      </w:r>
    </w:p>
    <w:p w:rsidR="004D4BBF" w:rsidRDefault="004D4BBF" w:rsidP="000452B7">
      <w:pPr>
        <w:tabs>
          <w:tab w:val="left" w:pos="851"/>
        </w:tabs>
        <w:spacing w:line="360" w:lineRule="auto"/>
        <w:ind w:left="709" w:hanging="283"/>
        <w:jc w:val="both"/>
        <w:rPr>
          <w:rFonts w:ascii="Arial" w:hAnsi="Arial" w:cs="Arial"/>
          <w:i/>
          <w:sz w:val="24"/>
          <w:szCs w:val="24"/>
          <w:u w:val="single"/>
        </w:rPr>
      </w:pPr>
      <w:r w:rsidRPr="000452B7">
        <w:rPr>
          <w:rFonts w:ascii="Arial" w:eastAsia="Calibri" w:hAnsi="Arial" w:cs="Arial"/>
          <w:i/>
          <w:color w:val="FF0000"/>
          <w:sz w:val="24"/>
          <w:szCs w:val="24"/>
        </w:rPr>
        <w:lastRenderedPageBreak/>
        <w:t xml:space="preserve">      </w:t>
      </w:r>
      <w:r w:rsidRPr="000452B7">
        <w:rPr>
          <w:rFonts w:ascii="Arial" w:hAnsi="Arial" w:cs="Arial"/>
          <w:i/>
          <w:sz w:val="24"/>
          <w:szCs w:val="24"/>
          <w:u w:val="single"/>
        </w:rPr>
        <w:t>W przypadku składania oferty wspólnej wykonawcy składający ofertę wspólną składają jeden wspólny ww. wykaz.</w:t>
      </w:r>
    </w:p>
    <w:p w:rsidR="003127E1" w:rsidRPr="00B80748" w:rsidRDefault="003127E1" w:rsidP="003127E1">
      <w:pPr>
        <w:numPr>
          <w:ilvl w:val="0"/>
          <w:numId w:val="3"/>
        </w:numPr>
        <w:spacing w:line="360" w:lineRule="auto"/>
        <w:jc w:val="both"/>
        <w:rPr>
          <w:rFonts w:ascii="Arial" w:hAnsi="Arial" w:cs="Arial"/>
          <w:sz w:val="24"/>
          <w:szCs w:val="24"/>
        </w:rPr>
      </w:pPr>
      <w:r w:rsidRPr="00B80748">
        <w:rPr>
          <w:rFonts w:ascii="Arial" w:hAnsi="Arial" w:cs="Arial"/>
          <w:b/>
          <w:sz w:val="24"/>
          <w:szCs w:val="24"/>
        </w:rPr>
        <w:t xml:space="preserve">wykaz usług </w:t>
      </w:r>
      <w:r w:rsidRPr="00B80748">
        <w:rPr>
          <w:rFonts w:ascii="Arial" w:hAnsi="Arial" w:cs="Arial"/>
          <w:sz w:val="24"/>
          <w:szCs w:val="24"/>
        </w:rPr>
        <w:t>wykonanych, w okresie ostatnich 3 lat, a jeżeli okres prowadzenia działalności jest krótszy- w tym okresie, wraz z podaniem przedmiotu, dat wykonania i podmiotów, na rzecz których usługi te zostały wykonane, oraz załączeniem dowodów określających, czy te usługi zostały wykonane należycie, przy czym dowodami, o których mowa, są referencje bądź inne dokumenty sporządzone przez podmiot, na rzecz którego zostały wykonane, a jeżeli wykonawca z przyczyn niezależnych od niego nie jest w stanie uzyskać tych dokumentów – inne odpowiednie dokumenty.</w:t>
      </w:r>
    </w:p>
    <w:p w:rsidR="003127E1" w:rsidRPr="00B80748" w:rsidRDefault="003127E1" w:rsidP="003127E1">
      <w:pPr>
        <w:spacing w:line="360" w:lineRule="auto"/>
        <w:ind w:left="720"/>
        <w:jc w:val="both"/>
        <w:rPr>
          <w:rFonts w:ascii="Arial" w:hAnsi="Arial" w:cs="Arial"/>
          <w:i/>
          <w:sz w:val="24"/>
          <w:szCs w:val="24"/>
          <w:u w:val="single"/>
        </w:rPr>
      </w:pPr>
      <w:r w:rsidRPr="00B80748">
        <w:rPr>
          <w:rFonts w:ascii="Arial" w:hAnsi="Arial" w:cs="Arial"/>
          <w:i/>
          <w:sz w:val="24"/>
          <w:szCs w:val="24"/>
          <w:u w:val="single"/>
        </w:rPr>
        <w:t>W przypadku składania oferty wspólnej wykonawcy składający ofertę wspólną składają jeden wspólny ww. wykaz.</w:t>
      </w:r>
    </w:p>
    <w:p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złożenia, poprawienia lub uzupełnienia w wyznaczonym terminie z zastrzeżeniem art. 128 ust. 1 pkt 1 i 2 ustawy.</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lastRenderedPageBreak/>
        <w:t>5.</w:t>
      </w:r>
      <w:r w:rsidRPr="000452B7">
        <w:rPr>
          <w:rFonts w:ascii="Arial" w:hAnsi="Arial" w:cs="Arial"/>
        </w:rPr>
        <w:tab/>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PZP, dane umożliwiające dostęp do tych środków.</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rsidR="002A3E70" w:rsidRDefault="004D4BBF" w:rsidP="009826AA">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rsidR="002A3E70" w:rsidRPr="000452B7" w:rsidRDefault="002A3E70" w:rsidP="000452B7">
      <w:pPr>
        <w:spacing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color w:val="000000"/>
          <w:sz w:val="24"/>
          <w:szCs w:val="24"/>
        </w:rPr>
        <w:t xml:space="preserve"> Wykonawcy zagraniczni</w:t>
      </w:r>
    </w:p>
    <w:p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rsidR="004D4BBF" w:rsidRPr="000452B7" w:rsidRDefault="004D4BBF" w:rsidP="000452B7">
      <w:pPr>
        <w:pStyle w:val="Akapitzlist"/>
        <w:spacing w:after="0" w:line="360" w:lineRule="auto"/>
        <w:ind w:left="284"/>
        <w:jc w:val="both"/>
        <w:rPr>
          <w:rFonts w:ascii="Arial" w:hAnsi="Arial" w:cs="Arial"/>
          <w:sz w:val="24"/>
          <w:szCs w:val="24"/>
        </w:rPr>
      </w:pPr>
      <w:bookmarkStart w:id="10" w:name="_GoBack"/>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bookmarkEnd w:id="10"/>
    <w:p w:rsidR="004D4BBF" w:rsidRPr="000452B7" w:rsidRDefault="004D4BBF" w:rsidP="000452B7">
      <w:pPr>
        <w:pStyle w:val="Akapitzlist"/>
        <w:autoSpaceDE w:val="0"/>
        <w:spacing w:after="0" w:line="360" w:lineRule="auto"/>
        <w:ind w:left="284"/>
        <w:jc w:val="both"/>
        <w:rPr>
          <w:rFonts w:ascii="Arial" w:hAnsi="Arial" w:cs="Arial"/>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rsidR="004D4BBF" w:rsidRPr="000452B7" w:rsidRDefault="004D4BBF" w:rsidP="000452B7">
      <w:pPr>
        <w:tabs>
          <w:tab w:val="left" w:pos="284"/>
        </w:tabs>
        <w:spacing w:line="360" w:lineRule="auto"/>
        <w:ind w:left="284"/>
        <w:jc w:val="both"/>
        <w:rPr>
          <w:rFonts w:ascii="Arial" w:hAnsi="Arial" w:cs="Arial"/>
          <w:b/>
          <w:sz w:val="24"/>
          <w:szCs w:val="24"/>
        </w:rPr>
      </w:pPr>
    </w:p>
    <w:p w:rsidR="009826AA" w:rsidRPr="009826AA" w:rsidRDefault="004D4BBF" w:rsidP="009826AA">
      <w:pPr>
        <w:numPr>
          <w:ilvl w:val="0"/>
          <w:numId w:val="25"/>
        </w:numPr>
        <w:spacing w:line="360" w:lineRule="auto"/>
        <w:jc w:val="both"/>
        <w:rPr>
          <w:rFonts w:ascii="Arial" w:hAnsi="Arial" w:cs="Arial"/>
          <w:spacing w:val="-4"/>
          <w:sz w:val="24"/>
          <w:szCs w:val="24"/>
          <w:lang w:val="x-none"/>
        </w:rPr>
      </w:pPr>
      <w:r w:rsidRPr="00D5182F">
        <w:rPr>
          <w:rFonts w:ascii="Arial" w:hAnsi="Arial" w:cs="Arial"/>
          <w:b/>
          <w:sz w:val="24"/>
          <w:szCs w:val="24"/>
        </w:rPr>
        <w:t>Termin realizacji zamówienia</w:t>
      </w:r>
      <w:r w:rsidRPr="00D5182F">
        <w:rPr>
          <w:rFonts w:ascii="Arial" w:hAnsi="Arial" w:cs="Arial"/>
          <w:sz w:val="24"/>
          <w:szCs w:val="24"/>
        </w:rPr>
        <w:t xml:space="preserve"> –</w:t>
      </w:r>
      <w:r w:rsidRPr="00D5182F">
        <w:rPr>
          <w:rFonts w:ascii="Arial" w:hAnsi="Arial" w:cs="Arial"/>
          <w:b/>
          <w:spacing w:val="-4"/>
          <w:sz w:val="24"/>
          <w:szCs w:val="24"/>
        </w:rPr>
        <w:t xml:space="preserve"> </w:t>
      </w:r>
      <w:r w:rsidR="009826AA">
        <w:rPr>
          <w:rFonts w:ascii="Arial" w:hAnsi="Arial" w:cs="Arial"/>
          <w:b/>
          <w:spacing w:val="-4"/>
          <w:sz w:val="24"/>
          <w:szCs w:val="24"/>
        </w:rPr>
        <w:t>21</w:t>
      </w:r>
      <w:r w:rsidR="00626E65">
        <w:rPr>
          <w:rFonts w:ascii="Arial" w:hAnsi="Arial" w:cs="Arial"/>
          <w:b/>
          <w:spacing w:val="-4"/>
          <w:sz w:val="24"/>
          <w:szCs w:val="24"/>
        </w:rPr>
        <w:t>0 dni</w:t>
      </w:r>
      <w:r w:rsidR="00916307" w:rsidRPr="00D5182F">
        <w:rPr>
          <w:rFonts w:ascii="Arial" w:hAnsi="Arial" w:cs="Arial"/>
          <w:spacing w:val="-4"/>
          <w:sz w:val="24"/>
          <w:szCs w:val="24"/>
        </w:rPr>
        <w:t xml:space="preserve"> od podpisania umowy</w:t>
      </w:r>
      <w:r w:rsidR="009826AA">
        <w:rPr>
          <w:rFonts w:ascii="Arial" w:hAnsi="Arial" w:cs="Arial"/>
          <w:spacing w:val="-4"/>
          <w:sz w:val="24"/>
          <w:szCs w:val="24"/>
        </w:rPr>
        <w:t>, w tym termin podzielony jest na następujące etapy:</w:t>
      </w:r>
    </w:p>
    <w:p w:rsidR="009826AA" w:rsidRPr="009826AA" w:rsidRDefault="009826AA" w:rsidP="009826AA">
      <w:pPr>
        <w:spacing w:line="360" w:lineRule="auto"/>
        <w:ind w:left="340"/>
        <w:rPr>
          <w:rFonts w:ascii="Arial" w:hAnsi="Arial" w:cs="Arial"/>
          <w:spacing w:val="-4"/>
          <w:sz w:val="24"/>
          <w:szCs w:val="24"/>
          <w:lang w:val="x-none"/>
        </w:rPr>
      </w:pPr>
      <w:r w:rsidRPr="009826AA">
        <w:rPr>
          <w:rFonts w:ascii="Arial" w:hAnsi="Arial" w:cs="Arial"/>
          <w:b/>
          <w:spacing w:val="-4"/>
          <w:sz w:val="24"/>
          <w:szCs w:val="24"/>
          <w:lang w:val="x-none"/>
        </w:rPr>
        <w:t>Etap 1</w:t>
      </w:r>
      <w:r w:rsidRPr="009826AA">
        <w:rPr>
          <w:rFonts w:ascii="Arial" w:hAnsi="Arial" w:cs="Arial"/>
          <w:spacing w:val="-4"/>
          <w:sz w:val="24"/>
          <w:szCs w:val="24"/>
          <w:lang w:val="x-none"/>
        </w:rPr>
        <w:t xml:space="preserve"> – wykonanie dokumentacji projektowej wraz ze złożeniem wniosku o pozwolenie na budowę lub zaświadczenie o zgłoszeniu robót nie wymagających pozwolenia na budowę oraz uzyskanie akceptacji Zamawiającego – </w:t>
      </w:r>
      <w:r>
        <w:rPr>
          <w:rFonts w:ascii="Arial" w:hAnsi="Arial" w:cs="Arial"/>
          <w:spacing w:val="-4"/>
          <w:sz w:val="24"/>
          <w:szCs w:val="24"/>
          <w:u w:val="single"/>
        </w:rPr>
        <w:t>120</w:t>
      </w:r>
      <w:r w:rsidRPr="009826AA">
        <w:rPr>
          <w:rFonts w:ascii="Arial" w:hAnsi="Arial" w:cs="Arial"/>
          <w:spacing w:val="-4"/>
          <w:sz w:val="24"/>
          <w:szCs w:val="24"/>
          <w:u w:val="single"/>
          <w:lang w:val="x-none"/>
        </w:rPr>
        <w:t xml:space="preserve"> dni od dnia podpisania umowy.</w:t>
      </w:r>
    </w:p>
    <w:p w:rsidR="00D5182F" w:rsidRPr="009826AA" w:rsidRDefault="009826AA" w:rsidP="009826AA">
      <w:pPr>
        <w:numPr>
          <w:ilvl w:val="0"/>
          <w:numId w:val="25"/>
        </w:numPr>
        <w:spacing w:line="360" w:lineRule="auto"/>
        <w:jc w:val="both"/>
        <w:rPr>
          <w:rFonts w:ascii="Arial" w:hAnsi="Arial" w:cs="Arial"/>
          <w:spacing w:val="-4"/>
          <w:sz w:val="24"/>
          <w:szCs w:val="24"/>
          <w:u w:val="single"/>
        </w:rPr>
      </w:pPr>
      <w:r w:rsidRPr="009826AA">
        <w:rPr>
          <w:rFonts w:ascii="Arial" w:hAnsi="Arial" w:cs="Arial"/>
          <w:b/>
          <w:spacing w:val="-4"/>
          <w:sz w:val="24"/>
          <w:szCs w:val="24"/>
        </w:rPr>
        <w:lastRenderedPageBreak/>
        <w:t>Etap 2</w:t>
      </w:r>
      <w:r w:rsidRPr="009826AA">
        <w:rPr>
          <w:rFonts w:ascii="Arial" w:hAnsi="Arial" w:cs="Arial"/>
          <w:spacing w:val="-4"/>
          <w:sz w:val="24"/>
          <w:szCs w:val="24"/>
        </w:rPr>
        <w:t xml:space="preserve"> – wykonanie </w:t>
      </w:r>
      <w:r>
        <w:rPr>
          <w:rFonts w:ascii="Arial" w:hAnsi="Arial" w:cs="Arial"/>
          <w:spacing w:val="-4"/>
          <w:sz w:val="24"/>
          <w:szCs w:val="24"/>
        </w:rPr>
        <w:t>robót budowlanych</w:t>
      </w:r>
      <w:r w:rsidRPr="009826AA">
        <w:rPr>
          <w:rFonts w:ascii="Arial" w:hAnsi="Arial" w:cs="Arial"/>
          <w:spacing w:val="-4"/>
          <w:sz w:val="24"/>
          <w:szCs w:val="24"/>
        </w:rPr>
        <w:t xml:space="preserve"> na podstawie zatwierdzonej dokumentacji projektowej wraz ze sprawowaniem nadzoru autorskiego – </w:t>
      </w:r>
      <w:r w:rsidR="009502F8">
        <w:rPr>
          <w:rFonts w:ascii="Arial" w:hAnsi="Arial" w:cs="Arial"/>
          <w:spacing w:val="-4"/>
          <w:sz w:val="24"/>
          <w:szCs w:val="24"/>
          <w:u w:val="single"/>
        </w:rPr>
        <w:t>do 210</w:t>
      </w:r>
      <w:r w:rsidRPr="009826AA">
        <w:rPr>
          <w:rFonts w:ascii="Arial" w:hAnsi="Arial" w:cs="Arial"/>
          <w:spacing w:val="-4"/>
          <w:sz w:val="24"/>
          <w:szCs w:val="24"/>
          <w:u w:val="single"/>
        </w:rPr>
        <w:t xml:space="preserve"> dni od dnia podpisania umowy.</w:t>
      </w:r>
    </w:p>
    <w:p w:rsidR="004D4BB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pacing w:val="-4"/>
          <w:sz w:val="24"/>
          <w:szCs w:val="24"/>
        </w:rPr>
        <w:t>Gwarancja jakości wykonanych robót:</w:t>
      </w:r>
    </w:p>
    <w:p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rsidR="004D4BBF" w:rsidRPr="000452B7" w:rsidRDefault="004D4BBF" w:rsidP="000452B7">
      <w:pPr>
        <w:pStyle w:val="pkt"/>
        <w:numPr>
          <w:ilvl w:val="2"/>
          <w:numId w:val="34"/>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009826AA">
        <w:rPr>
          <w:rFonts w:ascii="Arial" w:hAnsi="Arial" w:cs="Arial"/>
          <w:b/>
          <w:spacing w:val="-4"/>
          <w:lang w:val="pl-PL"/>
        </w:rPr>
        <w:t>48</w:t>
      </w:r>
      <w:r w:rsidRPr="000452B7">
        <w:rPr>
          <w:rFonts w:ascii="Arial" w:hAnsi="Arial" w:cs="Arial"/>
          <w:b/>
          <w:spacing w:val="-4"/>
        </w:rPr>
        <w:t xml:space="preserve"> miesięcy,</w:t>
      </w:r>
      <w:r w:rsidRPr="000452B7">
        <w:rPr>
          <w:rFonts w:ascii="Arial" w:hAnsi="Arial" w:cs="Arial"/>
          <w:b/>
        </w:rPr>
        <w:t xml:space="preserve"> </w:t>
      </w:r>
    </w:p>
    <w:p w:rsidR="004D4BBF" w:rsidRPr="000452B7" w:rsidRDefault="004D4BBF" w:rsidP="000452B7">
      <w:pPr>
        <w:pStyle w:val="pkt"/>
        <w:numPr>
          <w:ilvl w:val="2"/>
          <w:numId w:val="30"/>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009826AA" w:rsidRPr="009826AA">
        <w:rPr>
          <w:rFonts w:ascii="Arial" w:hAnsi="Arial" w:cs="Arial"/>
          <w:b/>
          <w:lang w:val="pl-PL"/>
        </w:rPr>
        <w:t>72</w:t>
      </w:r>
      <w:r w:rsidRPr="000452B7">
        <w:rPr>
          <w:rFonts w:ascii="Arial" w:hAnsi="Arial" w:cs="Arial"/>
          <w:b/>
          <w:spacing w:val="-4"/>
        </w:rPr>
        <w:t xml:space="preserve"> miesięcy</w:t>
      </w:r>
    </w:p>
    <w:p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t>liczony od dnia podpisania protokołu odbioru  robót.</w:t>
      </w:r>
    </w:p>
    <w:p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rsidR="004D4BBF"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rsidR="009502F8" w:rsidRPr="000452B7" w:rsidRDefault="009502F8" w:rsidP="009502F8">
      <w:pPr>
        <w:pStyle w:val="pkt"/>
        <w:tabs>
          <w:tab w:val="left" w:pos="-360"/>
          <w:tab w:val="left" w:pos="426"/>
        </w:tabs>
        <w:spacing w:before="0" w:after="0" w:line="360" w:lineRule="auto"/>
        <w:ind w:left="426" w:firstLine="0"/>
        <w:rPr>
          <w:rFonts w:ascii="Arial" w:hAnsi="Arial" w:cs="Arial"/>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rsidR="004D4BBF" w:rsidRPr="000452B7" w:rsidRDefault="004D4BBF" w:rsidP="000452B7">
      <w:pPr>
        <w:spacing w:line="360" w:lineRule="auto"/>
        <w:jc w:val="both"/>
        <w:rPr>
          <w:rFonts w:ascii="Arial" w:hAnsi="Arial" w:cs="Arial"/>
          <w:b/>
          <w:color w:val="FF0000"/>
          <w:sz w:val="24"/>
          <w:szCs w:val="24"/>
        </w:rPr>
      </w:pPr>
    </w:p>
    <w:p w:rsidR="00115C4C" w:rsidRPr="00115C4C" w:rsidRDefault="00B71E3C" w:rsidP="00115C4C">
      <w:pPr>
        <w:numPr>
          <w:ilvl w:val="6"/>
          <w:numId w:val="40"/>
        </w:numPr>
        <w:tabs>
          <w:tab w:val="clear" w:pos="5040"/>
          <w:tab w:val="left" w:pos="142"/>
          <w:tab w:val="left" w:pos="851"/>
          <w:tab w:val="num" w:pos="4680"/>
        </w:tabs>
        <w:spacing w:line="360" w:lineRule="auto"/>
        <w:ind w:left="142" w:hanging="142"/>
        <w:jc w:val="both"/>
        <w:rPr>
          <w:rFonts w:ascii="Arial" w:hAnsi="Arial" w:cs="Arial"/>
          <w:b/>
          <w:sz w:val="24"/>
          <w:szCs w:val="24"/>
        </w:rPr>
      </w:pPr>
      <w:r w:rsidRPr="008C7524">
        <w:rPr>
          <w:rFonts w:ascii="Arial" w:hAnsi="Arial" w:cs="Arial"/>
          <w:b/>
          <w:sz w:val="24"/>
          <w:szCs w:val="24"/>
        </w:rPr>
        <w:t>Wadium należy wnieść w wysokości</w:t>
      </w:r>
      <w:r w:rsidRPr="008C7524">
        <w:rPr>
          <w:rFonts w:ascii="Arial" w:hAnsi="Arial" w:cs="Arial"/>
          <w:sz w:val="24"/>
          <w:szCs w:val="24"/>
        </w:rPr>
        <w:t xml:space="preserve"> </w:t>
      </w:r>
      <w:r w:rsidR="00626E65">
        <w:rPr>
          <w:rFonts w:ascii="Arial" w:hAnsi="Arial" w:cs="Arial"/>
          <w:b/>
          <w:sz w:val="24"/>
          <w:szCs w:val="24"/>
        </w:rPr>
        <w:t>2</w:t>
      </w:r>
      <w:r w:rsidR="009826AA">
        <w:rPr>
          <w:rFonts w:ascii="Arial" w:hAnsi="Arial" w:cs="Arial"/>
          <w:b/>
          <w:sz w:val="24"/>
          <w:szCs w:val="24"/>
        </w:rPr>
        <w:t>0</w:t>
      </w:r>
      <w:r w:rsidR="008C7524" w:rsidRPr="008C7524">
        <w:rPr>
          <w:rFonts w:ascii="Arial" w:hAnsi="Arial" w:cs="Arial"/>
          <w:b/>
          <w:sz w:val="24"/>
          <w:szCs w:val="24"/>
        </w:rPr>
        <w:t> 000,00 zł.</w:t>
      </w:r>
      <w:r w:rsidR="008C7524">
        <w:rPr>
          <w:rFonts w:ascii="Arial" w:hAnsi="Arial" w:cs="Arial"/>
          <w:b/>
          <w:sz w:val="24"/>
          <w:szCs w:val="24"/>
        </w:rPr>
        <w:t xml:space="preserve"> </w:t>
      </w:r>
      <w:r w:rsidRPr="008C7524">
        <w:rPr>
          <w:rFonts w:ascii="Arial" w:hAnsi="Arial" w:cs="Arial"/>
          <w:sz w:val="24"/>
          <w:szCs w:val="24"/>
        </w:rPr>
        <w:t>przed upływem terminu  składania ofert, decyduje moment wpływu środków do zamawiającego.</w:t>
      </w:r>
    </w:p>
    <w:p w:rsidR="00B71E3C" w:rsidRPr="008C7524" w:rsidRDefault="00B71E3C" w:rsidP="00115C4C">
      <w:pPr>
        <w:numPr>
          <w:ilvl w:val="6"/>
          <w:numId w:val="40"/>
        </w:numPr>
        <w:tabs>
          <w:tab w:val="clear" w:pos="5040"/>
          <w:tab w:val="left" w:pos="142"/>
          <w:tab w:val="left" w:pos="851"/>
          <w:tab w:val="num" w:pos="4680"/>
        </w:tabs>
        <w:spacing w:line="360" w:lineRule="auto"/>
        <w:ind w:left="142" w:hanging="142"/>
        <w:jc w:val="both"/>
        <w:rPr>
          <w:rFonts w:ascii="Arial" w:hAnsi="Arial" w:cs="Arial"/>
          <w:b/>
          <w:sz w:val="24"/>
          <w:szCs w:val="24"/>
        </w:rPr>
      </w:pPr>
      <w:r w:rsidRPr="008C7524">
        <w:rPr>
          <w:rFonts w:ascii="Arial" w:hAnsi="Arial" w:cs="Arial"/>
          <w:sz w:val="24"/>
          <w:szCs w:val="24"/>
        </w:rPr>
        <w:t>Wadium może być wnoszone w jednej lub kilku następujących formach:</w:t>
      </w:r>
    </w:p>
    <w:p w:rsidR="00B71E3C" w:rsidRPr="00B71E3C" w:rsidRDefault="00B71E3C" w:rsidP="00DA6888">
      <w:pPr>
        <w:numPr>
          <w:ilvl w:val="0"/>
          <w:numId w:val="41"/>
        </w:numPr>
        <w:tabs>
          <w:tab w:val="left" w:pos="142"/>
          <w:tab w:val="left" w:pos="851"/>
        </w:tabs>
        <w:spacing w:line="360" w:lineRule="auto"/>
        <w:jc w:val="both"/>
        <w:rPr>
          <w:rFonts w:ascii="Arial" w:hAnsi="Arial" w:cs="Arial"/>
          <w:b/>
          <w:sz w:val="24"/>
          <w:szCs w:val="24"/>
        </w:rPr>
      </w:pPr>
      <w:r w:rsidRPr="00B71E3C">
        <w:rPr>
          <w:rFonts w:ascii="Arial" w:hAnsi="Arial" w:cs="Arial"/>
          <w:sz w:val="24"/>
          <w:szCs w:val="24"/>
        </w:rPr>
        <w:t xml:space="preserve">w pieniądzu – przelewem na konto depozytowe Zamawiającego Nr </w:t>
      </w:r>
      <w:r w:rsidRPr="00B71E3C">
        <w:rPr>
          <w:rFonts w:ascii="Arial" w:hAnsi="Arial" w:cs="Arial"/>
          <w:b/>
          <w:sz w:val="24"/>
          <w:szCs w:val="24"/>
        </w:rPr>
        <w:t>36 1020 4795 0000 9302 0292 7648,</w:t>
      </w:r>
    </w:p>
    <w:p w:rsidR="00B71E3C" w:rsidRPr="00B71E3C" w:rsidRDefault="00B71E3C" w:rsidP="00DA6888">
      <w:pPr>
        <w:numPr>
          <w:ilvl w:val="0"/>
          <w:numId w:val="41"/>
        </w:numPr>
        <w:tabs>
          <w:tab w:val="left" w:pos="142"/>
          <w:tab w:val="left" w:pos="851"/>
        </w:tabs>
        <w:spacing w:line="360" w:lineRule="auto"/>
        <w:jc w:val="both"/>
        <w:rPr>
          <w:rFonts w:ascii="Arial" w:hAnsi="Arial" w:cs="Arial"/>
          <w:b/>
          <w:sz w:val="24"/>
          <w:szCs w:val="24"/>
        </w:rPr>
      </w:pPr>
      <w:r w:rsidRPr="00B71E3C">
        <w:rPr>
          <w:rFonts w:ascii="Arial" w:hAnsi="Arial" w:cs="Arial"/>
          <w:sz w:val="24"/>
          <w:szCs w:val="24"/>
        </w:rPr>
        <w:t>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wykonawca przekazuje zamawiającemu oryginał gwarancji lub</w:t>
      </w:r>
      <w:r w:rsidRPr="00B71E3C">
        <w:rPr>
          <w:rFonts w:ascii="Arial" w:hAnsi="Arial" w:cs="Arial"/>
          <w:sz w:val="24"/>
          <w:szCs w:val="24"/>
        </w:rPr>
        <w:br/>
        <w:t xml:space="preserve">poręczenia w postaci elektronicznej na Platformie. </w:t>
      </w:r>
    </w:p>
    <w:p w:rsidR="00B71E3C" w:rsidRPr="00B71E3C" w:rsidRDefault="00B71E3C" w:rsidP="00DA6888">
      <w:pPr>
        <w:pStyle w:val="Akapitzlist"/>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W przypadku wnoszenia wadium w pieniądzu zaleca się, aby w tytule przelewu wyraźnie oznaczyć wykonawcę wnoszącego wadium, szczególnie w przypadku, gdy wadium jest wnoszone przez pełnomocnika/pośrednika. </w:t>
      </w:r>
    </w:p>
    <w:p w:rsidR="00B71E3C" w:rsidRPr="00B71E3C" w:rsidRDefault="00B71E3C" w:rsidP="00DA6888">
      <w:pPr>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 W przypadku, gdy wykonawca wnosi wadium w formie gwarancji lub poręczenia:</w:t>
      </w:r>
    </w:p>
    <w:p w:rsidR="00B71E3C" w:rsidRPr="00B71E3C" w:rsidRDefault="00B71E3C" w:rsidP="00DA6888">
      <w:pPr>
        <w:numPr>
          <w:ilvl w:val="0"/>
          <w:numId w:val="42"/>
        </w:numPr>
        <w:tabs>
          <w:tab w:val="left" w:pos="142"/>
          <w:tab w:val="left" w:pos="851"/>
        </w:tabs>
        <w:spacing w:line="360" w:lineRule="auto"/>
        <w:ind w:left="1134"/>
        <w:jc w:val="both"/>
        <w:rPr>
          <w:rFonts w:ascii="Arial" w:hAnsi="Arial" w:cs="Arial"/>
          <w:sz w:val="24"/>
          <w:szCs w:val="24"/>
        </w:rPr>
      </w:pPr>
      <w:r w:rsidRPr="00B71E3C">
        <w:rPr>
          <w:rFonts w:ascii="Arial" w:hAnsi="Arial" w:cs="Arial"/>
          <w:sz w:val="24"/>
          <w:szCs w:val="24"/>
        </w:rPr>
        <w:lastRenderedPageBreak/>
        <w:t xml:space="preserve">dokument gwarancji/poręczenia sporządzony w języku obcym należy złożyć wraz z tłumaczeniem na język polski, </w:t>
      </w:r>
    </w:p>
    <w:p w:rsidR="00B71E3C" w:rsidRPr="00B71E3C" w:rsidRDefault="00B71E3C" w:rsidP="00DA6888">
      <w:pPr>
        <w:numPr>
          <w:ilvl w:val="0"/>
          <w:numId w:val="42"/>
        </w:numPr>
        <w:tabs>
          <w:tab w:val="left" w:pos="142"/>
          <w:tab w:val="left" w:pos="851"/>
        </w:tabs>
        <w:spacing w:line="360" w:lineRule="auto"/>
        <w:ind w:left="1134"/>
        <w:jc w:val="both"/>
        <w:rPr>
          <w:rFonts w:ascii="Arial" w:hAnsi="Arial" w:cs="Arial"/>
          <w:sz w:val="24"/>
          <w:szCs w:val="24"/>
        </w:rPr>
      </w:pPr>
      <w:r w:rsidRPr="00B71E3C">
        <w:rPr>
          <w:rFonts w:ascii="Arial" w:hAnsi="Arial" w:cs="Arial"/>
          <w:sz w:val="24"/>
          <w:szCs w:val="24"/>
        </w:rPr>
        <w:t>gwarancje/poręczenia podlegać muszą prawu polskiemu; wszystkie spory dotyczące gwarancji/poręczeń będą rozstrzygane zgodnie z prawem polskim i poddane jurysdykcji sądów polskich.</w:t>
      </w:r>
    </w:p>
    <w:p w:rsidR="00B71E3C" w:rsidRPr="00B71E3C" w:rsidRDefault="00B71E3C" w:rsidP="00DA6888">
      <w:pPr>
        <w:pStyle w:val="Akapitzlist"/>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W przypadku, gdy wykonawca wnosi wadium w formie gwarancji lub poręczenia z treści tych dokumentów musi w szczególności jednoznacznie wynikać: </w:t>
      </w:r>
    </w:p>
    <w:p w:rsidR="00B71E3C" w:rsidRPr="00B71E3C" w:rsidRDefault="00B71E3C" w:rsidP="00DA6888">
      <w:pPr>
        <w:numPr>
          <w:ilvl w:val="0"/>
          <w:numId w:val="43"/>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rsidR="00B71E3C" w:rsidRPr="00B71E3C" w:rsidRDefault="00B71E3C" w:rsidP="00DA6888">
      <w:pPr>
        <w:numPr>
          <w:ilvl w:val="0"/>
          <w:numId w:val="43"/>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termin obowiązywania gwarancji/poręczenia, który nie może być krótszy niż termin związania ofertą.</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 xml:space="preserve">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 </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W formularzu ofertowym należy wpisać nr rachunku, na które zamawiający ma zwrócić wadium wniesione w pieniądzu.</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Jeżeli Wykonawca nie wskaże nr rachunku, o którym mowa w pkt 6, wadium zostanie</w:t>
      </w:r>
      <w:r>
        <w:rPr>
          <w:rFonts w:ascii="Arial" w:hAnsi="Arial" w:cs="Arial"/>
          <w:sz w:val="24"/>
          <w:szCs w:val="24"/>
        </w:rPr>
        <w:t xml:space="preserve"> </w:t>
      </w:r>
      <w:r w:rsidRPr="00B71E3C">
        <w:rPr>
          <w:rFonts w:ascii="Arial" w:hAnsi="Arial" w:cs="Arial"/>
          <w:sz w:val="24"/>
          <w:szCs w:val="24"/>
        </w:rPr>
        <w:t>zwrócone na rachunek, z którego wpłynęło</w:t>
      </w:r>
    </w:p>
    <w:p w:rsidR="002A3E70" w:rsidRPr="000452B7" w:rsidRDefault="002A3E70" w:rsidP="000452B7">
      <w:pPr>
        <w:tabs>
          <w:tab w:val="left" w:pos="142"/>
          <w:tab w:val="left" w:pos="851"/>
        </w:tabs>
        <w:spacing w:line="360" w:lineRule="auto"/>
        <w:jc w:val="both"/>
        <w:rPr>
          <w:rFonts w:ascii="Arial" w:hAnsi="Arial" w:cs="Arial"/>
          <w:sz w:val="24"/>
          <w:szCs w:val="24"/>
        </w:rPr>
      </w:pPr>
    </w:p>
    <w:p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t xml:space="preserve">ROZDZIAŁ XI Wyjaśnienia treści SWZ i jej modyfikacja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29"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lastRenderedPageBreak/>
        <w:t xml:space="preserve">Zaleca się, aby wnioski o wyjaśnienie treści SWZ były przekazywane w wersji edytowalnej.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30"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1"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Wszelkie wyjaśnienia i modyfikacje, w tym zmiany terminów stają się integralną częścią specyfikacji warunków zamówienia i są wiążące dla Zamawiającego i Wykonawców.</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rsidR="004D4BBF" w:rsidRPr="000452B7" w:rsidRDefault="004D4BBF" w:rsidP="000452B7">
      <w:pPr>
        <w:spacing w:line="360" w:lineRule="auto"/>
        <w:jc w:val="both"/>
        <w:rPr>
          <w:rFonts w:ascii="Arial" w:hAnsi="Arial" w:cs="Arial"/>
          <w:color w:val="000000"/>
          <w:sz w:val="24"/>
          <w:szCs w:val="24"/>
        </w:rPr>
      </w:pP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2"/>
          <w:sz w:val="24"/>
          <w:szCs w:val="24"/>
        </w:rPr>
        <w:lastRenderedPageBreak/>
        <w:t xml:space="preserve">Za wykonanie przedmiotu zamówienia zamawiający przewiduje </w:t>
      </w:r>
      <w:r w:rsidRPr="000452B7">
        <w:rPr>
          <w:rFonts w:ascii="Arial" w:hAnsi="Arial" w:cs="Arial"/>
          <w:b/>
          <w:spacing w:val="-2"/>
          <w:sz w:val="24"/>
          <w:szCs w:val="24"/>
        </w:rPr>
        <w:t xml:space="preserve">wynagrodzenie ryczałtowe </w:t>
      </w:r>
      <w:r w:rsidRPr="000452B7">
        <w:rPr>
          <w:rFonts w:ascii="Arial" w:hAnsi="Arial" w:cs="Arial"/>
          <w:spacing w:val="-2"/>
          <w:sz w:val="24"/>
          <w:szCs w:val="24"/>
        </w:rPr>
        <w:t>w danej części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Wynagrodzenie wykonawcy za wykonanie przedmiotu zamówienia ma charakter wynagrodzenia ryczałtowego w rozumieniu art. 632 Kodeksu cywilnego i obejmuje 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w:t>
      </w:r>
      <w:bookmarkStart w:id="11" w:name="_Hlk183180555"/>
      <w:r w:rsidR="009826AA">
        <w:rPr>
          <w:rFonts w:ascii="Arial" w:hAnsi="Arial" w:cs="Arial"/>
          <w:spacing w:val="-6"/>
          <w:sz w:val="24"/>
          <w:szCs w:val="24"/>
        </w:rPr>
        <w:t xml:space="preserve">Programie </w:t>
      </w:r>
      <w:proofErr w:type="spellStart"/>
      <w:r w:rsidR="009826AA">
        <w:rPr>
          <w:rFonts w:ascii="Arial" w:hAnsi="Arial" w:cs="Arial"/>
          <w:spacing w:val="-6"/>
          <w:sz w:val="24"/>
          <w:szCs w:val="24"/>
        </w:rPr>
        <w:t>Funkcjonalno</w:t>
      </w:r>
      <w:proofErr w:type="spellEnd"/>
      <w:r w:rsidR="009826AA">
        <w:rPr>
          <w:rFonts w:ascii="Arial" w:hAnsi="Arial" w:cs="Arial"/>
          <w:spacing w:val="-6"/>
          <w:sz w:val="24"/>
          <w:szCs w:val="24"/>
        </w:rPr>
        <w:t xml:space="preserve"> </w:t>
      </w:r>
      <w:r w:rsidR="00A92C6C">
        <w:rPr>
          <w:rFonts w:ascii="Arial" w:hAnsi="Arial" w:cs="Arial"/>
          <w:spacing w:val="-6"/>
          <w:sz w:val="24"/>
          <w:szCs w:val="24"/>
        </w:rPr>
        <w:t>–</w:t>
      </w:r>
      <w:r w:rsidR="009826AA">
        <w:rPr>
          <w:rFonts w:ascii="Arial" w:hAnsi="Arial" w:cs="Arial"/>
          <w:spacing w:val="-6"/>
          <w:sz w:val="24"/>
          <w:szCs w:val="24"/>
        </w:rPr>
        <w:t xml:space="preserve"> Użytkowym</w:t>
      </w:r>
      <w:r w:rsidR="00A92C6C">
        <w:rPr>
          <w:rFonts w:ascii="Arial" w:hAnsi="Arial" w:cs="Arial"/>
          <w:spacing w:val="-6"/>
          <w:sz w:val="24"/>
          <w:szCs w:val="24"/>
        </w:rPr>
        <w:t xml:space="preserve"> </w:t>
      </w:r>
      <w:bookmarkEnd w:id="11"/>
      <w:r w:rsidR="00A92C6C">
        <w:rPr>
          <w:rFonts w:ascii="Arial" w:hAnsi="Arial" w:cs="Arial"/>
          <w:spacing w:val="-6"/>
          <w:sz w:val="24"/>
          <w:szCs w:val="24"/>
        </w:rPr>
        <w:t xml:space="preserve">oraz </w:t>
      </w:r>
      <w:r w:rsidRPr="000452B7">
        <w:rPr>
          <w:rFonts w:ascii="Arial" w:hAnsi="Arial" w:cs="Arial"/>
          <w:spacing w:val="-6"/>
          <w:sz w:val="24"/>
          <w:szCs w:val="24"/>
        </w:rPr>
        <w:t xml:space="preserve">niniejszej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narzuty i dodatki wykonawcy niezależnie od rozmiaru robót i innych świadczeń oraz ponoszonych kosztów ich realizacji.</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Cena podana w formularzu ofertowym jest ceną ostateczną, niepodlegającą negocjacji i wyczerpującą wszelkie należności wykonawcy wobec zamawiającego związane z realizacją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 xml:space="preserve">Cena ofertowa musi obejmować wszystkie prace jakie z technicznego punktu widzenia są konieczne do prawidłowego wykonania przedmiotu zamówienia i przekazania do użytkowania, zgodnie z SWZ, </w:t>
      </w:r>
      <w:r w:rsidR="00A92C6C" w:rsidRPr="00A92C6C">
        <w:rPr>
          <w:rFonts w:ascii="Arial" w:hAnsi="Arial" w:cs="Arial"/>
          <w:sz w:val="24"/>
          <w:szCs w:val="24"/>
        </w:rPr>
        <w:t xml:space="preserve">Programie </w:t>
      </w:r>
      <w:proofErr w:type="spellStart"/>
      <w:r w:rsidR="00A92C6C" w:rsidRPr="00A92C6C">
        <w:rPr>
          <w:rFonts w:ascii="Arial" w:hAnsi="Arial" w:cs="Arial"/>
          <w:sz w:val="24"/>
          <w:szCs w:val="24"/>
        </w:rPr>
        <w:t>Funkcjonalno</w:t>
      </w:r>
      <w:proofErr w:type="spellEnd"/>
      <w:r w:rsidR="00A92C6C" w:rsidRPr="00A92C6C">
        <w:rPr>
          <w:rFonts w:ascii="Arial" w:hAnsi="Arial" w:cs="Arial"/>
          <w:sz w:val="24"/>
          <w:szCs w:val="24"/>
        </w:rPr>
        <w:t xml:space="preserve"> – Użytkowym</w:t>
      </w:r>
      <w:r w:rsidRPr="000452B7">
        <w:rPr>
          <w:rFonts w:ascii="Arial" w:hAnsi="Arial" w:cs="Arial"/>
          <w:sz w:val="24"/>
          <w:szCs w:val="24"/>
        </w:rPr>
        <w:t>, Specyfikacją Techniczną Wykonania i Odbioru Robót Budowlanych, obowiązującymi przepisami, normami i warunkami technicznymi.</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Załączone do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lastRenderedPageBreak/>
        <w:t>Podane w przedmiarach robót podstawy nakładów w postaci odpowiednich tablic KNR użyte są jedynie w celu pełniejszego opisu robót. Podana podstawa nie stanowi obowiązującej dla wykonawcy podstawy przy kalkulacji ceny. Podstawą dla wykonawcy winna być jego własna oparta na rachunku ekonomicznym kalkulacja.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Obliczona przez wykonawcę cena oferty powinna zawierać wszystkie koszty bezpośrednie i pośrednie, niezbędne dla terminowego i prawidłowego wykonania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b/>
          <w:sz w:val="24"/>
          <w:szCs w:val="24"/>
        </w:rPr>
        <w:t>Wykonawca w cenie oferty zobowiązany jest uwzględnić również koszty związane z:</w:t>
      </w:r>
    </w:p>
    <w:p w:rsidR="00034C01" w:rsidRDefault="00C179FB" w:rsidP="00C179FB">
      <w:pPr>
        <w:numPr>
          <w:ilvl w:val="1"/>
          <w:numId w:val="31"/>
        </w:numPr>
        <w:tabs>
          <w:tab w:val="clear" w:pos="708"/>
          <w:tab w:val="left" w:pos="709"/>
        </w:tabs>
        <w:spacing w:line="360" w:lineRule="auto"/>
        <w:ind w:left="851"/>
        <w:jc w:val="both"/>
        <w:rPr>
          <w:rFonts w:ascii="Arial" w:hAnsi="Arial" w:cs="Arial"/>
          <w:sz w:val="24"/>
          <w:szCs w:val="24"/>
        </w:rPr>
      </w:pPr>
      <w:r>
        <w:rPr>
          <w:rFonts w:ascii="Arial" w:hAnsi="Arial" w:cs="Arial"/>
          <w:sz w:val="24"/>
          <w:szCs w:val="24"/>
        </w:rPr>
        <w:t xml:space="preserve"> </w:t>
      </w:r>
      <w:r w:rsidRPr="00C179FB">
        <w:rPr>
          <w:rFonts w:ascii="Arial" w:hAnsi="Arial" w:cs="Arial"/>
          <w:sz w:val="24"/>
          <w:szCs w:val="24"/>
        </w:rPr>
        <w:t>koszty prac projektowych, koszty uzyskania uzgodnień, opinii, decyzji, warunków technicznych, ekspertyz, odkrywek, koszty drukowania i powielania dokumentacji projektowej, koszty wprowadzania korekt dokumentacji wynikających z uzgodnień itp.</w:t>
      </w:r>
    </w:p>
    <w:p w:rsidR="004D4BBF" w:rsidRPr="000452B7" w:rsidRDefault="00C179FB" w:rsidP="000452B7">
      <w:pPr>
        <w:numPr>
          <w:ilvl w:val="1"/>
          <w:numId w:val="31"/>
        </w:numPr>
        <w:tabs>
          <w:tab w:val="left" w:pos="851"/>
        </w:tabs>
        <w:spacing w:line="360" w:lineRule="auto"/>
        <w:ind w:left="851"/>
        <w:jc w:val="both"/>
        <w:rPr>
          <w:rFonts w:ascii="Arial" w:hAnsi="Arial" w:cs="Arial"/>
          <w:sz w:val="24"/>
          <w:szCs w:val="24"/>
        </w:rPr>
      </w:pPr>
      <w:r>
        <w:rPr>
          <w:rFonts w:ascii="Arial" w:hAnsi="Arial" w:cs="Arial"/>
          <w:sz w:val="24"/>
          <w:szCs w:val="24"/>
        </w:rPr>
        <w:t xml:space="preserve"> </w:t>
      </w:r>
      <w:r w:rsidR="004D4BBF" w:rsidRPr="000452B7">
        <w:rPr>
          <w:rFonts w:ascii="Arial" w:hAnsi="Arial" w:cs="Arial"/>
          <w:sz w:val="24"/>
          <w:szCs w:val="24"/>
        </w:rPr>
        <w:t>kosztami ubezpieczenia od odpowiedzialności cywilnej i następstw nieszczęśliwych wypadków,</w:t>
      </w:r>
      <w:r>
        <w:rPr>
          <w:rFonts w:ascii="Arial" w:hAnsi="Arial" w:cs="Arial"/>
          <w:sz w:val="24"/>
          <w:szCs w:val="24"/>
        </w:rPr>
        <w:t xml:space="preserve"> kosztami ubezpieczenia budowy</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organizacją zaplecza budowy</w:t>
      </w:r>
      <w:r w:rsidRPr="000452B7">
        <w:rPr>
          <w:rFonts w:ascii="Arial" w:hAnsi="Arial" w:cs="Arial"/>
          <w:color w:val="000000"/>
          <w:sz w:val="24"/>
          <w:szCs w:val="24"/>
        </w:rPr>
        <w:t>,</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podatkiem VAT naliczonym zgodnie z obowiązującymi przepisami,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oznaczeniem terenu budowy zgodnie z obowiązującymi przepisami,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ochroną mienia, warunków bhp i ppoż. na placu budowy,</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wyznaczeniem strefy bezpieczeństwa i utrzymaniem jej w sprawności technicznej,</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poborem energii elektrycznej i wody (100% kosztów),</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robotami przygotowawczymi, porządkowymi, składowaniem materiałów i utylizacji materiałów odpadowych wraz ze składowaniem nadmiaru urobku,</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z w:val="24"/>
          <w:szCs w:val="24"/>
        </w:rPr>
        <w:t>zajęciem pasa drogowego (chodnika) wraz ze wszystkimi uzgodnieniami i opłatami (jeżeli zajdzie taka potrzeba),</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t>składowaniem, segregowaniem i unieszkodliwianiem odpadów, wraz z ich wywozem i opłatami z tym związanymi.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pacing w:val="-4"/>
          <w:sz w:val="24"/>
          <w:szCs w:val="24"/>
        </w:rPr>
        <w:t>wykonaniem dokumentacji fotograficznej</w:t>
      </w:r>
      <w:r w:rsidR="00C179FB">
        <w:rPr>
          <w:rFonts w:ascii="Arial" w:hAnsi="Arial" w:cs="Arial"/>
          <w:color w:val="000000"/>
          <w:spacing w:val="-4"/>
          <w:sz w:val="24"/>
          <w:szCs w:val="24"/>
        </w:rPr>
        <w:t xml:space="preserve"> przed i</w:t>
      </w:r>
      <w:r w:rsidRPr="000452B7">
        <w:rPr>
          <w:rFonts w:ascii="Arial" w:hAnsi="Arial" w:cs="Arial"/>
          <w:color w:val="000000"/>
          <w:spacing w:val="-4"/>
          <w:sz w:val="24"/>
          <w:szCs w:val="24"/>
        </w:rPr>
        <w:t xml:space="preserve"> po wykonaniu robót,</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opracowaniem planu bezpieczeństwa i ochrony zdrowia,</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wykonaniem na swój koszt odkrywki elementów robót budzących wątpliwości w celu stwierdzenia jakości ich wykonania, jeżeli wykonanie tych robót nie zostało zgłoszone do odbioru przed ich zakryciem,</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lastRenderedPageBreak/>
        <w:t>wszelkimi innymi kosztami koniecznymi do poniesienia w celu zrealizowania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Rozliczenia pomiędzy zamawiającym a wykonawcą będą prowadzone w walucie PLN.</w:t>
      </w:r>
    </w:p>
    <w:p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spacing w:val="-4"/>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b/>
          <w:spacing w:val="-4"/>
          <w:sz w:val="24"/>
          <w:szCs w:val="24"/>
        </w:rPr>
        <w:t xml:space="preserve">Wykonawca składając ofertę, zobowiązany jest: </w:t>
      </w:r>
    </w:p>
    <w:p w:rsidR="004D4BBF" w:rsidRPr="000452B7" w:rsidRDefault="004D4BBF" w:rsidP="000452B7">
      <w:pPr>
        <w:spacing w:line="360" w:lineRule="auto"/>
        <w:ind w:left="360"/>
        <w:jc w:val="both"/>
        <w:rPr>
          <w:rFonts w:ascii="Arial" w:hAnsi="Arial" w:cs="Arial"/>
          <w:sz w:val="24"/>
          <w:szCs w:val="24"/>
        </w:rPr>
      </w:pPr>
      <w:r w:rsidRPr="000452B7">
        <w:rPr>
          <w:rFonts w:ascii="Arial" w:hAnsi="Arial" w:cs="Arial"/>
          <w:spacing w:val="-4"/>
          <w:sz w:val="24"/>
          <w:szCs w:val="24"/>
        </w:rPr>
        <w:t>poinformować zamawiającego, czy wybór oferty będzie prowadzić do powstania u zamawiającego obowiązku podatkowego, wskazując:</w:t>
      </w:r>
    </w:p>
    <w:p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nazwę (rodzaj) towaru lub usługi, których dostawa lub świadczenie będzie prowadzić do jego powstania,</w:t>
      </w:r>
    </w:p>
    <w:p w:rsidR="004D4BBF" w:rsidRPr="000452B7" w:rsidRDefault="004D4BBF" w:rsidP="000452B7">
      <w:pPr>
        <w:numPr>
          <w:ilvl w:val="1"/>
          <w:numId w:val="31"/>
        </w:numPr>
        <w:tabs>
          <w:tab w:val="clear" w:pos="708"/>
          <w:tab w:val="left" w:pos="709"/>
        </w:tabs>
        <w:spacing w:line="360" w:lineRule="auto"/>
        <w:ind w:hanging="1374"/>
        <w:jc w:val="both"/>
        <w:rPr>
          <w:rFonts w:ascii="Arial" w:hAnsi="Arial" w:cs="Arial"/>
          <w:sz w:val="24"/>
          <w:szCs w:val="24"/>
        </w:rPr>
      </w:pPr>
      <w:r w:rsidRPr="000452B7">
        <w:rPr>
          <w:rFonts w:ascii="Arial" w:hAnsi="Arial" w:cs="Arial"/>
          <w:spacing w:val="-4"/>
          <w:sz w:val="24"/>
          <w:szCs w:val="24"/>
        </w:rPr>
        <w:t>wskazać wartość towaru lub usługi, bez kwoty podatku,</w:t>
      </w:r>
    </w:p>
    <w:p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 xml:space="preserve">podać kwotę podatku od towarów i usług, która powinna być doliczona do ceny złożonej oferty, o ile cena złożonej oferty nie zawiera ww. kwoty podatku. </w:t>
      </w:r>
    </w:p>
    <w:p w:rsidR="004D4BBF" w:rsidRPr="000452B7" w:rsidRDefault="004D4BBF" w:rsidP="000452B7">
      <w:pPr>
        <w:tabs>
          <w:tab w:val="left" w:pos="709"/>
        </w:tabs>
        <w:spacing w:line="360" w:lineRule="auto"/>
        <w:ind w:left="426"/>
        <w:jc w:val="both"/>
        <w:rPr>
          <w:rFonts w:ascii="Arial" w:hAnsi="Arial" w:cs="Arial"/>
          <w:sz w:val="24"/>
          <w:szCs w:val="24"/>
        </w:rPr>
      </w:pPr>
      <w:r w:rsidRPr="000452B7">
        <w:rPr>
          <w:rFonts w:ascii="Arial" w:hAnsi="Arial" w:cs="Arial"/>
          <w:spacing w:val="-4"/>
          <w:sz w:val="24"/>
          <w:szCs w:val="24"/>
        </w:rPr>
        <w:t>W przypadku niezłożenia przedmiotowej informacji w formularzu ofertowym stanowiącym załącznik nr 1 do SWZ, Zamawiający przyjmie, że złożono ofertę, której wybór nie prowadzi do powstania u Zamawiającego obowiązku podatkowego zgodnie z przepisami o podatku od towarów i usług.</w:t>
      </w:r>
    </w:p>
    <w:p w:rsidR="004D4BBF" w:rsidRPr="000452B7" w:rsidRDefault="004D4BBF" w:rsidP="000452B7">
      <w:pPr>
        <w:widowControl w:val="0"/>
        <w:autoSpaceDE w:val="0"/>
        <w:spacing w:before="2" w:line="360" w:lineRule="auto"/>
        <w:rPr>
          <w:rFonts w:ascii="Arial" w:hAnsi="Arial" w:cs="Arial"/>
          <w:color w:val="000000"/>
          <w:spacing w:val="-4"/>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3.</w:t>
      </w:r>
      <w:r w:rsidRPr="000452B7">
        <w:rPr>
          <w:rFonts w:ascii="Arial" w:hAnsi="Arial" w:cs="Arial"/>
          <w:color w:val="000000"/>
          <w:spacing w:val="1"/>
          <w:sz w:val="24"/>
          <w:szCs w:val="24"/>
        </w:rPr>
        <w:tab/>
        <w:t xml:space="preserve">Ofertę składa się na Formularzu Ofertowym – zgodnie z Załącznikiem nr 1 do SWZ.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 xml:space="preserve">Oferta oraz pozostałe oświadczenia i dokumenty, dla których Zamawiający określił wzory w formie formularzy zamieszczonych w załącznikach do SWZ, powinny być </w:t>
      </w:r>
      <w:r w:rsidRPr="000452B7">
        <w:rPr>
          <w:rFonts w:ascii="Arial" w:hAnsi="Arial" w:cs="Arial"/>
          <w:color w:val="000000"/>
          <w:spacing w:val="1"/>
          <w:sz w:val="24"/>
          <w:szCs w:val="24"/>
        </w:rPr>
        <w:lastRenderedPageBreak/>
        <w:t>sporządzone zgodnie z tymi wzorami, co do treści oraz opisu kolumn i wierszy.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Oferta powinna być sporządzona w języku polskim. Każdy dokument składający się na ofertę powinien być czytelny.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2"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33"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Wszystkie koszty związane z uczestnictwem w postępowaniu, w szczególności z przygotowaniem i złożeniem oferty ponosi Wykonawca składający ofertę. Zamawiający nie przewiduje zwrotu kosztów udziału w postępowaniu.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0452B7">
        <w:rPr>
          <w:rFonts w:ascii="Arial" w:hAnsi="Arial" w:cs="Arial"/>
          <w:color w:val="000000"/>
          <w:spacing w:val="-6"/>
          <w:sz w:val="24"/>
          <w:szCs w:val="24"/>
        </w:rPr>
        <w:lastRenderedPageBreak/>
        <w:t xml:space="preserve">oryginałem następuje w formie elektronicznej podpisane kwalifikowanym podpisem elektronicznym lub podpisem zaufanym lub podpisem osobistym przez osobę/osoby upoważnioną/upoważnione.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4D4BBF" w:rsidRPr="000452B7" w:rsidRDefault="004D4BBF" w:rsidP="000452B7">
      <w:pPr>
        <w:spacing w:line="360" w:lineRule="auto"/>
        <w:jc w:val="both"/>
        <w:rPr>
          <w:rFonts w:ascii="Arial" w:hAnsi="Arial" w:cs="Arial"/>
          <w:color w:val="000000"/>
          <w:spacing w:val="1"/>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4"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B675BA">
        <w:rPr>
          <w:rFonts w:ascii="Arial" w:hAnsi="Arial" w:cs="Arial"/>
          <w:b/>
          <w:spacing w:val="1"/>
          <w:sz w:val="24"/>
          <w:szCs w:val="24"/>
          <w:lang w:val="pl-PL"/>
        </w:rPr>
        <w:t xml:space="preserve"> </w:t>
      </w:r>
      <w:r w:rsidR="006E54C0">
        <w:rPr>
          <w:rFonts w:ascii="Arial" w:hAnsi="Arial" w:cs="Arial"/>
          <w:b/>
          <w:spacing w:val="1"/>
          <w:sz w:val="24"/>
          <w:szCs w:val="24"/>
          <w:lang w:val="pl-PL"/>
        </w:rPr>
        <w:t>16</w:t>
      </w:r>
      <w:r w:rsidR="00626E65">
        <w:rPr>
          <w:rFonts w:ascii="Arial" w:hAnsi="Arial" w:cs="Arial"/>
          <w:b/>
          <w:spacing w:val="1"/>
          <w:sz w:val="24"/>
          <w:szCs w:val="24"/>
          <w:lang w:val="pl-PL"/>
        </w:rPr>
        <w:t>.</w:t>
      </w:r>
      <w:r w:rsidR="00C179FB">
        <w:rPr>
          <w:rFonts w:ascii="Arial" w:hAnsi="Arial" w:cs="Arial"/>
          <w:b/>
          <w:spacing w:val="1"/>
          <w:sz w:val="24"/>
          <w:szCs w:val="24"/>
          <w:lang w:val="pl-PL"/>
        </w:rPr>
        <w:t>12</w:t>
      </w:r>
      <w:r w:rsidRPr="000452B7">
        <w:rPr>
          <w:rFonts w:ascii="Arial" w:hAnsi="Arial" w:cs="Arial"/>
          <w:b/>
          <w:spacing w:val="1"/>
          <w:sz w:val="24"/>
          <w:szCs w:val="24"/>
          <w:lang w:val="pl-PL"/>
        </w:rPr>
        <w:t>.202</w:t>
      </w:r>
      <w:r w:rsidR="00626E65">
        <w:rPr>
          <w:rFonts w:ascii="Arial" w:hAnsi="Arial" w:cs="Arial"/>
          <w:b/>
          <w:spacing w:val="1"/>
          <w:sz w:val="24"/>
          <w:szCs w:val="24"/>
          <w:lang w:val="pl-PL"/>
        </w:rPr>
        <w:t>4</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6E54C0">
        <w:rPr>
          <w:rFonts w:ascii="Arial" w:hAnsi="Arial" w:cs="Arial"/>
          <w:b/>
          <w:bCs/>
          <w:sz w:val="24"/>
          <w:szCs w:val="24"/>
          <w:lang w:val="pl-PL"/>
        </w:rPr>
        <w:t>16</w:t>
      </w:r>
      <w:r w:rsidR="00626E65">
        <w:rPr>
          <w:rFonts w:ascii="Arial" w:hAnsi="Arial" w:cs="Arial"/>
          <w:b/>
          <w:bCs/>
          <w:sz w:val="24"/>
          <w:szCs w:val="24"/>
          <w:lang w:val="pl-PL"/>
        </w:rPr>
        <w:t>.</w:t>
      </w:r>
      <w:r w:rsidR="00C179FB">
        <w:rPr>
          <w:rFonts w:ascii="Arial" w:hAnsi="Arial" w:cs="Arial"/>
          <w:b/>
          <w:bCs/>
          <w:sz w:val="24"/>
          <w:szCs w:val="24"/>
          <w:lang w:val="pl-PL"/>
        </w:rPr>
        <w:t>12</w:t>
      </w:r>
      <w:r w:rsidRPr="000452B7">
        <w:rPr>
          <w:rFonts w:ascii="Arial" w:hAnsi="Arial" w:cs="Arial"/>
          <w:b/>
          <w:bCs/>
          <w:sz w:val="24"/>
          <w:szCs w:val="24"/>
        </w:rPr>
        <w:t>.202</w:t>
      </w:r>
      <w:r w:rsidR="00626E65">
        <w:rPr>
          <w:rFonts w:ascii="Arial" w:hAnsi="Arial" w:cs="Arial"/>
          <w:b/>
          <w:bCs/>
          <w:sz w:val="24"/>
          <w:szCs w:val="24"/>
          <w:lang w:val="pl-PL"/>
        </w:rPr>
        <w:t>4</w:t>
      </w:r>
      <w:r w:rsidRPr="000452B7">
        <w:rPr>
          <w:rFonts w:ascii="Arial" w:hAnsi="Arial" w:cs="Arial"/>
          <w:b/>
          <w:bCs/>
          <w:sz w:val="24"/>
          <w:szCs w:val="24"/>
        </w:rPr>
        <w:t xml:space="preserve"> 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6E54C0">
        <w:rPr>
          <w:rFonts w:ascii="Arial" w:hAnsi="Arial" w:cs="Arial"/>
          <w:b/>
          <w:sz w:val="24"/>
          <w:szCs w:val="24"/>
          <w:lang w:val="pl-PL"/>
        </w:rPr>
        <w:t>14</w:t>
      </w:r>
      <w:r w:rsidR="0073052A">
        <w:rPr>
          <w:rFonts w:ascii="Arial" w:hAnsi="Arial" w:cs="Arial"/>
          <w:b/>
          <w:sz w:val="24"/>
          <w:szCs w:val="24"/>
          <w:lang w:val="pl-PL"/>
        </w:rPr>
        <w:t>.</w:t>
      </w:r>
      <w:r w:rsidR="00C179FB">
        <w:rPr>
          <w:rFonts w:ascii="Arial" w:hAnsi="Arial" w:cs="Arial"/>
          <w:b/>
          <w:sz w:val="24"/>
          <w:szCs w:val="24"/>
          <w:lang w:val="pl-PL"/>
        </w:rPr>
        <w:t>01</w:t>
      </w:r>
      <w:r w:rsidR="00862A13" w:rsidRPr="000452B7">
        <w:rPr>
          <w:rFonts w:ascii="Arial" w:hAnsi="Arial" w:cs="Arial"/>
          <w:b/>
          <w:sz w:val="24"/>
          <w:szCs w:val="24"/>
          <w:lang w:val="pl-PL"/>
        </w:rPr>
        <w:t>.</w:t>
      </w:r>
      <w:r w:rsidRPr="000452B7">
        <w:rPr>
          <w:rFonts w:ascii="Arial" w:hAnsi="Arial" w:cs="Arial"/>
          <w:b/>
          <w:sz w:val="24"/>
          <w:szCs w:val="24"/>
          <w:lang w:val="pl-PL"/>
        </w:rPr>
        <w:t>202</w:t>
      </w:r>
      <w:r w:rsidR="00C179FB">
        <w:rPr>
          <w:rFonts w:ascii="Arial" w:hAnsi="Arial" w:cs="Arial"/>
          <w:b/>
          <w:sz w:val="24"/>
          <w:szCs w:val="24"/>
          <w:lang w:val="pl-PL"/>
        </w:rPr>
        <w:t>5</w:t>
      </w:r>
      <w:r w:rsidRPr="000452B7">
        <w:rPr>
          <w:rFonts w:ascii="Arial" w:hAnsi="Arial" w:cs="Arial"/>
          <w:b/>
          <w:sz w:val="24"/>
          <w:szCs w:val="24"/>
          <w:lang w:val="pl-PL"/>
        </w:rPr>
        <w:t xml:space="preserve"> 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5"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6"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7"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rsidR="004D4BBF" w:rsidRPr="000452B7" w:rsidRDefault="004D4BBF" w:rsidP="000452B7">
      <w:pPr>
        <w:pStyle w:val="ust"/>
        <w:spacing w:before="0" w:after="0" w:line="360" w:lineRule="auto"/>
        <w:ind w:left="567" w:hanging="283"/>
        <w:rPr>
          <w:rFonts w:ascii="Arial" w:hAnsi="Arial" w:cs="Arial"/>
          <w:color w:val="000000"/>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rsidR="004D4BBF" w:rsidRPr="000452B7" w:rsidRDefault="004D4BBF" w:rsidP="000452B7">
      <w:pPr>
        <w:pStyle w:val="Tekstpodstawowywcity21"/>
        <w:spacing w:line="360" w:lineRule="auto"/>
        <w:ind w:left="284"/>
        <w:rPr>
          <w:rFonts w:ascii="Arial" w:hAnsi="Arial" w:cs="Arial"/>
          <w:color w:val="000000"/>
          <w:spacing w:val="-6"/>
        </w:rPr>
      </w:pPr>
    </w:p>
    <w:p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rsidR="004D4BBF" w:rsidRPr="000452B7" w:rsidRDefault="004D4BBF" w:rsidP="000452B7">
      <w:pPr>
        <w:pStyle w:val="Tekstpodstawowywcity21"/>
        <w:numPr>
          <w:ilvl w:val="4"/>
          <w:numId w:val="28"/>
        </w:numPr>
        <w:tabs>
          <w:tab w:val="left" w:pos="284"/>
        </w:tabs>
        <w:spacing w:line="360" w:lineRule="auto"/>
        <w:ind w:hanging="3316"/>
        <w:rPr>
          <w:rFonts w:ascii="Arial" w:hAnsi="Arial" w:cs="Arial"/>
        </w:rPr>
      </w:pPr>
      <w:r w:rsidRPr="000452B7">
        <w:rPr>
          <w:rFonts w:ascii="Arial" w:hAnsi="Arial" w:cs="Arial"/>
        </w:rPr>
        <w:t>cena (C) – 60 %</w:t>
      </w:r>
    </w:p>
    <w:p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lastRenderedPageBreak/>
        <w:tab/>
        <w:t xml:space="preserve">Sposób przyznania punktów w kryterium: </w:t>
      </w:r>
    </w:p>
    <w:p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rsidR="004D4BBF" w:rsidRPr="000452B7" w:rsidRDefault="004D4BBF" w:rsidP="000452B7">
      <w:pPr>
        <w:spacing w:line="360" w:lineRule="auto"/>
        <w:ind w:left="708" w:firstLine="132"/>
        <w:jc w:val="both"/>
        <w:rPr>
          <w:rFonts w:ascii="Arial" w:hAnsi="Arial" w:cs="Arial"/>
          <w:sz w:val="24"/>
          <w:szCs w:val="24"/>
        </w:rPr>
      </w:pPr>
    </w:p>
    <w:p w:rsidR="004D4BBF" w:rsidRPr="000452B7" w:rsidRDefault="004D4BBF" w:rsidP="000452B7">
      <w:pPr>
        <w:pStyle w:val="Tekstpodstawowywcity21"/>
        <w:numPr>
          <w:ilvl w:val="4"/>
          <w:numId w:val="28"/>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12" w:name="_Hlk74738690"/>
      <w:r w:rsidRPr="000452B7">
        <w:rPr>
          <w:rFonts w:ascii="Arial" w:hAnsi="Arial" w:cs="Arial"/>
          <w:sz w:val="24"/>
          <w:szCs w:val="24"/>
        </w:rPr>
        <w:t xml:space="preserve">okres gwarancji </w:t>
      </w:r>
      <w:bookmarkEnd w:id="12"/>
      <w:r w:rsidRPr="000452B7">
        <w:rPr>
          <w:rFonts w:ascii="Arial" w:hAnsi="Arial" w:cs="Arial"/>
          <w:sz w:val="24"/>
          <w:szCs w:val="24"/>
        </w:rPr>
        <w:t xml:space="preserve">w ofercie ocenianej </w:t>
      </w:r>
    </w:p>
    <w:p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tab/>
        <w:t xml:space="preserve">    najdłuższy okres gwarancji spośród złożonych ofert</w:t>
      </w:r>
    </w:p>
    <w:p w:rsidR="004D4BBF" w:rsidRPr="000452B7" w:rsidRDefault="004D4BBF" w:rsidP="000452B7">
      <w:pPr>
        <w:spacing w:line="360" w:lineRule="auto"/>
        <w:ind w:left="300"/>
        <w:jc w:val="both"/>
        <w:rPr>
          <w:rFonts w:ascii="Arial" w:hAnsi="Arial" w:cs="Arial"/>
          <w:b/>
          <w:sz w:val="24"/>
          <w:szCs w:val="24"/>
          <w:lang w:eastAsia="ar-SA"/>
        </w:rPr>
      </w:pPr>
    </w:p>
    <w:p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 xml:space="preserve">a) minimalny okres – </w:t>
      </w:r>
      <w:r w:rsidR="00C179FB">
        <w:rPr>
          <w:rFonts w:ascii="Arial" w:hAnsi="Arial" w:cs="Arial"/>
          <w:i/>
          <w:sz w:val="24"/>
          <w:szCs w:val="24"/>
          <w:lang w:eastAsia="ar-SA"/>
        </w:rPr>
        <w:t>48</w:t>
      </w:r>
      <w:r w:rsidRPr="000452B7">
        <w:rPr>
          <w:rFonts w:ascii="Arial" w:hAnsi="Arial" w:cs="Arial"/>
          <w:i/>
          <w:sz w:val="24"/>
          <w:szCs w:val="24"/>
          <w:lang w:eastAsia="ar-SA"/>
        </w:rPr>
        <w:t xml:space="preserve"> miesięcy</w:t>
      </w:r>
    </w:p>
    <w:p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 xml:space="preserve">maksymalny okres – </w:t>
      </w:r>
      <w:r w:rsidR="00C179FB">
        <w:rPr>
          <w:rFonts w:ascii="Arial" w:hAnsi="Arial" w:cs="Arial"/>
          <w:i/>
          <w:sz w:val="24"/>
          <w:szCs w:val="24"/>
          <w:lang w:eastAsia="ar-SA"/>
        </w:rPr>
        <w:t>72</w:t>
      </w:r>
      <w:r w:rsidRPr="000452B7">
        <w:rPr>
          <w:rFonts w:ascii="Arial" w:hAnsi="Arial" w:cs="Arial"/>
          <w:i/>
          <w:sz w:val="24"/>
          <w:szCs w:val="24"/>
          <w:lang w:eastAsia="ar-SA"/>
        </w:rPr>
        <w:t xml:space="preserve"> miesięcy</w:t>
      </w:r>
    </w:p>
    <w:p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tab/>
        <w:t>liczony od dnia podpisania protokołu częściowego odbioru robót.</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w:t>
      </w:r>
      <w:r w:rsidR="00C179FB">
        <w:rPr>
          <w:rFonts w:ascii="Arial" w:hAnsi="Arial" w:cs="Arial"/>
          <w:i/>
          <w:sz w:val="24"/>
          <w:szCs w:val="24"/>
        </w:rPr>
        <w:t>48</w:t>
      </w:r>
      <w:r w:rsidRPr="000452B7">
        <w:rPr>
          <w:rFonts w:ascii="Arial" w:hAnsi="Arial" w:cs="Arial"/>
          <w:i/>
          <w:sz w:val="24"/>
          <w:szCs w:val="24"/>
        </w:rPr>
        <w:t xml:space="preserve">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 xml:space="preserve">krótszego niż </w:t>
      </w:r>
      <w:r w:rsidR="00C179FB">
        <w:rPr>
          <w:rFonts w:ascii="Arial" w:hAnsi="Arial" w:cs="Arial"/>
          <w:i/>
          <w:sz w:val="24"/>
          <w:szCs w:val="24"/>
        </w:rPr>
        <w:t>48</w:t>
      </w:r>
      <w:r w:rsidRPr="000452B7">
        <w:rPr>
          <w:rFonts w:ascii="Arial" w:hAnsi="Arial" w:cs="Arial"/>
          <w:i/>
          <w:sz w:val="24"/>
          <w:szCs w:val="24"/>
        </w:rPr>
        <w:t xml:space="preserve"> miesięcy,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 xml:space="preserve">niż </w:t>
      </w:r>
      <w:r w:rsidR="00C179FB">
        <w:rPr>
          <w:rFonts w:ascii="Arial" w:hAnsi="Arial" w:cs="Arial"/>
          <w:i/>
          <w:spacing w:val="-4"/>
          <w:sz w:val="24"/>
          <w:szCs w:val="24"/>
        </w:rPr>
        <w:t>72</w:t>
      </w:r>
      <w:r w:rsidRPr="000452B7">
        <w:rPr>
          <w:rFonts w:ascii="Arial" w:hAnsi="Arial" w:cs="Arial"/>
          <w:i/>
          <w:spacing w:val="-4"/>
          <w:sz w:val="24"/>
          <w:szCs w:val="24"/>
        </w:rPr>
        <w:t xml:space="preserve"> miesięcy, do oceny ofert w kryterium „</w:t>
      </w:r>
      <w:r w:rsidRPr="000452B7">
        <w:rPr>
          <w:rFonts w:ascii="Arial" w:hAnsi="Arial" w:cs="Arial"/>
          <w:sz w:val="24"/>
          <w:szCs w:val="24"/>
        </w:rPr>
        <w:t>okres gwarancji</w:t>
      </w:r>
      <w:r w:rsidRPr="000452B7">
        <w:rPr>
          <w:rFonts w:ascii="Arial" w:hAnsi="Arial" w:cs="Arial"/>
          <w:i/>
          <w:spacing w:val="-4"/>
          <w:sz w:val="24"/>
          <w:szCs w:val="24"/>
        </w:rPr>
        <w:t xml:space="preserve">” zostanie mu policzony termin </w:t>
      </w:r>
      <w:r w:rsidR="00C179FB">
        <w:rPr>
          <w:rFonts w:ascii="Arial" w:hAnsi="Arial" w:cs="Arial"/>
          <w:i/>
          <w:spacing w:val="-4"/>
          <w:sz w:val="24"/>
          <w:szCs w:val="24"/>
        </w:rPr>
        <w:t>72</w:t>
      </w:r>
      <w:r w:rsidRPr="000452B7">
        <w:rPr>
          <w:rFonts w:ascii="Arial" w:hAnsi="Arial" w:cs="Arial"/>
          <w:i/>
          <w:spacing w:val="-4"/>
          <w:sz w:val="24"/>
          <w:szCs w:val="24"/>
        </w:rPr>
        <w:t xml:space="preserve"> miesięcy jako maksymalny zgodny z żądaniem  zamawiającego</w:t>
      </w:r>
      <w:r w:rsidRPr="000452B7">
        <w:rPr>
          <w:rFonts w:ascii="Arial" w:hAnsi="Arial" w:cs="Arial"/>
          <w:spacing w:val="-4"/>
          <w:sz w:val="24"/>
          <w:szCs w:val="24"/>
        </w:rPr>
        <w:t>.</w:t>
      </w:r>
    </w:p>
    <w:p w:rsidR="004D4BBF" w:rsidRPr="000452B7" w:rsidRDefault="004D4BBF" w:rsidP="000452B7">
      <w:pPr>
        <w:spacing w:line="360" w:lineRule="auto"/>
        <w:jc w:val="both"/>
        <w:rPr>
          <w:rFonts w:ascii="Arial" w:hAnsi="Arial" w:cs="Arial"/>
          <w:spacing w:val="-4"/>
          <w:sz w:val="24"/>
          <w:szCs w:val="24"/>
        </w:rPr>
      </w:pPr>
    </w:p>
    <w:p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rsidR="00536FAB" w:rsidRPr="00536FAB" w:rsidRDefault="00536FAB" w:rsidP="00536FAB">
      <w:pPr>
        <w:pStyle w:val="Tekstpodstawowywcity21"/>
        <w:tabs>
          <w:tab w:val="left" w:pos="426"/>
        </w:tabs>
        <w:spacing w:line="360" w:lineRule="auto"/>
        <w:ind w:left="1800"/>
        <w:rPr>
          <w:rFonts w:ascii="Arial" w:hAnsi="Arial" w:cs="Arial"/>
        </w:rPr>
      </w:pP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rsidR="004D4BBF" w:rsidRPr="000452B7" w:rsidRDefault="004D4BBF" w:rsidP="000452B7">
      <w:pPr>
        <w:spacing w:line="360" w:lineRule="auto"/>
        <w:ind w:left="709"/>
        <w:jc w:val="both"/>
        <w:rPr>
          <w:rFonts w:ascii="Arial" w:hAnsi="Arial" w:cs="Arial"/>
          <w:sz w:val="24"/>
          <w:szCs w:val="24"/>
        </w:rPr>
      </w:pPr>
    </w:p>
    <w:p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3B5C44">
        <w:rPr>
          <w:rFonts w:ascii="Arial" w:hAnsi="Arial" w:cs="Arial"/>
          <w:b w:val="0"/>
          <w:i/>
          <w:lang w:val="pl-PL"/>
        </w:rPr>
        <w:t>2  0</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115C4C">
        <w:rPr>
          <w:rFonts w:ascii="Arial" w:hAnsi="Arial" w:cs="Arial"/>
          <w:b w:val="0"/>
          <w:i/>
          <w:lang w:val="pl-PL"/>
        </w:rPr>
        <w:t>5</w:t>
      </w:r>
      <w:r w:rsidR="003B5C44">
        <w:rPr>
          <w:rFonts w:ascii="Arial" w:hAnsi="Arial" w:cs="Arial"/>
          <w:b w:val="0"/>
          <w:i/>
          <w:lang w:val="pl-PL"/>
        </w:rPr>
        <w:t xml:space="preserve"> 0</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3B5C44">
        <w:rPr>
          <w:rFonts w:ascii="Arial" w:hAnsi="Arial" w:cs="Arial"/>
          <w:i/>
          <w:sz w:val="24"/>
          <w:szCs w:val="24"/>
        </w:rPr>
        <w:t>2 0</w:t>
      </w:r>
      <w:r w:rsidRPr="000452B7">
        <w:rPr>
          <w:rFonts w:ascii="Arial" w:hAnsi="Arial" w:cs="Arial"/>
          <w:i/>
          <w:sz w:val="24"/>
          <w:szCs w:val="24"/>
        </w:rPr>
        <w:t xml:space="preserve">00,00 zł, zaoferowanie kary umownej niższej niż </w:t>
      </w:r>
      <w:r w:rsidR="003B5C44">
        <w:rPr>
          <w:rFonts w:ascii="Arial" w:hAnsi="Arial" w:cs="Arial"/>
          <w:i/>
          <w:sz w:val="24"/>
          <w:szCs w:val="24"/>
        </w:rPr>
        <w:t>2 0</w:t>
      </w:r>
      <w:r w:rsidRPr="000452B7">
        <w:rPr>
          <w:rFonts w:ascii="Arial" w:hAnsi="Arial" w:cs="Arial"/>
          <w:i/>
          <w:sz w:val="24"/>
          <w:szCs w:val="24"/>
        </w:rPr>
        <w:t>00,00 zł,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6"/>
          <w:sz w:val="24"/>
          <w:szCs w:val="24"/>
        </w:rPr>
        <w:t xml:space="preserve">Jeżeli wykonawca zaproponuje wyższą karę umowną niż </w:t>
      </w:r>
      <w:r w:rsidR="003B5C44">
        <w:rPr>
          <w:rFonts w:ascii="Arial" w:hAnsi="Arial" w:cs="Arial"/>
          <w:i/>
          <w:spacing w:val="-6"/>
          <w:sz w:val="24"/>
          <w:szCs w:val="24"/>
        </w:rPr>
        <w:t>5 0</w:t>
      </w:r>
      <w:r w:rsidRPr="000452B7">
        <w:rPr>
          <w:rFonts w:ascii="Arial" w:hAnsi="Arial" w:cs="Arial"/>
          <w:i/>
          <w:spacing w:val="-6"/>
          <w:sz w:val="24"/>
          <w:szCs w:val="24"/>
        </w:rPr>
        <w:t xml:space="preserve">00,00 zł, do oceny ofert w kryterium „wysokość kary umownej” zostanie mu policzona kara w wysokości </w:t>
      </w:r>
      <w:r w:rsidR="003B5C44">
        <w:rPr>
          <w:rFonts w:ascii="Arial" w:hAnsi="Arial" w:cs="Arial"/>
          <w:i/>
          <w:spacing w:val="-6"/>
          <w:sz w:val="24"/>
          <w:szCs w:val="24"/>
        </w:rPr>
        <w:t>5 0</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rsidR="004D4BBF" w:rsidRPr="000452B7" w:rsidRDefault="004D4BBF" w:rsidP="000452B7">
      <w:pPr>
        <w:pStyle w:val="WW-Tekstpodstawowywcity2"/>
        <w:spacing w:line="360" w:lineRule="auto"/>
        <w:ind w:left="0"/>
        <w:rPr>
          <w:rFonts w:ascii="Arial" w:hAnsi="Arial" w:cs="Arial"/>
          <w:b w:val="0"/>
          <w:i/>
          <w:spacing w:val="-6"/>
          <w:szCs w:val="24"/>
        </w:rPr>
      </w:pPr>
    </w:p>
    <w:p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Największa ilość punktów (S) wyliczonych w powyższy sposób decyduje o uznaniu oferty za najkorzystniejszą.</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W wyniku komisyjnej analizy i oceny otrzymanych ofert, stosując kryteria ustawowe i określone w SWZ dokonany zostanie wybór najkorzystniejszej oferty. </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2)oczywiste omyłki rachunkowe, z uwzględnieniem konsekwencji rachunkowych dokonanych poprawek, oraz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w:t>
      </w:r>
      <w:r w:rsidRPr="000452B7">
        <w:rPr>
          <w:rFonts w:ascii="Arial" w:hAnsi="Arial" w:cs="Arial"/>
        </w:rPr>
        <w:lastRenderedPageBreak/>
        <w:t xml:space="preserve">zakwestionowanie jej poprawienia. Brak odpowiedzi w wyznaczonym terminie uznaje się za wyrażenie zgody na poprawienie omyłki. </w:t>
      </w:r>
    </w:p>
    <w:p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4D4BBF" w:rsidRPr="000452B7" w:rsidRDefault="004D4BBF" w:rsidP="000452B7">
      <w:pPr>
        <w:pStyle w:val="Tekstpodstawowywcity21"/>
        <w:spacing w:line="360" w:lineRule="auto"/>
        <w:rPr>
          <w:rFonts w:ascii="Arial" w:hAnsi="Arial" w:cs="Arial"/>
          <w:b w:val="0"/>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 Zawarcie umowy, zabezpieczenie należytego wykonania umowy</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t>Przed podpisaniem umowy, wykonawca którego oferta zostanie uznana za najkorzystniejszą, zobowiązany jest dostarczyć zamawiającemu:</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3B5C44">
        <w:rPr>
          <w:rFonts w:ascii="Arial" w:hAnsi="Arial" w:cs="Arial"/>
          <w:spacing w:val="-6"/>
          <w:sz w:val="24"/>
          <w:szCs w:val="24"/>
          <w:lang w:val="pl-PL"/>
        </w:rPr>
        <w:t>1 5</w:t>
      </w:r>
      <w:r w:rsidR="00862A13" w:rsidRPr="00B74877">
        <w:rPr>
          <w:rFonts w:ascii="Arial" w:hAnsi="Arial" w:cs="Arial"/>
          <w:spacing w:val="-6"/>
          <w:sz w:val="24"/>
          <w:szCs w:val="24"/>
          <w:lang w:val="pl-PL"/>
        </w:rPr>
        <w:t>0</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lang w:val="pl-PL"/>
        </w:rPr>
        <w:t>.</w:t>
      </w:r>
      <w:r w:rsidR="007F6CA3">
        <w:rPr>
          <w:rFonts w:ascii="Arial" w:hAnsi="Arial" w:cs="Arial"/>
          <w:b w:val="0"/>
          <w:spacing w:val="-6"/>
          <w:sz w:val="24"/>
          <w:szCs w:val="24"/>
          <w:lang w:val="pl-PL"/>
        </w:rPr>
        <w:t xml:space="preserve">, wraz  z dowodem opłacenia składki </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tabs>
          <w:tab w:val="left" w:pos="-1843"/>
          <w:tab w:val="left" w:pos="284"/>
        </w:tabs>
        <w:spacing w:line="360" w:lineRule="auto"/>
        <w:ind w:left="454" w:hanging="510"/>
        <w:rPr>
          <w:rFonts w:ascii="Arial" w:hAnsi="Arial" w:cs="Arial"/>
          <w:sz w:val="24"/>
          <w:szCs w:val="24"/>
        </w:rPr>
      </w:pPr>
      <w:r w:rsidRPr="000452B7">
        <w:rPr>
          <w:rFonts w:ascii="Arial" w:hAnsi="Arial" w:cs="Arial"/>
          <w:b w:val="0"/>
          <w:spacing w:val="-6"/>
          <w:sz w:val="24"/>
          <w:szCs w:val="24"/>
        </w:rPr>
        <w:lastRenderedPageBreak/>
        <w:t xml:space="preserve">3.  </w:t>
      </w:r>
      <w:r w:rsidRPr="000452B7">
        <w:rPr>
          <w:rFonts w:ascii="Arial" w:hAnsi="Arial" w:cs="Arial"/>
          <w:color w:val="000000"/>
          <w:spacing w:val="-6"/>
          <w:sz w:val="24"/>
          <w:szCs w:val="24"/>
          <w:lang w:val="pl-PL"/>
        </w:rPr>
        <w:t>Wykonawca w dniu zawarcia umowy przekaże Zamawiającemu oświadczenie</w:t>
      </w:r>
      <w:r w:rsidRPr="000452B7">
        <w:rPr>
          <w:rFonts w:ascii="Arial" w:hAnsi="Arial" w:cs="Arial"/>
          <w:b w:val="0"/>
          <w:bCs w:val="0"/>
          <w:color w:val="000000"/>
          <w:spacing w:val="-6"/>
          <w:sz w:val="24"/>
          <w:szCs w:val="24"/>
          <w:lang w:val="pl-PL"/>
        </w:rPr>
        <w:t>, że przy wykonywaniu przedmiotu umowy będzie wykorzystywał pojazdy samochodowe oraz oświadcza, że udział pojazdów elektrycznych lub pojazdów napędzanych gazem ziemnym we flocie pojazdów użytkowanych przy wykonywaniu</w:t>
      </w:r>
      <w:bookmarkStart w:id="13" w:name="_GoBack1"/>
      <w:bookmarkEnd w:id="13"/>
      <w:r w:rsidRPr="000452B7">
        <w:rPr>
          <w:rFonts w:ascii="Arial" w:hAnsi="Arial" w:cs="Arial"/>
          <w:b w:val="0"/>
          <w:bCs w:val="0"/>
          <w:color w:val="000000"/>
          <w:spacing w:val="-6"/>
          <w:sz w:val="24"/>
          <w:szCs w:val="24"/>
          <w:lang w:val="pl-PL"/>
        </w:rPr>
        <w:t xml:space="preserve"> umowy zgodny będzie z wymogami określonymi w art. 68 ust. 3 ustawy z dnia 11 stycznia 2018 r. o </w:t>
      </w:r>
      <w:proofErr w:type="spellStart"/>
      <w:r w:rsidRPr="000452B7">
        <w:rPr>
          <w:rFonts w:ascii="Arial" w:hAnsi="Arial" w:cs="Arial"/>
          <w:b w:val="0"/>
          <w:bCs w:val="0"/>
          <w:color w:val="000000"/>
          <w:spacing w:val="-6"/>
          <w:sz w:val="24"/>
          <w:szCs w:val="24"/>
          <w:lang w:val="pl-PL"/>
        </w:rPr>
        <w:t>elektromobilności</w:t>
      </w:r>
      <w:proofErr w:type="spellEnd"/>
      <w:r w:rsidRPr="000452B7">
        <w:rPr>
          <w:rFonts w:ascii="Arial" w:hAnsi="Arial" w:cs="Arial"/>
          <w:b w:val="0"/>
          <w:bCs w:val="0"/>
          <w:color w:val="000000"/>
          <w:spacing w:val="-6"/>
          <w:sz w:val="24"/>
          <w:szCs w:val="24"/>
          <w:lang w:val="pl-PL"/>
        </w:rPr>
        <w:t xml:space="preserve"> i paliwach alternatywnych.       </w:t>
      </w:r>
    </w:p>
    <w:p w:rsidR="004D4BBF" w:rsidRPr="000452B7" w:rsidRDefault="004D4BBF" w:rsidP="000452B7">
      <w:pPr>
        <w:pStyle w:val="Tekstpodstawowy"/>
        <w:tabs>
          <w:tab w:val="left" w:pos="-1843"/>
          <w:tab w:val="left" w:pos="284"/>
          <w:tab w:val="left" w:pos="1134"/>
        </w:tabs>
        <w:spacing w:line="360" w:lineRule="auto"/>
        <w:ind w:left="567" w:hanging="624"/>
        <w:rPr>
          <w:rFonts w:ascii="Arial" w:hAnsi="Arial" w:cs="Arial"/>
          <w:sz w:val="24"/>
          <w:szCs w:val="24"/>
        </w:rPr>
      </w:pPr>
      <w:r w:rsidRPr="000452B7">
        <w:rPr>
          <w:rFonts w:ascii="Arial" w:eastAsia="Calibri" w:hAnsi="Arial" w:cs="Arial"/>
          <w:b w:val="0"/>
          <w:spacing w:val="-6"/>
          <w:sz w:val="24"/>
          <w:szCs w:val="24"/>
          <w:lang w:val="pl-PL"/>
        </w:rPr>
        <w:t xml:space="preserve">4.   </w:t>
      </w:r>
      <w:r w:rsidRPr="000452B7">
        <w:rPr>
          <w:rFonts w:ascii="Arial" w:hAnsi="Arial" w:cs="Arial"/>
          <w:b w:val="0"/>
          <w:spacing w:val="-6"/>
          <w:sz w:val="24"/>
          <w:szCs w:val="24"/>
          <w:lang w:val="pl-PL"/>
        </w:rPr>
        <w:t>W terminie</w:t>
      </w:r>
      <w:r w:rsidRPr="000452B7">
        <w:rPr>
          <w:rFonts w:ascii="Arial" w:hAnsi="Arial" w:cs="Arial"/>
          <w:b w:val="0"/>
          <w:color w:val="FF0000"/>
          <w:spacing w:val="-6"/>
          <w:sz w:val="24"/>
          <w:szCs w:val="24"/>
          <w:lang w:val="pl-PL"/>
        </w:rPr>
        <w:t xml:space="preserve"> </w:t>
      </w:r>
      <w:r w:rsidRPr="000452B7">
        <w:rPr>
          <w:rFonts w:ascii="Arial" w:hAnsi="Arial" w:cs="Arial"/>
          <w:color w:val="000000"/>
          <w:spacing w:val="-6"/>
          <w:sz w:val="24"/>
          <w:szCs w:val="24"/>
          <w:lang w:val="pl-PL"/>
        </w:rPr>
        <w:t>3 dni od dnia podpisania umowy Wykonawca</w:t>
      </w:r>
      <w:r w:rsidRPr="000452B7">
        <w:rPr>
          <w:rFonts w:ascii="Arial" w:hAnsi="Arial" w:cs="Arial"/>
          <w:color w:val="FF0000"/>
          <w:spacing w:val="-6"/>
          <w:sz w:val="24"/>
          <w:szCs w:val="24"/>
          <w:lang w:val="pl-PL"/>
        </w:rPr>
        <w:t xml:space="preserve"> </w:t>
      </w:r>
      <w:r w:rsidRPr="000452B7">
        <w:rPr>
          <w:rFonts w:ascii="Arial" w:hAnsi="Arial" w:cs="Arial"/>
          <w:spacing w:val="-6"/>
          <w:sz w:val="24"/>
          <w:szCs w:val="24"/>
          <w:lang w:val="pl-PL"/>
        </w:rPr>
        <w:t>zobowiązany będzie przekazać Zamawiającemu:</w:t>
      </w:r>
    </w:p>
    <w:p w:rsidR="004D4BBF" w:rsidRPr="000452B7" w:rsidRDefault="004D4BBF" w:rsidP="000452B7">
      <w:pPr>
        <w:pStyle w:val="Tekstpodstawowy"/>
        <w:tabs>
          <w:tab w:val="left" w:pos="-1843"/>
          <w:tab w:val="left" w:pos="284"/>
        </w:tabs>
        <w:spacing w:line="360" w:lineRule="auto"/>
        <w:ind w:left="426"/>
        <w:rPr>
          <w:rFonts w:ascii="Arial" w:hAnsi="Arial" w:cs="Arial"/>
          <w:sz w:val="24"/>
          <w:szCs w:val="24"/>
        </w:rPr>
      </w:pPr>
      <w:r w:rsidRPr="000452B7">
        <w:rPr>
          <w:rFonts w:ascii="Arial" w:hAnsi="Arial" w:cs="Arial"/>
          <w:b w:val="0"/>
          <w:spacing w:val="-6"/>
          <w:sz w:val="24"/>
          <w:szCs w:val="24"/>
          <w:lang w:val="pl-PL"/>
        </w:rPr>
        <w:t xml:space="preserve">- </w:t>
      </w:r>
      <w:r w:rsidRPr="000452B7">
        <w:rPr>
          <w:rFonts w:ascii="Arial" w:hAnsi="Arial" w:cs="Arial"/>
          <w:spacing w:val="-6"/>
          <w:sz w:val="24"/>
          <w:szCs w:val="24"/>
          <w:lang w:val="pl-PL"/>
        </w:rPr>
        <w:t xml:space="preserve">harmonogram </w:t>
      </w:r>
      <w:r w:rsidR="0073052A">
        <w:rPr>
          <w:rFonts w:ascii="Arial" w:hAnsi="Arial" w:cs="Arial"/>
          <w:spacing w:val="-6"/>
          <w:sz w:val="24"/>
          <w:szCs w:val="24"/>
          <w:lang w:val="pl-PL"/>
        </w:rPr>
        <w:t>terminowo-</w:t>
      </w:r>
      <w:r w:rsidRPr="000452B7">
        <w:rPr>
          <w:rFonts w:ascii="Arial" w:hAnsi="Arial" w:cs="Arial"/>
          <w:spacing w:val="-6"/>
          <w:sz w:val="24"/>
          <w:szCs w:val="24"/>
          <w:lang w:val="pl-PL"/>
        </w:rPr>
        <w:t xml:space="preserve">rzeczowo-finansowy </w:t>
      </w:r>
      <w:r w:rsidRPr="000452B7">
        <w:rPr>
          <w:rFonts w:ascii="Arial" w:hAnsi="Arial" w:cs="Arial"/>
          <w:b w:val="0"/>
          <w:spacing w:val="-6"/>
          <w:sz w:val="24"/>
          <w:szCs w:val="24"/>
          <w:lang w:val="pl-PL"/>
        </w:rPr>
        <w:t>robót objętych umową</w:t>
      </w:r>
      <w:r w:rsidRPr="000452B7">
        <w:rPr>
          <w:rFonts w:ascii="Arial" w:hAnsi="Arial" w:cs="Arial"/>
          <w:spacing w:val="-6"/>
          <w:sz w:val="24"/>
          <w:szCs w:val="24"/>
          <w:lang w:val="pl-PL"/>
        </w:rPr>
        <w:t xml:space="preserve"> i uzyskać akceptację Zamawiającego;</w:t>
      </w:r>
    </w:p>
    <w:p w:rsidR="004D4BBF" w:rsidRPr="000452B7" w:rsidRDefault="004D4BBF" w:rsidP="000452B7">
      <w:pPr>
        <w:pStyle w:val="Akapitzlist"/>
        <w:tabs>
          <w:tab w:val="left" w:pos="426"/>
        </w:tabs>
        <w:autoSpaceDE w:val="0"/>
        <w:spacing w:after="10" w:line="360" w:lineRule="auto"/>
        <w:ind w:left="1417" w:hanging="1077"/>
        <w:jc w:val="both"/>
        <w:rPr>
          <w:rFonts w:ascii="Arial" w:hAnsi="Arial" w:cs="Arial"/>
          <w:sz w:val="24"/>
          <w:szCs w:val="24"/>
        </w:rPr>
      </w:pPr>
      <w:r w:rsidRPr="000452B7">
        <w:rPr>
          <w:rFonts w:ascii="Arial" w:hAnsi="Arial" w:cs="Arial"/>
          <w:b/>
          <w:sz w:val="24"/>
          <w:szCs w:val="24"/>
        </w:rPr>
        <w:t>5. Zabezpieczenie należytego wykonania umowy.</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służy pokryciu roszczeń z tytułu niewykonania lub nienależytego wykonania umowy. </w:t>
      </w:r>
    </w:p>
    <w:p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rsidR="004D4BBF" w:rsidRPr="000452B7" w:rsidRDefault="004D4BBF" w:rsidP="000452B7">
      <w:pPr>
        <w:pStyle w:val="Akapitzlist"/>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Jeżeli zabezpieczenie należytego wykonania umowy zostanie wniesione w pieniądzu Zamawiający przechowa je na oprocentowanym rachunku bankowym. Zamawiający zwróci zabezpieczenie wniesione w pieniądzu z odsetkami </w:t>
      </w:r>
      <w:r w:rsidRPr="000452B7">
        <w:rPr>
          <w:rFonts w:ascii="Arial" w:hAnsi="Arial" w:cs="Arial"/>
          <w:sz w:val="24"/>
          <w:szCs w:val="24"/>
        </w:rPr>
        <w:lastRenderedPageBreak/>
        <w:t>wynikającymi z umowy rachunku bankowego, na którym było ono przechowywane pomniejszonym o koszty prowadzenia rachunku oraz prowizji bankowej za przelew pieniędzy na rachunek wykonawcy.</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z treści tych gwarancji/poręczeń musi w szczególności jednoznacznie wynikać:</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lastRenderedPageBreak/>
        <w:t>Zamawiający może na wniosek wykonawcy wyrazić zgodę na zmianę formy wniesionego zabezpieczenia pod warunkiem zachowania ciągłości zabezpieczenia i bez zmniejszenia jego wysokości.</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4D4BBF"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rsidR="003B5C44" w:rsidRPr="00354CB7" w:rsidRDefault="003B5C44" w:rsidP="003B5C44">
      <w:pPr>
        <w:pStyle w:val="Akapitzlist"/>
        <w:numPr>
          <w:ilvl w:val="6"/>
          <w:numId w:val="16"/>
        </w:numPr>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Jeżeli okres na jaki ma zostać wniesione zabezpieczenie przekracza 5 lat:</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a) zabezpieczenie w pieniądzu wnosi się na cały ten okres, a zabezpieczenie</w:t>
      </w:r>
      <w:r>
        <w:rPr>
          <w:rFonts w:ascii="Arial" w:hAnsi="Arial" w:cs="Arial"/>
          <w:sz w:val="24"/>
          <w:szCs w:val="24"/>
          <w:lang w:val="pl-PL"/>
        </w:rPr>
        <w:t xml:space="preserve"> </w:t>
      </w:r>
      <w:r w:rsidRPr="00354CB7">
        <w:rPr>
          <w:rFonts w:ascii="Arial" w:hAnsi="Arial" w:cs="Arial"/>
          <w:sz w:val="24"/>
          <w:szCs w:val="24"/>
        </w:rPr>
        <w:t>w innej formie wnosi się na okres nie krótszy niż 5 lat, z jednoczesnym</w:t>
      </w:r>
      <w:r>
        <w:rPr>
          <w:rFonts w:ascii="Arial" w:hAnsi="Arial" w:cs="Arial"/>
          <w:sz w:val="24"/>
          <w:szCs w:val="24"/>
          <w:lang w:val="pl-PL"/>
        </w:rPr>
        <w:t xml:space="preserve"> </w:t>
      </w:r>
      <w:r w:rsidRPr="00354CB7">
        <w:rPr>
          <w:rFonts w:ascii="Arial" w:hAnsi="Arial" w:cs="Arial"/>
          <w:sz w:val="24"/>
          <w:szCs w:val="24"/>
        </w:rPr>
        <w:t>zobowiązaniem się wykonawcy do przedłużenia zabezpieczenia lub</w:t>
      </w:r>
      <w:r>
        <w:rPr>
          <w:rFonts w:ascii="Arial" w:hAnsi="Arial" w:cs="Arial"/>
          <w:sz w:val="24"/>
          <w:szCs w:val="24"/>
          <w:lang w:val="pl-PL"/>
        </w:rPr>
        <w:t xml:space="preserve"> </w:t>
      </w:r>
      <w:r w:rsidRPr="00354CB7">
        <w:rPr>
          <w:rFonts w:ascii="Arial" w:hAnsi="Arial" w:cs="Arial"/>
          <w:sz w:val="24"/>
          <w:szCs w:val="24"/>
        </w:rPr>
        <w:t>wniesienia nowego zabezpieczenia na kolejne okresy,</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b) w przypadku nieprzedłużenia lub niewniesienia nowego zabezpieczenia</w:t>
      </w:r>
      <w:r>
        <w:rPr>
          <w:rFonts w:ascii="Arial" w:hAnsi="Arial" w:cs="Arial"/>
          <w:sz w:val="24"/>
          <w:szCs w:val="24"/>
          <w:lang w:val="pl-PL"/>
        </w:rPr>
        <w:t xml:space="preserve"> </w:t>
      </w:r>
      <w:r w:rsidRPr="00354CB7">
        <w:rPr>
          <w:rFonts w:ascii="Arial" w:hAnsi="Arial" w:cs="Arial"/>
          <w:sz w:val="24"/>
          <w:szCs w:val="24"/>
        </w:rPr>
        <w:t>najpóźniej na 30 dni przed upływem terminu ważności dotychczasowego</w:t>
      </w:r>
      <w:r>
        <w:rPr>
          <w:rFonts w:ascii="Arial" w:hAnsi="Arial" w:cs="Arial"/>
          <w:sz w:val="24"/>
          <w:szCs w:val="24"/>
          <w:lang w:val="pl-PL"/>
        </w:rPr>
        <w:t xml:space="preserve"> </w:t>
      </w:r>
      <w:r w:rsidRPr="00354CB7">
        <w:rPr>
          <w:rFonts w:ascii="Arial" w:hAnsi="Arial" w:cs="Arial"/>
          <w:sz w:val="24"/>
          <w:szCs w:val="24"/>
        </w:rPr>
        <w:t>zabezpieczenia wniesionego w innej formie niż w pieniądzu, zamawiający</w:t>
      </w:r>
      <w:r>
        <w:rPr>
          <w:rFonts w:ascii="Arial" w:hAnsi="Arial" w:cs="Arial"/>
          <w:sz w:val="24"/>
          <w:szCs w:val="24"/>
          <w:lang w:val="pl-PL"/>
        </w:rPr>
        <w:t xml:space="preserve"> </w:t>
      </w:r>
      <w:r w:rsidRPr="00354CB7">
        <w:rPr>
          <w:rFonts w:ascii="Arial" w:hAnsi="Arial" w:cs="Arial"/>
          <w:sz w:val="24"/>
          <w:szCs w:val="24"/>
        </w:rPr>
        <w:t>zmieni formę na zabezpieczenie w pieniądzu, poprzez wypłatę kwoty</w:t>
      </w:r>
      <w:r>
        <w:rPr>
          <w:rFonts w:ascii="Arial" w:hAnsi="Arial" w:cs="Arial"/>
          <w:sz w:val="24"/>
          <w:szCs w:val="24"/>
          <w:lang w:val="pl-PL"/>
        </w:rPr>
        <w:t xml:space="preserve"> </w:t>
      </w:r>
      <w:r w:rsidRPr="00354CB7">
        <w:rPr>
          <w:rFonts w:ascii="Arial" w:hAnsi="Arial" w:cs="Arial"/>
          <w:sz w:val="24"/>
          <w:szCs w:val="24"/>
        </w:rPr>
        <w:t>z dotychczasowego zabezpieczenia.</w:t>
      </w:r>
    </w:p>
    <w:p w:rsidR="003B5C44" w:rsidRPr="003B5C44"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c) wypłata, o której mowa w lit. b, nastąpi nie później niż w ostatnim dniu</w:t>
      </w:r>
      <w:r>
        <w:rPr>
          <w:rFonts w:ascii="Arial" w:hAnsi="Arial" w:cs="Arial"/>
          <w:sz w:val="24"/>
          <w:szCs w:val="24"/>
          <w:lang w:val="pl-PL"/>
        </w:rPr>
        <w:t xml:space="preserve"> </w:t>
      </w:r>
      <w:r w:rsidRPr="00354CB7">
        <w:rPr>
          <w:rFonts w:ascii="Arial" w:hAnsi="Arial" w:cs="Arial"/>
          <w:sz w:val="24"/>
          <w:szCs w:val="24"/>
        </w:rPr>
        <w:t>ważności dotychczasowego zabezpieczenia.</w:t>
      </w:r>
    </w:p>
    <w:p w:rsidR="004D4BBF" w:rsidRPr="000452B7" w:rsidRDefault="004D4BBF" w:rsidP="000452B7">
      <w:pPr>
        <w:pStyle w:val="pkt"/>
        <w:spacing w:before="0" w:after="0" w:line="360" w:lineRule="auto"/>
        <w:ind w:left="0" w:firstLine="0"/>
        <w:rPr>
          <w:rFonts w:ascii="Arial" w:hAnsi="Arial" w:cs="Arial"/>
          <w:lang w:val="pl-P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XVII Pouczenie o środkach ochrony prawnej</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Odwołanie przysługuje na: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Jeżeli zamawiający mimo takiego obowiązku nie przesłał wykonawcy zawiadomienia o wyborze najkorzystniejszej oferty, odwołanie wnosi się nie później niż w terminie: </w:t>
      </w:r>
    </w:p>
    <w:p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rsidR="004D4BBF" w:rsidRPr="000452B7" w:rsidRDefault="004D4BBF" w:rsidP="000452B7">
      <w:pPr>
        <w:spacing w:line="360" w:lineRule="auto"/>
        <w:ind w:left="426"/>
        <w:jc w:val="both"/>
        <w:rPr>
          <w:rFonts w:ascii="Arial" w:hAnsi="Arial" w:cs="Arial"/>
          <w:b/>
          <w:color w:val="000000"/>
          <w:sz w:val="24"/>
          <w:szCs w:val="24"/>
        </w:rPr>
      </w:pPr>
    </w:p>
    <w:p w:rsidR="003B5C44" w:rsidRDefault="003B5C44" w:rsidP="003B5C44">
      <w:pPr>
        <w:widowControl w:val="0"/>
        <w:autoSpaceDE w:val="0"/>
        <w:spacing w:line="360" w:lineRule="auto"/>
        <w:jc w:val="both"/>
        <w:rPr>
          <w:rFonts w:ascii="Arial" w:hAnsi="Arial" w:cs="Arial"/>
          <w:b/>
          <w:bCs/>
          <w:sz w:val="24"/>
          <w:szCs w:val="24"/>
        </w:rPr>
      </w:pPr>
      <w:r w:rsidRPr="000452B7">
        <w:rPr>
          <w:rFonts w:ascii="Arial" w:hAnsi="Arial" w:cs="Arial"/>
          <w:b/>
          <w:bCs/>
          <w:sz w:val="24"/>
          <w:szCs w:val="24"/>
        </w:rPr>
        <w:t>Kod CPV:</w:t>
      </w:r>
    </w:p>
    <w:p w:rsidR="003B5C44" w:rsidRPr="001F2975" w:rsidRDefault="003B5C44" w:rsidP="003B5C44">
      <w:pPr>
        <w:widowControl w:val="0"/>
        <w:autoSpaceDE w:val="0"/>
        <w:spacing w:line="360" w:lineRule="auto"/>
        <w:jc w:val="both"/>
        <w:rPr>
          <w:rFonts w:ascii="Arial" w:hAnsi="Arial" w:cs="Arial"/>
          <w:bCs/>
          <w:sz w:val="24"/>
          <w:szCs w:val="24"/>
        </w:rPr>
      </w:pPr>
      <w:r w:rsidRPr="001F2975">
        <w:rPr>
          <w:rFonts w:ascii="Arial" w:hAnsi="Arial" w:cs="Arial"/>
          <w:bCs/>
          <w:iCs/>
          <w:sz w:val="24"/>
          <w:szCs w:val="24"/>
          <w:lang w:val="zh-CN"/>
        </w:rPr>
        <w:t>71220000-6</w:t>
      </w:r>
      <w:r w:rsidRPr="001F2975">
        <w:rPr>
          <w:rFonts w:ascii="Arial" w:hAnsi="Arial" w:cs="Arial"/>
          <w:bCs/>
          <w:iCs/>
          <w:sz w:val="24"/>
          <w:szCs w:val="24"/>
        </w:rPr>
        <w:t xml:space="preserve"> </w:t>
      </w:r>
      <w:r w:rsidR="00D37B8A">
        <w:rPr>
          <w:rFonts w:ascii="Arial" w:hAnsi="Arial" w:cs="Arial"/>
          <w:bCs/>
          <w:iCs/>
          <w:sz w:val="24"/>
          <w:szCs w:val="24"/>
        </w:rPr>
        <w:t>-</w:t>
      </w:r>
      <w:r w:rsidRPr="001F2975">
        <w:rPr>
          <w:rFonts w:ascii="Arial" w:hAnsi="Arial" w:cs="Arial"/>
          <w:bCs/>
          <w:iCs/>
          <w:sz w:val="24"/>
          <w:szCs w:val="24"/>
        </w:rPr>
        <w:t xml:space="preserve"> </w:t>
      </w:r>
      <w:r w:rsidRPr="001F2975">
        <w:rPr>
          <w:rFonts w:ascii="Arial" w:hAnsi="Arial" w:cs="Arial"/>
          <w:bCs/>
          <w:iCs/>
          <w:sz w:val="24"/>
          <w:szCs w:val="24"/>
          <w:lang w:val="zh-CN"/>
        </w:rPr>
        <w:t xml:space="preserve">Usługi projektowania architektonicznego  </w:t>
      </w:r>
    </w:p>
    <w:p w:rsidR="003B5C44" w:rsidRPr="00246ADE" w:rsidRDefault="003B5C44" w:rsidP="003B5C44">
      <w:pPr>
        <w:widowControl w:val="0"/>
        <w:autoSpaceDE w:val="0"/>
        <w:spacing w:line="360" w:lineRule="auto"/>
        <w:jc w:val="both"/>
        <w:rPr>
          <w:rFonts w:ascii="Arial" w:hAnsi="Arial" w:cs="Arial"/>
          <w:sz w:val="24"/>
          <w:szCs w:val="24"/>
        </w:rPr>
      </w:pPr>
      <w:r w:rsidRPr="00246ADE">
        <w:rPr>
          <w:rFonts w:ascii="Arial" w:hAnsi="Arial" w:cs="Arial"/>
          <w:sz w:val="24"/>
          <w:szCs w:val="24"/>
        </w:rPr>
        <w:t>71242000-6</w:t>
      </w:r>
      <w:r w:rsidR="00D37B8A">
        <w:rPr>
          <w:rFonts w:ascii="Arial" w:hAnsi="Arial" w:cs="Arial"/>
          <w:sz w:val="24"/>
          <w:szCs w:val="24"/>
        </w:rPr>
        <w:t xml:space="preserve"> - </w:t>
      </w:r>
      <w:r w:rsidRPr="00246ADE">
        <w:rPr>
          <w:rFonts w:ascii="Arial" w:hAnsi="Arial" w:cs="Arial"/>
          <w:sz w:val="24"/>
          <w:szCs w:val="24"/>
        </w:rPr>
        <w:t>Przygotowanie przedsięwzięcia i projektu, oszacowanie kosztów</w:t>
      </w:r>
    </w:p>
    <w:p w:rsidR="003B5C44" w:rsidRDefault="00C368B0" w:rsidP="003B5C44">
      <w:pPr>
        <w:widowControl w:val="0"/>
        <w:autoSpaceDE w:val="0"/>
        <w:spacing w:line="360" w:lineRule="auto"/>
        <w:jc w:val="both"/>
        <w:rPr>
          <w:rFonts w:ascii="Arial" w:hAnsi="Arial" w:cs="Arial"/>
          <w:sz w:val="24"/>
          <w:szCs w:val="24"/>
        </w:rPr>
      </w:pPr>
      <w:hyperlink r:id="rId38" w:history="1">
        <w:r w:rsidR="003B5C44" w:rsidRPr="00246ADE">
          <w:rPr>
            <w:rStyle w:val="Hipercze"/>
            <w:rFonts w:ascii="Arial" w:hAnsi="Arial" w:cs="Arial"/>
            <w:color w:val="auto"/>
            <w:sz w:val="24"/>
            <w:szCs w:val="24"/>
            <w:u w:val="none"/>
          </w:rPr>
          <w:t>45000000-7</w:t>
        </w:r>
        <w:r w:rsidR="00D37B8A">
          <w:rPr>
            <w:rStyle w:val="Hipercze"/>
            <w:rFonts w:ascii="Arial" w:hAnsi="Arial" w:cs="Arial"/>
            <w:color w:val="auto"/>
            <w:sz w:val="24"/>
            <w:szCs w:val="24"/>
            <w:u w:val="none"/>
          </w:rPr>
          <w:t xml:space="preserve"> -</w:t>
        </w:r>
        <w:r w:rsidR="003B5C44">
          <w:rPr>
            <w:rStyle w:val="Hipercze"/>
            <w:rFonts w:ascii="Arial" w:hAnsi="Arial" w:cs="Arial"/>
            <w:color w:val="auto"/>
            <w:sz w:val="24"/>
            <w:szCs w:val="24"/>
            <w:u w:val="none"/>
          </w:rPr>
          <w:t xml:space="preserve"> </w:t>
        </w:r>
        <w:r w:rsidR="003B5C44" w:rsidRPr="00246ADE">
          <w:rPr>
            <w:rStyle w:val="Hipercze"/>
            <w:rFonts w:ascii="Arial" w:hAnsi="Arial" w:cs="Arial"/>
            <w:color w:val="auto"/>
            <w:sz w:val="24"/>
            <w:szCs w:val="24"/>
            <w:u w:val="none"/>
          </w:rPr>
          <w:t>Roboty budowlane</w:t>
        </w:r>
      </w:hyperlink>
    </w:p>
    <w:p w:rsidR="003B5C44" w:rsidRPr="00246ADE" w:rsidRDefault="003B5C44" w:rsidP="003B5C44">
      <w:pPr>
        <w:widowControl w:val="0"/>
        <w:numPr>
          <w:ilvl w:val="0"/>
          <w:numId w:val="1"/>
        </w:numPr>
        <w:tabs>
          <w:tab w:val="clear" w:pos="0"/>
        </w:tabs>
        <w:autoSpaceDE w:val="0"/>
        <w:spacing w:line="360" w:lineRule="auto"/>
        <w:jc w:val="both"/>
        <w:rPr>
          <w:rFonts w:ascii="Arial" w:hAnsi="Arial" w:cs="Arial"/>
          <w:bCs/>
          <w:sz w:val="24"/>
          <w:szCs w:val="24"/>
        </w:rPr>
      </w:pPr>
      <w:r w:rsidRPr="00246ADE">
        <w:rPr>
          <w:rFonts w:ascii="Arial" w:hAnsi="Arial" w:cs="Arial"/>
          <w:bCs/>
          <w:sz w:val="24"/>
          <w:szCs w:val="24"/>
        </w:rPr>
        <w:t>45235110-7   Roboty w zakresie budowy płyt lotniskowych</w:t>
      </w:r>
    </w:p>
    <w:p w:rsidR="003B5C44" w:rsidRPr="00246ADE" w:rsidRDefault="003B5C44" w:rsidP="003B5C44">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lastRenderedPageBreak/>
        <w:t>45235111-4 - Roboty budowlane w zakresie nawierzchni lotnisk</w:t>
      </w:r>
    </w:p>
    <w:p w:rsidR="003B5C44" w:rsidRPr="00246ADE" w:rsidRDefault="003B5C44" w:rsidP="003B5C44">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t>45111200-0 - Roboty w zakresie przygotowania terenu pod budowę i roboty ziemne</w:t>
      </w:r>
    </w:p>
    <w:p w:rsidR="003B5C44" w:rsidRPr="00246ADE" w:rsidRDefault="003B5C44" w:rsidP="003B5C44">
      <w:pPr>
        <w:pStyle w:val="Nagwek1"/>
        <w:spacing w:line="360" w:lineRule="auto"/>
        <w:rPr>
          <w:rFonts w:ascii="Arial" w:hAnsi="Arial" w:cs="Arial"/>
          <w:b w:val="0"/>
          <w:color w:val="auto"/>
          <w:sz w:val="24"/>
          <w:szCs w:val="24"/>
        </w:rPr>
      </w:pPr>
      <w:r w:rsidRPr="00246ADE">
        <w:rPr>
          <w:rFonts w:ascii="Arial" w:hAnsi="Arial" w:cs="Arial"/>
          <w:b w:val="0"/>
          <w:color w:val="auto"/>
          <w:sz w:val="24"/>
          <w:szCs w:val="24"/>
        </w:rPr>
        <w:t>45111300-1 - Roboty rozbiórkowe</w:t>
      </w:r>
    </w:p>
    <w:p w:rsidR="003B5C44" w:rsidRPr="00246ADE" w:rsidRDefault="003B5C44" w:rsidP="003B5C44">
      <w:pPr>
        <w:pStyle w:val="Nagwek1"/>
        <w:spacing w:line="360" w:lineRule="auto"/>
        <w:rPr>
          <w:rFonts w:ascii="Arial" w:hAnsi="Arial" w:cs="Arial"/>
          <w:b w:val="0"/>
          <w:sz w:val="24"/>
          <w:szCs w:val="24"/>
        </w:rPr>
      </w:pPr>
      <w:r w:rsidRPr="00246ADE">
        <w:rPr>
          <w:rFonts w:ascii="Arial" w:hAnsi="Arial" w:cs="Arial"/>
          <w:b w:val="0"/>
          <w:color w:val="auto"/>
          <w:sz w:val="24"/>
          <w:szCs w:val="24"/>
        </w:rPr>
        <w:t>45111291-4 - Roboty w zakresie zagospodarowania terenu</w:t>
      </w:r>
    </w:p>
    <w:p w:rsidR="00B74877" w:rsidRPr="00B74877" w:rsidRDefault="00B74877" w:rsidP="00B74877">
      <w:pPr>
        <w:pStyle w:val="Akapitzlist"/>
        <w:spacing w:line="360" w:lineRule="auto"/>
        <w:rPr>
          <w:rFonts w:ascii="Arial" w:hAnsi="Arial" w:cs="Arial"/>
          <w:bCs/>
          <w:sz w:val="24"/>
          <w:szCs w:val="24"/>
        </w:rPr>
      </w:pPr>
    </w:p>
    <w:p w:rsidR="00706165" w:rsidRPr="00536E2B" w:rsidRDefault="00706165" w:rsidP="006E54C0">
      <w:pPr>
        <w:pStyle w:val="Akapitzlist"/>
        <w:numPr>
          <w:ilvl w:val="6"/>
          <w:numId w:val="20"/>
        </w:numPr>
        <w:tabs>
          <w:tab w:val="clear" w:pos="5400"/>
        </w:tabs>
        <w:spacing w:line="360" w:lineRule="auto"/>
        <w:ind w:left="426"/>
        <w:rPr>
          <w:rFonts w:ascii="Arial" w:hAnsi="Arial" w:cs="Arial"/>
          <w:bCs/>
          <w:sz w:val="24"/>
          <w:szCs w:val="24"/>
          <w:lang w:val="pl-PL"/>
        </w:rPr>
      </w:pPr>
      <w:r w:rsidRPr="00536E2B">
        <w:rPr>
          <w:rFonts w:ascii="Arial" w:hAnsi="Arial" w:cs="Arial"/>
          <w:sz w:val="24"/>
          <w:szCs w:val="24"/>
        </w:rPr>
        <w:t xml:space="preserve">Przedmiotem zamówienia jest opracowanie dokumentacji projektowej oraz </w:t>
      </w:r>
      <w:r w:rsidRPr="00536E2B">
        <w:rPr>
          <w:rFonts w:ascii="Arial" w:hAnsi="Arial" w:cs="Arial"/>
          <w:bCs/>
          <w:sz w:val="24"/>
          <w:szCs w:val="24"/>
        </w:rPr>
        <w:t xml:space="preserve">remont części płyty postojowej na terenie lotniska AEROKLUBU SZCZECIŃSKIEGO dz. </w:t>
      </w:r>
      <w:proofErr w:type="spellStart"/>
      <w:r w:rsidRPr="00536E2B">
        <w:rPr>
          <w:rFonts w:ascii="Arial" w:hAnsi="Arial" w:cs="Arial"/>
          <w:bCs/>
          <w:sz w:val="24"/>
          <w:szCs w:val="24"/>
        </w:rPr>
        <w:t>ewid</w:t>
      </w:r>
      <w:proofErr w:type="spellEnd"/>
      <w:r w:rsidRPr="00536E2B">
        <w:rPr>
          <w:rFonts w:ascii="Arial" w:hAnsi="Arial" w:cs="Arial"/>
          <w:bCs/>
          <w:sz w:val="24"/>
          <w:szCs w:val="24"/>
        </w:rPr>
        <w:t>. nr 9/35 obręb 4404 w trybie „ZAPROJEKTUJ I WYBUDUJ”.</w:t>
      </w:r>
    </w:p>
    <w:p w:rsidR="00536E2B" w:rsidRPr="00536E2B" w:rsidRDefault="00706165" w:rsidP="00536E2B">
      <w:pPr>
        <w:pStyle w:val="Akapitzlist"/>
        <w:numPr>
          <w:ilvl w:val="6"/>
          <w:numId w:val="20"/>
        </w:numPr>
        <w:tabs>
          <w:tab w:val="clear" w:pos="5400"/>
        </w:tabs>
        <w:spacing w:line="360" w:lineRule="auto"/>
        <w:ind w:left="426"/>
        <w:rPr>
          <w:rFonts w:ascii="Arial" w:hAnsi="Arial" w:cs="Arial"/>
          <w:bCs/>
          <w:sz w:val="24"/>
          <w:szCs w:val="24"/>
          <w:lang w:val="pl-PL"/>
        </w:rPr>
      </w:pPr>
      <w:r w:rsidRPr="00536E2B">
        <w:rPr>
          <w:rFonts w:ascii="Arial" w:hAnsi="Arial" w:cs="Arial"/>
          <w:bCs/>
          <w:sz w:val="24"/>
          <w:szCs w:val="24"/>
          <w:lang w:val="pl-PL"/>
        </w:rPr>
        <w:t>Zakres robót - Zgodny z programem funkcjonalno- użytkowym stanowiącym załącznik do SWZ.</w:t>
      </w:r>
    </w:p>
    <w:p w:rsidR="00706165" w:rsidRPr="00536E2B" w:rsidRDefault="00706165" w:rsidP="00536E2B">
      <w:pPr>
        <w:pStyle w:val="Akapitzlist"/>
        <w:numPr>
          <w:ilvl w:val="6"/>
          <w:numId w:val="20"/>
        </w:numPr>
        <w:tabs>
          <w:tab w:val="clear" w:pos="5400"/>
        </w:tabs>
        <w:spacing w:line="360" w:lineRule="auto"/>
        <w:ind w:left="426"/>
        <w:rPr>
          <w:rFonts w:ascii="Arial" w:hAnsi="Arial" w:cs="Arial"/>
          <w:bCs/>
          <w:sz w:val="24"/>
          <w:szCs w:val="24"/>
          <w:lang w:val="pl-PL"/>
        </w:rPr>
      </w:pPr>
      <w:r w:rsidRPr="00536E2B">
        <w:rPr>
          <w:rFonts w:ascii="Arial" w:hAnsi="Arial" w:cs="Arial"/>
          <w:bCs/>
          <w:sz w:val="24"/>
          <w:szCs w:val="24"/>
        </w:rPr>
        <w:t>Zakres robót do wykonania obejmuje między innymi:</w:t>
      </w:r>
    </w:p>
    <w:p w:rsidR="00706165" w:rsidRPr="00536E2B" w:rsidRDefault="00706165" w:rsidP="00536E2B">
      <w:pPr>
        <w:pStyle w:val="Akapitzlist"/>
        <w:numPr>
          <w:ilvl w:val="1"/>
          <w:numId w:val="24"/>
        </w:numPr>
        <w:spacing w:line="360" w:lineRule="auto"/>
        <w:rPr>
          <w:rFonts w:ascii="Arial" w:hAnsi="Arial" w:cs="Arial"/>
          <w:bCs/>
          <w:sz w:val="24"/>
          <w:szCs w:val="24"/>
          <w:u w:val="single"/>
          <w:lang w:val="pl-PL"/>
        </w:rPr>
      </w:pPr>
      <w:r w:rsidRPr="00536E2B">
        <w:rPr>
          <w:rFonts w:ascii="Arial" w:hAnsi="Arial" w:cs="Arial"/>
          <w:bCs/>
          <w:sz w:val="24"/>
          <w:szCs w:val="24"/>
          <w:u w:val="single"/>
          <w:lang w:val="pl-PL"/>
        </w:rPr>
        <w:t xml:space="preserve"> dokumentacja projektowa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dokumentacji  projektowej</w:t>
      </w:r>
    </w:p>
    <w:p w:rsidR="00706165"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Uzyskanie zezwoleń, uzgodnień, pozwolenia na budowę</w:t>
      </w:r>
    </w:p>
    <w:p w:rsidR="00536E2B" w:rsidRPr="00536E2B" w:rsidRDefault="00536E2B" w:rsidP="00706165">
      <w:pPr>
        <w:pStyle w:val="Akapitzlist"/>
        <w:numPr>
          <w:ilvl w:val="0"/>
          <w:numId w:val="50"/>
        </w:numPr>
        <w:spacing w:line="360" w:lineRule="auto"/>
        <w:rPr>
          <w:rFonts w:ascii="Arial" w:hAnsi="Arial" w:cs="Arial"/>
          <w:sz w:val="24"/>
          <w:szCs w:val="24"/>
          <w:lang w:val="pl-PL"/>
        </w:rPr>
      </w:pPr>
      <w:r>
        <w:rPr>
          <w:rFonts w:ascii="Arial" w:hAnsi="Arial" w:cs="Arial"/>
          <w:sz w:val="24"/>
          <w:szCs w:val="24"/>
          <w:lang w:val="pl-PL"/>
        </w:rPr>
        <w:t>Pełnienie nadzoru autorskiego</w:t>
      </w:r>
    </w:p>
    <w:p w:rsidR="00706165" w:rsidRPr="00536E2B" w:rsidRDefault="00706165" w:rsidP="00706165">
      <w:pPr>
        <w:pStyle w:val="Akapitzlist"/>
        <w:spacing w:line="360" w:lineRule="auto"/>
        <w:rPr>
          <w:rFonts w:ascii="Arial" w:hAnsi="Arial" w:cs="Arial"/>
          <w:bCs/>
          <w:sz w:val="24"/>
          <w:szCs w:val="24"/>
          <w:u w:val="single"/>
          <w:lang w:val="pl-PL"/>
        </w:rPr>
      </w:pPr>
      <w:r w:rsidRPr="00536E2B">
        <w:rPr>
          <w:rFonts w:ascii="Arial" w:hAnsi="Arial" w:cs="Arial"/>
          <w:bCs/>
          <w:sz w:val="24"/>
          <w:szCs w:val="24"/>
          <w:u w:val="single"/>
          <w:lang w:val="pl-PL"/>
        </w:rPr>
        <w:t>b/ roboty budowlane</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Wbijanie stalowych ścianek szczelnych typu Larsen,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Rozebranie istniejącej nawierzchni z płyt betonowych na podsypce piaskowej</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Mechaniczne wykonanie koryta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Wykonanie podsypki piaskowej z zagęszczeniem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Zagęszczanie podbudów z kruszyw łamanych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Przygotowanie i montaż zbrojenia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Wykonanie płyty żelbetowej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Wykonanie i montaż balustrad składanych stalowych ocynkowane i malowanych proszkowo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Roboty instalacyjne elektryczne związane z przestawieniem istniejących stacji ładowania zlokalizowanych na krawędzi placu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Dostawę i montaż studni z kręgów betonowych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ław fundamentowych betonowych pod koryta odwodnienia liniowego</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Dostawę i montaż odwodnienia liniowego z </w:t>
      </w:r>
      <w:proofErr w:type="spellStart"/>
      <w:r w:rsidRPr="00536E2B">
        <w:rPr>
          <w:rFonts w:ascii="Arial" w:hAnsi="Arial" w:cs="Arial"/>
          <w:sz w:val="24"/>
          <w:szCs w:val="24"/>
          <w:lang w:val="pl-PL"/>
        </w:rPr>
        <w:t>polimerobetonu</w:t>
      </w:r>
      <w:proofErr w:type="spellEnd"/>
      <w:r w:rsidRPr="00536E2B">
        <w:rPr>
          <w:rFonts w:ascii="Arial" w:hAnsi="Arial" w:cs="Arial"/>
          <w:sz w:val="24"/>
          <w:szCs w:val="24"/>
          <w:lang w:val="pl-PL"/>
        </w:rPr>
        <w:t xml:space="preserve"> lub tworzywa sztucznego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lastRenderedPageBreak/>
        <w:t xml:space="preserve">Dostawę i montaż rurociągów kanalizacyjnych z PVC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Obustronne obrobienie korytek odwodnieniowych liniowych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instalacji zasilającej pompę</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dokumentacji geodezyjnej</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robót ziemnych z dostawą i wbudowaniem materiału</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ław fundamentowych prostokątnych żelbetowych</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Wykonanie ścian żelbetowych prostych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Przygotowanie i montaż zbrojenia </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Wykonanie nawierzchni najazdu z elementów betonowych, rozbieralnych</w:t>
      </w:r>
    </w:p>
    <w:p w:rsidR="00706165" w:rsidRPr="00536E2B" w:rsidRDefault="00706165" w:rsidP="00706165">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Mechaniczne zasypywanie wykopów z ubiciem warstwami wraz z dostawą materiału</w:t>
      </w:r>
    </w:p>
    <w:p w:rsidR="00570523" w:rsidRPr="00536E2B" w:rsidRDefault="00706165" w:rsidP="00536E2B">
      <w:pPr>
        <w:pStyle w:val="Akapitzlist"/>
        <w:numPr>
          <w:ilvl w:val="0"/>
          <w:numId w:val="50"/>
        </w:numPr>
        <w:spacing w:line="360" w:lineRule="auto"/>
        <w:rPr>
          <w:rFonts w:ascii="Arial" w:hAnsi="Arial" w:cs="Arial"/>
          <w:sz w:val="24"/>
          <w:szCs w:val="24"/>
          <w:lang w:val="pl-PL"/>
        </w:rPr>
      </w:pPr>
      <w:r w:rsidRPr="00536E2B">
        <w:rPr>
          <w:rFonts w:ascii="Arial" w:hAnsi="Arial" w:cs="Arial"/>
          <w:sz w:val="24"/>
          <w:szCs w:val="24"/>
          <w:lang w:val="pl-PL"/>
        </w:rPr>
        <w:t xml:space="preserve">Wywiezienie gruzu z terenu rozbiórki </w:t>
      </w:r>
      <w:r w:rsidR="00536E2B">
        <w:rPr>
          <w:rFonts w:ascii="Arial" w:hAnsi="Arial" w:cs="Arial"/>
          <w:sz w:val="24"/>
          <w:szCs w:val="24"/>
          <w:lang w:val="pl-PL"/>
        </w:rPr>
        <w:t xml:space="preserve"> i jego </w:t>
      </w:r>
      <w:r w:rsidRPr="00536E2B">
        <w:rPr>
          <w:rFonts w:ascii="Arial" w:hAnsi="Arial" w:cs="Arial"/>
          <w:sz w:val="24"/>
          <w:szCs w:val="24"/>
        </w:rPr>
        <w:t>Utylizacj</w:t>
      </w:r>
      <w:r w:rsidR="00536E2B">
        <w:rPr>
          <w:rFonts w:ascii="Arial" w:hAnsi="Arial" w:cs="Arial"/>
          <w:sz w:val="24"/>
          <w:szCs w:val="24"/>
          <w:lang w:val="pl-PL"/>
        </w:rPr>
        <w:t>a</w:t>
      </w:r>
      <w:r w:rsidR="00536E2B" w:rsidRPr="00536E2B">
        <w:rPr>
          <w:rFonts w:ascii="Arial" w:hAnsi="Arial" w:cs="Arial"/>
          <w:sz w:val="24"/>
          <w:szCs w:val="24"/>
        </w:rPr>
        <w:t>.</w:t>
      </w:r>
    </w:p>
    <w:p w:rsidR="00AE5DFF" w:rsidRDefault="00536E2B" w:rsidP="00AE5DFF">
      <w:pPr>
        <w:spacing w:line="360" w:lineRule="auto"/>
        <w:ind w:left="227" w:hanging="227"/>
        <w:jc w:val="both"/>
        <w:rPr>
          <w:rFonts w:ascii="Arial" w:hAnsi="Arial" w:cs="Arial"/>
          <w:bCs/>
          <w:spacing w:val="-6"/>
          <w:sz w:val="24"/>
          <w:szCs w:val="24"/>
        </w:rPr>
      </w:pPr>
      <w:r>
        <w:rPr>
          <w:rFonts w:ascii="Arial" w:hAnsi="Arial" w:cs="Arial"/>
          <w:bCs/>
          <w:color w:val="000000"/>
          <w:spacing w:val="-6"/>
          <w:sz w:val="24"/>
          <w:szCs w:val="24"/>
        </w:rPr>
        <w:t>4</w:t>
      </w:r>
      <w:r w:rsidR="004D4BBF" w:rsidRPr="000452B7">
        <w:rPr>
          <w:rFonts w:ascii="Arial" w:hAnsi="Arial" w:cs="Arial"/>
          <w:bCs/>
          <w:color w:val="000000"/>
          <w:spacing w:val="-6"/>
          <w:sz w:val="24"/>
          <w:szCs w:val="24"/>
        </w:rPr>
        <w:t xml:space="preserve">. </w:t>
      </w:r>
      <w:r w:rsidR="004D4BBF" w:rsidRPr="000452B7">
        <w:rPr>
          <w:rFonts w:ascii="Arial" w:hAnsi="Arial" w:cs="Arial"/>
          <w:bCs/>
          <w:spacing w:val="-6"/>
          <w:sz w:val="24"/>
          <w:szCs w:val="24"/>
        </w:rPr>
        <w:t>Wykonawca ponosi pełną odpowiedzialność z tytułu następstw nieszczęśliwych wypadków dotyczących jego pracowników i osób trzecich, jakie mogą powstać w związku  z prowadzonymi usługami oraz w zakresie strat i szkód wynikających z nienależytego wykonania umowy.</w:t>
      </w:r>
    </w:p>
    <w:p w:rsidR="00AE5DFF" w:rsidRPr="00AE5DFF" w:rsidRDefault="00AE5DFF" w:rsidP="00AE5DFF">
      <w:pPr>
        <w:spacing w:line="360" w:lineRule="auto"/>
        <w:ind w:left="227" w:hanging="227"/>
        <w:jc w:val="both"/>
        <w:rPr>
          <w:rFonts w:ascii="Arial" w:hAnsi="Arial" w:cs="Arial"/>
          <w:bCs/>
          <w:spacing w:val="-6"/>
          <w:sz w:val="24"/>
          <w:szCs w:val="24"/>
        </w:rPr>
      </w:pPr>
      <w:r>
        <w:rPr>
          <w:rFonts w:ascii="Arial" w:hAnsi="Arial" w:cs="Arial"/>
          <w:sz w:val="24"/>
          <w:szCs w:val="24"/>
        </w:rPr>
        <w:t xml:space="preserve">5. </w:t>
      </w:r>
      <w:r w:rsidRPr="00AE5DFF">
        <w:rPr>
          <w:rFonts w:ascii="Arial" w:hAnsi="Arial" w:cs="Arial"/>
          <w:sz w:val="24"/>
          <w:szCs w:val="24"/>
        </w:rPr>
        <w:t xml:space="preserve">Projekty budowlane, projekty wykonawcze, specyfikacje techniczne wykonania i odbioru robót budowlanych: </w:t>
      </w:r>
    </w:p>
    <w:p w:rsidR="00AE5DFF" w:rsidRPr="00AE5DFF" w:rsidRDefault="00AE5DFF" w:rsidP="00AE5DFF">
      <w:pPr>
        <w:numPr>
          <w:ilvl w:val="0"/>
          <w:numId w:val="52"/>
        </w:numPr>
        <w:spacing w:line="360" w:lineRule="auto"/>
        <w:jc w:val="both"/>
        <w:rPr>
          <w:rFonts w:ascii="Arial" w:hAnsi="Arial" w:cs="Arial"/>
          <w:sz w:val="24"/>
          <w:szCs w:val="24"/>
        </w:rPr>
      </w:pPr>
      <w:r w:rsidRPr="00AE5DFF">
        <w:rPr>
          <w:rFonts w:ascii="Arial" w:hAnsi="Arial" w:cs="Arial"/>
          <w:sz w:val="24"/>
          <w:szCs w:val="24"/>
        </w:rPr>
        <w:t xml:space="preserve">należy sporządzić zgodnie z rozporządzeniem Ministra Rozwoju i Technologii w sprawie szczegółowego zakresu i formy projektu budowlanego oraz rozporządzeniem Ministra Rozwoju i Technologii w sprawie szczegółowego zakresu i formy dokumentacji projektowej, specyfikacji technicznych wykonania i odbioru robót budowlanych oraz programu </w:t>
      </w:r>
      <w:proofErr w:type="spellStart"/>
      <w:r w:rsidRPr="00AE5DFF">
        <w:rPr>
          <w:rFonts w:ascii="Arial" w:hAnsi="Arial" w:cs="Arial"/>
          <w:sz w:val="24"/>
          <w:szCs w:val="24"/>
        </w:rPr>
        <w:t>funkcjonalno</w:t>
      </w:r>
      <w:proofErr w:type="spellEnd"/>
      <w:r w:rsidRPr="00AE5DFF">
        <w:rPr>
          <w:rFonts w:ascii="Arial" w:hAnsi="Arial" w:cs="Arial"/>
          <w:sz w:val="24"/>
          <w:szCs w:val="24"/>
        </w:rPr>
        <w:t xml:space="preserve"> - użytkowego, </w:t>
      </w:r>
    </w:p>
    <w:p w:rsidR="00AE5DFF" w:rsidRPr="00AE5DFF" w:rsidRDefault="00AE5DFF" w:rsidP="00AE5DFF">
      <w:pPr>
        <w:numPr>
          <w:ilvl w:val="0"/>
          <w:numId w:val="52"/>
        </w:numPr>
        <w:spacing w:line="360" w:lineRule="auto"/>
        <w:jc w:val="both"/>
        <w:rPr>
          <w:rFonts w:ascii="Arial" w:hAnsi="Arial" w:cs="Arial"/>
          <w:sz w:val="24"/>
          <w:szCs w:val="24"/>
        </w:rPr>
      </w:pPr>
      <w:r w:rsidRPr="00AE5DFF">
        <w:rPr>
          <w:rFonts w:ascii="Arial" w:hAnsi="Arial" w:cs="Arial"/>
          <w:sz w:val="24"/>
          <w:szCs w:val="24"/>
        </w:rPr>
        <w:t xml:space="preserve">winny być sporządzone w sposób służący Zamawiającemu do zgodnego z ustawą Prawo zamówień publicznych zlecenia realizacji robót budowlanych w szczególności opis przedmiotu zamówienia robót budowlanych zawarty w dokumentacji projektowej musi być zgodny z wymogami przepisów art. 99 i art. 101 ustawy Prawo zamówień publicznych, </w:t>
      </w:r>
    </w:p>
    <w:p w:rsidR="00AE5DFF" w:rsidRPr="00AE5DFF" w:rsidRDefault="00AE5DFF" w:rsidP="00AE5DFF">
      <w:pPr>
        <w:numPr>
          <w:ilvl w:val="0"/>
          <w:numId w:val="52"/>
        </w:numPr>
        <w:spacing w:line="360" w:lineRule="auto"/>
        <w:jc w:val="both"/>
        <w:rPr>
          <w:rFonts w:ascii="Arial" w:hAnsi="Arial" w:cs="Arial"/>
          <w:sz w:val="24"/>
          <w:szCs w:val="24"/>
        </w:rPr>
      </w:pPr>
      <w:bookmarkStart w:id="14" w:name="_Hlk94861462"/>
      <w:r w:rsidRPr="00AE5DFF">
        <w:rPr>
          <w:rFonts w:ascii="Arial" w:hAnsi="Arial" w:cs="Arial"/>
          <w:sz w:val="24"/>
          <w:szCs w:val="24"/>
        </w:rPr>
        <w:t xml:space="preserve">projektant zobowiązany jest do wykonania dokumentacji projektowo-kosztorysowej z zastosowaniem standardów </w:t>
      </w:r>
      <w:r w:rsidRPr="00AE5DFF">
        <w:rPr>
          <w:rFonts w:ascii="Arial" w:hAnsi="Arial" w:cs="Arial"/>
          <w:b/>
          <w:sz w:val="24"/>
          <w:szCs w:val="24"/>
        </w:rPr>
        <w:t>projektowania uniwersalnego</w:t>
      </w:r>
      <w:r w:rsidRPr="00AE5DFF">
        <w:rPr>
          <w:rFonts w:ascii="Arial" w:hAnsi="Arial" w:cs="Arial"/>
          <w:sz w:val="24"/>
          <w:szCs w:val="24"/>
        </w:rPr>
        <w:t xml:space="preserve"> dla nowych rozwiązań lub racjonalnych usprawnień w usuwaniu istniejących </w:t>
      </w:r>
      <w:r w:rsidRPr="00AE5DFF">
        <w:rPr>
          <w:rFonts w:ascii="Arial" w:hAnsi="Arial" w:cs="Arial"/>
          <w:sz w:val="24"/>
          <w:szCs w:val="24"/>
        </w:rPr>
        <w:lastRenderedPageBreak/>
        <w:t>barier, z uwzględnieniem zakresu minimalnych wymagań służących zapewnieniu dostępności osobom ze szczególnymi potrzebami, w szczególności w zakresie dostępności architektonicznej - zgodnie z Ustawą z dnia 19 lipca 2019 r. o zapewnianiu dostępności osobom ze szczególnymi potrzebami (</w:t>
      </w:r>
      <w:proofErr w:type="spellStart"/>
      <w:r w:rsidRPr="00AE5DFF">
        <w:rPr>
          <w:rFonts w:ascii="Arial" w:hAnsi="Arial" w:cs="Arial"/>
          <w:sz w:val="24"/>
          <w:szCs w:val="24"/>
        </w:rPr>
        <w:t>t.j</w:t>
      </w:r>
      <w:proofErr w:type="spellEnd"/>
      <w:r w:rsidRPr="00AE5DFF">
        <w:rPr>
          <w:rFonts w:ascii="Arial" w:hAnsi="Arial" w:cs="Arial"/>
          <w:sz w:val="24"/>
          <w:szCs w:val="24"/>
        </w:rPr>
        <w:t>. Dz. U. z 2022 r., poz. 2240 ze zm.).</w:t>
      </w:r>
      <w:bookmarkEnd w:id="14"/>
    </w:p>
    <w:p w:rsidR="00570523" w:rsidRPr="000452B7" w:rsidRDefault="00AE5DFF"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6</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w:t>
      </w:r>
      <w:r w:rsidR="00CF23AF">
        <w:rPr>
          <w:rFonts w:ascii="Arial" w:hAnsi="Arial" w:cs="Arial"/>
          <w:spacing w:val="-6"/>
          <w:sz w:val="24"/>
          <w:szCs w:val="24"/>
        </w:rPr>
        <w:t>1587</w:t>
      </w:r>
      <w:r w:rsidR="004D4BBF" w:rsidRPr="000452B7">
        <w:rPr>
          <w:rFonts w:ascii="Arial" w:hAnsi="Arial" w:cs="Arial"/>
          <w:spacing w:val="-6"/>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rsidR="004D4BBF" w:rsidRPr="000452B7" w:rsidRDefault="00AE5DFF" w:rsidP="000452B7">
      <w:pPr>
        <w:tabs>
          <w:tab w:val="left" w:pos="284"/>
          <w:tab w:val="left" w:pos="1410"/>
        </w:tabs>
        <w:spacing w:line="360" w:lineRule="auto"/>
        <w:ind w:left="283" w:hanging="283"/>
        <w:jc w:val="both"/>
        <w:rPr>
          <w:rFonts w:ascii="Arial" w:hAnsi="Arial" w:cs="Arial"/>
          <w:sz w:val="24"/>
          <w:szCs w:val="24"/>
        </w:rPr>
      </w:pPr>
      <w:r>
        <w:rPr>
          <w:rFonts w:ascii="Arial" w:hAnsi="Arial" w:cs="Arial"/>
          <w:color w:val="000000"/>
          <w:spacing w:val="-6"/>
          <w:sz w:val="24"/>
          <w:szCs w:val="24"/>
        </w:rPr>
        <w:t>7</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 xml:space="preserve">Zgodnie z art. 95 ustawy </w:t>
      </w:r>
      <w:proofErr w:type="spellStart"/>
      <w:r w:rsidR="004D4BBF" w:rsidRPr="000452B7">
        <w:rPr>
          <w:rFonts w:ascii="Arial" w:hAnsi="Arial" w:cs="Arial"/>
          <w:spacing w:val="-6"/>
          <w:sz w:val="24"/>
          <w:szCs w:val="24"/>
        </w:rPr>
        <w:t>Pzp</w:t>
      </w:r>
      <w:proofErr w:type="spellEnd"/>
      <w:r w:rsidR="004D4BBF" w:rsidRPr="000452B7">
        <w:rPr>
          <w:rFonts w:ascii="Arial" w:hAnsi="Arial" w:cs="Arial"/>
          <w:spacing w:val="-6"/>
          <w:sz w:val="24"/>
          <w:szCs w:val="24"/>
        </w:rPr>
        <w:t>, Zamawiający wymaga, aby Wykonawca lub Podwykonawca zatrudniał na podstawie umowy o pracę w rozumieniu  art. 22 §1 ustawy z dnia 26 czerwca 1974 r. Kodeks Pracy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1</w:t>
      </w:r>
      <w:r w:rsidR="00CF23AF">
        <w:rPr>
          <w:rFonts w:ascii="Arial" w:hAnsi="Arial" w:cs="Arial"/>
          <w:spacing w:val="-6"/>
          <w:sz w:val="24"/>
          <w:szCs w:val="24"/>
        </w:rPr>
        <w:t>465</w:t>
      </w:r>
      <w:r w:rsidR="004D4BBF" w:rsidRPr="000452B7">
        <w:rPr>
          <w:rFonts w:ascii="Arial" w:hAnsi="Arial" w:cs="Arial"/>
          <w:spacing w:val="-6"/>
          <w:sz w:val="24"/>
          <w:szCs w:val="24"/>
        </w:rPr>
        <w:t>, ze zmianami) wszystkie osoby, które wykonywać będą</w:t>
      </w:r>
      <w:r w:rsidR="004D4BBF" w:rsidRPr="000452B7">
        <w:rPr>
          <w:rFonts w:ascii="Arial" w:hAnsi="Arial" w:cs="Arial"/>
          <w:b/>
          <w:spacing w:val="-6"/>
          <w:sz w:val="24"/>
          <w:szCs w:val="24"/>
        </w:rPr>
        <w:t xml:space="preserve"> </w:t>
      </w:r>
      <w:r w:rsidR="004D4BBF" w:rsidRPr="000452B7">
        <w:rPr>
          <w:rFonts w:ascii="Arial" w:hAnsi="Arial" w:cs="Arial"/>
          <w:spacing w:val="-6"/>
          <w:sz w:val="24"/>
          <w:szCs w:val="24"/>
        </w:rPr>
        <w:t>następujące czynności podczas</w:t>
      </w:r>
      <w:r w:rsidR="004D4BBF" w:rsidRPr="000452B7">
        <w:rPr>
          <w:rFonts w:ascii="Arial" w:hAnsi="Arial" w:cs="Arial"/>
          <w:color w:val="FF0000"/>
          <w:spacing w:val="-6"/>
          <w:sz w:val="24"/>
          <w:szCs w:val="24"/>
        </w:rPr>
        <w:t xml:space="preserve"> </w:t>
      </w:r>
      <w:r w:rsidR="004D4BBF" w:rsidRPr="000452B7">
        <w:rPr>
          <w:rFonts w:ascii="Arial" w:hAnsi="Arial" w:cs="Arial"/>
          <w:color w:val="000000"/>
          <w:spacing w:val="-6"/>
          <w:sz w:val="24"/>
          <w:szCs w:val="24"/>
        </w:rPr>
        <w:t>realizacji zamówienia:</w:t>
      </w:r>
    </w:p>
    <w:p w:rsidR="004D4BBF" w:rsidRPr="00921547" w:rsidRDefault="00F074FE" w:rsidP="00921547">
      <w:pPr>
        <w:spacing w:line="360" w:lineRule="auto"/>
        <w:ind w:left="284"/>
        <w:jc w:val="both"/>
        <w:rPr>
          <w:rFonts w:ascii="Arial" w:eastAsia="Calibri" w:hAnsi="Arial" w:cs="Arial"/>
          <w:color w:val="000000"/>
          <w:spacing w:val="-4"/>
          <w:sz w:val="24"/>
          <w:szCs w:val="24"/>
        </w:rPr>
      </w:pPr>
      <w:bookmarkStart w:id="15" w:name="_Hlk139017851"/>
      <w:r w:rsidRPr="00F074FE">
        <w:rPr>
          <w:rFonts w:ascii="Arial" w:eastAsia="Calibri" w:hAnsi="Arial" w:cs="Arial"/>
          <w:color w:val="000000"/>
          <w:spacing w:val="-6"/>
          <w:sz w:val="24"/>
          <w:szCs w:val="24"/>
        </w:rPr>
        <w:t>roboty ogólnobudowlane, konstrukcyjne, instalacyjne, porządkowe, w tym również operatorów sprzętu</w:t>
      </w:r>
      <w:r w:rsidR="004D4BBF" w:rsidRPr="00921547">
        <w:rPr>
          <w:rFonts w:ascii="Arial" w:hAnsi="Arial" w:cs="Arial"/>
          <w:color w:val="000000"/>
          <w:sz w:val="24"/>
          <w:szCs w:val="24"/>
          <w:lang w:eastAsia="pl-PL"/>
        </w:rPr>
        <w:t>.</w:t>
      </w:r>
    </w:p>
    <w:bookmarkEnd w:id="15"/>
    <w:p w:rsidR="004D4BBF" w:rsidRPr="000452B7" w:rsidRDefault="00AE5DFF" w:rsidP="000452B7">
      <w:pPr>
        <w:tabs>
          <w:tab w:val="left" w:pos="284"/>
        </w:tabs>
        <w:spacing w:line="360" w:lineRule="auto"/>
        <w:ind w:left="284" w:hanging="284"/>
        <w:jc w:val="both"/>
        <w:rPr>
          <w:rFonts w:ascii="Arial" w:hAnsi="Arial" w:cs="Arial"/>
          <w:sz w:val="24"/>
          <w:szCs w:val="24"/>
        </w:rPr>
      </w:pPr>
      <w:r>
        <w:rPr>
          <w:rFonts w:ascii="Arial" w:hAnsi="Arial" w:cs="Arial"/>
          <w:color w:val="000000"/>
          <w:spacing w:val="-4"/>
          <w:sz w:val="24"/>
          <w:szCs w:val="24"/>
        </w:rPr>
        <w:t>8</w:t>
      </w:r>
      <w:r w:rsidR="004D4BBF" w:rsidRPr="000452B7">
        <w:rPr>
          <w:rFonts w:ascii="Arial" w:hAnsi="Arial" w:cs="Arial"/>
          <w:color w:val="000000"/>
          <w:spacing w:val="-4"/>
          <w:sz w:val="24"/>
          <w:szCs w:val="24"/>
        </w:rPr>
        <w:t xml:space="preserve">. </w:t>
      </w:r>
      <w:r w:rsidR="004D4BBF" w:rsidRPr="000452B7">
        <w:rPr>
          <w:rFonts w:ascii="Arial" w:hAnsi="Arial" w:cs="Arial"/>
          <w:spacing w:val="-6"/>
          <w:sz w:val="24"/>
          <w:szCs w:val="24"/>
        </w:rPr>
        <w:t xml:space="preserve">Zatrudnienie o którym mowa w ust. </w:t>
      </w:r>
      <w:r w:rsidR="00536E2B">
        <w:rPr>
          <w:rFonts w:ascii="Arial" w:hAnsi="Arial" w:cs="Arial"/>
          <w:spacing w:val="-6"/>
          <w:sz w:val="24"/>
          <w:szCs w:val="24"/>
        </w:rPr>
        <w:t>6</w:t>
      </w:r>
      <w:r w:rsidR="004D4BBF" w:rsidRPr="000452B7">
        <w:rPr>
          <w:rFonts w:ascii="Arial" w:hAnsi="Arial" w:cs="Arial"/>
          <w:spacing w:val="-6"/>
          <w:sz w:val="24"/>
          <w:szCs w:val="24"/>
        </w:rPr>
        <w:t xml:space="preserve"> powinno trwać przez cały okres realizacji zamówienia.</w:t>
      </w:r>
    </w:p>
    <w:p w:rsidR="004D4BBF" w:rsidRPr="000452B7" w:rsidRDefault="00AE5DFF" w:rsidP="000452B7">
      <w:pPr>
        <w:spacing w:line="360" w:lineRule="auto"/>
        <w:ind w:left="340" w:hanging="340"/>
        <w:jc w:val="both"/>
        <w:rPr>
          <w:rFonts w:ascii="Arial" w:hAnsi="Arial" w:cs="Arial"/>
          <w:sz w:val="24"/>
          <w:szCs w:val="24"/>
        </w:rPr>
      </w:pPr>
      <w:r>
        <w:rPr>
          <w:rFonts w:ascii="Arial" w:hAnsi="Arial" w:cs="Arial"/>
          <w:color w:val="000000"/>
          <w:spacing w:val="-6"/>
          <w:sz w:val="24"/>
          <w:szCs w:val="24"/>
        </w:rPr>
        <w:t>9</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2"/>
          <w:sz w:val="24"/>
          <w:szCs w:val="24"/>
        </w:rPr>
        <w:t>Zamawiający uprawniony jest w szczególności do kontroli spełniania obowiązków, o jakich mowa w ust. 7 przez Wykonawcę lub Podwykonawc</w:t>
      </w:r>
      <w:r w:rsidR="00CB7DD6">
        <w:rPr>
          <w:rFonts w:ascii="Arial" w:hAnsi="Arial" w:cs="Arial"/>
          <w:spacing w:val="-2"/>
          <w:sz w:val="24"/>
          <w:szCs w:val="24"/>
        </w:rPr>
        <w:t xml:space="preserve">ę na warunkach określonych w załączniku nr 5 do </w:t>
      </w:r>
      <w:proofErr w:type="spellStart"/>
      <w:r w:rsidR="00CB7DD6">
        <w:rPr>
          <w:rFonts w:ascii="Arial" w:hAnsi="Arial" w:cs="Arial"/>
          <w:spacing w:val="-2"/>
          <w:sz w:val="24"/>
          <w:szCs w:val="24"/>
        </w:rPr>
        <w:t>swz</w:t>
      </w:r>
      <w:proofErr w:type="spellEnd"/>
      <w:r w:rsidR="00CB7DD6">
        <w:rPr>
          <w:rFonts w:ascii="Arial" w:hAnsi="Arial" w:cs="Arial"/>
          <w:spacing w:val="-2"/>
          <w:sz w:val="24"/>
          <w:szCs w:val="24"/>
        </w:rPr>
        <w:t xml:space="preserve"> – „Projektowane postanowienia umowy”</w:t>
      </w:r>
      <w:r w:rsidR="004D4BBF" w:rsidRPr="000452B7">
        <w:rPr>
          <w:rFonts w:ascii="Arial" w:hAnsi="Arial" w:cs="Arial"/>
          <w:spacing w:val="-4"/>
          <w:sz w:val="24"/>
          <w:szCs w:val="24"/>
        </w:rPr>
        <w:t xml:space="preserve"> </w:t>
      </w:r>
    </w:p>
    <w:p w:rsidR="004D4BBF" w:rsidRPr="000452B7" w:rsidRDefault="00AE5DFF" w:rsidP="000452B7">
      <w:pPr>
        <w:tabs>
          <w:tab w:val="left" w:pos="284"/>
        </w:tabs>
        <w:spacing w:line="360" w:lineRule="auto"/>
        <w:ind w:left="2381" w:hanging="2381"/>
        <w:jc w:val="both"/>
        <w:rPr>
          <w:rFonts w:ascii="Arial" w:hAnsi="Arial" w:cs="Arial"/>
          <w:sz w:val="24"/>
          <w:szCs w:val="24"/>
        </w:rPr>
      </w:pPr>
      <w:r>
        <w:rPr>
          <w:rFonts w:ascii="Arial" w:hAnsi="Arial" w:cs="Arial"/>
          <w:spacing w:val="-2"/>
          <w:sz w:val="24"/>
          <w:szCs w:val="24"/>
        </w:rPr>
        <w:t>10</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przewiduje zatrudnienia w zakresie określonym w art. 96 ustawy.</w:t>
      </w:r>
    </w:p>
    <w:p w:rsidR="004D4BBF" w:rsidRPr="000452B7" w:rsidRDefault="004D4BBF" w:rsidP="000452B7">
      <w:pPr>
        <w:spacing w:line="360" w:lineRule="auto"/>
        <w:ind w:left="454" w:hanging="454"/>
        <w:jc w:val="both"/>
        <w:rPr>
          <w:rFonts w:ascii="Arial" w:hAnsi="Arial" w:cs="Arial"/>
          <w:sz w:val="24"/>
          <w:szCs w:val="24"/>
        </w:rPr>
      </w:pPr>
      <w:r w:rsidRPr="000452B7">
        <w:rPr>
          <w:rFonts w:ascii="Arial" w:hAnsi="Arial" w:cs="Arial"/>
          <w:spacing w:val="-2"/>
          <w:sz w:val="24"/>
          <w:szCs w:val="24"/>
        </w:rPr>
        <w:t>1</w:t>
      </w:r>
      <w:r w:rsidR="00AE5DFF">
        <w:rPr>
          <w:rFonts w:ascii="Arial" w:hAnsi="Arial" w:cs="Arial"/>
          <w:spacing w:val="-2"/>
          <w:sz w:val="24"/>
          <w:szCs w:val="24"/>
        </w:rPr>
        <w:t>1</w:t>
      </w:r>
      <w:r w:rsidRPr="000452B7">
        <w:rPr>
          <w:rFonts w:ascii="Arial" w:hAnsi="Arial" w:cs="Arial"/>
          <w:spacing w:val="-2"/>
          <w:sz w:val="24"/>
          <w:szCs w:val="24"/>
        </w:rPr>
        <w:t xml:space="preserve">. </w:t>
      </w:r>
      <w:r w:rsidRPr="000452B7">
        <w:rPr>
          <w:rFonts w:ascii="Arial" w:hAnsi="Arial" w:cs="Arial"/>
          <w:spacing w:val="-4"/>
          <w:sz w:val="24"/>
          <w:szCs w:val="24"/>
        </w:rPr>
        <w:t>Zamawiający nie zastrzega możliwości ubiegania się o udzielenie zamówienia wyłącznie przez wykonawców o których mowa w art. 94 ustawy.</w:t>
      </w:r>
    </w:p>
    <w:p w:rsidR="004D4BBF" w:rsidRPr="000452B7" w:rsidRDefault="004D4BBF" w:rsidP="000452B7">
      <w:pPr>
        <w:tabs>
          <w:tab w:val="left" w:pos="284"/>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t>1</w:t>
      </w:r>
      <w:r w:rsidR="00AE5DFF">
        <w:rPr>
          <w:rFonts w:ascii="Arial" w:hAnsi="Arial" w:cs="Arial"/>
          <w:color w:val="000000"/>
          <w:spacing w:val="-4"/>
          <w:sz w:val="24"/>
          <w:szCs w:val="24"/>
        </w:rPr>
        <w:t>2</w:t>
      </w:r>
      <w:r w:rsidRPr="000452B7">
        <w:rPr>
          <w:rFonts w:ascii="Arial" w:hAnsi="Arial" w:cs="Arial"/>
          <w:color w:val="000000"/>
          <w:spacing w:val="-4"/>
          <w:sz w:val="24"/>
          <w:szCs w:val="24"/>
        </w:rPr>
        <w:t xml:space="preserve">. </w:t>
      </w:r>
      <w:r w:rsidRPr="000452B7">
        <w:rPr>
          <w:rFonts w:ascii="Arial" w:hAnsi="Arial" w:cs="Arial"/>
          <w:spacing w:val="-4"/>
          <w:sz w:val="24"/>
          <w:szCs w:val="24"/>
        </w:rPr>
        <w:t>Zamawiający nie przewiduje obowiązku osobistego wykonania przez wykonawcę kluczowych zadań zgodnie z art. 60 i art. 121 Ustawy.</w:t>
      </w:r>
    </w:p>
    <w:p w:rsidR="004D4BBF" w:rsidRPr="000452B7" w:rsidRDefault="004D4BBF" w:rsidP="000452B7">
      <w:pPr>
        <w:tabs>
          <w:tab w:val="left" w:pos="120"/>
        </w:tabs>
        <w:spacing w:line="360" w:lineRule="auto"/>
        <w:ind w:left="454" w:hanging="454"/>
        <w:jc w:val="both"/>
        <w:rPr>
          <w:rFonts w:ascii="Arial" w:hAnsi="Arial" w:cs="Arial"/>
          <w:spacing w:val="-4"/>
          <w:sz w:val="24"/>
          <w:szCs w:val="24"/>
        </w:rPr>
      </w:pPr>
      <w:r w:rsidRPr="000452B7">
        <w:rPr>
          <w:rFonts w:ascii="Arial" w:eastAsia="Calibri" w:hAnsi="Arial" w:cs="Arial"/>
          <w:color w:val="000000"/>
          <w:spacing w:val="-4"/>
          <w:sz w:val="24"/>
          <w:szCs w:val="24"/>
        </w:rPr>
        <w:t xml:space="preserve"> </w:t>
      </w:r>
      <w:r w:rsidRPr="000452B7">
        <w:rPr>
          <w:rFonts w:ascii="Arial" w:hAnsi="Arial" w:cs="Arial"/>
          <w:color w:val="000000"/>
          <w:spacing w:val="-4"/>
          <w:sz w:val="24"/>
          <w:szCs w:val="24"/>
        </w:rPr>
        <w:t>1</w:t>
      </w:r>
      <w:r w:rsidR="00AE5DFF">
        <w:rPr>
          <w:rFonts w:ascii="Arial" w:hAnsi="Arial" w:cs="Arial"/>
          <w:color w:val="000000"/>
          <w:spacing w:val="-4"/>
          <w:sz w:val="24"/>
          <w:szCs w:val="24"/>
        </w:rPr>
        <w:t>3</w:t>
      </w:r>
      <w:r w:rsidRPr="000452B7">
        <w:rPr>
          <w:rFonts w:ascii="Arial" w:hAnsi="Arial" w:cs="Arial"/>
          <w:color w:val="000000"/>
          <w:spacing w:val="-4"/>
          <w:sz w:val="24"/>
          <w:szCs w:val="24"/>
        </w:rPr>
        <w:t>.</w:t>
      </w:r>
      <w:r w:rsidR="00536E2B">
        <w:rPr>
          <w:rFonts w:ascii="Arial" w:hAnsi="Arial" w:cs="Arial"/>
          <w:color w:val="FF0000"/>
          <w:spacing w:val="-4"/>
          <w:sz w:val="24"/>
          <w:szCs w:val="24"/>
        </w:rPr>
        <w:t xml:space="preserve"> </w:t>
      </w:r>
      <w:r w:rsidRPr="000452B7">
        <w:rPr>
          <w:rFonts w:ascii="Arial" w:hAnsi="Arial" w:cs="Arial"/>
          <w:spacing w:val="-4"/>
          <w:sz w:val="24"/>
          <w:szCs w:val="24"/>
        </w:rPr>
        <w:t xml:space="preserve">Zamawiający wymaga aby w przypadku powierzenia części zamówienia podwykonawcom, wykonawca wskazał w ofercie części zamówienia, których wykonanie </w:t>
      </w:r>
      <w:r w:rsidRPr="000452B7">
        <w:rPr>
          <w:rFonts w:ascii="Arial" w:hAnsi="Arial" w:cs="Arial"/>
          <w:spacing w:val="-4"/>
          <w:sz w:val="24"/>
          <w:szCs w:val="24"/>
        </w:rPr>
        <w:lastRenderedPageBreak/>
        <w:t>zamierza powierzyć podwykonawcom oraz podał nazwy ewentualnych podwykonawców, jeżeli są znani.</w:t>
      </w:r>
    </w:p>
    <w:p w:rsidR="004D4BBF" w:rsidRPr="000452B7" w:rsidRDefault="0040042C" w:rsidP="00536E2B">
      <w:pPr>
        <w:tabs>
          <w:tab w:val="left" w:pos="120"/>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t>1</w:t>
      </w:r>
      <w:r w:rsidR="00AE5DFF">
        <w:rPr>
          <w:rFonts w:ascii="Arial" w:hAnsi="Arial" w:cs="Arial"/>
          <w:color w:val="000000"/>
          <w:spacing w:val="-4"/>
          <w:sz w:val="24"/>
          <w:szCs w:val="24"/>
        </w:rPr>
        <w:t>4</w:t>
      </w:r>
      <w:r w:rsidRPr="000452B7">
        <w:rPr>
          <w:rFonts w:ascii="Arial" w:hAnsi="Arial" w:cs="Arial"/>
          <w:color w:val="000000"/>
          <w:spacing w:val="-4"/>
          <w:sz w:val="24"/>
          <w:szCs w:val="24"/>
        </w:rPr>
        <w:t>.</w:t>
      </w:r>
      <w:r w:rsidRPr="000452B7">
        <w:rPr>
          <w:rFonts w:ascii="Arial" w:hAnsi="Arial" w:cs="Arial"/>
          <w:sz w:val="24"/>
          <w:szCs w:val="24"/>
        </w:rPr>
        <w:t xml:space="preserve">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8E7B9B" w:rsidRPr="000452B7" w:rsidRDefault="004D4BBF" w:rsidP="000452B7">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t>1</w:t>
      </w:r>
      <w:r w:rsidR="00AE5DFF">
        <w:rPr>
          <w:rFonts w:ascii="Arial" w:hAnsi="Arial" w:cs="Arial"/>
          <w:color w:val="000000"/>
          <w:spacing w:val="-4"/>
          <w:sz w:val="24"/>
          <w:szCs w:val="24"/>
        </w:rPr>
        <w:t>5</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Pr="000452B7">
        <w:rPr>
          <w:rFonts w:ascii="Arial" w:hAnsi="Arial" w:cs="Arial"/>
          <w:spacing w:val="-4"/>
          <w:sz w:val="24"/>
          <w:szCs w:val="24"/>
        </w:rPr>
        <w:t>Złożone przez wykonawcę wraz z ofertą dokumenty stanowiące przedmiotowe środki dowodowe będą podlegały ocenie przez zamawiającego. Jeżeli wykonawca nie złoży przedmiotowych środków dowodowych lub złożone przedmiotowe środki dowodowe będą niekompletne, zamawiający wezwie do ich złożenia lub uzupełnienia zgodnie z dyspozycją art. 107 ust. 2 ustawy.</w:t>
      </w:r>
    </w:p>
    <w:p w:rsidR="008E7B9B" w:rsidRPr="000452B7" w:rsidRDefault="00536E2B" w:rsidP="000452B7">
      <w:pPr>
        <w:tabs>
          <w:tab w:val="left" w:pos="284"/>
          <w:tab w:val="left" w:pos="450"/>
        </w:tabs>
        <w:spacing w:line="360" w:lineRule="auto"/>
        <w:ind w:left="454" w:hanging="454"/>
        <w:jc w:val="both"/>
        <w:rPr>
          <w:rFonts w:ascii="Arial" w:hAnsi="Arial" w:cs="Arial"/>
          <w:spacing w:val="-4"/>
          <w:sz w:val="24"/>
          <w:szCs w:val="24"/>
        </w:rPr>
      </w:pPr>
      <w:r>
        <w:rPr>
          <w:rFonts w:ascii="Arial" w:hAnsi="Arial" w:cs="Arial"/>
          <w:color w:val="000000"/>
          <w:spacing w:val="-4"/>
          <w:sz w:val="24"/>
          <w:szCs w:val="24"/>
        </w:rPr>
        <w:t>1</w:t>
      </w:r>
      <w:r w:rsidR="00AE5DFF">
        <w:rPr>
          <w:rFonts w:ascii="Arial" w:hAnsi="Arial" w:cs="Arial"/>
          <w:color w:val="000000"/>
          <w:spacing w:val="-4"/>
          <w:sz w:val="24"/>
          <w:szCs w:val="24"/>
        </w:rPr>
        <w:t>6</w:t>
      </w:r>
      <w:r w:rsidR="008E7B9B" w:rsidRPr="000452B7">
        <w:rPr>
          <w:rFonts w:ascii="Arial" w:hAnsi="Arial" w:cs="Arial"/>
          <w:color w:val="000000"/>
          <w:spacing w:val="-4"/>
          <w:sz w:val="24"/>
          <w:szCs w:val="24"/>
        </w:rPr>
        <w:t>.</w:t>
      </w:r>
      <w:r w:rsidR="008E7B9B" w:rsidRPr="000452B7">
        <w:rPr>
          <w:rFonts w:ascii="Arial" w:hAnsi="Arial" w:cs="Arial"/>
          <w:sz w:val="24"/>
          <w:szCs w:val="24"/>
        </w:rPr>
        <w:t xml:space="preserve"> Wykonawca zobowiązany jest przy wykonywaniu przedmiotu niniejszej umowy wykorzystywać pojazdy samochodowe, zgodnie z wymogami określonymi w art. 68 ust. 3 ustawy z dnia 11 stycznia 2018 r. o </w:t>
      </w:r>
      <w:proofErr w:type="spellStart"/>
      <w:r w:rsidR="008E7B9B" w:rsidRPr="000452B7">
        <w:rPr>
          <w:rFonts w:ascii="Arial" w:hAnsi="Arial" w:cs="Arial"/>
          <w:sz w:val="24"/>
          <w:szCs w:val="24"/>
        </w:rPr>
        <w:t>elektromobilności</w:t>
      </w:r>
      <w:proofErr w:type="spellEnd"/>
      <w:r w:rsidR="008E7B9B" w:rsidRPr="000452B7">
        <w:rPr>
          <w:rFonts w:ascii="Arial" w:hAnsi="Arial" w:cs="Arial"/>
          <w:sz w:val="24"/>
          <w:szCs w:val="24"/>
        </w:rPr>
        <w:t xml:space="preserve"> i paliwach alternatywnych. Wykonawca w dniu zawarcia umowy przekaże Zamawiającemu oświadczenie o spełnieniu wymogu, o którym mowa w zdaniu pierwszym.</w:t>
      </w:r>
    </w:p>
    <w:p w:rsidR="0040042C" w:rsidRDefault="0040042C" w:rsidP="000452B7">
      <w:pPr>
        <w:spacing w:line="360" w:lineRule="auto"/>
        <w:jc w:val="both"/>
        <w:rPr>
          <w:rFonts w:ascii="Arial" w:hAnsi="Arial" w:cs="Arial"/>
          <w:sz w:val="24"/>
          <w:szCs w:val="24"/>
        </w:rPr>
      </w:pPr>
    </w:p>
    <w:p w:rsidR="00921547" w:rsidRDefault="00921547" w:rsidP="000452B7">
      <w:pPr>
        <w:spacing w:line="360" w:lineRule="auto"/>
        <w:jc w:val="both"/>
        <w:rPr>
          <w:rFonts w:ascii="Arial" w:hAnsi="Arial" w:cs="Arial"/>
          <w:sz w:val="24"/>
          <w:szCs w:val="24"/>
        </w:rPr>
      </w:pPr>
    </w:p>
    <w:p w:rsidR="00921547" w:rsidRDefault="00921547" w:rsidP="000452B7">
      <w:pPr>
        <w:spacing w:line="360" w:lineRule="auto"/>
        <w:jc w:val="both"/>
        <w:rPr>
          <w:rFonts w:ascii="Arial" w:hAnsi="Arial" w:cs="Arial"/>
          <w:sz w:val="24"/>
          <w:szCs w:val="24"/>
        </w:rPr>
      </w:pPr>
    </w:p>
    <w:p w:rsidR="000452B7" w:rsidRPr="000452B7" w:rsidRDefault="000452B7" w:rsidP="000452B7">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9853BA">
        <w:rPr>
          <w:rFonts w:ascii="Arial" w:hAnsi="Arial" w:cs="Arial"/>
          <w:sz w:val="24"/>
          <w:szCs w:val="24"/>
        </w:rPr>
        <w:t>28</w:t>
      </w:r>
      <w:r w:rsidR="00B95D07">
        <w:rPr>
          <w:rFonts w:ascii="Arial" w:hAnsi="Arial" w:cs="Arial"/>
          <w:sz w:val="24"/>
          <w:szCs w:val="24"/>
        </w:rPr>
        <w:t>.</w:t>
      </w:r>
      <w:r w:rsidR="00536E2B">
        <w:rPr>
          <w:rFonts w:ascii="Arial" w:hAnsi="Arial" w:cs="Arial"/>
          <w:sz w:val="24"/>
          <w:szCs w:val="24"/>
        </w:rPr>
        <w:t>11</w:t>
      </w:r>
      <w:r w:rsidRPr="000452B7">
        <w:rPr>
          <w:rFonts w:ascii="Arial" w:hAnsi="Arial" w:cs="Arial"/>
          <w:sz w:val="24"/>
          <w:szCs w:val="24"/>
        </w:rPr>
        <w:t>.202</w:t>
      </w:r>
      <w:r w:rsidR="008C780C">
        <w:rPr>
          <w:rFonts w:ascii="Arial" w:hAnsi="Arial" w:cs="Arial"/>
          <w:sz w:val="24"/>
          <w:szCs w:val="24"/>
        </w:rPr>
        <w:t>4</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39"/>
      <w:footerReference w:type="default" r:id="rId40"/>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8B0" w:rsidRDefault="00C368B0">
      <w:r>
        <w:separator/>
      </w:r>
    </w:p>
  </w:endnote>
  <w:endnote w:type="continuationSeparator" w:id="0">
    <w:p w:rsidR="00C368B0" w:rsidRDefault="00C3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B0" w:rsidRDefault="00C368B0">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rsidR="00C368B0" w:rsidRDefault="00C368B0">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8B0" w:rsidRDefault="00C368B0">
      <w:r>
        <w:separator/>
      </w:r>
    </w:p>
  </w:footnote>
  <w:footnote w:type="continuationSeparator" w:id="0">
    <w:p w:rsidR="00C368B0" w:rsidRDefault="00C3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B0" w:rsidRDefault="00C368B0">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.171-</w:t>
    </w:r>
    <w:r>
      <w:rPr>
        <w:rFonts w:ascii="Calibri" w:hAnsi="Calibri" w:cs="Calibri"/>
        <w:color w:val="000000"/>
        <w:lang w:val="pl-PL"/>
      </w:rPr>
      <w:t>100</w:t>
    </w:r>
    <w:r>
      <w:rPr>
        <w:rFonts w:ascii="Calibri" w:hAnsi="Calibri" w:cs="Calibri"/>
        <w:color w:val="000000"/>
      </w:rPr>
      <w:t>-TP/2</w:t>
    </w:r>
    <w:r>
      <w:rPr>
        <w:rFonts w:ascii="Calibri" w:hAnsi="Calibri" w:cs="Calibri"/>
        <w:color w:val="000000"/>
        <w:lang w:val="pl-PL"/>
      </w:rPr>
      <w:t>4</w:t>
    </w:r>
  </w:p>
  <w:p w:rsidR="00C368B0" w:rsidRDefault="00C368B0">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00000010"/>
    <w:name w:val="WW8Num1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4AA1E42"/>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i w:val="0"/>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DFF6A338"/>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ECE234A2"/>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2"/>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5E8415B"/>
    <w:multiLevelType w:val="multilevel"/>
    <w:tmpl w:val="E4764622"/>
    <w:name w:val="WW8Num20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3"/>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5"/>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0CFC59AD"/>
    <w:multiLevelType w:val="hybridMultilevel"/>
    <w:tmpl w:val="B5A4000E"/>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EB2DEB"/>
    <w:multiLevelType w:val="multilevel"/>
    <w:tmpl w:val="BB7E4284"/>
    <w:lvl w:ilvl="0">
      <w:start w:val="15"/>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82D3E48"/>
    <w:multiLevelType w:val="multilevel"/>
    <w:tmpl w:val="3888071A"/>
    <w:lvl w:ilvl="0">
      <w:start w:val="1"/>
      <w:numFmt w:val="decimal"/>
      <w:lvlText w:val="%1."/>
      <w:lvlJc w:val="left"/>
      <w:pPr>
        <w:tabs>
          <w:tab w:val="num" w:pos="340"/>
        </w:tabs>
        <w:ind w:left="340" w:hanging="340"/>
      </w:pPr>
      <w:rPr>
        <w:rFonts w:hint="default"/>
        <w:b/>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7D4BC1"/>
    <w:multiLevelType w:val="hybridMultilevel"/>
    <w:tmpl w:val="4DF63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CB61DE"/>
    <w:multiLevelType w:val="multilevel"/>
    <w:tmpl w:val="00000010"/>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15:restartNumberingAfterBreak="0">
    <w:nsid w:val="48133918"/>
    <w:multiLevelType w:val="multilevel"/>
    <w:tmpl w:val="8FFC3766"/>
    <w:name w:val="WW8Num4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15:restartNumberingAfterBreak="0">
    <w:nsid w:val="4E705592"/>
    <w:multiLevelType w:val="multilevel"/>
    <w:tmpl w:val="672C735A"/>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2"/>
      <w:numFmt w:val="decimal"/>
      <w:lvlText w:val="%7."/>
      <w:lvlJc w:val="left"/>
      <w:pPr>
        <w:tabs>
          <w:tab w:val="num" w:pos="1070"/>
        </w:tabs>
        <w:ind w:left="1070" w:hanging="360"/>
      </w:pPr>
      <w:rPr>
        <w:rFonts w:hint="default"/>
        <w:b w:val="0"/>
        <w:color w:val="auto"/>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5" w15:restartNumberingAfterBreak="0">
    <w:nsid w:val="504774CA"/>
    <w:multiLevelType w:val="hybridMultilevel"/>
    <w:tmpl w:val="5D389E4E"/>
    <w:lvl w:ilvl="0" w:tplc="B3204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5B71B62"/>
    <w:multiLevelType w:val="multilevel"/>
    <w:tmpl w:val="428C6468"/>
    <w:lvl w:ilvl="0">
      <w:start w:val="1"/>
      <w:numFmt w:val="decimal"/>
      <w:lvlText w:val="%1."/>
      <w:lvlJc w:val="left"/>
      <w:pPr>
        <w:tabs>
          <w:tab w:val="num" w:pos="360"/>
        </w:tabs>
        <w:ind w:left="360" w:hanging="360"/>
      </w:pPr>
      <w:rPr>
        <w:rFonts w:ascii="Arial" w:eastAsia="Times New Roman" w:hAnsi="Arial" w:cs="Arial"/>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color w:val="auto"/>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8" w15:restartNumberingAfterBreak="0">
    <w:nsid w:val="5C8943B0"/>
    <w:multiLevelType w:val="hybridMultilevel"/>
    <w:tmpl w:val="F41091AA"/>
    <w:lvl w:ilvl="0" w:tplc="84B47A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5A052D5"/>
    <w:multiLevelType w:val="hybridMultilevel"/>
    <w:tmpl w:val="634CE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8121AD0"/>
    <w:multiLevelType w:val="hybridMultilevel"/>
    <w:tmpl w:val="9418D74A"/>
    <w:lvl w:ilvl="0" w:tplc="CA441D36">
      <w:start w:val="1"/>
      <w:numFmt w:val="decimal"/>
      <w:lvlText w:val="%1)"/>
      <w:lvlJc w:val="left"/>
      <w:pPr>
        <w:ind w:left="35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8"/>
  </w:num>
  <w:num w:numId="36">
    <w:abstractNumId w:val="47"/>
  </w:num>
  <w:num w:numId="37">
    <w:abstractNumId w:val="37"/>
  </w:num>
  <w:num w:numId="38">
    <w:abstractNumId w:val="51"/>
  </w:num>
  <w:num w:numId="39">
    <w:abstractNumId w:val="36"/>
  </w:num>
  <w:num w:numId="40">
    <w:abstractNumId w:val="46"/>
  </w:num>
  <w:num w:numId="41">
    <w:abstractNumId w:val="35"/>
  </w:num>
  <w:num w:numId="42">
    <w:abstractNumId w:val="49"/>
  </w:num>
  <w:num w:numId="43">
    <w:abstractNumId w:val="39"/>
  </w:num>
  <w:num w:numId="44">
    <w:abstractNumId w:val="48"/>
  </w:num>
  <w:num w:numId="45">
    <w:abstractNumId w:val="44"/>
  </w:num>
  <w:num w:numId="46">
    <w:abstractNumId w:val="42"/>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1"/>
  </w:num>
  <w:num w:numId="50">
    <w:abstractNumId w:val="40"/>
  </w:num>
  <w:num w:numId="51">
    <w:abstractNumId w:val="43"/>
  </w:num>
  <w:num w:numId="52">
    <w:abstractNumId w:val="45"/>
  </w:num>
  <w:num w:numId="53">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31640"/>
    <w:rsid w:val="00034C01"/>
    <w:rsid w:val="000452B7"/>
    <w:rsid w:val="00050CCC"/>
    <w:rsid w:val="0007303C"/>
    <w:rsid w:val="000B3660"/>
    <w:rsid w:val="000D6DD6"/>
    <w:rsid w:val="000E518C"/>
    <w:rsid w:val="000E6541"/>
    <w:rsid w:val="0011038C"/>
    <w:rsid w:val="00115C4C"/>
    <w:rsid w:val="00144207"/>
    <w:rsid w:val="00170ABE"/>
    <w:rsid w:val="001875C0"/>
    <w:rsid w:val="001A33E1"/>
    <w:rsid w:val="001A63D3"/>
    <w:rsid w:val="001D5F52"/>
    <w:rsid w:val="001F2975"/>
    <w:rsid w:val="001F4A83"/>
    <w:rsid w:val="002254D3"/>
    <w:rsid w:val="00225B67"/>
    <w:rsid w:val="002409BF"/>
    <w:rsid w:val="00246ADE"/>
    <w:rsid w:val="0027291E"/>
    <w:rsid w:val="00272D3F"/>
    <w:rsid w:val="002858B8"/>
    <w:rsid w:val="002A0AE9"/>
    <w:rsid w:val="002A3E70"/>
    <w:rsid w:val="00302232"/>
    <w:rsid w:val="003127E1"/>
    <w:rsid w:val="00320771"/>
    <w:rsid w:val="00324D44"/>
    <w:rsid w:val="00374112"/>
    <w:rsid w:val="00386F83"/>
    <w:rsid w:val="003B5C44"/>
    <w:rsid w:val="003D47D5"/>
    <w:rsid w:val="0040042C"/>
    <w:rsid w:val="004937C7"/>
    <w:rsid w:val="004A06DB"/>
    <w:rsid w:val="004A7E4E"/>
    <w:rsid w:val="004C7BAF"/>
    <w:rsid w:val="004D4BBF"/>
    <w:rsid w:val="004E485B"/>
    <w:rsid w:val="004F3093"/>
    <w:rsid w:val="0053659A"/>
    <w:rsid w:val="00536E2B"/>
    <w:rsid w:val="00536FAB"/>
    <w:rsid w:val="00570523"/>
    <w:rsid w:val="005765E4"/>
    <w:rsid w:val="00584C9F"/>
    <w:rsid w:val="00612507"/>
    <w:rsid w:val="00626E65"/>
    <w:rsid w:val="006325DB"/>
    <w:rsid w:val="00636198"/>
    <w:rsid w:val="00637EC8"/>
    <w:rsid w:val="006460DB"/>
    <w:rsid w:val="00647C3D"/>
    <w:rsid w:val="0066591E"/>
    <w:rsid w:val="006D6D76"/>
    <w:rsid w:val="006E54C0"/>
    <w:rsid w:val="00706165"/>
    <w:rsid w:val="0073052A"/>
    <w:rsid w:val="00752820"/>
    <w:rsid w:val="00761CFA"/>
    <w:rsid w:val="00791F90"/>
    <w:rsid w:val="007A4CEB"/>
    <w:rsid w:val="007A6A09"/>
    <w:rsid w:val="007F6CA3"/>
    <w:rsid w:val="007F6FBC"/>
    <w:rsid w:val="0083581D"/>
    <w:rsid w:val="00836591"/>
    <w:rsid w:val="00836781"/>
    <w:rsid w:val="00846751"/>
    <w:rsid w:val="00862A13"/>
    <w:rsid w:val="008655D5"/>
    <w:rsid w:val="00875754"/>
    <w:rsid w:val="008821EE"/>
    <w:rsid w:val="008B4D3B"/>
    <w:rsid w:val="008C38BA"/>
    <w:rsid w:val="008C7524"/>
    <w:rsid w:val="008C780C"/>
    <w:rsid w:val="008E7B9B"/>
    <w:rsid w:val="00916307"/>
    <w:rsid w:val="00921547"/>
    <w:rsid w:val="00942711"/>
    <w:rsid w:val="009502F8"/>
    <w:rsid w:val="00955D0A"/>
    <w:rsid w:val="009824E0"/>
    <w:rsid w:val="009826AA"/>
    <w:rsid w:val="009853BA"/>
    <w:rsid w:val="009C0E70"/>
    <w:rsid w:val="00A17A7B"/>
    <w:rsid w:val="00A2588D"/>
    <w:rsid w:val="00A92C6C"/>
    <w:rsid w:val="00AA2889"/>
    <w:rsid w:val="00AC3401"/>
    <w:rsid w:val="00AE5DFF"/>
    <w:rsid w:val="00AE7752"/>
    <w:rsid w:val="00AF69A7"/>
    <w:rsid w:val="00B00006"/>
    <w:rsid w:val="00B40D61"/>
    <w:rsid w:val="00B657FF"/>
    <w:rsid w:val="00B675BA"/>
    <w:rsid w:val="00B71E3C"/>
    <w:rsid w:val="00B74877"/>
    <w:rsid w:val="00B84A8F"/>
    <w:rsid w:val="00B95D07"/>
    <w:rsid w:val="00BC45F4"/>
    <w:rsid w:val="00BF502D"/>
    <w:rsid w:val="00C179FB"/>
    <w:rsid w:val="00C349BC"/>
    <w:rsid w:val="00C368B0"/>
    <w:rsid w:val="00C7506F"/>
    <w:rsid w:val="00C927DA"/>
    <w:rsid w:val="00C936D4"/>
    <w:rsid w:val="00CA059E"/>
    <w:rsid w:val="00CB7DD6"/>
    <w:rsid w:val="00CF23AF"/>
    <w:rsid w:val="00D011C7"/>
    <w:rsid w:val="00D13BFD"/>
    <w:rsid w:val="00D2593C"/>
    <w:rsid w:val="00D323BA"/>
    <w:rsid w:val="00D37B8A"/>
    <w:rsid w:val="00D5182F"/>
    <w:rsid w:val="00D5526A"/>
    <w:rsid w:val="00D7525B"/>
    <w:rsid w:val="00D92D2F"/>
    <w:rsid w:val="00DA6888"/>
    <w:rsid w:val="00DE63A9"/>
    <w:rsid w:val="00E01787"/>
    <w:rsid w:val="00E9111E"/>
    <w:rsid w:val="00EB7A6F"/>
    <w:rsid w:val="00ED5DE8"/>
    <w:rsid w:val="00F074FE"/>
    <w:rsid w:val="00F6296D"/>
    <w:rsid w:val="00FA7947"/>
    <w:rsid w:val="00FC7005"/>
    <w:rsid w:val="00FD7A1B"/>
    <w:rsid w:val="00FE1648"/>
    <w:rsid w:val="00FF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28A65E"/>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C44"/>
    <w:pPr>
      <w:suppressAutoHyphens/>
    </w:pPr>
    <w:rPr>
      <w:lang w:eastAsia="zh-CN"/>
    </w:rPr>
  </w:style>
  <w:style w:type="paragraph" w:styleId="Nagwek1">
    <w:name w:val="heading 1"/>
    <w:basedOn w:val="Normalny"/>
    <w:next w:val="Normalny"/>
    <w:link w:val="Nagwek1Znak"/>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 w:type="character" w:customStyle="1" w:styleId="Nagwek1Znak">
    <w:name w:val="Nagłówek 1 Znak"/>
    <w:basedOn w:val="Domylnaczcionkaakapitu"/>
    <w:link w:val="Nagwek1"/>
    <w:rsid w:val="003B5C44"/>
    <w:rPr>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656">
      <w:bodyDiv w:val="1"/>
      <w:marLeft w:val="0"/>
      <w:marRight w:val="0"/>
      <w:marTop w:val="0"/>
      <w:marBottom w:val="0"/>
      <w:divBdr>
        <w:top w:val="none" w:sz="0" w:space="0" w:color="auto"/>
        <w:left w:val="none" w:sz="0" w:space="0" w:color="auto"/>
        <w:bottom w:val="none" w:sz="0" w:space="0" w:color="auto"/>
        <w:right w:val="none" w:sz="0" w:space="0" w:color="auto"/>
      </w:divBdr>
    </w:div>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673919360">
      <w:bodyDiv w:val="1"/>
      <w:marLeft w:val="0"/>
      <w:marRight w:val="0"/>
      <w:marTop w:val="0"/>
      <w:marBottom w:val="0"/>
      <w:divBdr>
        <w:top w:val="none" w:sz="0" w:space="0" w:color="auto"/>
        <w:left w:val="none" w:sz="0" w:space="0" w:color="auto"/>
        <w:bottom w:val="none" w:sz="0" w:space="0" w:color="auto"/>
        <w:right w:val="none" w:sz="0" w:space="0" w:color="auto"/>
      </w:divBdr>
    </w:div>
    <w:div w:id="1273054020">
      <w:bodyDiv w:val="1"/>
      <w:marLeft w:val="0"/>
      <w:marRight w:val="0"/>
      <w:marTop w:val="0"/>
      <w:marBottom w:val="0"/>
      <w:divBdr>
        <w:top w:val="none" w:sz="0" w:space="0" w:color="auto"/>
        <w:left w:val="none" w:sz="0" w:space="0" w:color="auto"/>
        <w:bottom w:val="none" w:sz="0" w:space="0" w:color="auto"/>
        <w:right w:val="none" w:sz="0" w:space="0" w:color="auto"/>
      </w:divBdr>
    </w:div>
    <w:div w:id="1591814826">
      <w:bodyDiv w:val="1"/>
      <w:marLeft w:val="0"/>
      <w:marRight w:val="0"/>
      <w:marTop w:val="0"/>
      <w:marBottom w:val="0"/>
      <w:divBdr>
        <w:top w:val="none" w:sz="0" w:space="0" w:color="auto"/>
        <w:left w:val="none" w:sz="0" w:space="0" w:color="auto"/>
        <w:bottom w:val="none" w:sz="0" w:space="0" w:color="auto"/>
        <w:right w:val="none" w:sz="0" w:space="0" w:color="auto"/>
      </w:divBdr>
    </w:div>
    <w:div w:id="1754859237">
      <w:bodyDiv w:val="1"/>
      <w:marLeft w:val="0"/>
      <w:marRight w:val="0"/>
      <w:marTop w:val="0"/>
      <w:marBottom w:val="0"/>
      <w:divBdr>
        <w:top w:val="none" w:sz="0" w:space="0" w:color="auto"/>
        <w:left w:val="none" w:sz="0" w:space="0" w:color="auto"/>
        <w:bottom w:val="none" w:sz="0" w:space="0" w:color="auto"/>
        <w:right w:val="none" w:sz="0" w:space="0" w:color="auto"/>
      </w:divBdr>
    </w:div>
    <w:div w:id="1795758078">
      <w:bodyDiv w:val="1"/>
      <w:marLeft w:val="0"/>
      <w:marRight w:val="0"/>
      <w:marTop w:val="0"/>
      <w:marBottom w:val="0"/>
      <w:divBdr>
        <w:top w:val="none" w:sz="0" w:space="0" w:color="auto"/>
        <w:left w:val="none" w:sz="0" w:space="0" w:color="auto"/>
        <w:bottom w:val="none" w:sz="0" w:space="0" w:color="auto"/>
        <w:right w:val="none" w:sz="0" w:space="0" w:color="auto"/>
      </w:divBdr>
    </w:div>
    <w:div w:id="1935899132">
      <w:bodyDiv w:val="1"/>
      <w:marLeft w:val="0"/>
      <w:marRight w:val="0"/>
      <w:marTop w:val="0"/>
      <w:marBottom w:val="0"/>
      <w:divBdr>
        <w:top w:val="none" w:sz="0" w:space="0" w:color="auto"/>
        <w:left w:val="none" w:sz="0" w:space="0" w:color="auto"/>
        <w:bottom w:val="none" w:sz="0" w:space="0" w:color="auto"/>
        <w:right w:val="none" w:sz="0" w:space="0" w:color="auto"/>
      </w:divBdr>
    </w:div>
    <w:div w:id="2024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nieszka.tomaszewska@zbilk.szczeci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pn/zbilk_szczecin%20%20%20do%20dnia%2021.04.202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iod@zbilk.szczecin.pl" TargetMode="External"/><Relationship Id="rId36" Type="http://schemas.openxmlformats.org/officeDocument/2006/relationships/hyperlink" Target="https://platformazakupowa.pl/" TargetMode="External"/><Relationship Id="rId10" Type="http://schemas.openxmlformats.org/officeDocument/2006/relationships/hyperlink" Target="mailto:agnieszka.tomaszewska@zbilk.szczec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bilk_szczeci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www.portalzp.pl/kody-cpv/szczegoly/roboty-budowlane-6346/" TargetMode="External"/><Relationship Id="rId3" Type="http://schemas.openxmlformats.org/officeDocument/2006/relationships/styles" Target="styles.xml"/><Relationship Id="rId12" Type="http://schemas.openxmlformats.org/officeDocument/2006/relationships/hyperlink" Target="https://platformazakupowa.pl/pn/zbilk_szczec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portalzp.pl/kody-cpv/szczegoly/roboty-budowlane-634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E728-0880-4E96-B276-71B41A34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43</Pages>
  <Words>11508</Words>
  <Characters>69051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80399</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40</cp:revision>
  <cp:lastPrinted>2024-11-27T13:55:00Z</cp:lastPrinted>
  <dcterms:created xsi:type="dcterms:W3CDTF">2023-06-30T08:47:00Z</dcterms:created>
  <dcterms:modified xsi:type="dcterms:W3CDTF">2024-11-28T13:43:00Z</dcterms:modified>
</cp:coreProperties>
</file>