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16" w:rsidRPr="0093618D" w:rsidRDefault="00F97A16" w:rsidP="00F97A16">
      <w:pPr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bookmarkStart w:id="0" w:name="_GoBack"/>
      <w:bookmarkEnd w:id="0"/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6 do SWZ </w:t>
      </w:r>
      <w:r w:rsidRPr="0093618D"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  <w:t>- składany na żądnie Zamawiającego</w:t>
      </w: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Wykonawca:</w:t>
      </w:r>
    </w:p>
    <w:tbl>
      <w:tblPr>
        <w:tblStyle w:val="Tabela-Siatka"/>
        <w:tblpPr w:leftFromText="141" w:rightFromText="141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A16" w:rsidRPr="0093618D" w:rsidTr="00455549">
        <w:trPr>
          <w:trHeight w:val="359"/>
        </w:trPr>
        <w:tc>
          <w:tcPr>
            <w:tcW w:w="9628" w:type="dxa"/>
          </w:tcPr>
          <w:p w:rsidR="00F97A16" w:rsidRPr="0093618D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Wykonawcy/Wykonawców w przypadku wykonawców wspólnie ubiegających się o 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7"/>
        <w:gridCol w:w="7605"/>
      </w:tblGrid>
      <w:tr w:rsidR="00F97A16" w:rsidRPr="0093618D" w:rsidTr="00455549">
        <w:trPr>
          <w:trHeight w:val="345"/>
        </w:trPr>
        <w:tc>
          <w:tcPr>
            <w:tcW w:w="1413" w:type="dxa"/>
          </w:tcPr>
          <w:p w:rsidR="00F97A16" w:rsidRPr="0093618D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  <w:r w:rsidRPr="0093618D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:rsidR="00F97A16" w:rsidRPr="0093618D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F97A16" w:rsidRPr="0093618D" w:rsidTr="00455549">
        <w:tc>
          <w:tcPr>
            <w:tcW w:w="1413" w:type="dxa"/>
          </w:tcPr>
          <w:p w:rsidR="00F97A16" w:rsidRPr="0093618D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  <w:r w:rsidRPr="0093618D">
              <w:rPr>
                <w:rFonts w:ascii="Arial" w:hAnsi="Arial"/>
              </w:rPr>
              <w:t>NIP/PESEL</w:t>
            </w:r>
          </w:p>
        </w:tc>
        <w:tc>
          <w:tcPr>
            <w:tcW w:w="8215" w:type="dxa"/>
          </w:tcPr>
          <w:p w:rsidR="00F97A16" w:rsidRPr="0093618D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(adres, w zależności od podmiotu: NIP/PESEL, KRS/</w:t>
      </w:r>
      <w:proofErr w:type="spellStart"/>
      <w:r w:rsidRPr="0093618D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CEiDG</w:t>
      </w:r>
      <w:proofErr w:type="spellEnd"/>
      <w:r w:rsidRPr="0093618D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)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reprezentowany przez:</w:t>
      </w: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A16" w:rsidRPr="0093618D" w:rsidTr="00455549">
        <w:trPr>
          <w:trHeight w:val="373"/>
        </w:trPr>
        <w:tc>
          <w:tcPr>
            <w:tcW w:w="9628" w:type="dxa"/>
          </w:tcPr>
          <w:p w:rsidR="00F97A16" w:rsidRPr="0093618D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97A16" w:rsidRPr="0093618D" w:rsidRDefault="00F97A16" w:rsidP="00416AF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składany na potrzeby postępowania o udzielenie zamówienia publicznego pn.: </w:t>
      </w:r>
      <w:r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r. – CZĘŚĆ 1 – obszar </w:t>
      </w:r>
      <w:r w:rsidR="006E0A08"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g</w:t>
      </w:r>
      <w:r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liwicki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93618D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 zamieszczonej przez Zamawiającego na </w:t>
      </w:r>
      <w:hyperlink r:id="rId7" w:history="1">
        <w:r w:rsidRPr="0093618D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 </w:t>
      </w:r>
      <w:hyperlink r:id="rId8" w:history="1">
        <w:r w:rsidRPr="0093618D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https://platformazakupowa.pl/pn/mtbstg</w:t>
        </w:r>
      </w:hyperlink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:</w:t>
      </w:r>
    </w:p>
    <w:p w:rsidR="00F97A16" w:rsidRPr="0093618D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F97A16" w:rsidRPr="0093618D" w:rsidRDefault="00F97A16" w:rsidP="00F97A1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t>oświadczam, iż</w:t>
      </w:r>
      <w:r w:rsidRPr="009361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nie należę </w:t>
      </w: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tej samej grupy kapitałowej, o której mowa </w:t>
      </w: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art. 108 ust. 1 pkt 5 ustawy PZP z </w:t>
      </w:r>
      <w:r w:rsidRPr="0093618D">
        <w:rPr>
          <w:rFonts w:ascii="Arial" w:hAnsi="Arial" w:cs="Arial"/>
          <w:color w:val="333333"/>
          <w:sz w:val="24"/>
          <w:szCs w:val="24"/>
          <w:shd w:val="clear" w:color="auto" w:fill="FFFFFF"/>
        </w:rPr>
        <w:t>innym wykonawcą, który złożył odrębną ofertę</w:t>
      </w: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9361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 </w:t>
      </w:r>
    </w:p>
    <w:p w:rsidR="00F97A16" w:rsidRPr="0093618D" w:rsidRDefault="00F97A16" w:rsidP="00F97A16">
      <w:pPr>
        <w:spacing w:after="0" w:line="312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97A16" w:rsidRPr="0093618D" w:rsidRDefault="00F97A16" w:rsidP="00F97A1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t>oświadczam, iż</w:t>
      </w:r>
      <w:r w:rsidRPr="009361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należę </w:t>
      </w: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tej samej grupy kapitałowej, o której mowa </w:t>
      </w: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art. 108 ust. 1 pkt 5 ustawy PZP z </w:t>
      </w:r>
      <w:r w:rsidRPr="0093618D">
        <w:rPr>
          <w:rFonts w:ascii="Arial" w:hAnsi="Arial" w:cs="Arial"/>
          <w:color w:val="333333"/>
          <w:sz w:val="24"/>
          <w:szCs w:val="24"/>
          <w:shd w:val="clear" w:color="auto" w:fill="FFFFFF"/>
        </w:rPr>
        <w:t>innym wykonawcą, który złożył odrębną ofertę</w:t>
      </w:r>
      <w:r w:rsidRPr="0093618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 </w:t>
      </w:r>
      <w:r w:rsidRPr="009361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:rsidR="00F97A16" w:rsidRPr="0093618D" w:rsidRDefault="00F97A16" w:rsidP="00F97A16">
      <w:pPr>
        <w:spacing w:after="0" w:line="312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93618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*należy wskazać jedną z opcji: I albo II </w:t>
      </w:r>
    </w:p>
    <w:p w:rsidR="00F97A16" w:rsidRPr="0093618D" w:rsidRDefault="00F97A16" w:rsidP="00F97A16">
      <w:pPr>
        <w:widowControl w:val="0"/>
        <w:numPr>
          <w:ilvl w:val="8"/>
          <w:numId w:val="3"/>
        </w:numPr>
        <w:suppressAutoHyphens/>
        <w:spacing w:before="120" w:after="120" w:line="240" w:lineRule="auto"/>
        <w:ind w:left="0" w:hanging="25"/>
        <w:jc w:val="both"/>
        <w:outlineLvl w:val="8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W przypadku wskazania opcji </w:t>
      </w:r>
      <w:r w:rsidRPr="0093618D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II</w:t>
      </w:r>
      <w:r w:rsidRPr="0093618D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Wykonawca wraz ze złożeniem oświadczenia </w:t>
      </w:r>
      <w:r w:rsidRPr="0093618D">
        <w:rPr>
          <w:rFonts w:ascii="Arial" w:eastAsia="SimSun" w:hAnsi="Arial" w:cs="Arial"/>
          <w:kern w:val="2"/>
          <w:sz w:val="24"/>
          <w:szCs w:val="24"/>
          <w:lang w:eastAsia="hi-IN" w:bidi="hi-IN"/>
        </w:rPr>
        <w:t xml:space="preserve">przedkłada w załączeniu dokumenty lub informacje potwierdzające przygotowanie </w:t>
      </w:r>
      <w:r w:rsidRPr="0093618D">
        <w:rPr>
          <w:rFonts w:ascii="Arial" w:eastAsia="SimSun" w:hAnsi="Arial" w:cs="Arial"/>
          <w:kern w:val="2"/>
          <w:sz w:val="24"/>
          <w:szCs w:val="24"/>
          <w:lang w:eastAsia="hi-IN" w:bidi="hi-IN"/>
        </w:rPr>
        <w:lastRenderedPageBreak/>
        <w:t>oferty niezależnie od innego wykonawcy należącego do tej samej grupy kapitałowej.</w:t>
      </w:r>
    </w:p>
    <w:p w:rsidR="00F97A16" w:rsidRPr="0093618D" w:rsidRDefault="00F97A16" w:rsidP="00F97A16">
      <w:pPr>
        <w:spacing w:after="0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</w:p>
    <w:p w:rsidR="00F97A16" w:rsidRPr="0093618D" w:rsidRDefault="00F97A16" w:rsidP="00F97A16">
      <w:pPr>
        <w:spacing w:after="0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UWAGA!</w:t>
      </w:r>
    </w:p>
    <w:p w:rsidR="009D3A2D" w:rsidRPr="0093618D" w:rsidRDefault="00F97A16" w:rsidP="00F97A16">
      <w:pPr>
        <w:rPr>
          <w:rFonts w:ascii="Arial" w:hAnsi="Arial" w:cs="Arial"/>
          <w:sz w:val="24"/>
          <w:szCs w:val="24"/>
        </w:rPr>
      </w:pPr>
      <w:r w:rsidRPr="0093618D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W przypadku podmiotów występujących wspólnie (np. konsorcjum, spółka cywilna) oświadczenie powinien złożyć każdy podmiot (uczestnik konsorcjum, wspólnik spółki cywilnej).</w:t>
      </w:r>
    </w:p>
    <w:sectPr w:rsidR="009D3A2D" w:rsidRPr="0093618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D25" w:rsidRDefault="001D1D25" w:rsidP="001D1D25">
      <w:pPr>
        <w:spacing w:after="0" w:line="240" w:lineRule="auto"/>
      </w:pPr>
      <w:r>
        <w:separator/>
      </w:r>
    </w:p>
  </w:endnote>
  <w:endnote w:type="continuationSeparator" w:id="0">
    <w:p w:rsidR="001D1D25" w:rsidRDefault="001D1D25" w:rsidP="001D1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1D1D25" w:rsidTr="001D1D25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1D1D25" w:rsidRDefault="001D1D25">
          <w:pPr>
            <w:pStyle w:val="Stopka"/>
          </w:pPr>
        </w:p>
      </w:tc>
    </w:tr>
  </w:tbl>
  <w:p w:rsidR="001D1D25" w:rsidRDefault="001D1D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D25" w:rsidRDefault="001D1D25" w:rsidP="001D1D25">
      <w:pPr>
        <w:spacing w:after="0" w:line="240" w:lineRule="auto"/>
      </w:pPr>
      <w:r>
        <w:separator/>
      </w:r>
    </w:p>
  </w:footnote>
  <w:footnote w:type="continuationSeparator" w:id="0">
    <w:p w:rsidR="001D1D25" w:rsidRDefault="001D1D25" w:rsidP="001D1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D1D25" w:rsidTr="001D1D25">
      <w:tc>
        <w:tcPr>
          <w:tcW w:w="9062" w:type="dxa"/>
        </w:tcPr>
        <w:p w:rsidR="001D1D25" w:rsidRPr="001D1D25" w:rsidRDefault="001D1D25" w:rsidP="001D1D25">
          <w:pPr>
            <w:pStyle w:val="Nagwek"/>
            <w:jc w:val="right"/>
            <w:rPr>
              <w:sz w:val="20"/>
              <w:szCs w:val="20"/>
            </w:rPr>
          </w:pPr>
          <w:r w:rsidRPr="001D1D25">
            <w:rPr>
              <w:sz w:val="20"/>
              <w:szCs w:val="20"/>
            </w:rPr>
            <w:t>04/2023/MTBS</w:t>
          </w:r>
        </w:p>
      </w:tc>
    </w:tr>
  </w:tbl>
  <w:p w:rsidR="001D1D25" w:rsidRPr="001D1D25" w:rsidRDefault="001D1D25" w:rsidP="001D1D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16"/>
    <w:rsid w:val="001D1D25"/>
    <w:rsid w:val="00416AFA"/>
    <w:rsid w:val="006E0A08"/>
    <w:rsid w:val="0093618D"/>
    <w:rsid w:val="009D3A2D"/>
    <w:rsid w:val="00F9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F999E-C7C1-4B1A-A589-8106B16B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A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7A1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A16"/>
    <w:rPr>
      <w:color w:val="0563C1" w:themeColor="hyperlink"/>
      <w:u w:val="single"/>
    </w:rPr>
  </w:style>
  <w:style w:type="numbering" w:customStyle="1" w:styleId="WW8Num22">
    <w:name w:val="WW8Num22"/>
    <w:rsid w:val="00F97A16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D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D25"/>
  </w:style>
  <w:style w:type="paragraph" w:styleId="Stopka">
    <w:name w:val="footer"/>
    <w:basedOn w:val="Normalny"/>
    <w:link w:val="StopkaZnak"/>
    <w:uiPriority w:val="99"/>
    <w:unhideWhenUsed/>
    <w:rsid w:val="001D1D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D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mtbst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atf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5</cp:revision>
  <dcterms:created xsi:type="dcterms:W3CDTF">2022-11-30T11:07:00Z</dcterms:created>
  <dcterms:modified xsi:type="dcterms:W3CDTF">2023-10-24T08:31:00Z</dcterms:modified>
</cp:coreProperties>
</file>