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A3" w:rsidRDefault="000773F9" w:rsidP="002B60F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DF5551">
        <w:rPr>
          <w:sz w:val="28"/>
          <w:szCs w:val="28"/>
        </w:rPr>
        <w:t xml:space="preserve"> </w:t>
      </w:r>
    </w:p>
    <w:p w:rsidR="00E47767" w:rsidRPr="004B5A57" w:rsidRDefault="00E47767" w:rsidP="004B5A57">
      <w:pPr>
        <w:rPr>
          <w:sz w:val="28"/>
          <w:szCs w:val="28"/>
        </w:rPr>
      </w:pPr>
      <w:r>
        <w:rPr>
          <w:b/>
          <w:sz w:val="28"/>
          <w:szCs w:val="28"/>
        </w:rPr>
        <w:t>Moduł lokalizacji pojazdów wyposażony w graficzny ter</w:t>
      </w:r>
      <w:r w:rsidR="002A0B14">
        <w:rPr>
          <w:b/>
          <w:sz w:val="28"/>
          <w:szCs w:val="28"/>
        </w:rPr>
        <w:t>minal statusów</w:t>
      </w:r>
    </w:p>
    <w:p w:rsidR="00E47767" w:rsidRPr="002A2433" w:rsidRDefault="00E47767" w:rsidP="004B5A57">
      <w:pPr>
        <w:jc w:val="both"/>
        <w:rPr>
          <w:sz w:val="24"/>
          <w:szCs w:val="24"/>
        </w:rPr>
      </w:pPr>
      <w:r>
        <w:t xml:space="preserve">Moduł lokalizacji pojazdów wyposażony w graficzny </w:t>
      </w:r>
      <w:r w:rsidR="008A4635">
        <w:t xml:space="preserve">terminal statusów instalowany </w:t>
      </w:r>
      <w:r>
        <w:t>w pojeździe musi posiadać:</w:t>
      </w:r>
    </w:p>
    <w:p w:rsidR="00E47767" w:rsidRDefault="00E47767" w:rsidP="00277D8F">
      <w:pPr>
        <w:numPr>
          <w:ilvl w:val="0"/>
          <w:numId w:val="1"/>
        </w:numPr>
        <w:tabs>
          <w:tab w:val="clear" w:pos="1713"/>
        </w:tabs>
        <w:spacing w:after="0"/>
        <w:ind w:left="1134"/>
        <w:jc w:val="both"/>
      </w:pPr>
      <w:r>
        <w:t>jednostkę centralną,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graficzny terminal statusów,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zasilanie z niezależnego akumulat</w:t>
      </w:r>
      <w:r w:rsidR="00486691">
        <w:t>ora oraz możliwość ładowania ze źródła energii w samochodzie</w:t>
      </w:r>
      <w:r>
        <w:t>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GPS,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GSM,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uchwyt do montażu graficznego</w:t>
      </w:r>
      <w:r w:rsidR="00D6675E">
        <w:t xml:space="preserve"> terminala statusów w pojeździe,</w:t>
      </w:r>
    </w:p>
    <w:p w:rsidR="003F2BAF" w:rsidRDefault="003F2BAF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moduł wraz z urządzeniami musi zapewniać pełną gotowość do pracy w czasie poniżej 60 sekund.</w:t>
      </w:r>
    </w:p>
    <w:p w:rsidR="003F2BAF" w:rsidRDefault="003F2BAF" w:rsidP="003F2BAF">
      <w:pPr>
        <w:spacing w:after="0"/>
        <w:ind w:left="1134"/>
        <w:jc w:val="both"/>
      </w:pPr>
    </w:p>
    <w:p w:rsidR="00486691" w:rsidRPr="003F2BAF" w:rsidRDefault="00D811B6" w:rsidP="00881DBC">
      <w:pPr>
        <w:numPr>
          <w:ilvl w:val="0"/>
          <w:numId w:val="10"/>
        </w:numPr>
        <w:spacing w:after="0"/>
        <w:jc w:val="both"/>
      </w:pPr>
      <w:r w:rsidRPr="000E4AA8">
        <w:t>Jednostka centralna</w:t>
      </w:r>
      <w:r w:rsidR="000E4AA8" w:rsidRPr="000E4AA8">
        <w:t xml:space="preserve"> odpowiedzialna za komunikację samochodu z aplikacją zarządzającą </w:t>
      </w:r>
      <w:r w:rsidR="000E4AA8" w:rsidRPr="00070CAC">
        <w:t>musi posiadać</w:t>
      </w:r>
      <w:r w:rsidRPr="00070CAC">
        <w:rPr>
          <w:b/>
        </w:rPr>
        <w:t>:</w:t>
      </w:r>
    </w:p>
    <w:p w:rsidR="0001583B" w:rsidRDefault="00D811B6" w:rsidP="005A7CDB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 w:hanging="283"/>
        <w:jc w:val="both"/>
      </w:pPr>
      <w:r w:rsidRPr="00070CAC">
        <w:t xml:space="preserve">wejście </w:t>
      </w:r>
      <w:r w:rsidR="005A7CDB">
        <w:t>głośnikowe/</w:t>
      </w:r>
      <w:r w:rsidRPr="00070CAC">
        <w:t>mikrofonowe,</w:t>
      </w:r>
    </w:p>
    <w:p w:rsidR="004B5A57" w:rsidRPr="00070CAC" w:rsidRDefault="004B5A57" w:rsidP="004B5A57">
      <w:pPr>
        <w:spacing w:after="0"/>
        <w:ind w:left="1134"/>
        <w:jc w:val="both"/>
      </w:pPr>
    </w:p>
    <w:p w:rsidR="00D811B6" w:rsidRDefault="00D811B6" w:rsidP="00D811B6">
      <w:pPr>
        <w:ind w:left="709"/>
        <w:jc w:val="both"/>
      </w:pPr>
      <w:r w:rsidRPr="00070CAC">
        <w:t>Jednostka centralna musi posiadać następującą funkcjonalność: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lokalizować pojazd w oparciu</w:t>
      </w:r>
      <w:r>
        <w:t xml:space="preserve"> o system GPS w co najwyżej 5 sekundowych</w:t>
      </w:r>
      <w:r w:rsidRPr="00070CAC">
        <w:t xml:space="preserve"> odstępach czasu</w:t>
      </w:r>
      <w:r>
        <w:t>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 xml:space="preserve">wysyłać standardowo </w:t>
      </w:r>
      <w:r>
        <w:t>dane o lokalizacji</w:t>
      </w:r>
      <w:r w:rsidRPr="00070CAC">
        <w:t xml:space="preserve"> pojazdu do aplikacji zarządzającej systemem monitoringu </w:t>
      </w:r>
      <w:r w:rsidR="005A7CDB">
        <w:t>minimum</w:t>
      </w:r>
      <w:r>
        <w:t xml:space="preserve"> </w:t>
      </w:r>
      <w:r w:rsidRPr="00070CAC">
        <w:t>co 30 s</w:t>
      </w:r>
      <w:r w:rsidR="000E4AA8">
        <w:t>ek</w:t>
      </w:r>
      <w:r w:rsidR="005A7CDB">
        <w:t>und</w:t>
      </w:r>
      <w:r w:rsidRPr="00070CAC">
        <w:t>, przy czym częstotliwość ta może by</w:t>
      </w:r>
      <w:r w:rsidR="0043054B">
        <w:t>ć w dowolny sposób zdefiniowana</w:t>
      </w:r>
      <w:r w:rsidR="0043054B">
        <w:br/>
      </w:r>
      <w:r w:rsidRPr="00070CAC">
        <w:t xml:space="preserve">przez użytkownika lub poprzez </w:t>
      </w:r>
      <w:r>
        <w:t>aplikację zarządzającą,</w:t>
      </w:r>
    </w:p>
    <w:p w:rsidR="00A8316E" w:rsidRDefault="00D811B6" w:rsidP="00655F3A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umożliwiać </w:t>
      </w:r>
      <w:r w:rsidRPr="00070CAC">
        <w:t>wysyła</w:t>
      </w:r>
      <w:r>
        <w:t>nie danych o</w:t>
      </w:r>
      <w:r w:rsidRPr="00070CAC">
        <w:t xml:space="preserve"> lokalizacji pojazdu na żądanie </w:t>
      </w:r>
      <w:r>
        <w:t>uprawnionego</w:t>
      </w:r>
      <w:r w:rsidRPr="00070CAC">
        <w:t xml:space="preserve"> </w:t>
      </w:r>
      <w:r>
        <w:t>dyspozytora,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wysyła</w:t>
      </w:r>
      <w:r>
        <w:t>ć</w:t>
      </w:r>
      <w:r w:rsidRPr="00070CAC">
        <w:t xml:space="preserve"> status</w:t>
      </w:r>
      <w:r>
        <w:t>y</w:t>
      </w:r>
      <w:r w:rsidRPr="00070CAC">
        <w:t xml:space="preserve"> do </w:t>
      </w:r>
      <w:r>
        <w:t>dyspozytora właściwej aplikacji</w:t>
      </w:r>
      <w:r w:rsidRPr="00070CAC">
        <w:t xml:space="preserve"> </w:t>
      </w:r>
      <w:r>
        <w:t xml:space="preserve">z systemu </w:t>
      </w:r>
      <w:r w:rsidR="00907E60">
        <w:t>SWD-PSP</w:t>
      </w:r>
      <w:r>
        <w:t xml:space="preserve"> </w:t>
      </w:r>
      <w:r w:rsidR="00B53FB8">
        <w:t>niezwłocznie</w:t>
      </w:r>
      <w:r w:rsidR="00B53FB8">
        <w:br/>
      </w:r>
      <w:r w:rsidRPr="00070CAC">
        <w:t>po ich zatwi</w:t>
      </w:r>
      <w:r>
        <w:t>erdzeniu przez kierowcę pojazdu,</w:t>
      </w:r>
    </w:p>
    <w:p w:rsidR="00D811B6" w:rsidRDefault="00C61F41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aktualizację</w:t>
      </w:r>
      <w:r w:rsidR="00D811B6" w:rsidRPr="00070CAC">
        <w:t xml:space="preserve"> oprog</w:t>
      </w:r>
      <w:r w:rsidR="00655F3A">
        <w:t>ramowania jednostki centralnej</w:t>
      </w:r>
    </w:p>
    <w:p w:rsidR="00655F3A" w:rsidRPr="00070CAC" w:rsidRDefault="00655F3A" w:rsidP="00655F3A">
      <w:pPr>
        <w:spacing w:after="0"/>
        <w:ind w:left="1134"/>
        <w:jc w:val="both"/>
      </w:pPr>
    </w:p>
    <w:p w:rsidR="003F2BAF" w:rsidRPr="00A8316E" w:rsidRDefault="00D811B6" w:rsidP="00881DBC">
      <w:pPr>
        <w:numPr>
          <w:ilvl w:val="0"/>
          <w:numId w:val="10"/>
        </w:numPr>
        <w:spacing w:after="0"/>
        <w:jc w:val="both"/>
      </w:pPr>
      <w:r w:rsidRPr="00A8316E">
        <w:t>Graficzny terminal statusów</w:t>
      </w:r>
      <w:r w:rsidR="00A8316E" w:rsidRPr="00A8316E">
        <w:t xml:space="preserve"> musi: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 kolorowy ek</w:t>
      </w:r>
      <w:r w:rsidR="001F0FDF">
        <w:t>ran dotykowy o przekątnej min. 5,5</w:t>
      </w:r>
      <w:r>
        <w:t xml:space="preserve">”, 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posiadać własny aut</w:t>
      </w:r>
      <w:r>
        <w:t>onomiczny system operacyjny nie</w:t>
      </w:r>
      <w:r w:rsidRPr="00070CAC">
        <w:t>zależny od Dostawcy</w:t>
      </w:r>
      <w:r>
        <w:t>,</w:t>
      </w:r>
      <w:r w:rsidRPr="00070CAC">
        <w:t xml:space="preserve"> celem zapewnienia otwartości systemu i uniezależnienia się Zamawiającego od oprogramowania jednego dostawcy,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umożliwiać wysyłanie i odbieranie wiadomości tekstowych,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przesyłanie statusów,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pracować jako nawigacja samochodowa,</w:t>
      </w:r>
    </w:p>
    <w:p w:rsidR="00CA1B0E" w:rsidRDefault="00CA1B0E" w:rsidP="00CA1B0E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</w:t>
      </w:r>
      <w:r w:rsidRPr="00070CAC">
        <w:t xml:space="preserve"> </w:t>
      </w:r>
      <w:r>
        <w:t>zainstalowaną</w:t>
      </w:r>
      <w:r w:rsidRPr="00070CAC">
        <w:t xml:space="preserve"> </w:t>
      </w:r>
      <w:r>
        <w:t xml:space="preserve">samochodową </w:t>
      </w:r>
      <w:r w:rsidRPr="00070CAC">
        <w:t xml:space="preserve">mapę </w:t>
      </w:r>
      <w:r>
        <w:t>P</w:t>
      </w:r>
      <w:r w:rsidRPr="00070CAC">
        <w:t>olski</w:t>
      </w:r>
      <w:r>
        <w:t xml:space="preserve"> (w przypadku, gdy zastosowano licencję komercyjną na oprogramowanie należy ją dostarczyć Zamawiającemu wraz z dostawą),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nawigować pojazd z ostatniej, zapamiętanej przez jednostkę centralną, pozycji,</w:t>
      </w:r>
    </w:p>
    <w:p w:rsidR="00D811B6" w:rsidRPr="00070CAC" w:rsidRDefault="00D811B6" w:rsidP="001F0FDF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automatycznie wyznaczać trasę dojazdu do punktu wyznaczone</w:t>
      </w:r>
      <w:r w:rsidR="00E7130C">
        <w:t>go przez właściwego dyspozytora</w:t>
      </w:r>
      <w:r w:rsidR="00E7130C">
        <w:br/>
      </w:r>
      <w:r w:rsidRPr="00070CAC">
        <w:t>(tzn. do konkretnego adresu, ulicy lub współrzędnych geograficznych),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odbierać i umożliwić przeglądanie plików w forma</w:t>
      </w:r>
      <w:r>
        <w:t>tach</w:t>
      </w:r>
      <w:r w:rsidR="00CA1B0E">
        <w:t xml:space="preserve"> minimum</w:t>
      </w:r>
      <w:r>
        <w:t>:</w:t>
      </w:r>
      <w:r w:rsidRPr="00070CAC">
        <w:t xml:space="preserve"> PDF, JPG, GIF</w:t>
      </w:r>
      <w:r w:rsidR="002A0B14">
        <w:t>,</w:t>
      </w:r>
    </w:p>
    <w:p w:rsidR="00881DBC" w:rsidRPr="00DD0DBD" w:rsidRDefault="002A0B14" w:rsidP="00881DBC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mieć ustawione następujące statusy :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1 – W</w:t>
      </w:r>
      <w:r w:rsidRPr="00070CAC">
        <w:t xml:space="preserve">yjazd </w:t>
      </w:r>
      <w:r w:rsidR="00881DBC">
        <w:t>(</w:t>
      </w:r>
      <w:r>
        <w:t>do akcji</w:t>
      </w:r>
      <w:r w:rsidR="00881DBC">
        <w:t>),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2</w:t>
      </w:r>
      <w:r>
        <w:t xml:space="preserve"> – Na miejscu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3 –</w:t>
      </w:r>
      <w:r w:rsidR="00881DBC">
        <w:t xml:space="preserve"> Lokalizacja zdarzenia</w:t>
      </w:r>
      <w:r>
        <w:t xml:space="preserve"> </w:t>
      </w:r>
      <w:r w:rsidR="00881DBC">
        <w:t>(s</w:t>
      </w:r>
      <w:r w:rsidRPr="00070CAC">
        <w:t>ytuacja opanowana</w:t>
      </w:r>
      <w:r w:rsidR="00881DBC">
        <w:t>)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4</w:t>
      </w:r>
      <w:r>
        <w:t xml:space="preserve"> – Koniec działań</w:t>
      </w:r>
      <w:r w:rsidR="00881DBC">
        <w:t xml:space="preserve"> (zakończenie)</w:t>
      </w:r>
      <w:r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5 – Po</w:t>
      </w:r>
      <w:r w:rsidRPr="00070CAC">
        <w:t>wrót do bazy</w:t>
      </w:r>
      <w:r w:rsidR="00881DBC">
        <w:t xml:space="preserve"> (w bazie)</w:t>
      </w:r>
      <w:r w:rsidRPr="00070CAC">
        <w:t>,</w:t>
      </w:r>
    </w:p>
    <w:p w:rsidR="00DC24AE" w:rsidRDefault="00DC24AE" w:rsidP="000F5779">
      <w:pPr>
        <w:jc w:val="both"/>
        <w:rPr>
          <w:b/>
          <w:sz w:val="28"/>
          <w:szCs w:val="28"/>
        </w:rPr>
      </w:pPr>
    </w:p>
    <w:p w:rsidR="00832514" w:rsidRDefault="00832514" w:rsidP="004B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Pakiet oprogramowania integrując</w:t>
      </w:r>
      <w:r w:rsidR="004B5A57">
        <w:rPr>
          <w:b/>
          <w:sz w:val="28"/>
          <w:szCs w:val="28"/>
        </w:rPr>
        <w:t xml:space="preserve">ego System Wspomagania Decyzji </w:t>
      </w:r>
      <w:r w:rsidR="00F02069">
        <w:rPr>
          <w:b/>
          <w:sz w:val="28"/>
          <w:szCs w:val="28"/>
        </w:rPr>
        <w:t>(SWD-PSP)</w:t>
      </w:r>
      <w:r w:rsidR="00F02069">
        <w:rPr>
          <w:b/>
          <w:sz w:val="28"/>
          <w:szCs w:val="28"/>
        </w:rPr>
        <w:br/>
      </w:r>
      <w:r w:rsidR="002A0B14">
        <w:rPr>
          <w:b/>
          <w:sz w:val="28"/>
          <w:szCs w:val="28"/>
        </w:rPr>
        <w:t>z systemem terminali statusów</w:t>
      </w:r>
    </w:p>
    <w:p w:rsidR="00832514" w:rsidRPr="00377468" w:rsidRDefault="00F22351" w:rsidP="00277D8F">
      <w:pPr>
        <w:jc w:val="both"/>
        <w:rPr>
          <w:sz w:val="24"/>
          <w:szCs w:val="24"/>
        </w:rPr>
      </w:pPr>
      <w:r>
        <w:t>Wykonawca</w:t>
      </w:r>
      <w:r w:rsidR="00832514">
        <w:t xml:space="preserve"> zapewni integracj</w:t>
      </w:r>
      <w:r w:rsidR="002A0B14">
        <w:t>ę</w:t>
      </w:r>
      <w:r w:rsidR="00832514">
        <w:t xml:space="preserve"> </w:t>
      </w:r>
      <w:r w:rsidR="000F5779">
        <w:t>urządzenia zamontowanego w pojeździe</w:t>
      </w:r>
      <w:r w:rsidR="00832514">
        <w:t xml:space="preserve"> z systemem </w:t>
      </w:r>
      <w:r w:rsidR="00907E60">
        <w:t>SWD-PSP</w:t>
      </w:r>
      <w:r w:rsidR="00E7130C">
        <w:t xml:space="preserve"> użytkowanym</w:t>
      </w:r>
      <w:r w:rsidR="00E7130C">
        <w:br/>
      </w:r>
      <w:r w:rsidR="00832514">
        <w:t xml:space="preserve">na terenie województwa </w:t>
      </w:r>
      <w:r w:rsidR="00E5542D">
        <w:t xml:space="preserve">śląskiego </w:t>
      </w:r>
      <w:r w:rsidR="00522D4B">
        <w:t xml:space="preserve">przez jednostki organizacyjne PSP. </w:t>
      </w:r>
    </w:p>
    <w:p w:rsidR="00832514" w:rsidRDefault="00832514" w:rsidP="00277D8F">
      <w:pPr>
        <w:jc w:val="both"/>
      </w:pPr>
      <w:r>
        <w:t>Oprogramowanie integracyjne musi zapewniać wymianę danych pomiędzy samochodem</w:t>
      </w:r>
      <w:r w:rsidR="0050246D">
        <w:t xml:space="preserve"> na którym zamontowane </w:t>
      </w:r>
      <w:r w:rsidR="002A0B14">
        <w:t xml:space="preserve">jest </w:t>
      </w:r>
      <w:r w:rsidR="0050246D">
        <w:t>urządzenie</w:t>
      </w:r>
      <w:r>
        <w:t>, a St</w:t>
      </w:r>
      <w:r w:rsidR="0050246D">
        <w:t>anowiskiem Kierowania polegające</w:t>
      </w:r>
      <w:r>
        <w:t xml:space="preserve"> na: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komunikatów tekstowych do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alarmowaniu drogą GSM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przesyłaniu informacji o zarejestrowanym zdarzeniu do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do samochodu informacji o lokalizacji zdarzenia w postaci współrzędnych geograficznych lub zdefiniowanego przez dyspozytora adresu,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prez</w:t>
      </w:r>
      <w:r w:rsidR="00B53FB8">
        <w:t>entacji położenia pojazdu</w:t>
      </w:r>
      <w:r>
        <w:t xml:space="preserve"> w trybie czasu rzeczywistego na podkładach mapowych w systemie </w:t>
      </w:r>
      <w:r w:rsidR="00907E60">
        <w:t>SWD-PSP</w:t>
      </w:r>
      <w:r>
        <w:t>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odwzorowaniu w systemie </w:t>
      </w:r>
      <w:r w:rsidR="00907E60">
        <w:t>SWD-PSP</w:t>
      </w:r>
      <w:r>
        <w:t xml:space="preserve"> statusów przesyłanych z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przekazywaniu informacji o miejscu zdarz</w:t>
      </w:r>
      <w:r w:rsidR="008A4635">
        <w:t xml:space="preserve">enia z Karty Zdarzenia systemu </w:t>
      </w:r>
      <w:r w:rsidR="00907E60">
        <w:t>SWD-PSP</w:t>
      </w:r>
      <w:r>
        <w:t xml:space="preserve"> do graficznego terminala statusów, pozwalający</w:t>
      </w:r>
      <w:r w:rsidR="008A4635">
        <w:t>ch terminalowi na wyznaczenie i </w:t>
      </w:r>
      <w:r w:rsidR="00E7130C">
        <w:t>prezentację drogi dojazdowej</w:t>
      </w:r>
      <w:r w:rsidR="00E7130C">
        <w:br/>
      </w:r>
      <w:r>
        <w:t>do miejsca zdarzenia p</w:t>
      </w:r>
      <w:r w:rsidR="004146D0">
        <w:t>ojeździe ratowniczym,</w:t>
      </w:r>
    </w:p>
    <w:p w:rsidR="003F2BAF" w:rsidRDefault="003F2BAF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Informacje przychodzące z pojazdu, na którym zainstalowane jest urządzenie muszą być automatycznie rejestrowane w systemie SWD-PSP oraz na bieżąco wizualizowane na podkładach mapowych.</w:t>
      </w:r>
    </w:p>
    <w:p w:rsidR="003F2BAF" w:rsidRDefault="003F2BAF" w:rsidP="003F2BAF">
      <w:pPr>
        <w:spacing w:after="0"/>
        <w:ind w:left="1134"/>
        <w:jc w:val="both"/>
      </w:pPr>
    </w:p>
    <w:p w:rsidR="00832514" w:rsidRDefault="00832514" w:rsidP="008325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Pakiet oprogramowania </w:t>
      </w:r>
      <w:r w:rsidR="002F0D43">
        <w:rPr>
          <w:b/>
          <w:sz w:val="28"/>
          <w:szCs w:val="28"/>
        </w:rPr>
        <w:t>do raportowania, zarządzania i monitorowania pojazdami PSP w woj. śląskim</w:t>
      </w:r>
      <w:r>
        <w:rPr>
          <w:b/>
          <w:sz w:val="28"/>
          <w:szCs w:val="28"/>
        </w:rPr>
        <w:t>.</w:t>
      </w:r>
    </w:p>
    <w:p w:rsidR="00E417D0" w:rsidRDefault="00E417D0" w:rsidP="00E417D0">
      <w:pPr>
        <w:jc w:val="both"/>
      </w:pPr>
      <w:r>
        <w:t xml:space="preserve">Nowo instalowane urządzenia </w:t>
      </w:r>
      <w:r>
        <w:rPr>
          <w:sz w:val="24"/>
          <w:szCs w:val="24"/>
        </w:rPr>
        <w:t xml:space="preserve">powinny współpracować z funkcjonującym </w:t>
      </w:r>
      <w:r>
        <w:t>oprogramowaniem do raportowania, zarządzania i monitorowania pojazdami PSP działającymi w Stanowiskach Kierowania Odbiorców pojazdów.</w:t>
      </w:r>
    </w:p>
    <w:p w:rsidR="00B8401E" w:rsidRPr="00E60C3E" w:rsidRDefault="004E4E19" w:rsidP="00E60C3E">
      <w:pPr>
        <w:jc w:val="both"/>
        <w:rPr>
          <w:b/>
          <w:sz w:val="28"/>
          <w:szCs w:val="28"/>
        </w:rPr>
      </w:pPr>
      <w:r w:rsidRPr="00E60C3E">
        <w:rPr>
          <w:b/>
          <w:sz w:val="28"/>
          <w:szCs w:val="28"/>
        </w:rPr>
        <w:t>W</w:t>
      </w:r>
      <w:r w:rsidR="00282FF3">
        <w:rPr>
          <w:b/>
          <w:sz w:val="28"/>
          <w:szCs w:val="28"/>
        </w:rPr>
        <w:t>ymagania dodatkowe</w:t>
      </w:r>
    </w:p>
    <w:p w:rsidR="00B8401E" w:rsidRPr="00B8401E" w:rsidRDefault="00E52368" w:rsidP="00DB1EF4">
      <w:pPr>
        <w:pStyle w:val="Akapitzlist"/>
        <w:numPr>
          <w:ilvl w:val="0"/>
          <w:numId w:val="15"/>
        </w:numPr>
        <w:spacing w:after="0"/>
        <w:jc w:val="both"/>
      </w:pPr>
      <w:r>
        <w:t>WYKONAWCA zapewni funkcjonowanie wszystkich wyżej opisanych wymagań dla urządzenia</w:t>
      </w:r>
      <w:r>
        <w:br/>
        <w:t>oraz współpracę z systemem SWD-PSP użytkowanym na terenie województwa śląskiego przez jednostki organizacyjne PSP w momencie odbioru pojazdu,</w:t>
      </w:r>
    </w:p>
    <w:p w:rsidR="00B8401E" w:rsidRPr="00B4015A" w:rsidRDefault="00B8401E" w:rsidP="00B8401E">
      <w:pPr>
        <w:pStyle w:val="Akapitzlist"/>
        <w:numPr>
          <w:ilvl w:val="0"/>
          <w:numId w:val="15"/>
        </w:numPr>
        <w:spacing w:after="0"/>
        <w:jc w:val="both"/>
      </w:pPr>
      <w:r w:rsidRPr="00B4015A">
        <w:rPr>
          <w:rFonts w:cs="Calibri"/>
        </w:rPr>
        <w:t>ZAMAWIAJĄCY</w:t>
      </w:r>
      <w:r w:rsidRPr="00B4015A">
        <w:t xml:space="preserve"> przekaże </w:t>
      </w:r>
      <w:r w:rsidR="00404B1D">
        <w:rPr>
          <w:rFonts w:cs="Calibri"/>
        </w:rPr>
        <w:t>WYKONAWCY</w:t>
      </w:r>
      <w:r w:rsidR="0055663E">
        <w:t xml:space="preserve"> karty SIM </w:t>
      </w:r>
      <w:r w:rsidR="00FC59B9">
        <w:t>(</w:t>
      </w:r>
      <w:r w:rsidR="00404B1D">
        <w:t>rodzaj transmisji danych określi WYKONAWCA</w:t>
      </w:r>
      <w:r w:rsidR="00FC59B9">
        <w:t xml:space="preserve">) </w:t>
      </w:r>
      <w:r w:rsidR="0055663E">
        <w:t>niezbędne</w:t>
      </w:r>
      <w:r w:rsidRPr="00B4015A">
        <w:t xml:space="preserve"> do wykonania konfigurac</w:t>
      </w:r>
      <w:r w:rsidR="0055663E">
        <w:t>ji dostarczanych urządzeń</w:t>
      </w:r>
      <w:r w:rsidRPr="00B4015A">
        <w:t>,</w:t>
      </w:r>
    </w:p>
    <w:p w:rsidR="00282FF3" w:rsidRPr="00B4015A" w:rsidRDefault="004F308F" w:rsidP="00B4015A">
      <w:pPr>
        <w:pStyle w:val="Akapitzlist"/>
        <w:numPr>
          <w:ilvl w:val="0"/>
          <w:numId w:val="15"/>
        </w:numPr>
        <w:spacing w:after="0"/>
        <w:jc w:val="both"/>
      </w:pPr>
      <w:r w:rsidRPr="00B4015A">
        <w:t>Miejsce montażu term</w:t>
      </w:r>
      <w:r w:rsidR="00B525D8">
        <w:t>inala graficznego statusów/</w:t>
      </w:r>
      <w:r w:rsidRPr="00B4015A">
        <w:t>jednostki centralnej należy uzgodnić z </w:t>
      </w:r>
      <w:r w:rsidR="00FA4FC1" w:rsidRPr="00B4015A">
        <w:rPr>
          <w:rFonts w:cs="Calibri"/>
        </w:rPr>
        <w:t>ZAMAWIAJĄCYM</w:t>
      </w:r>
      <w:r w:rsidR="00DC24AE" w:rsidRPr="00B4015A">
        <w:t>,</w:t>
      </w:r>
    </w:p>
    <w:p w:rsidR="00FA4FC1" w:rsidRPr="00B4015A" w:rsidRDefault="00FA4FC1" w:rsidP="00B4015A">
      <w:pPr>
        <w:pStyle w:val="Akapitzlist"/>
        <w:numPr>
          <w:ilvl w:val="0"/>
          <w:numId w:val="15"/>
        </w:numPr>
        <w:jc w:val="both"/>
      </w:pPr>
      <w:r w:rsidRPr="00B4015A">
        <w:t xml:space="preserve">W ramach montażu nowego urządzenia </w:t>
      </w:r>
      <w:r w:rsidR="000679AB">
        <w:rPr>
          <w:rFonts w:cs="Calibri"/>
        </w:rPr>
        <w:t>WYKONAWCA</w:t>
      </w:r>
      <w:r w:rsidRPr="00B4015A">
        <w:t xml:space="preserve"> </w:t>
      </w:r>
      <w:r w:rsidR="00C3722E">
        <w:t xml:space="preserve">przygotuje </w:t>
      </w:r>
      <w:r w:rsidRPr="00B4015A">
        <w:t>i przeka</w:t>
      </w:r>
      <w:r w:rsidR="00C3722E">
        <w:t>że</w:t>
      </w:r>
      <w:r w:rsidRPr="00B4015A">
        <w:t xml:space="preserve"> </w:t>
      </w:r>
      <w:r w:rsidRPr="00B4015A">
        <w:rPr>
          <w:rFonts w:cs="Calibri"/>
        </w:rPr>
        <w:t>ZAMAWIAJĄCEMU</w:t>
      </w:r>
      <w:r w:rsidRPr="00B4015A">
        <w:t>:</w:t>
      </w:r>
      <w:r w:rsidR="00314E3E">
        <w:t xml:space="preserve"> </w:t>
      </w:r>
    </w:p>
    <w:p w:rsidR="00C3722E" w:rsidRDefault="00C3722E" w:rsidP="00B4015A">
      <w:pPr>
        <w:pStyle w:val="Akapitzlist"/>
        <w:numPr>
          <w:ilvl w:val="1"/>
          <w:numId w:val="15"/>
        </w:numPr>
        <w:spacing w:after="0"/>
        <w:jc w:val="both"/>
      </w:pPr>
      <w:r>
        <w:t>kopię protokołu montażu z</w:t>
      </w:r>
      <w:r w:rsidR="00FC59B9">
        <w:t>a</w:t>
      </w:r>
      <w:r>
        <w:t xml:space="preserve">wierającego obowiązkowo: </w:t>
      </w:r>
      <w:r w:rsidR="00FC59B9">
        <w:t xml:space="preserve"> numer </w:t>
      </w:r>
      <w:r w:rsidR="00B525D8">
        <w:t>telefonu karty SIM</w:t>
      </w:r>
      <w:r>
        <w:t>;</w:t>
      </w:r>
    </w:p>
    <w:p w:rsidR="00FA4FC1" w:rsidRPr="00B4015A" w:rsidRDefault="00FA4FC1" w:rsidP="00B4015A">
      <w:pPr>
        <w:pStyle w:val="Akapitzlist"/>
        <w:numPr>
          <w:ilvl w:val="1"/>
          <w:numId w:val="15"/>
        </w:numPr>
        <w:spacing w:after="0"/>
        <w:jc w:val="both"/>
      </w:pPr>
      <w:r w:rsidRPr="00B4015A">
        <w:t>dokument licencyjn</w:t>
      </w:r>
      <w:r w:rsidR="00C3722E">
        <w:t>y</w:t>
      </w:r>
      <w:r w:rsidR="00F778E6">
        <w:t xml:space="preserve"> </w:t>
      </w:r>
      <w:r w:rsidRPr="00B4015A">
        <w:t>oprogramowania</w:t>
      </w:r>
      <w:r w:rsidR="00CA1B0E" w:rsidRPr="00CA1B0E">
        <w:t xml:space="preserve"> </w:t>
      </w:r>
      <w:r w:rsidR="00CA1B0E">
        <w:t>lub pisemne potwierdzenie zakupienia wymaganych licencji oprogramowania pozwalających na wymianę danych między urządzeniem a systemem SWD-PSP</w:t>
      </w:r>
      <w:r w:rsidRPr="00B4015A">
        <w:t>.</w:t>
      </w:r>
    </w:p>
    <w:p w:rsidR="00404B1D" w:rsidRDefault="000679AB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</w:t>
      </w:r>
      <w:r w:rsidR="00FA4FC1" w:rsidRPr="00B4015A">
        <w:rPr>
          <w:rFonts w:asciiTheme="minorHAnsi" w:hAnsiTheme="minorHAnsi" w:cs="Calibri"/>
          <w:sz w:val="22"/>
          <w:szCs w:val="22"/>
        </w:rPr>
        <w:t xml:space="preserve"> udzieli ZAMAWIAJĄCEMU </w:t>
      </w:r>
      <w:r w:rsidR="00404B1D">
        <w:rPr>
          <w:rFonts w:asciiTheme="minorHAnsi" w:hAnsiTheme="minorHAnsi" w:cs="Calibri"/>
          <w:sz w:val="22"/>
          <w:szCs w:val="22"/>
        </w:rPr>
        <w:t>gwarancji na urządzenie przez cały okres trwania gwarancji samochodu.</w:t>
      </w:r>
    </w:p>
    <w:p w:rsidR="00FA4FC1" w:rsidRPr="00B4015A" w:rsidRDefault="00FA4FC1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lastRenderedPageBreak/>
        <w:t xml:space="preserve">Gwarancja obejmuje wszystkie uszkodzenia i wady </w:t>
      </w:r>
      <w:r w:rsidR="00B4015A" w:rsidRPr="00B4015A">
        <w:rPr>
          <w:rFonts w:asciiTheme="minorHAnsi" w:hAnsiTheme="minorHAnsi" w:cs="Calibri"/>
          <w:sz w:val="22"/>
          <w:szCs w:val="22"/>
        </w:rPr>
        <w:t>dostarczanych urządzeń do Modułu lokalizacji pojazdów wyposażonego w terminal graficzny oraz pakietów oprogramowania</w:t>
      </w:r>
      <w:r w:rsidRPr="00B4015A">
        <w:rPr>
          <w:rFonts w:asciiTheme="minorHAnsi" w:hAnsiTheme="minorHAnsi" w:cs="Calibri"/>
          <w:sz w:val="22"/>
          <w:szCs w:val="22"/>
        </w:rPr>
        <w:t xml:space="preserve"> wynikające z zastosowania niewłaściwych materiałów lub niewłaściwego wykonania. </w:t>
      </w:r>
    </w:p>
    <w:p w:rsidR="00FA4FC1" w:rsidRPr="00B53FB8" w:rsidRDefault="00FA4FC1" w:rsidP="00B53FB8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t xml:space="preserve">W przypadku napraw gwarancyjnych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 xml:space="preserve"> przedłuża okres gwarancji na reklamowane przedmioty umowy o czas, który liczony jest od dnia zgłoszenia reklamacji do dnia przekazania naprawionego przedmiotu użytkownikowi. Odpowiednie znakowanie gwarancyjne wykona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>.</w:t>
      </w:r>
    </w:p>
    <w:sectPr w:rsidR="00FA4FC1" w:rsidRPr="00B53FB8" w:rsidSect="00277D8F">
      <w:headerReference w:type="default" r:id="rId7"/>
      <w:footerReference w:type="default" r:id="rId8"/>
      <w:pgSz w:w="11906" w:h="16838"/>
      <w:pgMar w:top="851" w:right="737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EF" w:rsidRDefault="00DB76EF" w:rsidP="009C7CBD">
      <w:pPr>
        <w:spacing w:after="0" w:line="240" w:lineRule="auto"/>
      </w:pPr>
      <w:r>
        <w:separator/>
      </w:r>
    </w:p>
  </w:endnote>
  <w:endnote w:type="continuationSeparator" w:id="0">
    <w:p w:rsidR="00DB76EF" w:rsidRDefault="00DB76EF" w:rsidP="009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9292"/>
      <w:docPartObj>
        <w:docPartGallery w:val="Page Numbers (Bottom of Page)"/>
        <w:docPartUnique/>
      </w:docPartObj>
    </w:sdtPr>
    <w:sdtEndPr/>
    <w:sdtContent>
      <w:p w:rsidR="009C7CBD" w:rsidRDefault="004F758E">
        <w:pPr>
          <w:pStyle w:val="Stopka"/>
          <w:jc w:val="right"/>
        </w:pPr>
        <w:r>
          <w:fldChar w:fldCharType="begin"/>
        </w:r>
        <w:r w:rsidR="00CF5DAB">
          <w:instrText xml:space="preserve"> PAGE   \* MERGEFORMAT </w:instrText>
        </w:r>
        <w:r>
          <w:fldChar w:fldCharType="separate"/>
        </w:r>
        <w:r w:rsidR="00C93C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CBD" w:rsidRDefault="009C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EF" w:rsidRDefault="00DB76EF" w:rsidP="009C7CBD">
      <w:pPr>
        <w:spacing w:after="0" w:line="240" w:lineRule="auto"/>
      </w:pPr>
      <w:r>
        <w:separator/>
      </w:r>
    </w:p>
  </w:footnote>
  <w:footnote w:type="continuationSeparator" w:id="0">
    <w:p w:rsidR="00DB76EF" w:rsidRDefault="00DB76EF" w:rsidP="009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D5" w:rsidRDefault="009638D5" w:rsidP="009638D5">
    <w:pPr>
      <w:pStyle w:val="Nagwek"/>
      <w:jc w:val="right"/>
    </w:pPr>
    <w:r w:rsidRPr="009638D5">
      <w:t>Załącznik Nr 3 do wymagań technicznych: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9F2"/>
    <w:multiLevelType w:val="hybridMultilevel"/>
    <w:tmpl w:val="87A8BB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525934"/>
    <w:multiLevelType w:val="hybridMultilevel"/>
    <w:tmpl w:val="790E8FC0"/>
    <w:lvl w:ilvl="0" w:tplc="6B8E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D4A48"/>
    <w:multiLevelType w:val="hybridMultilevel"/>
    <w:tmpl w:val="84427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DD2"/>
    <w:multiLevelType w:val="hybridMultilevel"/>
    <w:tmpl w:val="3A80AB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65FFF"/>
    <w:multiLevelType w:val="hybridMultilevel"/>
    <w:tmpl w:val="F7E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E08"/>
    <w:multiLevelType w:val="hybridMultilevel"/>
    <w:tmpl w:val="154E9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54FEA"/>
    <w:multiLevelType w:val="hybridMultilevel"/>
    <w:tmpl w:val="222E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B1819C3"/>
    <w:multiLevelType w:val="hybridMultilevel"/>
    <w:tmpl w:val="68CA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B4C"/>
    <w:multiLevelType w:val="hybridMultilevel"/>
    <w:tmpl w:val="406012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157D9"/>
    <w:multiLevelType w:val="hybridMultilevel"/>
    <w:tmpl w:val="EA94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A7CC6"/>
    <w:multiLevelType w:val="hybridMultilevel"/>
    <w:tmpl w:val="1CA097B0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9D5D47"/>
    <w:multiLevelType w:val="hybridMultilevel"/>
    <w:tmpl w:val="8090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C5C"/>
    <w:multiLevelType w:val="hybridMultilevel"/>
    <w:tmpl w:val="208E441E"/>
    <w:lvl w:ilvl="0" w:tplc="DB9A6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879F6"/>
    <w:multiLevelType w:val="hybridMultilevel"/>
    <w:tmpl w:val="850EC9CA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A602EA2"/>
    <w:multiLevelType w:val="hybridMultilevel"/>
    <w:tmpl w:val="D032AABE"/>
    <w:lvl w:ilvl="0" w:tplc="9E78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2B2C"/>
    <w:multiLevelType w:val="hybridMultilevel"/>
    <w:tmpl w:val="0AE2F18E"/>
    <w:lvl w:ilvl="0" w:tplc="93D2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1"/>
    <w:rsid w:val="0001583B"/>
    <w:rsid w:val="00032AEB"/>
    <w:rsid w:val="000679AB"/>
    <w:rsid w:val="000773F9"/>
    <w:rsid w:val="000E0968"/>
    <w:rsid w:val="000E2EA8"/>
    <w:rsid w:val="000E4AA8"/>
    <w:rsid w:val="000F5779"/>
    <w:rsid w:val="00100694"/>
    <w:rsid w:val="00101BF8"/>
    <w:rsid w:val="0011515D"/>
    <w:rsid w:val="00123722"/>
    <w:rsid w:val="00136021"/>
    <w:rsid w:val="001A4762"/>
    <w:rsid w:val="001A5F8C"/>
    <w:rsid w:val="001B54AE"/>
    <w:rsid w:val="001C6389"/>
    <w:rsid w:val="001F0FDF"/>
    <w:rsid w:val="001F6709"/>
    <w:rsid w:val="00202C93"/>
    <w:rsid w:val="00211811"/>
    <w:rsid w:val="00237217"/>
    <w:rsid w:val="00244523"/>
    <w:rsid w:val="00251048"/>
    <w:rsid w:val="00277D8F"/>
    <w:rsid w:val="00282FF3"/>
    <w:rsid w:val="002A0B14"/>
    <w:rsid w:val="002B60FC"/>
    <w:rsid w:val="002F0D43"/>
    <w:rsid w:val="00300547"/>
    <w:rsid w:val="003068F6"/>
    <w:rsid w:val="003102CA"/>
    <w:rsid w:val="00314E3E"/>
    <w:rsid w:val="0032743E"/>
    <w:rsid w:val="00332D00"/>
    <w:rsid w:val="00353F4A"/>
    <w:rsid w:val="003568F8"/>
    <w:rsid w:val="00364623"/>
    <w:rsid w:val="00367593"/>
    <w:rsid w:val="00370726"/>
    <w:rsid w:val="003810F0"/>
    <w:rsid w:val="00383240"/>
    <w:rsid w:val="003851DA"/>
    <w:rsid w:val="00387CC9"/>
    <w:rsid w:val="00395306"/>
    <w:rsid w:val="003A2988"/>
    <w:rsid w:val="003E2016"/>
    <w:rsid w:val="003F2BAF"/>
    <w:rsid w:val="00404B1D"/>
    <w:rsid w:val="004146D0"/>
    <w:rsid w:val="004269CB"/>
    <w:rsid w:val="0043054B"/>
    <w:rsid w:val="00486691"/>
    <w:rsid w:val="004962D5"/>
    <w:rsid w:val="004B5A57"/>
    <w:rsid w:val="004C4EF1"/>
    <w:rsid w:val="004E330E"/>
    <w:rsid w:val="004E4E19"/>
    <w:rsid w:val="004E691D"/>
    <w:rsid w:val="004F308F"/>
    <w:rsid w:val="004F758E"/>
    <w:rsid w:val="0050246D"/>
    <w:rsid w:val="00522D4B"/>
    <w:rsid w:val="0052733E"/>
    <w:rsid w:val="0055663E"/>
    <w:rsid w:val="00557C40"/>
    <w:rsid w:val="005716ED"/>
    <w:rsid w:val="00595860"/>
    <w:rsid w:val="005A674D"/>
    <w:rsid w:val="005A7CDB"/>
    <w:rsid w:val="005B3142"/>
    <w:rsid w:val="005D0EB3"/>
    <w:rsid w:val="005F6105"/>
    <w:rsid w:val="00655F3A"/>
    <w:rsid w:val="006A69B5"/>
    <w:rsid w:val="006B41B0"/>
    <w:rsid w:val="006D6715"/>
    <w:rsid w:val="007437F2"/>
    <w:rsid w:val="00771DBA"/>
    <w:rsid w:val="00774A89"/>
    <w:rsid w:val="007C2B7C"/>
    <w:rsid w:val="007C578B"/>
    <w:rsid w:val="007D10CA"/>
    <w:rsid w:val="007D544A"/>
    <w:rsid w:val="007F2527"/>
    <w:rsid w:val="00805AA1"/>
    <w:rsid w:val="00832514"/>
    <w:rsid w:val="00832582"/>
    <w:rsid w:val="00834EDF"/>
    <w:rsid w:val="008521EF"/>
    <w:rsid w:val="00872B95"/>
    <w:rsid w:val="00881DBC"/>
    <w:rsid w:val="008869DF"/>
    <w:rsid w:val="00892109"/>
    <w:rsid w:val="008973EE"/>
    <w:rsid w:val="008A2C3F"/>
    <w:rsid w:val="008A4635"/>
    <w:rsid w:val="008B2608"/>
    <w:rsid w:val="008B28DB"/>
    <w:rsid w:val="008E6395"/>
    <w:rsid w:val="008F06ED"/>
    <w:rsid w:val="00900CCD"/>
    <w:rsid w:val="00907E60"/>
    <w:rsid w:val="0091354D"/>
    <w:rsid w:val="00917EFA"/>
    <w:rsid w:val="00922F27"/>
    <w:rsid w:val="00947F43"/>
    <w:rsid w:val="009638D5"/>
    <w:rsid w:val="00972463"/>
    <w:rsid w:val="0097379B"/>
    <w:rsid w:val="00995829"/>
    <w:rsid w:val="009B1523"/>
    <w:rsid w:val="009B3964"/>
    <w:rsid w:val="009C7CBD"/>
    <w:rsid w:val="00A027F0"/>
    <w:rsid w:val="00A15925"/>
    <w:rsid w:val="00A1797C"/>
    <w:rsid w:val="00A2687F"/>
    <w:rsid w:val="00A427FF"/>
    <w:rsid w:val="00A73234"/>
    <w:rsid w:val="00A7643B"/>
    <w:rsid w:val="00A8316E"/>
    <w:rsid w:val="00A831CE"/>
    <w:rsid w:val="00A84235"/>
    <w:rsid w:val="00A84BDD"/>
    <w:rsid w:val="00A878E8"/>
    <w:rsid w:val="00AA133C"/>
    <w:rsid w:val="00AC5FA2"/>
    <w:rsid w:val="00AD0414"/>
    <w:rsid w:val="00AD5EA3"/>
    <w:rsid w:val="00AF0668"/>
    <w:rsid w:val="00B4015A"/>
    <w:rsid w:val="00B436A3"/>
    <w:rsid w:val="00B525D8"/>
    <w:rsid w:val="00B53FB8"/>
    <w:rsid w:val="00B54904"/>
    <w:rsid w:val="00B54AEC"/>
    <w:rsid w:val="00B61089"/>
    <w:rsid w:val="00B62B4E"/>
    <w:rsid w:val="00B65ED0"/>
    <w:rsid w:val="00B74D63"/>
    <w:rsid w:val="00B8401E"/>
    <w:rsid w:val="00BA3FEC"/>
    <w:rsid w:val="00BA6E7E"/>
    <w:rsid w:val="00BD38E5"/>
    <w:rsid w:val="00BD3EAB"/>
    <w:rsid w:val="00C269C3"/>
    <w:rsid w:val="00C3722E"/>
    <w:rsid w:val="00C444EA"/>
    <w:rsid w:val="00C5150B"/>
    <w:rsid w:val="00C52B5C"/>
    <w:rsid w:val="00C61F41"/>
    <w:rsid w:val="00C6403B"/>
    <w:rsid w:val="00C66D0C"/>
    <w:rsid w:val="00C676F8"/>
    <w:rsid w:val="00C87FCD"/>
    <w:rsid w:val="00C9049E"/>
    <w:rsid w:val="00C93C57"/>
    <w:rsid w:val="00C9590B"/>
    <w:rsid w:val="00CA1B0E"/>
    <w:rsid w:val="00CA225E"/>
    <w:rsid w:val="00CA5A60"/>
    <w:rsid w:val="00CE2262"/>
    <w:rsid w:val="00CE3D01"/>
    <w:rsid w:val="00CE41E2"/>
    <w:rsid w:val="00CF5DAB"/>
    <w:rsid w:val="00D24BB9"/>
    <w:rsid w:val="00D405BD"/>
    <w:rsid w:val="00D6411D"/>
    <w:rsid w:val="00D6675E"/>
    <w:rsid w:val="00D72EED"/>
    <w:rsid w:val="00D811B6"/>
    <w:rsid w:val="00D85093"/>
    <w:rsid w:val="00D85946"/>
    <w:rsid w:val="00DB76EF"/>
    <w:rsid w:val="00DC24AE"/>
    <w:rsid w:val="00DF0CC2"/>
    <w:rsid w:val="00DF5551"/>
    <w:rsid w:val="00E049E1"/>
    <w:rsid w:val="00E07498"/>
    <w:rsid w:val="00E1302A"/>
    <w:rsid w:val="00E2054F"/>
    <w:rsid w:val="00E22829"/>
    <w:rsid w:val="00E417D0"/>
    <w:rsid w:val="00E47767"/>
    <w:rsid w:val="00E52368"/>
    <w:rsid w:val="00E5542D"/>
    <w:rsid w:val="00E57770"/>
    <w:rsid w:val="00E60C3E"/>
    <w:rsid w:val="00E7130C"/>
    <w:rsid w:val="00E9105A"/>
    <w:rsid w:val="00EA0276"/>
    <w:rsid w:val="00EA2912"/>
    <w:rsid w:val="00ED46A4"/>
    <w:rsid w:val="00F02069"/>
    <w:rsid w:val="00F07911"/>
    <w:rsid w:val="00F14964"/>
    <w:rsid w:val="00F17F8C"/>
    <w:rsid w:val="00F22351"/>
    <w:rsid w:val="00F3715E"/>
    <w:rsid w:val="00F4446F"/>
    <w:rsid w:val="00F52387"/>
    <w:rsid w:val="00F5426D"/>
    <w:rsid w:val="00F54493"/>
    <w:rsid w:val="00F57A56"/>
    <w:rsid w:val="00F65000"/>
    <w:rsid w:val="00F778E6"/>
    <w:rsid w:val="00FA4FC1"/>
    <w:rsid w:val="00FC220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F88F-3CDB-4895-8279-3758282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E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C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FC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BD"/>
  </w:style>
  <w:style w:type="paragraph" w:styleId="Stopka">
    <w:name w:val="footer"/>
    <w:basedOn w:val="Normalny"/>
    <w:link w:val="Stopka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BD"/>
  </w:style>
  <w:style w:type="character" w:styleId="Hipercze">
    <w:name w:val="Hyperlink"/>
    <w:basedOn w:val="Domylnaczcionkaakapitu"/>
    <w:uiPriority w:val="99"/>
    <w:unhideWhenUsed/>
    <w:rsid w:val="006A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Kuncikowski</dc:creator>
  <cp:lastModifiedBy>Tomasz Starosta</cp:lastModifiedBy>
  <cp:revision>2</cp:revision>
  <cp:lastPrinted>2015-05-07T07:55:00Z</cp:lastPrinted>
  <dcterms:created xsi:type="dcterms:W3CDTF">2022-04-28T11:45:00Z</dcterms:created>
  <dcterms:modified xsi:type="dcterms:W3CDTF">2022-04-28T11:45:00Z</dcterms:modified>
</cp:coreProperties>
</file>