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4B8D" w14:textId="77777777" w:rsidR="001B7AE7" w:rsidRPr="00900E2D" w:rsidRDefault="001B7AE7" w:rsidP="00900E2D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02011700" w14:textId="77777777" w:rsidR="001B7AE7" w:rsidRPr="00900E2D" w:rsidRDefault="004442A8" w:rsidP="00900E2D">
      <w:pPr>
        <w:spacing w:line="28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ZAMAWIAJĄCY</w:t>
      </w:r>
    </w:p>
    <w:p w14:paraId="59DF5E9B" w14:textId="77777777" w:rsidR="001B7AE7" w:rsidRPr="00900E2D" w:rsidRDefault="001B7AE7" w:rsidP="00900E2D">
      <w:pPr>
        <w:spacing w:line="280" w:lineRule="atLeast"/>
        <w:jc w:val="center"/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</w:pPr>
    </w:p>
    <w:p w14:paraId="5D8765D5" w14:textId="77777777" w:rsidR="001D6689" w:rsidRDefault="001D6689" w:rsidP="00900E2D">
      <w:pPr>
        <w:pStyle w:val="Nagwek"/>
        <w:spacing w:line="280" w:lineRule="atLeast"/>
        <w:jc w:val="center"/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</w:pPr>
      <w:bookmarkStart w:id="0" w:name="_Hlk172100246"/>
      <w:r w:rsidRPr="001D6689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  <w:t>Zespół Placówek Specjalnych w Szerzawach</w:t>
      </w:r>
      <w:bookmarkEnd w:id="0"/>
    </w:p>
    <w:p w14:paraId="7F91ECCE" w14:textId="43AE8719" w:rsidR="006C0B38" w:rsidRPr="00900E2D" w:rsidRDefault="006C0B38" w:rsidP="00900E2D">
      <w:pPr>
        <w:pStyle w:val="Nagwek"/>
        <w:spacing w:line="280" w:lineRule="atLeast"/>
        <w:jc w:val="center"/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  <w:t xml:space="preserve">Numer NIP </w:t>
      </w:r>
      <w:bookmarkStart w:id="1" w:name="_Hlk172100966"/>
      <w:r w:rsidR="001D6689" w:rsidRPr="001D6689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  <w:t>557-16-73-597</w:t>
      </w:r>
      <w:bookmarkEnd w:id="1"/>
    </w:p>
    <w:p w14:paraId="3A0399D9" w14:textId="756DAA70" w:rsidR="001B7AE7" w:rsidRPr="00900E2D" w:rsidRDefault="001D6689" w:rsidP="00900E2D">
      <w:pPr>
        <w:pStyle w:val="Nagwek"/>
        <w:spacing w:line="280" w:lineRule="atLeast"/>
        <w:jc w:val="center"/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</w:pPr>
      <w:r w:rsidRPr="001D6689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  <w:t>Szerzawy 2</w:t>
      </w:r>
      <w:r w:rsidR="00B26601" w:rsidRPr="00900E2D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  <w:t xml:space="preserve">, </w:t>
      </w:r>
      <w:r w:rsidRPr="001D6689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eastAsia="zh-CN"/>
        </w:rPr>
        <w:t>88-300 Mogilno</w:t>
      </w:r>
    </w:p>
    <w:p w14:paraId="1621204B" w14:textId="77777777" w:rsidR="00B26601" w:rsidRPr="00900E2D" w:rsidRDefault="00B26601" w:rsidP="00900E2D">
      <w:pPr>
        <w:pStyle w:val="Tekstpodstawowy"/>
        <w:spacing w:line="280" w:lineRule="atLeast"/>
        <w:rPr>
          <w:rFonts w:asciiTheme="minorHAnsi" w:hAnsiTheme="minorHAnsi" w:cstheme="minorHAnsi"/>
          <w:sz w:val="22"/>
          <w:szCs w:val="22"/>
          <w:lang w:val="pl-PL" w:eastAsia="zh-CN"/>
        </w:rPr>
      </w:pPr>
    </w:p>
    <w:p w14:paraId="3731E6DC" w14:textId="77777777" w:rsidR="001B7AE7" w:rsidRPr="00900E2D" w:rsidRDefault="004442A8" w:rsidP="00900E2D">
      <w:pPr>
        <w:pStyle w:val="Nagwek"/>
        <w:spacing w:line="2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0E2D">
        <w:rPr>
          <w:rFonts w:asciiTheme="minorHAnsi" w:hAnsiTheme="minorHAnsi" w:cstheme="minorHAnsi"/>
          <w:b/>
          <w:sz w:val="22"/>
          <w:szCs w:val="22"/>
        </w:rPr>
        <w:t>SPECYFIKACJA WARUNKÓW ZAMÓWIENIA</w:t>
      </w:r>
    </w:p>
    <w:p w14:paraId="10725546" w14:textId="77777777" w:rsidR="001B7AE7" w:rsidRPr="00900E2D" w:rsidRDefault="001B7AE7" w:rsidP="00900E2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D3E1F9F" w14:textId="77777777" w:rsidR="001B7AE7" w:rsidRPr="00900E2D" w:rsidRDefault="001B7AE7" w:rsidP="00900E2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3C563DF" w14:textId="77777777" w:rsidR="00B26601" w:rsidRPr="00900E2D" w:rsidRDefault="004442A8" w:rsidP="00900E2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Postępowanie o udzielenie zamówienia publicznego prowadzone w trybie </w:t>
      </w:r>
      <w:r w:rsidR="00B26601" w:rsidRPr="00900E2D">
        <w:rPr>
          <w:rFonts w:asciiTheme="minorHAnsi" w:hAnsiTheme="minorHAnsi" w:cstheme="minorHAnsi"/>
          <w:sz w:val="22"/>
          <w:szCs w:val="22"/>
        </w:rPr>
        <w:t>podstawowym</w:t>
      </w:r>
    </w:p>
    <w:p w14:paraId="47369605" w14:textId="2D2C4C14" w:rsidR="001B7AE7" w:rsidRPr="00900E2D" w:rsidRDefault="00B26601" w:rsidP="00900E2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Art. 275 pkt 1 </w:t>
      </w:r>
      <w:r w:rsidR="004442A8" w:rsidRPr="00900E2D">
        <w:rPr>
          <w:rFonts w:asciiTheme="minorHAnsi" w:hAnsiTheme="minorHAnsi" w:cstheme="minorHAnsi"/>
          <w:sz w:val="22"/>
          <w:szCs w:val="22"/>
        </w:rPr>
        <w:t xml:space="preserve">ustawy z dnia 11 września 2019 r. - Prawo zamówień publicznych </w:t>
      </w:r>
      <w:r w:rsidR="004442A8" w:rsidRPr="00900E2D">
        <w:rPr>
          <w:rFonts w:asciiTheme="minorHAnsi" w:hAnsiTheme="minorHAnsi" w:cstheme="minorHAnsi"/>
          <w:sz w:val="22"/>
          <w:szCs w:val="22"/>
        </w:rPr>
        <w:br/>
      </w:r>
      <w:r w:rsidR="00FF0616" w:rsidRPr="00900E2D">
        <w:rPr>
          <w:rFonts w:asciiTheme="minorHAnsi" w:hAnsiTheme="minorHAnsi" w:cstheme="minorHAnsi"/>
          <w:sz w:val="22"/>
          <w:szCs w:val="22"/>
        </w:rPr>
        <w:t>(t.j. Dz.U. z 2023 r., poz. 1605 ze zm.)</w:t>
      </w:r>
    </w:p>
    <w:p w14:paraId="172F39A2" w14:textId="77777777" w:rsidR="001B7AE7" w:rsidRPr="00900E2D" w:rsidRDefault="001B7AE7" w:rsidP="00900E2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6C864F" w14:textId="1F694717" w:rsidR="006C0B38" w:rsidRPr="00900E2D" w:rsidRDefault="0025407E" w:rsidP="00900E2D">
      <w:pPr>
        <w:pStyle w:val="pkt"/>
        <w:spacing w:before="0" w:after="0" w:line="280" w:lineRule="atLeas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00E2D">
        <w:rPr>
          <w:rFonts w:asciiTheme="minorHAnsi" w:hAnsiTheme="minorHAnsi" w:cstheme="minorHAnsi"/>
          <w:bCs/>
          <w:sz w:val="22"/>
          <w:szCs w:val="22"/>
        </w:rPr>
        <w:t>n</w:t>
      </w:r>
      <w:r w:rsidR="004442A8" w:rsidRPr="00900E2D">
        <w:rPr>
          <w:rFonts w:asciiTheme="minorHAnsi" w:hAnsiTheme="minorHAnsi" w:cstheme="minorHAnsi"/>
          <w:bCs/>
          <w:sz w:val="22"/>
          <w:szCs w:val="22"/>
        </w:rPr>
        <w:t>azwa nadana zamówieniu:</w:t>
      </w:r>
    </w:p>
    <w:p w14:paraId="71977735" w14:textId="77777777" w:rsidR="00B26601" w:rsidRPr="00900E2D" w:rsidRDefault="00B26601" w:rsidP="00900E2D">
      <w:pPr>
        <w:spacing w:line="28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5AAE2E63" w14:textId="77777777" w:rsidR="00D006D5" w:rsidRPr="00D006D5" w:rsidRDefault="00D006D5" w:rsidP="00D006D5">
      <w:pPr>
        <w:spacing w:line="28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D006D5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Zespół Placówek Specjalnych w Szerzawach</w:t>
      </w:r>
    </w:p>
    <w:p w14:paraId="4BBF3108" w14:textId="67368592" w:rsidR="00A867A5" w:rsidRPr="00900E2D" w:rsidRDefault="00D006D5" w:rsidP="00D006D5">
      <w:pPr>
        <w:spacing w:line="28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D006D5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Kompleksowa dostawa gazu ziemnego w okresie 01.01.2025r. do 31.12.2026r.</w:t>
      </w:r>
    </w:p>
    <w:p w14:paraId="1DC32322" w14:textId="37334515" w:rsidR="000867F7" w:rsidRPr="00900E2D" w:rsidRDefault="000867F7" w:rsidP="00900E2D">
      <w:pPr>
        <w:spacing w:line="28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358C7B1E" w14:textId="3DB7966A" w:rsidR="001B7AE7" w:rsidRPr="00900E2D" w:rsidRDefault="001B7AE7" w:rsidP="00900E2D">
      <w:pPr>
        <w:spacing w:line="2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C4C747" w14:textId="77777777" w:rsidR="00C97858" w:rsidRPr="00900E2D" w:rsidRDefault="00C97858" w:rsidP="00900E2D">
      <w:pPr>
        <w:spacing w:line="2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5C02F1" w14:textId="4916D81A" w:rsidR="001B7AE7" w:rsidRPr="00900E2D" w:rsidRDefault="004442A8" w:rsidP="00900E2D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sz w:val="22"/>
          <w:szCs w:val="22"/>
        </w:rPr>
        <w:t>Oznaczenie sprawy: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="00DD1E27" w:rsidRPr="00DD1E27">
        <w:rPr>
          <w:rFonts w:asciiTheme="minorHAnsi" w:hAnsiTheme="minorHAnsi" w:cstheme="minorHAnsi"/>
          <w:b/>
          <w:sz w:val="22"/>
          <w:szCs w:val="22"/>
        </w:rPr>
        <w:t>ZPS.261.3.2024</w:t>
      </w:r>
    </w:p>
    <w:p w14:paraId="09E9B79D" w14:textId="77777777" w:rsidR="001B7AE7" w:rsidRPr="00900E2D" w:rsidRDefault="001B7AE7" w:rsidP="00900E2D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635B044" w14:textId="77777777" w:rsidR="001B7AE7" w:rsidRPr="00900E2D" w:rsidRDefault="001B7AE7" w:rsidP="00900E2D">
      <w:pPr>
        <w:spacing w:line="28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34B7FD51" w14:textId="77777777" w:rsidR="001B7AE7" w:rsidRPr="00900E2D" w:rsidRDefault="001B7AE7" w:rsidP="00900E2D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117DD363" w14:textId="77777777" w:rsidR="001B7AE7" w:rsidRPr="00900E2D" w:rsidRDefault="001B7AE7" w:rsidP="00900E2D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232330F8" w14:textId="77777777" w:rsidR="001B7AE7" w:rsidRPr="00900E2D" w:rsidRDefault="001B7AE7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181A4FD2" w14:textId="77777777" w:rsidR="001B7AE7" w:rsidRPr="00900E2D" w:rsidRDefault="001B7AE7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7A9A224A" w14:textId="77777777" w:rsidR="00427F38" w:rsidRDefault="00427F38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729B47D6" w14:textId="77777777" w:rsidR="00427F38" w:rsidRDefault="00427F38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42BCA9A0" w14:textId="77777777" w:rsidR="00427F38" w:rsidRDefault="00427F38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4474E7D5" w14:textId="2B08F845" w:rsidR="001B7AE7" w:rsidRPr="00900E2D" w:rsidRDefault="004442A8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Miejsce publikacji:</w:t>
      </w:r>
    </w:p>
    <w:p w14:paraId="53EEA73A" w14:textId="1DAAAA38" w:rsidR="001B7AE7" w:rsidRPr="00900E2D" w:rsidRDefault="004442A8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1. </w:t>
      </w:r>
      <w:r w:rsidR="00B26601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Biuletyn Zamówień Publicznych</w:t>
      </w:r>
    </w:p>
    <w:p w14:paraId="551C9DF6" w14:textId="6E54DD70" w:rsidR="001B7AE7" w:rsidRPr="00900E2D" w:rsidRDefault="004442A8" w:rsidP="00900E2D">
      <w:pPr>
        <w:spacing w:line="280" w:lineRule="atLeast"/>
        <w:ind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2. Strona internetowa prowadzonego postępowania</w:t>
      </w:r>
      <w:r w:rsidR="00427F38">
        <w:rPr>
          <w:rFonts w:asciiTheme="minorHAnsi" w:eastAsia="Calibri" w:hAnsiTheme="minorHAnsi" w:cstheme="minorHAnsi"/>
          <w:sz w:val="22"/>
          <w:szCs w:val="22"/>
          <w:lang w:eastAsia="zh-CN"/>
        </w:rPr>
        <w:t>:</w:t>
      </w:r>
      <w:r w:rsidR="00DD1E27">
        <w:t xml:space="preserve"> </w:t>
      </w:r>
      <w:r w:rsidR="00DD1E27" w:rsidRPr="00935041">
        <w:rPr>
          <w:sz w:val="22"/>
          <w:szCs w:val="22"/>
        </w:rPr>
        <w:t>https://platformazakupowa.pl/transakcja/970619</w:t>
      </w:r>
    </w:p>
    <w:p w14:paraId="45E4D45D" w14:textId="77777777" w:rsidR="001B7AE7" w:rsidRPr="00900E2D" w:rsidRDefault="004442A8" w:rsidP="00900E2D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</w:p>
    <w:p w14:paraId="76B3C022" w14:textId="77777777" w:rsidR="001B7AE7" w:rsidRPr="00900E2D" w:rsidRDefault="001B7AE7" w:rsidP="00900E2D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68DEDC13" w14:textId="77777777" w:rsidR="001B7AE7" w:rsidRPr="00900E2D" w:rsidRDefault="001B7AE7" w:rsidP="00900E2D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7AB88AD2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FCCFFD5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C8C8F08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44347D8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83834F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580024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389FC9" w14:textId="77777777" w:rsidR="00427F38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ADAB54" w14:textId="4D31F0C8" w:rsidR="001B7AE7" w:rsidRPr="00900E2D" w:rsidRDefault="00427F3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27F38">
        <w:rPr>
          <w:rFonts w:asciiTheme="minorHAnsi" w:hAnsiTheme="minorHAnsi" w:cstheme="minorHAnsi"/>
          <w:sz w:val="22"/>
          <w:szCs w:val="22"/>
        </w:rPr>
        <w:t>Mogilno</w:t>
      </w:r>
      <w:r w:rsidR="007F3073" w:rsidRPr="00900E2D">
        <w:rPr>
          <w:rFonts w:asciiTheme="minorHAnsi" w:eastAsia="Calibri" w:hAnsiTheme="minorHAnsi" w:cstheme="minorHAnsi"/>
          <w:sz w:val="22"/>
          <w:szCs w:val="22"/>
        </w:rPr>
        <w:t>, dnia</w:t>
      </w:r>
      <w:r w:rsidR="00D019AE" w:rsidRPr="00900E2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B6261">
        <w:rPr>
          <w:rFonts w:asciiTheme="minorHAnsi" w:eastAsia="Calibri" w:hAnsiTheme="minorHAnsi" w:cstheme="minorHAnsi"/>
          <w:sz w:val="22"/>
          <w:szCs w:val="22"/>
        </w:rPr>
        <w:t>1</w:t>
      </w:r>
      <w:r w:rsidR="008074C4">
        <w:rPr>
          <w:rFonts w:asciiTheme="minorHAnsi" w:eastAsia="Calibri" w:hAnsiTheme="minorHAnsi" w:cstheme="minorHAnsi"/>
          <w:sz w:val="22"/>
          <w:szCs w:val="22"/>
        </w:rPr>
        <w:t>2</w:t>
      </w:r>
      <w:r w:rsidR="00DB6261">
        <w:rPr>
          <w:rFonts w:asciiTheme="minorHAnsi" w:eastAsia="Calibri" w:hAnsiTheme="minorHAnsi" w:cstheme="minorHAnsi"/>
          <w:sz w:val="22"/>
          <w:szCs w:val="22"/>
        </w:rPr>
        <w:t>.09.</w:t>
      </w:r>
      <w:r w:rsidR="00BB70A9" w:rsidRPr="00900E2D">
        <w:rPr>
          <w:rFonts w:asciiTheme="minorHAnsi" w:eastAsia="Calibri" w:hAnsiTheme="minorHAnsi" w:cstheme="minorHAnsi"/>
          <w:sz w:val="22"/>
          <w:szCs w:val="22"/>
        </w:rPr>
        <w:t>202</w:t>
      </w:r>
      <w:r w:rsidR="00DD00DA" w:rsidRPr="00900E2D">
        <w:rPr>
          <w:rFonts w:asciiTheme="minorHAnsi" w:eastAsia="Calibri" w:hAnsiTheme="minorHAnsi" w:cstheme="minorHAnsi"/>
          <w:sz w:val="22"/>
          <w:szCs w:val="22"/>
        </w:rPr>
        <w:t>4</w:t>
      </w:r>
      <w:r w:rsidR="00D019AE" w:rsidRPr="00900E2D">
        <w:rPr>
          <w:rFonts w:asciiTheme="minorHAnsi" w:eastAsia="Calibri" w:hAnsiTheme="minorHAnsi" w:cstheme="minorHAnsi"/>
          <w:sz w:val="22"/>
          <w:szCs w:val="22"/>
        </w:rPr>
        <w:t>r</w:t>
      </w:r>
      <w:r w:rsidR="007F3073" w:rsidRPr="00900E2D">
        <w:rPr>
          <w:rFonts w:asciiTheme="minorHAnsi" w:eastAsia="Calibri" w:hAnsiTheme="minorHAnsi" w:cstheme="minorHAnsi"/>
          <w:sz w:val="22"/>
          <w:szCs w:val="22"/>
        </w:rPr>
        <w:t>.</w:t>
      </w:r>
      <w:r w:rsidR="007F3073" w:rsidRPr="00900E2D">
        <w:rPr>
          <w:rFonts w:asciiTheme="minorHAnsi" w:hAnsiTheme="minorHAnsi" w:cstheme="minorHAnsi"/>
          <w:sz w:val="22"/>
          <w:szCs w:val="22"/>
        </w:rPr>
        <w:br w:type="page"/>
      </w:r>
    </w:p>
    <w:p w14:paraId="49929AF8" w14:textId="77777777" w:rsidR="001B7AE7" w:rsidRPr="009531A6" w:rsidRDefault="004442A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31A6">
        <w:rPr>
          <w:rFonts w:asciiTheme="minorHAnsi" w:hAnsiTheme="minorHAnsi" w:cstheme="minorHAnsi"/>
          <w:sz w:val="22"/>
          <w:szCs w:val="22"/>
        </w:rPr>
        <w:lastRenderedPageBreak/>
        <w:t>Spis treści</w:t>
      </w:r>
    </w:p>
    <w:p w14:paraId="184FF3B0" w14:textId="77777777" w:rsidR="001B7AE7" w:rsidRPr="009531A6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2030677837"/>
        <w:docPartObj>
          <w:docPartGallery w:val="Table of Contents"/>
          <w:docPartUnique/>
        </w:docPartObj>
      </w:sdtPr>
      <w:sdtEndPr>
        <w:rPr>
          <w:sz w:val="21"/>
          <w:szCs w:val="21"/>
        </w:rPr>
      </w:sdtEndPr>
      <w:sdtContent>
        <w:p w14:paraId="595D8897" w14:textId="4986AFB2" w:rsidR="009531A6" w:rsidRPr="000A4832" w:rsidRDefault="004442A8" w:rsidP="009531A6">
          <w:pPr>
            <w:pStyle w:val="Spistreci1"/>
            <w:spacing w:line="360" w:lineRule="auto"/>
            <w:ind w:left="420" w:hanging="42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r w:rsidRPr="000A4832">
            <w:fldChar w:fldCharType="begin"/>
          </w:r>
          <w:r w:rsidRPr="000A4832">
            <w:rPr>
              <w:rStyle w:val="czeindeksu"/>
              <w:rFonts w:asciiTheme="minorHAnsi" w:hAnsiTheme="minorHAnsi" w:cstheme="minorHAnsi"/>
              <w:webHidden/>
              <w:sz w:val="21"/>
              <w:szCs w:val="21"/>
            </w:rPr>
            <w:instrText>TOC \z \o "1-3" \u \h</w:instrText>
          </w:r>
          <w:r w:rsidRPr="000A4832">
            <w:rPr>
              <w:rStyle w:val="czeindeksu"/>
              <w:rFonts w:asciiTheme="minorHAnsi" w:hAnsiTheme="minorHAnsi" w:cstheme="minorHAnsi"/>
              <w:sz w:val="21"/>
              <w:szCs w:val="21"/>
            </w:rPr>
            <w:fldChar w:fldCharType="separate"/>
          </w:r>
          <w:hyperlink w:anchor="_Toc172278761" w:history="1">
            <w:r w:rsidR="009531A6" w:rsidRPr="000A4832">
              <w:rPr>
                <w:rStyle w:val="Hipercze"/>
                <w:noProof/>
                <w:sz w:val="21"/>
                <w:szCs w:val="21"/>
              </w:rPr>
              <w:t>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NAZWA ORAZ ADRES ZAMAWIAJĄCEGO, NUMER TELEFONU, ADRES POCZTY ELEKTRONICZNEJ I ADRES STRONY INTERNETOWEJ PROWADZONEGO POSTĘPOWANIA, SŁOWNICZEK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_Toc172278761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 w:rsidR="000D1990">
              <w:rPr>
                <w:noProof/>
                <w:webHidden/>
                <w:sz w:val="21"/>
                <w:szCs w:val="21"/>
              </w:rPr>
              <w:t>3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44DED7B" w14:textId="1D69216E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2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TRYB UDZIELENIA ZAMÓWIENIA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_Toc172278762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4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C9C85B6" w14:textId="22707E9F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3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III.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OPIS PRZEDMIOTU ZAMÓWIENIA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_Toc172278763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4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BC28509" w14:textId="00B4A12F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4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IV.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TERMIN WYKONANIA ZAMÓWIENIA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_Toc172278764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7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0769618" w14:textId="6795FD5E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5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V.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PODSTAWY WYKLUCZENIA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_Toc172278765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7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068D8CE" w14:textId="4A0BC090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6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VI.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WARUNKI UDZIAŁU W POSTĘPOWANIU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_Toc172278766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9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52389F" w14:textId="21F6B8D5" w:rsidR="009531A6" w:rsidRPr="000A4832" w:rsidRDefault="000D1990" w:rsidP="009531A6">
          <w:pPr>
            <w:pStyle w:val="Spistreci1"/>
            <w:spacing w:line="360" w:lineRule="auto"/>
            <w:ind w:left="420" w:hanging="42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7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VII.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OŚWIADCZENIA I DOKUMENTY, JAKIE WYKONAWCY ZOBOWIĄZANI SĄ ZŁOŻYĆ W CELU WYKAZANIA SPEŁNIANIA WARUNKÓW UDZIAŁU W POSTĘPOWANIU ORAZ BRAKU PODSTAW WYKLUCZENIA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_Toc172278767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10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A52EC47" w14:textId="364254BE" w:rsidR="009531A6" w:rsidRPr="000A4832" w:rsidRDefault="000D1990" w:rsidP="009531A6">
          <w:pPr>
            <w:pStyle w:val="Spistreci1"/>
            <w:spacing w:line="360" w:lineRule="auto"/>
            <w:ind w:left="420" w:hanging="42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8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VIII.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INFORMACJE O SPOSOBIE I ŚRODKACH KOMUNIKACJI, PRZY UŻYCIU KTÓRYCH ZAMAWIAJĄCY BĘDZIE KOMUNIKOWAŁ SIĘ Z WYKONAWCAMI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_Toc172278768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10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A3F2255" w14:textId="59A86BA1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69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IX.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FORMA I POSTAĆ SKŁADANYCH OŚWIADCZEŃ I DOKUMENTÓW ORAZ OFERTY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_Toc172278769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12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314D5BF" w14:textId="062FB992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0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TERMIN ZWIĄZANIA OFERTĄ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_Toc172278770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13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158C312" w14:textId="3698DFEB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1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OPIS SPOSOBU PRZYGOTOWANIA OFERTY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_Toc172278771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14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5407CB5" w14:textId="3A172927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2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TERMIN SKŁADANIA I OTWARCIA OFERT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_Toc172278772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15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5FCFD34" w14:textId="0122D726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3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XIII.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SPOSÓB OBLICZENIA CENY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_Toc172278773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16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8A785F" w14:textId="3019B001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4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XIV.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OPIS KRYTERIÓW OCENY OFERT WRAZ Z PODANIEM WAG TYCH KRYTERIÓW I SPOSOBU OCENY OFERT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_Toc172278774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17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C38D576" w14:textId="682C5985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5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XV.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WYMAGANIA DOTYCZĄCE WADIUM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_Toc172278775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18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B6200F0" w14:textId="48BB7972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6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XVI.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ZABEZPIECZENIE NALEŻYTEGO WYKONANIA UMOWY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_Toc172278776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18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9CAAE56" w14:textId="31228159" w:rsidR="009531A6" w:rsidRPr="000A4832" w:rsidRDefault="000D1990" w:rsidP="009531A6">
          <w:pPr>
            <w:pStyle w:val="Spistreci1"/>
            <w:tabs>
              <w:tab w:val="left" w:pos="880"/>
            </w:tabs>
            <w:spacing w:line="360" w:lineRule="auto"/>
            <w:ind w:left="420" w:hanging="42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7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XVII.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INFORMACJE O FORMALNOŚCIACH, JAKIE MUSZĄ ZOSTAĆ DOPEŁNIONE PO WYBORZE OFERTY W CELU ZAWARCIA UMOWY W SPRAWIE ZAMÓWIENIA PUBLICZNEGO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_Toc172278777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18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F8EE717" w14:textId="1F762BEA" w:rsidR="009531A6" w:rsidRPr="000A4832" w:rsidRDefault="000D1990" w:rsidP="009531A6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8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XVIII.PROJEKTOWANE POSTANOWIENIA UMOWY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_Toc172278778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18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84452FF" w14:textId="1A90ECC8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79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XIX.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POUCZENIE O ŚRODKACH OCHRONY PRAWNEJ PRZYSŁUGUJĄCYCH WYKONAWCY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_Toc172278779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19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030BB01" w14:textId="3CA41796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80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XX.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POSTANOWIENIA DODATKOWE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_Toc172278780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20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883024F" w14:textId="1DF65B8C" w:rsidR="009531A6" w:rsidRPr="000A4832" w:rsidRDefault="000D1990" w:rsidP="009531A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81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XXI.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OCHRONA DANYCH OSOBOWYCH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_Toc172278781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20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4FC6E95" w14:textId="461EF760" w:rsidR="009531A6" w:rsidRPr="000A4832" w:rsidRDefault="000D1990" w:rsidP="009531A6">
          <w:pPr>
            <w:pStyle w:val="Spistreci1"/>
            <w:tabs>
              <w:tab w:val="left" w:pos="6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1"/>
              <w14:ligatures w14:val="standardContextual"/>
            </w:rPr>
          </w:pPr>
          <w:hyperlink w:anchor="_Toc172278782" w:history="1"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XXII.</w:t>
            </w:r>
            <w:r w:rsidR="009531A6" w:rsidRPr="000A4832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1"/>
                <w14:ligatures w14:val="standardContextual"/>
              </w:rPr>
              <w:tab/>
            </w:r>
            <w:r w:rsidR="009531A6" w:rsidRPr="000A4832">
              <w:rPr>
                <w:rStyle w:val="Hipercze"/>
                <w:rFonts w:cstheme="minorHAnsi"/>
                <w:noProof/>
                <w:sz w:val="21"/>
                <w:szCs w:val="21"/>
              </w:rPr>
              <w:t>ZAŁĄCZNIKI DO SWZ</w:t>
            </w:r>
            <w:r w:rsidR="009531A6" w:rsidRPr="000A4832">
              <w:rPr>
                <w:noProof/>
                <w:webHidden/>
                <w:sz w:val="21"/>
                <w:szCs w:val="21"/>
              </w:rPr>
              <w:tab/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begin"/>
            </w:r>
            <w:r w:rsidR="009531A6" w:rsidRPr="000A4832">
              <w:rPr>
                <w:noProof/>
                <w:webHidden/>
                <w:sz w:val="21"/>
                <w:szCs w:val="21"/>
              </w:rPr>
              <w:instrText xml:space="preserve"> PAGEREF _Toc172278782 \h </w:instrText>
            </w:r>
            <w:r w:rsidR="009531A6" w:rsidRPr="000A4832">
              <w:rPr>
                <w:noProof/>
                <w:webHidden/>
                <w:sz w:val="21"/>
                <w:szCs w:val="21"/>
              </w:rPr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separate"/>
            </w:r>
            <w:r>
              <w:rPr>
                <w:noProof/>
                <w:webHidden/>
                <w:sz w:val="21"/>
                <w:szCs w:val="21"/>
              </w:rPr>
              <w:t>21</w:t>
            </w:r>
            <w:r w:rsidR="009531A6" w:rsidRPr="000A4832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F32F0D6" w14:textId="432B3AD2" w:rsidR="001B7AE7" w:rsidRPr="000A4832" w:rsidRDefault="004442A8" w:rsidP="009531A6">
          <w:pPr>
            <w:pStyle w:val="Spistreci1"/>
            <w:tabs>
              <w:tab w:val="left" w:pos="660"/>
            </w:tabs>
            <w:spacing w:line="360" w:lineRule="auto"/>
            <w:rPr>
              <w:rFonts w:asciiTheme="minorHAnsi" w:eastAsiaTheme="minorEastAsia" w:hAnsiTheme="minorHAnsi" w:cstheme="minorHAnsi"/>
              <w:sz w:val="21"/>
              <w:szCs w:val="21"/>
            </w:rPr>
          </w:pPr>
          <w:r w:rsidRPr="000A4832">
            <w:rPr>
              <w:rStyle w:val="czeindeksu"/>
              <w:rFonts w:asciiTheme="minorHAnsi" w:hAnsiTheme="minorHAnsi" w:cstheme="minorHAnsi"/>
              <w:sz w:val="21"/>
              <w:szCs w:val="21"/>
            </w:rPr>
            <w:fldChar w:fldCharType="end"/>
          </w:r>
        </w:p>
      </w:sdtContent>
    </w:sdt>
    <w:p w14:paraId="304DE8C8" w14:textId="77777777" w:rsidR="001B7AE7" w:rsidRPr="000A4832" w:rsidRDefault="001B7AE7" w:rsidP="009531A6">
      <w:pPr>
        <w:spacing w:line="360" w:lineRule="auto"/>
        <w:ind w:hanging="846"/>
        <w:jc w:val="both"/>
        <w:rPr>
          <w:rFonts w:asciiTheme="minorHAnsi" w:hAnsiTheme="minorHAnsi" w:cstheme="minorHAnsi"/>
          <w:sz w:val="21"/>
          <w:szCs w:val="21"/>
        </w:rPr>
      </w:pPr>
    </w:p>
    <w:p w14:paraId="37E80C7C" w14:textId="77777777" w:rsidR="001B7AE7" w:rsidRPr="000A4832" w:rsidRDefault="001B7AE7" w:rsidP="00900E2D">
      <w:pPr>
        <w:tabs>
          <w:tab w:val="left" w:pos="4048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C33C3FE" w14:textId="77777777" w:rsidR="001B7AE7" w:rsidRPr="00900E2D" w:rsidRDefault="001B7AE7" w:rsidP="00900E2D">
      <w:pPr>
        <w:tabs>
          <w:tab w:val="left" w:pos="4048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F2C409" w14:textId="77777777" w:rsidR="001B7AE7" w:rsidRPr="00900E2D" w:rsidRDefault="001B7AE7" w:rsidP="000A4832">
      <w:pPr>
        <w:tabs>
          <w:tab w:val="left" w:pos="4048"/>
        </w:tabs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475DB761" w14:textId="5D5EE3EA" w:rsidR="001B7AE7" w:rsidRPr="00900E2D" w:rsidRDefault="004442A8" w:rsidP="008B3DEB">
      <w:pPr>
        <w:pStyle w:val="Nagwek1"/>
        <w:numPr>
          <w:ilvl w:val="0"/>
          <w:numId w:val="27"/>
        </w:numPr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br w:type="page"/>
      </w:r>
      <w:bookmarkStart w:id="2" w:name="_Toc172278761"/>
      <w:r w:rsidRPr="00900E2D">
        <w:rPr>
          <w:rFonts w:asciiTheme="minorHAnsi" w:hAnsiTheme="minorHAnsi" w:cstheme="minorHAnsi"/>
          <w:sz w:val="22"/>
          <w:szCs w:val="22"/>
        </w:rPr>
        <w:lastRenderedPageBreak/>
        <w:t>NAZWA ORAZ ADRES ZAMAWIAJĄCEGO, NUMER TELEFONU, ADRES POCZTY ELEKTRONICZNEJ I ADRES STRONY INTERNETOWEJ PROWADZONEGO POSTĘPOWANIA, SŁOWNICZEK</w:t>
      </w:r>
      <w:bookmarkEnd w:id="2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50E112" w14:textId="77777777" w:rsidR="001B7AE7" w:rsidRPr="00900E2D" w:rsidRDefault="001B7AE7" w:rsidP="00900E2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6D771C4" w14:textId="77777777" w:rsidR="001B7AE7" w:rsidRPr="00900E2D" w:rsidRDefault="004442A8" w:rsidP="008B3DEB">
      <w:pPr>
        <w:numPr>
          <w:ilvl w:val="0"/>
          <w:numId w:val="1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Zamawiający: </w:t>
      </w: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89F0644" w14:textId="11C3F29D" w:rsidR="00B26601" w:rsidRPr="0034540F" w:rsidRDefault="00427F38" w:rsidP="00900E2D">
      <w:pPr>
        <w:spacing w:line="280" w:lineRule="atLeast"/>
        <w:ind w:left="2834" w:hanging="25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54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Zespół Placówek Specjalnych w Szerzawach</w:t>
      </w:r>
    </w:p>
    <w:p w14:paraId="47D89F4A" w14:textId="7375C253" w:rsidR="006C0B38" w:rsidRPr="0034540F" w:rsidRDefault="00B26601" w:rsidP="00900E2D">
      <w:pPr>
        <w:spacing w:line="280" w:lineRule="atLeast"/>
        <w:ind w:left="2834" w:hanging="25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</w:rPr>
        <w:t>Adres</w:t>
      </w:r>
      <w:r w:rsidR="006C0B38"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C0B38"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C0B38"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27F38" w:rsidRPr="0034540F">
        <w:rPr>
          <w:rFonts w:asciiTheme="minorHAnsi" w:hAnsiTheme="minorHAnsi" w:cstheme="minorHAnsi"/>
          <w:color w:val="000000"/>
          <w:sz w:val="22"/>
          <w:szCs w:val="22"/>
        </w:rPr>
        <w:t>Szerzawy 2</w:t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27F38" w:rsidRPr="0034540F">
        <w:rPr>
          <w:rFonts w:asciiTheme="minorHAnsi" w:hAnsiTheme="minorHAnsi" w:cstheme="minorHAnsi"/>
          <w:color w:val="000000"/>
          <w:sz w:val="22"/>
          <w:szCs w:val="22"/>
        </w:rPr>
        <w:t>88-300 Mogilno</w:t>
      </w:r>
    </w:p>
    <w:p w14:paraId="5C63AD94" w14:textId="18434B29" w:rsidR="006C0B38" w:rsidRPr="0034540F" w:rsidRDefault="006C0B38" w:rsidP="00900E2D">
      <w:pPr>
        <w:spacing w:line="280" w:lineRule="atLeast"/>
        <w:ind w:left="2834" w:hanging="25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</w:rPr>
        <w:t>Numer NIP</w:t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27F38" w:rsidRPr="0034540F">
        <w:rPr>
          <w:rFonts w:asciiTheme="minorHAnsi" w:hAnsiTheme="minorHAnsi" w:cstheme="minorHAnsi"/>
          <w:color w:val="000000"/>
          <w:sz w:val="22"/>
          <w:szCs w:val="22"/>
        </w:rPr>
        <w:t>557-16-73-597</w:t>
      </w:r>
    </w:p>
    <w:p w14:paraId="7706DC7B" w14:textId="481397CB" w:rsidR="006C0B38" w:rsidRPr="0034540F" w:rsidRDefault="006C0B38" w:rsidP="00900E2D">
      <w:pPr>
        <w:spacing w:line="280" w:lineRule="atLeast"/>
        <w:ind w:left="2834" w:hanging="255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>Numer Regon</w:t>
      </w: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DD1E27" w:rsidRPr="00936DFA">
        <w:rPr>
          <w:rFonts w:asciiTheme="minorHAnsi" w:hAnsiTheme="minorHAnsi" w:cstheme="minorHAnsi"/>
          <w:color w:val="000000"/>
          <w:sz w:val="22"/>
          <w:szCs w:val="22"/>
        </w:rPr>
        <w:t>340546572</w:t>
      </w:r>
    </w:p>
    <w:p w14:paraId="5D455318" w14:textId="32CB749C" w:rsidR="006C0B38" w:rsidRPr="0034540F" w:rsidRDefault="006C0B38" w:rsidP="00DD1E27">
      <w:pPr>
        <w:spacing w:line="280" w:lineRule="atLeast"/>
        <w:ind w:left="2834" w:hanging="255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>adres internetowy</w:t>
      </w: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DD1E27" w:rsidRPr="00936DFA">
        <w:rPr>
          <w:sz w:val="22"/>
          <w:szCs w:val="22"/>
        </w:rPr>
        <w:t>http://www.zpsszerzawy.pl</w:t>
      </w:r>
      <w:r w:rsidR="00427F38" w:rsidRPr="0034540F">
        <w:rPr>
          <w:sz w:val="22"/>
          <w:szCs w:val="22"/>
          <w:u w:val="single"/>
        </w:rPr>
        <w:t xml:space="preserve"> </w:t>
      </w:r>
      <w:r w:rsidR="00CE1701" w:rsidRPr="003454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9195A9" w14:textId="2DC25F23" w:rsidR="006C0B38" w:rsidRPr="0034540F" w:rsidRDefault="006C0B38" w:rsidP="00900E2D">
      <w:pPr>
        <w:spacing w:line="280" w:lineRule="atLeast"/>
        <w:ind w:left="2834" w:hanging="25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</w:rPr>
        <w:t>telefon</w:t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D1E27" w:rsidRPr="00936DFA">
        <w:rPr>
          <w:rFonts w:asciiTheme="minorHAnsi" w:hAnsiTheme="minorHAnsi" w:cstheme="minorHAnsi"/>
          <w:color w:val="000000"/>
          <w:sz w:val="22"/>
          <w:szCs w:val="22"/>
        </w:rPr>
        <w:t>+48523157026</w:t>
      </w:r>
    </w:p>
    <w:p w14:paraId="22F02937" w14:textId="001C62D2" w:rsidR="0025407E" w:rsidRPr="0034540F" w:rsidRDefault="006C0B38" w:rsidP="00900E2D">
      <w:pPr>
        <w:spacing w:line="280" w:lineRule="atLeast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</w:rPr>
        <w:t xml:space="preserve">godziny </w:t>
      </w:r>
      <w:r w:rsidR="00427F38" w:rsidRPr="0034540F">
        <w:rPr>
          <w:rFonts w:asciiTheme="minorHAnsi" w:hAnsiTheme="minorHAnsi" w:cstheme="minorHAnsi"/>
          <w:color w:val="000000"/>
          <w:sz w:val="22"/>
          <w:szCs w:val="22"/>
        </w:rPr>
        <w:t>urzędowania</w:t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D1E27" w:rsidRPr="00936DFA">
        <w:rPr>
          <w:rFonts w:asciiTheme="minorHAnsi" w:hAnsiTheme="minorHAnsi" w:cstheme="minorHAnsi"/>
          <w:color w:val="000000"/>
          <w:sz w:val="22"/>
          <w:szCs w:val="22"/>
        </w:rPr>
        <w:t>7.30-15.30</w:t>
      </w:r>
    </w:p>
    <w:p w14:paraId="6C0AEC75" w14:textId="24E264D7" w:rsidR="00B26601" w:rsidRPr="0034540F" w:rsidRDefault="00B26601" w:rsidP="00900E2D">
      <w:pPr>
        <w:spacing w:line="280" w:lineRule="atLeast"/>
        <w:ind w:firstLine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</w:rPr>
        <w:t>adres e-mail</w:t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540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D1E27" w:rsidRPr="00936DFA">
        <w:rPr>
          <w:rFonts w:asciiTheme="minorHAnsi" w:hAnsiTheme="minorHAnsi" w:cstheme="minorHAnsi"/>
          <w:color w:val="000000"/>
          <w:sz w:val="22"/>
          <w:szCs w:val="22"/>
        </w:rPr>
        <w:t>sektetariat@zpsszerzawy.pl</w:t>
      </w:r>
    </w:p>
    <w:p w14:paraId="37041B46" w14:textId="422944B4" w:rsidR="0025407E" w:rsidRPr="00900E2D" w:rsidRDefault="0025407E" w:rsidP="00900E2D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5F1555" w14:textId="74D5A2FB" w:rsidR="00C95E9E" w:rsidRPr="0034540F" w:rsidRDefault="00C95E9E" w:rsidP="008B3DE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0" w:lineRule="atLeast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40F">
        <w:rPr>
          <w:rFonts w:asciiTheme="minorHAnsi" w:hAnsiTheme="minorHAnsi" w:cstheme="minorHAnsi"/>
          <w:color w:val="000000"/>
          <w:sz w:val="22"/>
          <w:szCs w:val="22"/>
        </w:rPr>
        <w:t>Adres strony internetowej, na której udostępniona zostanie dokumentacja oraz zamieszczane będą zmiany i wyjaśnienia treści SWZ oraz inne dokumenty zamówienia bezpośrednio związane z postępowaniem o udzielenie zamówienia:</w:t>
      </w:r>
      <w:r w:rsidR="00362D83" w:rsidRPr="003454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3" w:name="_Hlk175207678"/>
      <w:r w:rsidR="00DD1E27">
        <w:rPr>
          <w:sz w:val="22"/>
          <w:szCs w:val="22"/>
        </w:rPr>
        <w:fldChar w:fldCharType="begin"/>
      </w:r>
      <w:r w:rsidR="00DD1E27">
        <w:rPr>
          <w:sz w:val="22"/>
          <w:szCs w:val="22"/>
        </w:rPr>
        <w:instrText>HYPERLINK "</w:instrText>
      </w:r>
      <w:r w:rsidR="00DD1E27" w:rsidRPr="00935041">
        <w:rPr>
          <w:sz w:val="22"/>
          <w:szCs w:val="22"/>
        </w:rPr>
        <w:instrText>https://platformazakupowa.pl/transakcja/970619</w:instrText>
      </w:r>
      <w:r w:rsidR="00DD1E27">
        <w:rPr>
          <w:sz w:val="22"/>
          <w:szCs w:val="22"/>
        </w:rPr>
        <w:instrText>"</w:instrText>
      </w:r>
      <w:r w:rsidR="00DD1E27">
        <w:rPr>
          <w:sz w:val="22"/>
          <w:szCs w:val="22"/>
        </w:rPr>
      </w:r>
      <w:r w:rsidR="00DD1E27">
        <w:rPr>
          <w:sz w:val="22"/>
          <w:szCs w:val="22"/>
        </w:rPr>
        <w:fldChar w:fldCharType="separate"/>
      </w:r>
      <w:r w:rsidR="00DD1E27" w:rsidRPr="009B3258">
        <w:rPr>
          <w:rStyle w:val="Hipercze"/>
          <w:sz w:val="22"/>
          <w:szCs w:val="22"/>
        </w:rPr>
        <w:t>https://platformazakupowa.pl/transakcja/970619</w:t>
      </w:r>
      <w:bookmarkEnd w:id="3"/>
      <w:r w:rsidR="00DD1E27">
        <w:rPr>
          <w:sz w:val="22"/>
          <w:szCs w:val="22"/>
        </w:rPr>
        <w:fldChar w:fldCharType="end"/>
      </w:r>
      <w:r w:rsidR="00DD1E27">
        <w:rPr>
          <w:sz w:val="22"/>
          <w:szCs w:val="22"/>
        </w:rPr>
        <w:t xml:space="preserve"> </w:t>
      </w:r>
      <w:r w:rsidR="007457E2" w:rsidRPr="0034540F">
        <w:rPr>
          <w:sz w:val="22"/>
          <w:szCs w:val="22"/>
        </w:rPr>
        <w:t xml:space="preserve"> </w:t>
      </w:r>
    </w:p>
    <w:p w14:paraId="7F0375E1" w14:textId="77777777" w:rsidR="001B7AE7" w:rsidRPr="00900E2D" w:rsidRDefault="004442A8" w:rsidP="008B3DE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0" w:lineRule="atLeast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Pojęcia użyte w specyfikacji warunków zamówienia:</w:t>
      </w:r>
    </w:p>
    <w:p w14:paraId="77F1D061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IRiESD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Instrukcja Ruchu i Eksploatacji Sieci Dystrybucyjnej</w:t>
      </w:r>
    </w:p>
    <w:p w14:paraId="6E650FD9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567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Moc umowna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maksymalna ilość paliwa gazowego, którą można odebrać w okresie godziny, określona w Umowie na dany Rok gazowy w przypadku Umowy zawartej na czas nieokreślony lub Umowy zawartej na okres co najmniej jednego roku albo maksymalna ilość paliwa gazowego, którą można odebrać w okresie godziny, określona w Umowie krótkoterminowej</w:t>
      </w:r>
    </w:p>
    <w:p w14:paraId="361DDA70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Odbiorca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każdy, kto otrzymuje lub pobiera paliwo gazowe z Sieci dystrybucyjnej Operatora na podstawie Umowy, lub Umowy kompleksowej</w:t>
      </w:r>
    </w:p>
    <w:p w14:paraId="3251D607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Odbiorca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końcowy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odbiorca dokonujący zakupu paliwa gazowego na własny użytek</w:t>
      </w:r>
    </w:p>
    <w:p w14:paraId="088C8E22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Okres rozliczeniowy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okres, za który na podstawie odczytów urządzeń pomiarowych następuje rozliczenie za pobrane paliwo gazowe, zgodny z okresem rozliczeniowym udostępnionym przez OSD działającym na danym terenie</w:t>
      </w:r>
    </w:p>
    <w:p w14:paraId="13355BB0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Operator/OSD</w:t>
      </w:r>
      <w:r w:rsidRPr="00900E2D">
        <w:rPr>
          <w:rFonts w:asciiTheme="minorHAnsi" w:hAnsiTheme="minorHAnsi" w:cstheme="minorHAnsi"/>
          <w:sz w:val="22"/>
          <w:szCs w:val="22"/>
        </w:rPr>
        <w:t>– przedsiębiorstwo energetyczne, zajmujące się dystrybucją paliw gazowych, do którego sieci jest przyłączona instalacja Odbiorcy, odpowiedzialne za ruch sieciowy w systemie dystrybucyjnym gazowym, bieżące i długookresowe bezpieczeństwo funkcjonowania tego systemu, eksploatację, konserwację i remonty sieci dystrybucyjnej oraz jej niezbędną rozbudowę, w tym w zakresie połączeń z innymi systemami gazowymi, wyznaczone na operatora zgodnie z decyzją Prezesa URE</w:t>
      </w:r>
    </w:p>
    <w:p w14:paraId="010B1E4C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Oświadczenie akcyzowe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oświadczenie odbiorcy o przeznaczeniu paliwa gazowego na potrzeby naliczania podatku akcyzowego</w:t>
      </w:r>
    </w:p>
    <w:p w14:paraId="2295F54B" w14:textId="6BF9E000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Oświadczenie odbiorcy paliw gazowych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oświadczenie, o którym mowa w art. 62ba ustawy Pe, zgodnie z Rozporządzeniem Ministra Klimatu i Środowiska z dnia 28 stycznia 2022 r. w sprawie wzorów oświadczeń składanych przez odbiorców paliw gazowych o przeznaczeniu paliwa gazowego w celu skorzystania ze szczególnych rozwiązań w związku z sytuacją na rynku gazu</w:t>
      </w:r>
    </w:p>
    <w:p w14:paraId="6DF0141D" w14:textId="270E3D82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Platforma zakupowa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narzędzie umożliwiające realizację procesu związanego z udzielaniem zamówień publicznych w formie elektronicznej służące w szczególności do przekazywania ofert</w:t>
      </w:r>
      <w:r w:rsidR="007457E2">
        <w:rPr>
          <w:rFonts w:asciiTheme="minorHAnsi" w:hAnsiTheme="minorHAnsi" w:cstheme="minorHAnsi"/>
          <w:sz w:val="22"/>
          <w:szCs w:val="22"/>
        </w:rPr>
        <w:t xml:space="preserve"> i </w:t>
      </w:r>
      <w:r w:rsidRPr="00900E2D">
        <w:rPr>
          <w:rFonts w:asciiTheme="minorHAnsi" w:hAnsiTheme="minorHAnsi" w:cstheme="minorHAnsi"/>
          <w:sz w:val="22"/>
          <w:szCs w:val="22"/>
        </w:rPr>
        <w:t xml:space="preserve"> oświadczeń </w:t>
      </w:r>
    </w:p>
    <w:p w14:paraId="2E408805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PPG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punkt odbioru /poboru gazu – miejsce dostarczenia paliwa gazowego</w:t>
      </w:r>
    </w:p>
    <w:p w14:paraId="7CAF0433" w14:textId="2A601BF5" w:rsidR="00217328" w:rsidRPr="00A34AC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14338575"/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Rozporządzenie w sprawie ochrony odbiorców gazu </w:t>
      </w:r>
      <w:r w:rsidRPr="00A34AC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A34ACD">
        <w:rPr>
          <w:rFonts w:asciiTheme="minorHAnsi" w:hAnsiTheme="minorHAnsi" w:cstheme="minorHAnsi"/>
          <w:sz w:val="22"/>
          <w:szCs w:val="22"/>
        </w:rPr>
        <w:t xml:space="preserve">Rozporządzenie Ministra Klimatu i Środowiska z dnia 28 stycznia 2022 </w:t>
      </w:r>
      <w:r w:rsidRPr="000F310B">
        <w:rPr>
          <w:rFonts w:asciiTheme="minorHAnsi" w:hAnsiTheme="minorHAnsi" w:cstheme="minorHAnsi"/>
          <w:sz w:val="22"/>
          <w:szCs w:val="22"/>
        </w:rPr>
        <w:t xml:space="preserve">r. </w:t>
      </w:r>
      <w:r w:rsidR="00A34ACD" w:rsidRPr="000F310B">
        <w:rPr>
          <w:rFonts w:asciiTheme="minorHAnsi" w:hAnsiTheme="minorHAnsi" w:cstheme="minorHAnsi"/>
          <w:sz w:val="22"/>
          <w:szCs w:val="22"/>
        </w:rPr>
        <w:t xml:space="preserve">(ze zmianami) </w:t>
      </w:r>
      <w:r w:rsidRPr="00A34ACD">
        <w:rPr>
          <w:rFonts w:asciiTheme="minorHAnsi" w:hAnsiTheme="minorHAnsi" w:cstheme="minorHAnsi"/>
          <w:sz w:val="22"/>
          <w:szCs w:val="22"/>
        </w:rPr>
        <w:t xml:space="preserve">w sprawie wzorów oświadczeń składanych </w:t>
      </w:r>
      <w:r w:rsidRPr="00A34ACD">
        <w:rPr>
          <w:rFonts w:asciiTheme="minorHAnsi" w:hAnsiTheme="minorHAnsi" w:cstheme="minorHAnsi"/>
          <w:sz w:val="22"/>
          <w:szCs w:val="22"/>
        </w:rPr>
        <w:lastRenderedPageBreak/>
        <w:t>przez odbiorców paliw gazowych o przeznaczeniu paliwa gazowego w celu skorzystania ze szczególnych rozwiązań w związku z sytuacją na rynku gazu</w:t>
      </w:r>
    </w:p>
    <w:bookmarkEnd w:id="4"/>
    <w:p w14:paraId="6141174E" w14:textId="36A9786E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Rozporządzenie MRPiT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Rozporządzenie Ministra Rozwoju, Pracy i Technologii z dnia 23 grudnia 2020r. w sprawie podmiotowych środków dowodowych oraz innych dokumentów lub oświadczeń, jakich może żądać zamawiający od wykonawcy (Dz.U. 2020, poz. 2415</w:t>
      </w:r>
      <w:r w:rsidR="009B079A" w:rsidRPr="00900E2D">
        <w:rPr>
          <w:rFonts w:asciiTheme="minorHAnsi" w:hAnsiTheme="minorHAnsi" w:cstheme="minorHAnsi"/>
          <w:sz w:val="22"/>
          <w:szCs w:val="22"/>
        </w:rPr>
        <w:t xml:space="preserve"> ze zm.</w:t>
      </w:r>
      <w:r w:rsidRPr="00900E2D">
        <w:rPr>
          <w:rFonts w:asciiTheme="minorHAnsi" w:hAnsiTheme="minorHAnsi" w:cstheme="minorHAnsi"/>
          <w:sz w:val="22"/>
          <w:szCs w:val="22"/>
        </w:rPr>
        <w:t>)</w:t>
      </w:r>
    </w:p>
    <w:p w14:paraId="1927F211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Rozporządzenie PRM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(Dz.U.2020, poz. 2452)</w:t>
      </w:r>
    </w:p>
    <w:p w14:paraId="365CC05B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14338612"/>
      <w:r w:rsidRPr="00900E2D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niniejsza Specyfikacja Warunków Zamówienia</w:t>
      </w:r>
    </w:p>
    <w:bookmarkEnd w:id="5"/>
    <w:p w14:paraId="1F4C36E8" w14:textId="563FA780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Taryfa OSD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zbiór stawek opłat oraz warunków ich stosowania, opracowany przez PSG</w:t>
      </w:r>
      <w:r w:rsidR="0008091D" w:rsidRPr="00900E2D">
        <w:rPr>
          <w:rFonts w:asciiTheme="minorHAnsi" w:hAnsiTheme="minorHAnsi" w:cstheme="minorHAnsi"/>
          <w:sz w:val="22"/>
          <w:szCs w:val="22"/>
        </w:rPr>
        <w:t xml:space="preserve"> (Polską Spółkę Gazownictwa sp. z o.o.)</w:t>
      </w:r>
      <w:r w:rsidRPr="00900E2D">
        <w:rPr>
          <w:rFonts w:asciiTheme="minorHAnsi" w:hAnsiTheme="minorHAnsi" w:cstheme="minorHAnsi"/>
          <w:sz w:val="22"/>
          <w:szCs w:val="22"/>
        </w:rPr>
        <w:t xml:space="preserve"> i zatwierdzony przez Prezesa Urzędu Regulacji Energetyki, wprowadzony do stosowania jako obowiązujący określonych w nim odbiorców</w:t>
      </w:r>
    </w:p>
    <w:p w14:paraId="49E31F93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Układ pomiarowy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gazomierze i inne urządzenia pomiarowe, a także układy połączeń między nimi, służące do pomiaru ilości pobranego lub dostarczonego do Sieci dystrybucyjnej paliwa gazowego i dokonywania rozliczeń</w:t>
      </w:r>
    </w:p>
    <w:p w14:paraId="293F1435" w14:textId="67B05C59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Umowa kompleksowa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umowa zawarta pomiędzy </w:t>
      </w:r>
      <w:r w:rsidR="004334B9">
        <w:rPr>
          <w:rFonts w:asciiTheme="minorHAnsi" w:hAnsiTheme="minorHAnsi" w:cstheme="minorHAnsi"/>
          <w:sz w:val="22"/>
          <w:szCs w:val="22"/>
        </w:rPr>
        <w:t xml:space="preserve">Zamawiającym / </w:t>
      </w:r>
      <w:r w:rsidRPr="00900E2D">
        <w:rPr>
          <w:rFonts w:asciiTheme="minorHAnsi" w:hAnsiTheme="minorHAnsi" w:cstheme="minorHAnsi"/>
          <w:sz w:val="22"/>
          <w:szCs w:val="22"/>
        </w:rPr>
        <w:t xml:space="preserve">Odbiorcą i przedsiębiorstwem energetycznym wykonującym działalność w zakresie obrotu paliwami gazowymi, zawierająca postanowienia umowy sprzedaży i umowy o świadczenie </w:t>
      </w:r>
      <w:r w:rsidR="00C20C72" w:rsidRPr="00900E2D">
        <w:rPr>
          <w:rFonts w:asciiTheme="minorHAnsi" w:hAnsiTheme="minorHAnsi" w:cstheme="minorHAnsi"/>
          <w:sz w:val="22"/>
          <w:szCs w:val="22"/>
        </w:rPr>
        <w:t>u</w:t>
      </w:r>
      <w:r w:rsidRPr="00900E2D">
        <w:rPr>
          <w:rFonts w:asciiTheme="minorHAnsi" w:hAnsiTheme="minorHAnsi" w:cstheme="minorHAnsi"/>
          <w:sz w:val="22"/>
          <w:szCs w:val="22"/>
        </w:rPr>
        <w:t>sług dystrybucji</w:t>
      </w:r>
    </w:p>
    <w:p w14:paraId="73F70BDE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4338657"/>
      <w:r w:rsidRPr="00900E2D">
        <w:rPr>
          <w:rFonts w:asciiTheme="minorHAnsi" w:hAnsiTheme="minorHAnsi" w:cstheme="minorHAnsi"/>
          <w:b/>
          <w:bCs/>
          <w:sz w:val="22"/>
          <w:szCs w:val="22"/>
        </w:rPr>
        <w:t>Usługa dystrybucji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usługa świadczona przez Operatora, polegająca na transporcie paliwa gazowego siecią dystrybucyjną</w:t>
      </w:r>
      <w:bookmarkEnd w:id="6"/>
    </w:p>
    <w:p w14:paraId="678F42F3" w14:textId="77777777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URE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Urząd Regulacji Energetyki</w:t>
      </w:r>
    </w:p>
    <w:p w14:paraId="7E08557E" w14:textId="16D55D84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Ustawa gazowa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Ustawa z dnia 26 stycznia 2022 r. o szczególnych rozwiązaniach służących ochronie odbiorców paliw gazowych w związku z sytuacją na rynku gazu (Dz.U. 2022 poz. 202 </w:t>
      </w:r>
      <w:bookmarkStart w:id="7" w:name="_Hlk137807861"/>
      <w:r w:rsidRPr="00900E2D">
        <w:rPr>
          <w:rFonts w:asciiTheme="minorHAnsi" w:hAnsiTheme="minorHAnsi" w:cstheme="minorHAnsi"/>
          <w:sz w:val="22"/>
          <w:szCs w:val="22"/>
        </w:rPr>
        <w:t>z</w:t>
      </w:r>
      <w:r w:rsidR="00A0761C" w:rsidRPr="00900E2D">
        <w:rPr>
          <w:rFonts w:asciiTheme="minorHAnsi" w:hAnsiTheme="minorHAnsi" w:cstheme="minorHAnsi"/>
          <w:sz w:val="22"/>
          <w:szCs w:val="22"/>
        </w:rPr>
        <w:t xml:space="preserve"> póź</w:t>
      </w:r>
      <w:r w:rsidR="00900E2D">
        <w:rPr>
          <w:rFonts w:asciiTheme="minorHAnsi" w:hAnsiTheme="minorHAnsi" w:cstheme="minorHAnsi"/>
          <w:sz w:val="22"/>
          <w:szCs w:val="22"/>
        </w:rPr>
        <w:t>n</w:t>
      </w:r>
      <w:r w:rsidR="00A0761C" w:rsidRPr="00900E2D">
        <w:rPr>
          <w:rFonts w:asciiTheme="minorHAnsi" w:hAnsiTheme="minorHAnsi" w:cstheme="minorHAnsi"/>
          <w:sz w:val="22"/>
          <w:szCs w:val="22"/>
        </w:rPr>
        <w:t>.</w:t>
      </w:r>
      <w:r w:rsidRPr="00900E2D">
        <w:rPr>
          <w:rFonts w:asciiTheme="minorHAnsi" w:hAnsiTheme="minorHAnsi" w:cstheme="minorHAnsi"/>
          <w:sz w:val="22"/>
          <w:szCs w:val="22"/>
        </w:rPr>
        <w:t>zm</w:t>
      </w:r>
      <w:bookmarkEnd w:id="7"/>
      <w:r w:rsidRPr="00900E2D">
        <w:rPr>
          <w:rFonts w:asciiTheme="minorHAnsi" w:hAnsiTheme="minorHAnsi" w:cstheme="minorHAnsi"/>
          <w:sz w:val="22"/>
          <w:szCs w:val="22"/>
        </w:rPr>
        <w:t>.)</w:t>
      </w:r>
    </w:p>
    <w:p w14:paraId="20C4AE39" w14:textId="0103D2DD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Ustawa Pe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ustawa z dnia 10 kwietnia 1997 r. Prawo </w:t>
      </w:r>
      <w:bookmarkStart w:id="8" w:name="_Hlk172102654"/>
      <w:r w:rsidRPr="00900E2D">
        <w:rPr>
          <w:rFonts w:asciiTheme="minorHAnsi" w:hAnsiTheme="minorHAnsi" w:cstheme="minorHAnsi"/>
          <w:sz w:val="22"/>
          <w:szCs w:val="22"/>
        </w:rPr>
        <w:t xml:space="preserve">energetyczne </w:t>
      </w:r>
      <w:bookmarkEnd w:id="8"/>
      <w:r w:rsidR="00FE43C1" w:rsidRPr="00FE43C1">
        <w:rPr>
          <w:rFonts w:asciiTheme="minorHAnsi" w:hAnsiTheme="minorHAnsi" w:cstheme="minorHAnsi"/>
          <w:sz w:val="22"/>
          <w:szCs w:val="22"/>
        </w:rPr>
        <w:t>(t.j. Dz.U. 2024, poz. 266</w:t>
      </w:r>
      <w:r w:rsidR="00FE43C1" w:rsidRPr="00FE43C1">
        <w:rPr>
          <w:rFonts w:asciiTheme="minorHAnsi" w:hAnsiTheme="minorHAnsi" w:cstheme="minorHAnsi"/>
          <w:bCs/>
          <w:sz w:val="22"/>
          <w:szCs w:val="22"/>
        </w:rPr>
        <w:t xml:space="preserve"> z późn. zm</w:t>
      </w:r>
      <w:r w:rsidR="00FE43C1" w:rsidRPr="00FE43C1">
        <w:rPr>
          <w:rFonts w:asciiTheme="minorHAnsi" w:hAnsiTheme="minorHAnsi" w:cstheme="minorHAnsi"/>
          <w:sz w:val="22"/>
          <w:szCs w:val="22"/>
        </w:rPr>
        <w:t>.) wraz z aktami wykonawczymi.</w:t>
      </w:r>
    </w:p>
    <w:p w14:paraId="345C8677" w14:textId="3ED8A839" w:rsidR="00217328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Ustawa Pzp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ustawa z dnia 11 września 2019 r. - Prawo zamówień publicznych (</w:t>
      </w:r>
      <w:r w:rsidR="009B079A" w:rsidRPr="00900E2D">
        <w:rPr>
          <w:rFonts w:asciiTheme="minorHAnsi" w:hAnsiTheme="minorHAnsi" w:cstheme="minorHAnsi"/>
          <w:sz w:val="22"/>
          <w:szCs w:val="22"/>
        </w:rPr>
        <w:t xml:space="preserve">t.j. Dz.U. z 2023r., poz. 1605 </w:t>
      </w:r>
      <w:r w:rsidR="00900E2D">
        <w:rPr>
          <w:rFonts w:asciiTheme="minorHAnsi" w:hAnsiTheme="minorHAnsi" w:cstheme="minorHAnsi"/>
          <w:sz w:val="22"/>
          <w:szCs w:val="22"/>
        </w:rPr>
        <w:t>z późn.</w:t>
      </w:r>
      <w:r w:rsidR="009B079A" w:rsidRPr="00900E2D">
        <w:rPr>
          <w:rFonts w:asciiTheme="minorHAnsi" w:hAnsiTheme="minorHAnsi" w:cstheme="minorHAnsi"/>
          <w:sz w:val="22"/>
          <w:szCs w:val="22"/>
        </w:rPr>
        <w:t>zm.</w:t>
      </w:r>
      <w:r w:rsidRPr="00900E2D">
        <w:rPr>
          <w:rFonts w:asciiTheme="minorHAnsi" w:hAnsiTheme="minorHAnsi" w:cstheme="minorHAnsi"/>
          <w:sz w:val="22"/>
          <w:szCs w:val="22"/>
        </w:rPr>
        <w:t>)</w:t>
      </w:r>
    </w:p>
    <w:p w14:paraId="77C5FBC6" w14:textId="00123598" w:rsidR="001B7AE7" w:rsidRPr="00900E2D" w:rsidRDefault="00217328" w:rsidP="008B3DEB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Ustawa sankcyjna</w:t>
      </w:r>
      <w:r w:rsidRPr="00900E2D">
        <w:rPr>
          <w:rFonts w:asciiTheme="minorHAnsi" w:hAnsiTheme="minorHAnsi" w:cstheme="minorHAnsi"/>
          <w:sz w:val="22"/>
          <w:szCs w:val="22"/>
        </w:rPr>
        <w:t xml:space="preserve"> - Ustawa z dnia 13 kwietnia 2022r. o szczególnych rozwiązaniach w zakresie przeciwdziałania wspieraniu agresji na Ukrainę oraz służących ochronie bezpieczeństwa narodowego (</w:t>
      </w:r>
      <w:r w:rsidR="007A0084" w:rsidRPr="00900E2D">
        <w:rPr>
          <w:rFonts w:asciiTheme="minorHAnsi" w:hAnsiTheme="minorHAnsi" w:cstheme="minorHAnsi"/>
          <w:sz w:val="22"/>
          <w:szCs w:val="22"/>
        </w:rPr>
        <w:t xml:space="preserve">Dz. U. 2024, poz. 507). </w:t>
      </w:r>
    </w:p>
    <w:p w14:paraId="423DB3BF" w14:textId="77777777" w:rsidR="007A0084" w:rsidRPr="00900E2D" w:rsidRDefault="007A0084" w:rsidP="00900E2D">
      <w:pPr>
        <w:pStyle w:val="Akapitzlist"/>
        <w:shd w:val="clear" w:color="auto" w:fill="FFFFFF"/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190187" w14:textId="77777777" w:rsidR="007A0084" w:rsidRPr="00900E2D" w:rsidRDefault="007A0084" w:rsidP="00900E2D">
      <w:pPr>
        <w:pStyle w:val="Akapitzlist"/>
        <w:shd w:val="clear" w:color="auto" w:fill="FFFFFF"/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58C9C1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9" w:name="_Toc172278762"/>
      <w:r w:rsidRPr="00900E2D">
        <w:rPr>
          <w:rFonts w:asciiTheme="minorHAnsi" w:hAnsiTheme="minorHAnsi" w:cstheme="minorHAnsi"/>
          <w:sz w:val="22"/>
          <w:szCs w:val="22"/>
        </w:rPr>
        <w:t>TRYB UDZIELENIA ZAMÓWIENIA</w:t>
      </w:r>
      <w:bookmarkEnd w:id="9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0971A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0BE2079" w14:textId="77777777" w:rsidR="007A0084" w:rsidRPr="00900E2D" w:rsidRDefault="007A0084" w:rsidP="008B3DEB">
      <w:pPr>
        <w:numPr>
          <w:ilvl w:val="3"/>
          <w:numId w:val="3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5138849"/>
      <w:r w:rsidRPr="00900E2D">
        <w:rPr>
          <w:rFonts w:asciiTheme="minorHAnsi" w:hAnsiTheme="minorHAnsi" w:cstheme="minorHAnsi"/>
          <w:sz w:val="22"/>
          <w:szCs w:val="22"/>
        </w:rPr>
        <w:t xml:space="preserve">Zamawiający prowadzi postępowanie w trybie podstawowym, na podstawie art. 275 pkt 1 ustawy Pzp, w którym w odpowiedzi na ogłoszenie o zamówieniu oferty mogą składać wszyscy zainteresowani wykonawcy. </w:t>
      </w:r>
    </w:p>
    <w:p w14:paraId="559996F0" w14:textId="620B2603" w:rsidR="007A0084" w:rsidRPr="00900E2D" w:rsidRDefault="007A0084" w:rsidP="008B3DEB">
      <w:pPr>
        <w:numPr>
          <w:ilvl w:val="3"/>
          <w:numId w:val="3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nie przewiduje prowadzenia negocjacji, o których mowa w art. 275 pkt 2 i 3 ustawy Pzp.</w:t>
      </w:r>
    </w:p>
    <w:p w14:paraId="31A8168B" w14:textId="03D6DBD5" w:rsidR="00406176" w:rsidRPr="00900E2D" w:rsidRDefault="007A0084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Postępowanie o udzielenie zamówienia prowadzi się pisemnie w języku polskim</w:t>
      </w:r>
      <w:r w:rsidR="006E530B">
        <w:rPr>
          <w:rFonts w:asciiTheme="minorHAnsi" w:hAnsiTheme="minorHAnsi" w:cstheme="minorHAnsi"/>
          <w:sz w:val="22"/>
          <w:szCs w:val="22"/>
        </w:rPr>
        <w:t>.</w:t>
      </w:r>
    </w:p>
    <w:p w14:paraId="7F89FAF2" w14:textId="77777777" w:rsidR="00E44192" w:rsidRPr="00900E2D" w:rsidRDefault="00E44192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6CFC89" w14:textId="77777777" w:rsidR="001B7AE7" w:rsidRPr="008F4D06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Toc172278763"/>
      <w:r w:rsidRPr="008F4D06">
        <w:rPr>
          <w:rFonts w:asciiTheme="minorHAnsi" w:hAnsiTheme="minorHAnsi" w:cstheme="minorHAnsi"/>
          <w:sz w:val="22"/>
          <w:szCs w:val="22"/>
        </w:rPr>
        <w:t>OPIS PRZEDMIOTU ZAMÓWIENIA</w:t>
      </w:r>
      <w:bookmarkEnd w:id="10"/>
      <w:bookmarkEnd w:id="11"/>
    </w:p>
    <w:p w14:paraId="7689D4CA" w14:textId="77777777" w:rsidR="00615FA8" w:rsidRPr="00900E2D" w:rsidRDefault="00615FA8" w:rsidP="00900E2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41BCC93E" w14:textId="4ABFB263" w:rsidR="007A75F6" w:rsidRPr="000F310B" w:rsidRDefault="00615FA8" w:rsidP="008B3DEB">
      <w:pPr>
        <w:numPr>
          <w:ilvl w:val="0"/>
          <w:numId w:val="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Przedmiotem zamówienia jest kompleksowa dostawa paliwa gazowego – dostawa gazu ziemnego wysokometanowego o symbolu E wraz z usługą dystrybucji</w:t>
      </w:r>
      <w:r w:rsidR="00F929B0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DF3468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 </w:t>
      </w:r>
      <w:r w:rsidR="00D92953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1</w:t>
      </w:r>
      <w:r w:rsidR="00DF3468"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F929B0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punkt</w:t>
      </w:r>
      <w:r w:rsidR="00D9295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="00F929B0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poboru (PPG)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. Prognozowana ilość paliwa gazowego to </w:t>
      </w:r>
      <w:r w:rsidR="00D92953" w:rsidRPr="00D92953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1</w:t>
      </w:r>
      <w:r w:rsidR="00D92953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 </w:t>
      </w:r>
      <w:r w:rsidR="00D92953" w:rsidRPr="00D92953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069</w:t>
      </w:r>
      <w:r w:rsidR="00D92953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="00D92953" w:rsidRPr="00D92953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596</w:t>
      </w:r>
      <w:r w:rsidR="008B73A6"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="007A0084"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kWh</w:t>
      </w:r>
      <w:r w:rsidR="008B73A6"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="008B73A6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(współczynnik konwersji </w:t>
      </w:r>
      <w:r w:rsidR="00D92953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10,972</w:t>
      </w:r>
      <w:r w:rsidR="009405F9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–</w:t>
      </w:r>
      <w:r w:rsidR="009405F9" w:rsidRPr="000F310B">
        <w:t xml:space="preserve"> </w:t>
      </w:r>
      <w:r w:rsidR="009405F9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97 484</w:t>
      </w:r>
      <w:r w:rsidR="009405F9" w:rsidRPr="000F310B">
        <w:t xml:space="preserve"> </w:t>
      </w:r>
      <w:r w:rsidR="009405F9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m</w:t>
      </w:r>
      <w:r w:rsidR="009405F9" w:rsidRPr="000F310B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eastAsia="zh-CN"/>
        </w:rPr>
        <w:t>3</w:t>
      </w:r>
      <w:r w:rsidR="008B73A6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).</w:t>
      </w:r>
    </w:p>
    <w:p w14:paraId="506BD36C" w14:textId="25696F7C" w:rsidR="0012654E" w:rsidRPr="00900E2D" w:rsidRDefault="00615FA8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lastRenderedPageBreak/>
        <w:t>Powyższe dane mają charakter orientacyjny.</w:t>
      </w:r>
      <w:r w:rsidR="0025407E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Szacowana wielkość przedmiotu zamówienia ustalona została w oparciu o dane historyczne (dotychczasowe zużycie w </w:t>
      </w:r>
      <w:r w:rsidR="00A92AB2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obiekcie</w:t>
      </w:r>
      <w:r w:rsidR="009061D7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w okresie ostatnich 12 m-cy, przy uwzględnieniu możliwych zmian w użytkowaniu obiekt</w:t>
      </w:r>
      <w:r w:rsidR="00A92AB2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="0025407E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).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Wykonawca winien uwzględnić możliwe wahania poboru</w:t>
      </w:r>
      <w:r w:rsidR="009061D7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np. ze względu na warunki pogodowe, których zamawiający nie jest w stanie przewidzieć.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Zmniejszenie lub zwiększenie ilości paliwa gazowego nie pociąga dla zamawiającego żadnych konsekwencji, poza koniecznością dokonania zapłaty za faktycznie pobraną ilość gazu oraz usługi przesyłu zgodnie z obowiązującą Taryfą OSD.</w:t>
      </w:r>
    </w:p>
    <w:p w14:paraId="72EA3189" w14:textId="050FD23B" w:rsidR="008F573B" w:rsidRDefault="00615FA8" w:rsidP="008B3DEB">
      <w:pPr>
        <w:pStyle w:val="Akapitzlist"/>
        <w:numPr>
          <w:ilvl w:val="0"/>
          <w:numId w:val="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Szczegóły dotyczące zużycia paliwa gazowego, parametrów dystrybucyjnych</w:t>
      </w:r>
      <w:r w:rsidR="000E286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opisane zostały w</w:t>
      </w:r>
      <w:r w:rsidR="00DD1E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 </w:t>
      </w:r>
      <w:r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Załączniku nr 1</w:t>
      </w:r>
      <w:r w:rsidR="004C5005"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 SWZ - Wykaz punktów poboru PPG.</w:t>
      </w:r>
      <w:r w:rsidR="00BA4FBF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p w14:paraId="0AAF2285" w14:textId="4B7C197A" w:rsidR="00CE392C" w:rsidRDefault="008B73A6" w:rsidP="008B3DEB">
      <w:pPr>
        <w:pStyle w:val="Akapitzlist"/>
        <w:numPr>
          <w:ilvl w:val="0"/>
          <w:numId w:val="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Zamawiający </w:t>
      </w:r>
      <w:r w:rsidR="00BA4FBF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nie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jest</w:t>
      </w:r>
      <w:r w:rsidR="00BA4FBF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związan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y </w:t>
      </w:r>
      <w:r w:rsidR="00BA4FBF"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umowami / ofertami promocyjnymi.</w:t>
      </w:r>
    </w:p>
    <w:p w14:paraId="232870E9" w14:textId="7C4205CD" w:rsidR="00CE392C" w:rsidRPr="00CE392C" w:rsidRDefault="00615FA8" w:rsidP="008B3DEB">
      <w:pPr>
        <w:pStyle w:val="Akapitzlist"/>
        <w:numPr>
          <w:ilvl w:val="0"/>
          <w:numId w:val="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Postępowaniem objęto </w:t>
      </w:r>
      <w:r w:rsidR="0012654E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wyłącznie 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PPG, w który</w:t>
      </w:r>
      <w:r w:rsidR="000E286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m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odbiorc</w:t>
      </w:r>
      <w:r w:rsidR="008B73A6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„podlega oc</w:t>
      </w:r>
      <w:r w:rsidR="00B8411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hronie taryfowej</w:t>
      </w:r>
      <w:r w:rsidR="004334B9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- 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art. 62b ust.</w:t>
      </w:r>
      <w:r w:rsidR="00B8411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 pkt 2 Ustawy Pe</w:t>
      </w:r>
      <w:r w:rsidR="008B73A6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12654E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Zamawiający wraz z podpisaniem um</w:t>
      </w:r>
      <w:r w:rsidR="008F4D0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owy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 wykonawcą, którego oferta zostanie wybrana jako najkorzystniejsza</w:t>
      </w:r>
      <w:r w:rsidR="009061D7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złoż</w:t>
      </w:r>
      <w:r w:rsidR="008B73A6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y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stosowne </w:t>
      </w:r>
      <w:r w:rsidRPr="00CE392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zh-CN"/>
        </w:rPr>
        <w:t>Oświadczeni</w:t>
      </w:r>
      <w:r w:rsidR="008B73A6" w:rsidRPr="00CE392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zh-CN"/>
        </w:rPr>
        <w:t>e</w:t>
      </w:r>
      <w:r w:rsidRPr="00CE392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zh-CN"/>
        </w:rPr>
        <w:t xml:space="preserve"> odbiorcy paliw gazowych</w:t>
      </w: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(z</w:t>
      </w:r>
      <w:r w:rsidR="00DD1E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 </w:t>
      </w:r>
      <w:r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art. 62b</w:t>
      </w:r>
      <w:r w:rsidR="008F4D06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b</w:t>
      </w:r>
      <w:r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DB1EA7"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Pr="000F310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stawy Pe)</w:t>
      </w:r>
      <w:r w:rsidR="00B8411C" w:rsidRPr="000F310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AC3D5B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wg wzoru ustanowionego </w:t>
      </w:r>
      <w:r w:rsidR="00B8411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Rozporządzen</w:t>
      </w:r>
      <w:r w:rsidR="00CE392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iem</w:t>
      </w:r>
      <w:r w:rsidR="00B8411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w</w:t>
      </w:r>
      <w:r w:rsidR="006D27AF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sprawie ochrony odbiorców gazu</w:t>
      </w:r>
      <w:r w:rsidR="00B8411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25407E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4C5005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Wymagane przepisami oświadczeni</w:t>
      </w:r>
      <w:r w:rsidR="008B73A6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e</w:t>
      </w:r>
      <w:r w:rsidR="004C5005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 xml:space="preserve"> złożone zostan</w:t>
      </w:r>
      <w:r w:rsidR="008B73A6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ie</w:t>
      </w:r>
      <w:r w:rsidR="004C5005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 xml:space="preserve"> również w odniesieniu do dostaw realizowanych w roku 202</w:t>
      </w:r>
      <w:r w:rsidR="008F4D06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6</w:t>
      </w:r>
      <w:r w:rsidR="004C5005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.</w:t>
      </w:r>
      <w:r w:rsidR="009061D7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 xml:space="preserve"> Zamawiający na stronie prowadzonego post</w:t>
      </w:r>
      <w:r w:rsidR="00EF7BEE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ę</w:t>
      </w:r>
      <w:r w:rsidR="009061D7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powania zamieszcza informacyjnie Oświadczeni</w:t>
      </w:r>
      <w:r w:rsidR="00F8003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e</w:t>
      </w:r>
      <w:r w:rsidR="009061D7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 xml:space="preserve">, które </w:t>
      </w:r>
      <w:r w:rsidR="008B73A6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został</w:t>
      </w:r>
      <w:r w:rsidR="00F8003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>o</w:t>
      </w:r>
      <w:r w:rsidR="008B73A6" w:rsidRPr="00CE392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zh-CN"/>
        </w:rPr>
        <w:t xml:space="preserve"> złożone w związku z obowiązującą obecnie umową</w:t>
      </w:r>
      <w:r w:rsidR="0012654E" w:rsidRPr="00CE392C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</w:p>
    <w:p w14:paraId="2C394516" w14:textId="4487A742" w:rsidR="00DB1EA7" w:rsidRPr="00CE392C" w:rsidRDefault="00615FA8" w:rsidP="008B3DEB">
      <w:pPr>
        <w:pStyle w:val="Akapitzlist"/>
        <w:numPr>
          <w:ilvl w:val="0"/>
          <w:numId w:val="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Standardy jakościowe</w:t>
      </w:r>
      <w:r w:rsidR="00F534FC"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: </w:t>
      </w:r>
    </w:p>
    <w:p w14:paraId="47B63473" w14:textId="1A3174FF" w:rsidR="00F534FC" w:rsidRPr="00900E2D" w:rsidRDefault="00F534FC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 xml:space="preserve">Zamawiający informuje, iż standardy jakościowe dostawy gazu ziemnego odnoszące się do wszystkich istotnych cech przedmiotu zamówienia opisują i regulują </w:t>
      </w:r>
      <w:r w:rsidR="003D42B1" w:rsidRPr="00900E2D">
        <w:rPr>
          <w:rFonts w:asciiTheme="minorHAnsi" w:hAnsiTheme="minorHAnsi" w:cstheme="minorHAnsi"/>
          <w:sz w:val="22"/>
          <w:szCs w:val="22"/>
          <w:lang w:eastAsia="ar-SA"/>
        </w:rPr>
        <w:t>Taryfa OSD, ustawa Pe oraz przepisy wykonawcze:</w:t>
      </w:r>
    </w:p>
    <w:p w14:paraId="345309A1" w14:textId="77777777" w:rsidR="00615FA8" w:rsidRPr="00900E2D" w:rsidRDefault="00615FA8" w:rsidP="008B3DEB">
      <w:pPr>
        <w:numPr>
          <w:ilvl w:val="4"/>
          <w:numId w:val="13"/>
        </w:numPr>
        <w:tabs>
          <w:tab w:val="left" w:pos="284"/>
        </w:tabs>
        <w:spacing w:line="280" w:lineRule="atLeast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Przedmiotem zamówienia są dostawy gazu ziemnego wysokometanowego za pośrednictwem sieci dystrybucyjnej Polskiej Spółki Gazownictwa sp. z o.o. o określonych, zgodnie z obowiązującymi przepisami, standardach jakościowych wraz z usługą przesyłu. Dostawy i usługi dystrybucyjne świadczone na podstawie umowy kompleksowej będą wykonywane na warunkach określonych przepisami ustawy Pe oraz przepisami wykonawczymi do ustawy oraz zgodnie z zapisami Taryfy OSD. </w:t>
      </w:r>
    </w:p>
    <w:p w14:paraId="70A536DC" w14:textId="110CB191" w:rsidR="00615FA8" w:rsidRPr="00900E2D" w:rsidRDefault="00615FA8" w:rsidP="008B3DEB">
      <w:pPr>
        <w:numPr>
          <w:ilvl w:val="4"/>
          <w:numId w:val="13"/>
        </w:numPr>
        <w:tabs>
          <w:tab w:val="left" w:pos="284"/>
        </w:tabs>
        <w:spacing w:line="280" w:lineRule="atLeast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Parametry jakościowe paliw gazowych regulują przepisy ustawy Prawo energetyczne, akty wykonawcze w szczególności</w:t>
      </w:r>
      <w:r w:rsidR="00A731C3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: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Rozporządzenie Ministra Energii z dnia 15 marca 2018r. w sprawie szczegółowych zasad kształtowania i kalkulacji taryf oraz rozliczeń w obrocie paliwami gazowymi</w:t>
      </w:r>
      <w:r w:rsidR="0096433F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zmienione </w:t>
      </w:r>
      <w:r w:rsidR="00D62E11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Rozporządzeniem Ministra Klimatu i Środowiska z dnia 23 listopada 2023 r. zmieniające rozporządzenie w sprawie szczegółowych zasad kształtowania i kalkulacji taryf oraz rozliczeń w obrocie paliwami gazowymi (Dz.U. 2023 poz. 2582)</w:t>
      </w:r>
      <w:r w:rsidR="0096433F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Rozporządzenie Ministra Gospodarki z dnia 02 lipca 2010r. w sprawie szczegółowych warunków funkcjonowania systemu gazowego zmienione Rozporządzeniem Ministra Klimatu i Środowiska z dnia 6 sierpnia 2022 r. zmieniając</w:t>
      </w:r>
      <w:r w:rsidR="0096433F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ym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rozporządzenie w sprawie szczegółowych warunków funkcjonowania systemu gazowego</w:t>
      </w:r>
      <w:r w:rsidR="0096433F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(Dz.U 2022, poz. 1899)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oraz Polskie Normy.</w:t>
      </w:r>
    </w:p>
    <w:p w14:paraId="0D3679CE" w14:textId="6F8EFE09" w:rsidR="00615FA8" w:rsidRPr="00900E2D" w:rsidRDefault="00615FA8" w:rsidP="008B3DEB">
      <w:pPr>
        <w:numPr>
          <w:ilvl w:val="4"/>
          <w:numId w:val="13"/>
        </w:numPr>
        <w:tabs>
          <w:tab w:val="left" w:pos="284"/>
        </w:tabs>
        <w:spacing w:line="280" w:lineRule="atLeast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Taryfa dla usług dystrybucji paliw gazowych (zatwierdzona przez Prezesa URE) określa:</w:t>
      </w:r>
    </w:p>
    <w:p w14:paraId="7DEB8C41" w14:textId="77777777" w:rsidR="00615FA8" w:rsidRPr="00900E2D" w:rsidRDefault="00615FA8" w:rsidP="008B3DEB">
      <w:pPr>
        <w:numPr>
          <w:ilvl w:val="1"/>
          <w:numId w:val="30"/>
        </w:numPr>
        <w:tabs>
          <w:tab w:val="left" w:pos="284"/>
        </w:tabs>
        <w:spacing w:line="280" w:lineRule="atLeast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grupy taryfowe i szczegółowe kryteria kwalifikowania Odbiorców do tych grup, </w:t>
      </w:r>
    </w:p>
    <w:p w14:paraId="50709133" w14:textId="77777777" w:rsidR="00615FA8" w:rsidRPr="00900E2D" w:rsidRDefault="00615FA8" w:rsidP="008B3DEB">
      <w:pPr>
        <w:numPr>
          <w:ilvl w:val="1"/>
          <w:numId w:val="30"/>
        </w:numPr>
        <w:tabs>
          <w:tab w:val="left" w:pos="284"/>
        </w:tabs>
        <w:spacing w:line="280" w:lineRule="atLeast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stawki opłat za świadczenie Usług dystrybucji paliw gazowych, zwane dalej „stawkami opłat dystrybucyjnych” oraz zasady rozliczeń z tytułu świadczenia tych usług, </w:t>
      </w:r>
    </w:p>
    <w:p w14:paraId="097F2779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ind w:hanging="371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sposób ustalania opłat za przyłączenie do sieci wysokich ciśnień oraz stawki opłat za przyłączenie do sieci podwyższonych średnich, średnich i niskich ciśnień, </w:t>
      </w:r>
    </w:p>
    <w:p w14:paraId="6E1A0D8B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bonifikaty za niedotrzymanie standardów jakościowych obsługi Odbiorców, </w:t>
      </w:r>
    </w:p>
    <w:p w14:paraId="78867D5C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sposób ustalania bonifikat za niedotrzymanie parametrów jakościowych paliw gazowych, </w:t>
      </w:r>
    </w:p>
    <w:p w14:paraId="5A8439F7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stawki opłaty za wstrzymanie dostarczania paliw gazowych, jeżeli wstrzymanie dostarczania spowodowane było przyczynami, o których mowa w art. 6b ustawy, o której mowa w pkt 1.1. lit. a), </w:t>
      </w:r>
    </w:p>
    <w:p w14:paraId="1DB0A933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sposób ustalania opłaty za: przekroczenie mocy umownej, nielegalny pobór paliw gazowych, niedostosowanie się do wprowadzonych ograniczeń</w:t>
      </w:r>
    </w:p>
    <w:p w14:paraId="1D57D5A8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sposób ustalania bonifikat z tytułu wprowadzonych ograniczeń lub przerw w dostawie paliw gazowych, </w:t>
      </w:r>
    </w:p>
    <w:p w14:paraId="4DAC567D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sposób ustalania opłat oraz stawki opłat za usługi wykonywane na dodatkowe zlecenie Odbiorcy, </w:t>
      </w:r>
    </w:p>
    <w:p w14:paraId="677EC5AF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zasady rozliczeń za świadczenie Usług dystrybucji na podstawie Umowy krótkoterminowej,</w:t>
      </w:r>
    </w:p>
    <w:p w14:paraId="0572C755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zasady rozliczeń za świadczenie Usług dystrybucji na zasadach przerywanych,</w:t>
      </w:r>
    </w:p>
    <w:p w14:paraId="1F55CBEB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zasady rozliczeń za świadczenie usług wirtualnej dystrybucji zwrotnej,</w:t>
      </w:r>
    </w:p>
    <w:p w14:paraId="397CA726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zasady rozliczeń za świadczenie Usług dystrybucji na podstawie Umowy rozruchowej,</w:t>
      </w:r>
    </w:p>
    <w:p w14:paraId="7E254028" w14:textId="77777777" w:rsidR="00615FA8" w:rsidRPr="00900E2D" w:rsidRDefault="00615FA8" w:rsidP="008B3DEB">
      <w:pPr>
        <w:numPr>
          <w:ilvl w:val="0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zasady rozliczeń za świadczenie Usług dystrybucji związanych ze szczególnymi warunkami ich świadczenia.</w:t>
      </w:r>
    </w:p>
    <w:p w14:paraId="761B3930" w14:textId="635F0A67" w:rsidR="00615FA8" w:rsidRPr="00CE392C" w:rsidRDefault="00615FA8" w:rsidP="008B3DEB">
      <w:pPr>
        <w:pStyle w:val="Akapitzlist"/>
        <w:numPr>
          <w:ilvl w:val="0"/>
          <w:numId w:val="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CE392C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Kod CPV, pod którym sklasyfikowano przedmiot zamówienia:</w:t>
      </w:r>
    </w:p>
    <w:p w14:paraId="0D6DCD9E" w14:textId="77777777" w:rsidR="00615FA8" w:rsidRPr="00900E2D" w:rsidRDefault="00615FA8" w:rsidP="00900E2D">
      <w:pPr>
        <w:spacing w:line="280" w:lineRule="atLeast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09123000-7 – gaz ziemny</w:t>
      </w:r>
    </w:p>
    <w:p w14:paraId="4875DE85" w14:textId="77777777" w:rsidR="00615FA8" w:rsidRPr="00900E2D" w:rsidRDefault="00615FA8" w:rsidP="00900E2D">
      <w:pPr>
        <w:spacing w:line="280" w:lineRule="atLeast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65210000-8 – przesył gazu</w:t>
      </w:r>
    </w:p>
    <w:p w14:paraId="6CE67007" w14:textId="77777777" w:rsidR="00615FA8" w:rsidRPr="00900E2D" w:rsidRDefault="00615FA8" w:rsidP="00900E2D">
      <w:pPr>
        <w:spacing w:line="280" w:lineRule="atLeast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65200000-5 – przesył gazu i podobne usługi </w:t>
      </w:r>
    </w:p>
    <w:p w14:paraId="5F64A2F8" w14:textId="32C8CDB7" w:rsidR="00615FA8" w:rsidRPr="00900E2D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Wykonawca w oparciu o udzielone Pełnomocnictwo, zobowiązany będzie do zgłoszenia </w:t>
      </w:r>
      <w:r w:rsidR="00CE392C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OSD </w:t>
      </w:r>
      <w:r w:rsidR="00CE392C">
        <w:rPr>
          <w:rFonts w:asciiTheme="minorHAnsi" w:eastAsia="Calibri" w:hAnsiTheme="minorHAnsi" w:cstheme="minorHAnsi"/>
          <w:sz w:val="22"/>
          <w:szCs w:val="22"/>
          <w:lang w:eastAsia="zh-CN"/>
        </w:rPr>
        <w:t>(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imieniu własnym i zamawiającego</w:t>
      </w:r>
      <w:r w:rsidR="00CE392C">
        <w:rPr>
          <w:rFonts w:asciiTheme="minorHAnsi" w:eastAsia="Calibri" w:hAnsiTheme="minorHAnsi" w:cstheme="minorHAnsi"/>
          <w:sz w:val="22"/>
          <w:szCs w:val="22"/>
          <w:lang w:eastAsia="zh-CN"/>
        </w:rPr>
        <w:t>)</w:t>
      </w:r>
      <w:r w:rsidR="001D6C52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um</w:t>
      </w:r>
      <w:r w:rsidR="008F4D06">
        <w:rPr>
          <w:rFonts w:asciiTheme="minorHAnsi" w:eastAsia="Calibri" w:hAnsiTheme="minorHAnsi" w:cstheme="minorHAnsi"/>
          <w:sz w:val="22"/>
          <w:szCs w:val="22"/>
          <w:lang w:eastAsia="zh-CN"/>
        </w:rPr>
        <w:t>owy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zgodnie z obowiązującymi przepisami oraz do reprezentowania go przed OSD w procesie zmiany sprzedawcy.</w:t>
      </w:r>
    </w:p>
    <w:p w14:paraId="32CCE99F" w14:textId="6A585E67" w:rsidR="00615FA8" w:rsidRPr="00900E2D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 </w:t>
      </w:r>
      <w:r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Załączniku nr 1</w:t>
      </w:r>
      <w:r w:rsidR="00DF3468" w:rsidRPr="00900E2D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do SWZ wskazano:</w:t>
      </w:r>
    </w:p>
    <w:p w14:paraId="7A2B5751" w14:textId="77777777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Nazwę / adres obiektu</w:t>
      </w:r>
    </w:p>
    <w:p w14:paraId="6BC1C778" w14:textId="77777777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Numer punktu</w:t>
      </w:r>
    </w:p>
    <w:p w14:paraId="040E28FB" w14:textId="77777777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Parametry dystrybucyjne</w:t>
      </w:r>
    </w:p>
    <w:p w14:paraId="2E46C554" w14:textId="77777777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Szacowany pobór paliwa gazowego w okresie trwania umowy [m</w:t>
      </w:r>
      <w:r w:rsidRPr="00900E2D">
        <w:rPr>
          <w:rFonts w:asciiTheme="minorHAnsi" w:eastAsia="Calibri" w:hAnsiTheme="minorHAnsi" w:cstheme="minorHAnsi"/>
          <w:sz w:val="22"/>
          <w:szCs w:val="22"/>
          <w:vertAlign w:val="superscript"/>
          <w:lang w:eastAsia="zh-CN"/>
        </w:rPr>
        <w:t>3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i kWh]</w:t>
      </w:r>
    </w:p>
    <w:p w14:paraId="4989B6C6" w14:textId="0AC59CBE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Nabywcę</w:t>
      </w:r>
      <w:r w:rsidR="008B73A6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/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Odbiorcę</w:t>
      </w:r>
    </w:p>
    <w:p w14:paraId="4335AAAA" w14:textId="7604F594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Informację czy w danym obiekcie ma zastosowanie ochrona taryfowa </w:t>
      </w:r>
      <w:r w:rsidR="001F02B3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w jakim procencie</w:t>
      </w:r>
    </w:p>
    <w:p w14:paraId="7CE10256" w14:textId="77777777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Obecnego sprzedawcę gazu</w:t>
      </w:r>
    </w:p>
    <w:p w14:paraId="5F23A17D" w14:textId="50D26899" w:rsidR="00615FA8" w:rsidRPr="00900E2D" w:rsidRDefault="00615FA8" w:rsidP="008B3DEB">
      <w:pPr>
        <w:numPr>
          <w:ilvl w:val="0"/>
          <w:numId w:val="1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Obszar taryfowy</w:t>
      </w:r>
      <w:r w:rsidR="00DF3468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</w:p>
    <w:p w14:paraId="74F7292D" w14:textId="66B840DC" w:rsidR="00615FA8" w:rsidRPr="00900E2D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Jako dostawcę rezerwowego zamawiający wskazuje PGNiG Obrót Detaliczny sp. z o.o.</w:t>
      </w:r>
      <w:r w:rsidR="001D6C52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z siedzibą w Warszawie.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</w:p>
    <w:p w14:paraId="3664AA83" w14:textId="6D1FC1DB" w:rsidR="00947A28" w:rsidRPr="00900E2D" w:rsidRDefault="00947A2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Zmiana sprzedawcy:</w:t>
      </w:r>
    </w:p>
    <w:p w14:paraId="23B21230" w14:textId="34B5B36E" w:rsidR="00947A28" w:rsidRPr="00900E2D" w:rsidRDefault="001F02B3" w:rsidP="00900E2D">
      <w:pPr>
        <w:spacing w:line="280" w:lineRule="atLeast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Obecnie dostawy realizowane są na podstawie um</w:t>
      </w:r>
      <w:r w:rsidR="00F8003E"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o</w:t>
      </w:r>
      <w:r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w</w:t>
      </w:r>
      <w:r w:rsidR="00F8003E"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y</w:t>
      </w:r>
      <w:r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kompleksow</w:t>
      </w:r>
      <w:r w:rsidR="00F8003E"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ej</w:t>
      </w:r>
      <w:r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Termin wypowiedzenia – 1 miesiąc. Obowiązek wypowiedzenia leży po stronie </w:t>
      </w:r>
      <w:r w:rsidR="008B73A6"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zamawiającego</w:t>
      </w:r>
      <w:r w:rsidRPr="00927FBE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48F38B59" w14:textId="7152E6BE" w:rsidR="00615FA8" w:rsidRPr="00900E2D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Okresy rozliczeniowe wynikają z Taryfy na świadczenie usług dystrybucji, z zastrzeżeniem zapisów zawartych w Projektowanych postanowieniach umowy (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Załącznik nr </w:t>
      </w:r>
      <w:r w:rsidR="00D40411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6</w:t>
      </w:r>
      <w:r w:rsidR="00CE392C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do SWZ)</w:t>
      </w:r>
    </w:p>
    <w:p w14:paraId="37A71C78" w14:textId="31D70415" w:rsidR="00C25192" w:rsidRPr="00900E2D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C1720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Oświadczeni</w:t>
      </w:r>
      <w:r w:rsidR="009D221C" w:rsidRPr="00C1720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e</w:t>
      </w:r>
      <w:r w:rsidRPr="00C1720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akcyzowe</w:t>
      </w:r>
      <w:r w:rsidRPr="00900E2D">
        <w:rPr>
          <w:rFonts w:asciiTheme="minorHAnsi" w:eastAsia="Calibri" w:hAnsiTheme="minorHAnsi" w:cstheme="minorHAnsi"/>
          <w:bCs/>
          <w:sz w:val="22"/>
          <w:szCs w:val="22"/>
        </w:rPr>
        <w:t xml:space="preserve"> (o przeznaczeniu paliwa gazowego na potrzeby naliczania podatku akcyzowego) przekazane zostaną wykonawcy w dniu zawarcia um</w:t>
      </w:r>
      <w:r w:rsidR="00D40411">
        <w:rPr>
          <w:rFonts w:asciiTheme="minorHAnsi" w:eastAsia="Calibri" w:hAnsiTheme="minorHAnsi" w:cstheme="minorHAnsi"/>
          <w:bCs/>
          <w:sz w:val="22"/>
          <w:szCs w:val="22"/>
        </w:rPr>
        <w:t>owy</w:t>
      </w:r>
      <w:r w:rsidRPr="00900E2D">
        <w:rPr>
          <w:rFonts w:asciiTheme="minorHAnsi" w:eastAsia="Calibri" w:hAnsiTheme="minorHAnsi" w:cstheme="minorHAnsi"/>
          <w:bCs/>
          <w:sz w:val="22"/>
          <w:szCs w:val="22"/>
        </w:rPr>
        <w:t xml:space="preserve"> na ko</w:t>
      </w:r>
      <w:r w:rsidR="001D7F7D" w:rsidRPr="00900E2D">
        <w:rPr>
          <w:rFonts w:asciiTheme="minorHAnsi" w:eastAsia="Calibri" w:hAnsiTheme="minorHAnsi" w:cstheme="minorHAnsi"/>
          <w:bCs/>
          <w:sz w:val="22"/>
          <w:szCs w:val="22"/>
        </w:rPr>
        <w:t>mpleksową dostawę gazu ziemnego.</w:t>
      </w:r>
    </w:p>
    <w:p w14:paraId="7D784B11" w14:textId="4CCB3028" w:rsidR="007457E2" w:rsidRDefault="00DF346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Zamawiający nie dokonuje podziału zamówienia na części. Podział zamówienia na części skutkowałby nadmiernymi trudnościami organizacyjnymi zamawiającego. Biorąc pod uwagę sytuację na rynku paliw gazowych, a w szczególności objęcie ochroną wolumen</w:t>
      </w:r>
      <w:r w:rsidR="00A731C3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u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stanowi</w:t>
      </w:r>
      <w:r w:rsidR="00A731C3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ącego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1F02B3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100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% paliwa gazowego objętego niniejszym postępowaniem</w:t>
      </w:r>
      <w:r w:rsidR="00F8003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(dotyczy 1 PPG)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podział zamówienia na części </w:t>
      </w:r>
      <w:r w:rsidR="001F02B3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jest nie</w:t>
      </w:r>
      <w:r w:rsidR="002E6BD8">
        <w:rPr>
          <w:rFonts w:asciiTheme="minorHAnsi" w:eastAsia="Calibri" w:hAnsiTheme="minorHAnsi" w:cstheme="minorHAnsi"/>
          <w:sz w:val="22"/>
          <w:szCs w:val="22"/>
          <w:lang w:eastAsia="zh-CN"/>
        </w:rPr>
        <w:t>celowy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70D57FC2" w14:textId="75E56C4A" w:rsidR="00615FA8" w:rsidRPr="007457E2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7457E2">
        <w:rPr>
          <w:rFonts w:asciiTheme="minorHAnsi" w:eastAsia="Calibri" w:hAnsiTheme="minorHAnsi" w:cstheme="minorHAnsi"/>
          <w:sz w:val="22"/>
          <w:szCs w:val="22"/>
          <w:lang w:eastAsia="zh-CN"/>
        </w:rPr>
        <w:t>Zamawiający nie przewiduje aukcji elektronicznej.</w:t>
      </w:r>
    </w:p>
    <w:p w14:paraId="6896985B" w14:textId="77777777" w:rsid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7457E2">
        <w:rPr>
          <w:rFonts w:asciiTheme="minorHAnsi" w:eastAsia="Calibri" w:hAnsiTheme="minorHAnsi" w:cstheme="minorHAnsi"/>
          <w:sz w:val="22"/>
          <w:szCs w:val="22"/>
          <w:lang w:eastAsia="zh-CN"/>
        </w:rPr>
        <w:t>Zamawiający nie przewiduje udzielenia zamówień, o których mowa w art. 214 ust. 1 pkt 8 Pzp.</w:t>
      </w:r>
    </w:p>
    <w:p w14:paraId="444018C6" w14:textId="77777777" w:rsid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>Zamawiający nie prowadzi postępowania w celu zawarcia umowy ramowej.</w:t>
      </w:r>
    </w:p>
    <w:p w14:paraId="67067172" w14:textId="77777777" w:rsid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>Zamawiający nie dopuszcza składania ofert wariantowych oraz w postaci katalogów elektronicznych.</w:t>
      </w:r>
    </w:p>
    <w:p w14:paraId="1B052342" w14:textId="77777777" w:rsid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Zamawiający nie wymaga odbycia wizji lokalnej i sprawdzenia dokumentów niezbędnych do realizacji zamówienia (art. 131 ust.2 </w:t>
      </w:r>
      <w:r w:rsidR="00DB1EA7"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ustawy </w:t>
      </w: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>Pzp).</w:t>
      </w:r>
    </w:p>
    <w:p w14:paraId="2CB5A5F4" w14:textId="77777777" w:rsid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>Zamawiający nie przewiduje składania przedmiotowych środków dowodowych.</w:t>
      </w:r>
    </w:p>
    <w:p w14:paraId="6EFD5C88" w14:textId="77777777" w:rsid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Zamawiający nie przewiduje zwrotu kosztów udziału w postępowaniu.</w:t>
      </w:r>
    </w:p>
    <w:p w14:paraId="5B9D3D8F" w14:textId="0A5B634E" w:rsidR="00615FA8" w:rsidRPr="00FA608E" w:rsidRDefault="00615FA8" w:rsidP="008B3DEB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Zamawiający nie przewiduje wymagań w zakresie zatrudnienia osób, o których mowa </w:t>
      </w:r>
      <w:r w:rsidR="006A6F76"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 art. 96 ust.2 pkt 2 </w:t>
      </w:r>
      <w:r w:rsidR="00DB1EA7"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ustawy </w:t>
      </w: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>Pzp.</w:t>
      </w:r>
    </w:p>
    <w:p w14:paraId="1584E123" w14:textId="77777777" w:rsidR="003B7002" w:rsidRPr="00900E2D" w:rsidRDefault="003B7002" w:rsidP="00900E2D">
      <w:pPr>
        <w:pStyle w:val="Akapitzlist"/>
        <w:spacing w:line="280" w:lineRule="atLeast"/>
        <w:ind w:left="14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6ECBEDCC" w14:textId="77777777" w:rsidR="00487B97" w:rsidRPr="00900E2D" w:rsidRDefault="00487B97" w:rsidP="00900E2D">
      <w:pPr>
        <w:pStyle w:val="Akapitzlist"/>
        <w:spacing w:line="280" w:lineRule="atLeast"/>
        <w:ind w:left="14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4D2CA5CF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Toc172278764"/>
      <w:r w:rsidRPr="00900E2D">
        <w:rPr>
          <w:rFonts w:asciiTheme="minorHAnsi" w:hAnsiTheme="minorHAnsi" w:cstheme="minorHAnsi"/>
          <w:sz w:val="22"/>
          <w:szCs w:val="22"/>
        </w:rPr>
        <w:t>TERMIN WYKONANIA ZAMÓWIENIA</w:t>
      </w:r>
      <w:bookmarkEnd w:id="12"/>
    </w:p>
    <w:p w14:paraId="44E1E3AB" w14:textId="77777777" w:rsidR="001B7AE7" w:rsidRPr="00900E2D" w:rsidRDefault="001B7AE7" w:rsidP="00900E2D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9488B65" w14:textId="1760CC02" w:rsidR="006A6F76" w:rsidRPr="00900E2D" w:rsidRDefault="003E02AA" w:rsidP="00900E2D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Kompleksowa dostawa paliwa gazowego realizowana będzie w okre</w:t>
      </w:r>
      <w:r w:rsidR="00F92149" w:rsidRPr="00900E2D">
        <w:rPr>
          <w:rFonts w:asciiTheme="minorHAnsi" w:hAnsiTheme="minorHAnsi" w:cstheme="minorHAnsi"/>
          <w:sz w:val="22"/>
          <w:szCs w:val="22"/>
        </w:rPr>
        <w:t xml:space="preserve">sie: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3D56BB" w:rsidRPr="003D56BB">
        <w:rPr>
          <w:rFonts w:asciiTheme="minorHAnsi" w:hAnsiTheme="minorHAnsi" w:cstheme="minorHAnsi"/>
          <w:b/>
          <w:bCs/>
          <w:sz w:val="22"/>
          <w:szCs w:val="22"/>
        </w:rPr>
        <w:t>01.01.2025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r. do 31.</w:t>
      </w:r>
      <w:r w:rsidR="003B7002" w:rsidRPr="00900E2D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D56B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D51EFD" w:rsidRPr="00900E2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09CD514" w14:textId="18D74372" w:rsidR="00A701CC" w:rsidRPr="00900E2D" w:rsidRDefault="00A701CC" w:rsidP="00900E2D">
      <w:pPr>
        <w:spacing w:line="280" w:lineRule="atLeast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Warunkiem rozpoczęcia kompleksowych dostaw w umown</w:t>
      </w:r>
      <w:r w:rsidR="00DB1EA7" w:rsidRPr="00900E2D">
        <w:rPr>
          <w:rFonts w:asciiTheme="minorHAnsi" w:hAnsiTheme="minorHAnsi" w:cstheme="minorHAnsi"/>
          <w:sz w:val="22"/>
          <w:szCs w:val="22"/>
        </w:rPr>
        <w:t>ych</w:t>
      </w:r>
      <w:r w:rsidRPr="00900E2D">
        <w:rPr>
          <w:rFonts w:asciiTheme="minorHAnsi" w:hAnsiTheme="minorHAnsi" w:cstheme="minorHAnsi"/>
          <w:sz w:val="22"/>
          <w:szCs w:val="22"/>
        </w:rPr>
        <w:t xml:space="preserve"> termin</w:t>
      </w:r>
      <w:r w:rsidR="00DB1EA7" w:rsidRPr="00900E2D">
        <w:rPr>
          <w:rFonts w:asciiTheme="minorHAnsi" w:hAnsiTheme="minorHAnsi" w:cstheme="minorHAnsi"/>
          <w:sz w:val="22"/>
          <w:szCs w:val="22"/>
        </w:rPr>
        <w:t>ach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="00DB1EA7" w:rsidRPr="00900E2D">
        <w:rPr>
          <w:rFonts w:asciiTheme="minorHAnsi" w:hAnsiTheme="minorHAnsi" w:cstheme="minorHAnsi"/>
          <w:sz w:val="22"/>
          <w:szCs w:val="22"/>
        </w:rPr>
        <w:t>będzie</w:t>
      </w:r>
      <w:r w:rsidRPr="00900E2D">
        <w:rPr>
          <w:rFonts w:asciiTheme="minorHAnsi" w:hAnsiTheme="minorHAnsi" w:cstheme="minorHAnsi"/>
          <w:sz w:val="22"/>
          <w:szCs w:val="22"/>
        </w:rPr>
        <w:t xml:space="preserve"> skuteczne przeprowadzenie procedury zmiany sprzedawcy. </w:t>
      </w:r>
    </w:p>
    <w:p w14:paraId="6BA72918" w14:textId="4AEACBB3" w:rsidR="00A701CC" w:rsidRPr="00900E2D" w:rsidRDefault="00A701CC" w:rsidP="00900E2D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0E2D">
        <w:rPr>
          <w:rFonts w:asciiTheme="minorHAnsi" w:hAnsiTheme="minorHAnsi" w:cstheme="minorHAnsi"/>
          <w:bCs/>
          <w:sz w:val="22"/>
          <w:szCs w:val="22"/>
        </w:rPr>
        <w:t>Zamawiający wskazuje termin realizacji zamówienia przez wskazanie konkretnej daty rozpoczęcia i zakończenia realizacji zamówienia ze względu na konieczność zachowania ciągłości dostaw i przesyłu paliwa gazowego do obiektów</w:t>
      </w:r>
      <w:r w:rsidR="00DB1EA7" w:rsidRPr="00900E2D">
        <w:rPr>
          <w:rFonts w:asciiTheme="minorHAnsi" w:hAnsiTheme="minorHAnsi" w:cstheme="minorHAnsi"/>
          <w:bCs/>
          <w:sz w:val="22"/>
          <w:szCs w:val="22"/>
        </w:rPr>
        <w:t>, a także z uwagi na przepisy regulujące procedurę zmiany sprzedawcy (konieczność zgłoszenia daty rozpoczęcia i zakończenia dostaw przez danego wykonawcę).</w:t>
      </w:r>
    </w:p>
    <w:p w14:paraId="763F9789" w14:textId="20691B58" w:rsidR="001B7AE7" w:rsidRPr="00900E2D" w:rsidRDefault="003D56BB" w:rsidP="00900E2D">
      <w:pPr>
        <w:spacing w:line="280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115F">
        <w:rPr>
          <w:rFonts w:asciiTheme="minorHAnsi" w:hAnsiTheme="minorHAnsi" w:cstheme="minorHAnsi"/>
          <w:color w:val="000000" w:themeColor="text1"/>
          <w:sz w:val="22"/>
          <w:szCs w:val="22"/>
        </w:rPr>
        <w:t>Umowa zawarta w wyniku przeprowadzonego post</w:t>
      </w:r>
      <w:r w:rsidR="008F573B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1F115F">
        <w:rPr>
          <w:rFonts w:asciiTheme="minorHAnsi" w:hAnsiTheme="minorHAnsi" w:cstheme="minorHAnsi"/>
          <w:color w:val="000000" w:themeColor="text1"/>
          <w:sz w:val="22"/>
          <w:szCs w:val="22"/>
        </w:rPr>
        <w:t>powania obowiązywać będzie od dnia podpisania przez Strony.</w:t>
      </w:r>
    </w:p>
    <w:p w14:paraId="206EA76B" w14:textId="77777777" w:rsidR="00487B97" w:rsidRPr="00900E2D" w:rsidRDefault="00487B97" w:rsidP="00900E2D">
      <w:pPr>
        <w:spacing w:line="280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721B0" w14:textId="6DD593F5" w:rsidR="001B7AE7" w:rsidRPr="00900E2D" w:rsidRDefault="004442A8" w:rsidP="00900E2D">
      <w:pPr>
        <w:pStyle w:val="Nagwek1"/>
        <w:tabs>
          <w:tab w:val="left" w:pos="851"/>
        </w:tabs>
        <w:spacing w:beforeAutospacing="0" w:afterAutospacing="0" w:line="280" w:lineRule="atLeast"/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Toc172278765"/>
      <w:r w:rsidRPr="00900E2D">
        <w:rPr>
          <w:rFonts w:asciiTheme="minorHAnsi" w:hAnsiTheme="minorHAnsi" w:cstheme="minorHAnsi"/>
          <w:sz w:val="22"/>
          <w:szCs w:val="22"/>
        </w:rPr>
        <w:t>PODSTAWY WYKLUCZENIA</w:t>
      </w:r>
      <w:bookmarkEnd w:id="13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9A1A16" w14:textId="77777777" w:rsidR="001C00F3" w:rsidRPr="00900E2D" w:rsidRDefault="001C00F3" w:rsidP="00900E2D">
      <w:pPr>
        <w:pStyle w:val="Nagwek1"/>
        <w:numPr>
          <w:ilvl w:val="0"/>
          <w:numId w:val="0"/>
        </w:numPr>
        <w:tabs>
          <w:tab w:val="left" w:pos="851"/>
        </w:tabs>
        <w:spacing w:beforeAutospacing="0" w:afterAutospacing="0" w:line="280" w:lineRule="atLea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CD59C2D" w14:textId="77777777" w:rsidR="003756EE" w:rsidRPr="00900E2D" w:rsidRDefault="003756EE" w:rsidP="008B3DEB">
      <w:pPr>
        <w:numPr>
          <w:ilvl w:val="3"/>
          <w:numId w:val="12"/>
        </w:numPr>
        <w:tabs>
          <w:tab w:val="left" w:pos="284"/>
        </w:tabs>
        <w:spacing w:line="280" w:lineRule="atLeast"/>
        <w:ind w:hanging="2880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  <w:u w:val="single"/>
        </w:rPr>
        <w:t>Podstawy wykluczenia</w:t>
      </w:r>
      <w:r w:rsidRPr="00900E2D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art. 108 ust. 1 ustawy Pzp.</w:t>
      </w:r>
    </w:p>
    <w:p w14:paraId="59D54FA6" w14:textId="77777777" w:rsidR="003756EE" w:rsidRPr="00900E2D" w:rsidRDefault="003756EE" w:rsidP="00900E2D">
      <w:pPr>
        <w:spacing w:line="280" w:lineRule="atLeast"/>
        <w:ind w:left="851" w:hanging="567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 postępowania o udzielenie zamówienia wyklucza się wykonawcę:</w:t>
      </w:r>
    </w:p>
    <w:p w14:paraId="675D8352" w14:textId="77777777" w:rsidR="003756EE" w:rsidRPr="00900E2D" w:rsidRDefault="003756EE" w:rsidP="008B3DEB">
      <w:pPr>
        <w:numPr>
          <w:ilvl w:val="1"/>
          <w:numId w:val="2"/>
        </w:numPr>
        <w:tabs>
          <w:tab w:val="left" w:pos="567"/>
          <w:tab w:val="left" w:pos="993"/>
        </w:tabs>
        <w:spacing w:line="280" w:lineRule="atLeast"/>
        <w:ind w:left="1276" w:hanging="992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0983CFD6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258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1 lit. a ustawy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20C8FF90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handlu ludźmi,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189a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1 lit. b ustawy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5A010157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o którym mowa w art. 228-230a, art. 250a Kodeksu karnego, w art. 46-48 ustawy z dnia 25 czerwca 2010 r. o sporcie lub w art. 54 ust. 1-4 ustawy z dnia 12 maja 2011 r. o refundacji leków, środków spożywczych specjalnego przeznaczenia żywieniowego oraz wyrobów medycznych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(art. 108 ust. 1 pkt 1 lit. c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ustawy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739D5220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165a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299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1 lit. d ustawy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75648890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o charakterze terrorystycznym,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115 § 20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karnego, lub mające na celu popełnienie tego przestępstwa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1 lit. e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ustawy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2CD7EEBB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9 ust. 2</w:t>
      </w:r>
      <w:r w:rsidRPr="00900E2D">
        <w:rPr>
          <w:rFonts w:asciiTheme="minorHAnsi" w:hAnsiTheme="minorHAnsi" w:cstheme="minorHAnsi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1 lit. f ustawy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72EE3D7E" w14:textId="77777777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przeciwko obrotowi gospodarczemu, o których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296-307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karnego, przestępstwo oszustwa, o którym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286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karnego, przestępstwo przeciwko wiarygodności dokumentów, o których mowa w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art. 270-277d</w:t>
      </w:r>
      <w:r w:rsidRPr="00900E2D">
        <w:rPr>
          <w:rFonts w:asciiTheme="minorHAnsi" w:hAnsiTheme="minorHAnsi" w:cstheme="minorHAnsi"/>
          <w:sz w:val="22"/>
          <w:szCs w:val="22"/>
        </w:rPr>
        <w:t xml:space="preserve"> Kodeksu karnego, lub przestępstwo skarbowe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 pkt 1 lit. g ustawy Pzp)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38BA0881" w14:textId="66A44BCD" w:rsidR="003756EE" w:rsidRPr="00900E2D" w:rsidRDefault="003756EE" w:rsidP="008B3DEB">
      <w:pPr>
        <w:numPr>
          <w:ilvl w:val="2"/>
          <w:numId w:val="3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1 lit. h ustawy Pzp)</w:t>
      </w:r>
      <w:r w:rsidR="001D6C52" w:rsidRPr="00900E2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3E50EE9" w14:textId="77777777" w:rsidR="003756EE" w:rsidRPr="00900E2D" w:rsidRDefault="003756EE" w:rsidP="008B3DEB">
      <w:pPr>
        <w:numPr>
          <w:ilvl w:val="0"/>
          <w:numId w:val="4"/>
        </w:numPr>
        <w:tabs>
          <w:tab w:val="left" w:pos="1276"/>
        </w:tabs>
        <w:spacing w:line="280" w:lineRule="atLeast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lastRenderedPageBreak/>
        <w:t>lub za odpowiedni czyn zabroniony określony w przepisach prawa obcego</w:t>
      </w:r>
    </w:p>
    <w:p w14:paraId="1579D684" w14:textId="47FCF6DA" w:rsidR="003756EE" w:rsidRPr="00900E2D" w:rsidRDefault="003756EE" w:rsidP="008B3DEB">
      <w:pPr>
        <w:numPr>
          <w:ilvl w:val="0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2 ustawy Pzp)</w:t>
      </w:r>
      <w:bookmarkStart w:id="14" w:name="_Hlk111635057"/>
      <w:bookmarkEnd w:id="14"/>
      <w:r w:rsidR="001D6C52" w:rsidRPr="00900E2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E273F92" w14:textId="70A16C31" w:rsidR="003756EE" w:rsidRPr="00900E2D" w:rsidRDefault="003756EE" w:rsidP="008B3DEB">
      <w:pPr>
        <w:numPr>
          <w:ilvl w:val="0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3 ustawy Pzp)</w:t>
      </w:r>
      <w:r w:rsidR="001D6C52" w:rsidRPr="00900E2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2BEB807" w14:textId="7BC08670" w:rsidR="003756EE" w:rsidRPr="00900E2D" w:rsidRDefault="003756EE" w:rsidP="008B3DEB">
      <w:pPr>
        <w:numPr>
          <w:ilvl w:val="0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wobec którego prawomocnie orzeczono zakaz ubiegania się o zamówienia publiczne </w:t>
      </w:r>
      <w:r w:rsidRPr="00900E2D">
        <w:rPr>
          <w:rFonts w:asciiTheme="minorHAnsi" w:hAnsiTheme="minorHAnsi" w:cstheme="minorHAnsi"/>
          <w:sz w:val="22"/>
          <w:szCs w:val="22"/>
        </w:rPr>
        <w:br/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4 ustawy Pzp)</w:t>
      </w:r>
      <w:r w:rsidR="001D6C52" w:rsidRPr="00900E2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9A6C547" w14:textId="23F27398" w:rsidR="003756EE" w:rsidRPr="00900E2D" w:rsidRDefault="003756EE" w:rsidP="008B3DEB">
      <w:pPr>
        <w:numPr>
          <w:ilvl w:val="0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ustawy</w:t>
      </w:r>
      <w:r w:rsidRPr="00900E2D">
        <w:rPr>
          <w:rFonts w:asciiTheme="minorHAnsi" w:hAnsiTheme="minorHAnsi" w:cstheme="minorHAns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5 ustawy Pzp)</w:t>
      </w:r>
      <w:r w:rsidR="001D6C52" w:rsidRPr="00900E2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DEAFB5F" w14:textId="77777777" w:rsidR="003756EE" w:rsidRPr="00900E2D" w:rsidRDefault="003756EE" w:rsidP="008B3DEB">
      <w:pPr>
        <w:numPr>
          <w:ilvl w:val="0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r w:rsidRPr="00900E2D">
        <w:rPr>
          <w:rFonts w:asciiTheme="minorHAnsi" w:eastAsia="MS Gothic" w:hAnsiTheme="minorHAnsi" w:cstheme="minorHAnsi"/>
          <w:sz w:val="22"/>
          <w:szCs w:val="22"/>
        </w:rPr>
        <w:t>ustawy</w:t>
      </w:r>
      <w:r w:rsidRPr="00900E2D">
        <w:rPr>
          <w:rFonts w:asciiTheme="minorHAnsi" w:hAnsiTheme="minorHAnsi" w:cstheme="minorHAnsi"/>
          <w:sz w:val="22"/>
          <w:szCs w:val="22"/>
        </w:rPr>
        <w:t xml:space="preserve"> z dnia 16 lutego 2007r. o ochronie konkurencji i konsumentów, chyba że spowodowane tym zakłócenie konkurencji może być wyeliminowane w inny sposób niż przez wykluczenie wykonawcy z udziału w postępowaniu o udzielenie zamówienia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(art. 108 ust. 1 pkt 6 ustawy Pzp)</w:t>
      </w:r>
      <w:r w:rsidRPr="00900E2D">
        <w:rPr>
          <w:rFonts w:asciiTheme="minorHAnsi" w:hAnsiTheme="minorHAnsi" w:cstheme="minorHAnsi"/>
          <w:sz w:val="22"/>
          <w:szCs w:val="22"/>
        </w:rPr>
        <w:t>.</w:t>
      </w:r>
    </w:p>
    <w:p w14:paraId="3ABA6FC3" w14:textId="77777777" w:rsidR="003756EE" w:rsidRPr="00900E2D" w:rsidRDefault="003756EE" w:rsidP="008B3DEB">
      <w:pPr>
        <w:numPr>
          <w:ilvl w:val="3"/>
          <w:numId w:val="19"/>
        </w:numPr>
        <w:tabs>
          <w:tab w:val="left" w:pos="284"/>
          <w:tab w:val="left" w:pos="567"/>
          <w:tab w:val="left" w:pos="993"/>
        </w:tabs>
        <w:spacing w:line="280" w:lineRule="atLeast"/>
        <w:ind w:hanging="2880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  <w:u w:val="single"/>
        </w:rPr>
        <w:t>Podstawy wykluczenia</w:t>
      </w:r>
      <w:r w:rsidRPr="00900E2D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art. 109 ust. 1 pkt 4 ustawy Pzp:</w:t>
      </w:r>
    </w:p>
    <w:p w14:paraId="1D5E563F" w14:textId="77777777" w:rsidR="003756EE" w:rsidRPr="00900E2D" w:rsidRDefault="003756EE" w:rsidP="00900E2D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 postępowania o udzielenie zamówienia zamawiający wyklucza także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71F7086" w14:textId="77777777" w:rsidR="003756EE" w:rsidRPr="00900E2D" w:rsidRDefault="003756EE" w:rsidP="008B3DEB">
      <w:pPr>
        <w:numPr>
          <w:ilvl w:val="3"/>
          <w:numId w:val="19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Wykonawca nie podlega wykluczeniu w okolicznościach określonych w art. 108 ust. 1 pkt 1, 2 i 5 ustawy Pzp lub art. 109 ust. 1 pkt 4 ustawy Pzp, jeżeli udowodni zamawiającemu, że spełnił łącznie przesłanki, o których mowa w art. 110 ust.2 ustawy Pzp.</w:t>
      </w:r>
    </w:p>
    <w:p w14:paraId="1C2CA304" w14:textId="77777777" w:rsidR="003756EE" w:rsidRPr="00900E2D" w:rsidRDefault="003756EE" w:rsidP="008B3DEB">
      <w:pPr>
        <w:numPr>
          <w:ilvl w:val="3"/>
          <w:numId w:val="19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color w:val="000000"/>
          <w:sz w:val="22"/>
          <w:szCs w:val="22"/>
        </w:rPr>
        <w:t xml:space="preserve">Zamawiający ocenia, czy podjęte przez wykonawcę czynności, o których mowa w pkt. 3 powyżej, są </w:t>
      </w:r>
      <w:r w:rsidRPr="00900E2D">
        <w:rPr>
          <w:rFonts w:asciiTheme="minorHAnsi" w:hAnsiTheme="minorHAnsi" w:cstheme="minorHAnsi"/>
          <w:sz w:val="22"/>
          <w:szCs w:val="22"/>
        </w:rPr>
        <w:t>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7769E3A" w14:textId="77777777" w:rsidR="003756EE" w:rsidRPr="00900E2D" w:rsidRDefault="003756EE" w:rsidP="008B3DEB">
      <w:pPr>
        <w:numPr>
          <w:ilvl w:val="3"/>
          <w:numId w:val="28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 nie stawia wymogu, aby wykonawca, który zamierza powierzyć wykonanie części zamówienia podwykonawcy nie będącemu podmiotem udostępniającym zasoby na zasadach o których mowa w art. 118 ustawy Pzp, przedstawienia podmiotowych środków dowodowych potwierdzających, że nie zachodzą wobec podwykonawcy podstawy wykluczenia z </w:t>
      </w:r>
      <w:r w:rsidRPr="00900E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postępowania, </w:t>
      </w:r>
      <w:r w:rsidRPr="00900E2D">
        <w:rPr>
          <w:rFonts w:asciiTheme="minorHAnsi" w:hAnsiTheme="minorHAnsi" w:cstheme="minorHAnsi"/>
          <w:sz w:val="22"/>
          <w:szCs w:val="22"/>
        </w:rPr>
        <w:t>o których mowa w art. 108 ust.1 Pzp oraz 109 ust.1 pkt 4 ustawy Pzp.</w:t>
      </w:r>
    </w:p>
    <w:p w14:paraId="1CA105BE" w14:textId="77777777" w:rsidR="003756EE" w:rsidRPr="00900E2D" w:rsidRDefault="003756EE" w:rsidP="008B3DEB">
      <w:pPr>
        <w:numPr>
          <w:ilvl w:val="3"/>
          <w:numId w:val="28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  <w:u w:val="single"/>
        </w:rPr>
        <w:t>Podstawy wykluczenia</w:t>
      </w:r>
      <w:r w:rsidRPr="00900E2D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art. 7 ust. 1 Ustawy sankcyjnej</w:t>
      </w:r>
      <w:r w:rsidRPr="00900E2D">
        <w:rPr>
          <w:rFonts w:asciiTheme="minorHAnsi" w:hAnsiTheme="minorHAnsi" w:cstheme="minorHAnsi"/>
          <w:sz w:val="22"/>
          <w:szCs w:val="22"/>
        </w:rPr>
        <w:t>:</w:t>
      </w:r>
    </w:p>
    <w:p w14:paraId="68660870" w14:textId="77777777" w:rsidR="003756EE" w:rsidRPr="00900E2D" w:rsidRDefault="003756EE" w:rsidP="00900E2D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 postępowania wyklucza się:</w:t>
      </w:r>
    </w:p>
    <w:p w14:paraId="2D5E964B" w14:textId="77777777" w:rsidR="003756EE" w:rsidRPr="00900E2D" w:rsidRDefault="003756EE" w:rsidP="008B3DEB">
      <w:pPr>
        <w:numPr>
          <w:ilvl w:val="1"/>
          <w:numId w:val="18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o której mowa w art. 2 przedmiotowej ustawy ze wskazaniem zastosowania środka, o którym mowa w art. 1 pkt 3 Ustawy sankcyjnej,</w:t>
      </w:r>
    </w:p>
    <w:p w14:paraId="20B87A6A" w14:textId="404FEDBF" w:rsidR="003756EE" w:rsidRPr="00900E2D" w:rsidRDefault="003756EE" w:rsidP="008B3DEB">
      <w:pPr>
        <w:numPr>
          <w:ilvl w:val="1"/>
          <w:numId w:val="18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lastRenderedPageBreak/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bookmarkStart w:id="15" w:name="_Hlk103078506"/>
      <w:r w:rsidRPr="00900E2D">
        <w:rPr>
          <w:rFonts w:asciiTheme="minorHAnsi" w:hAnsiTheme="minorHAnsi" w:cstheme="minorHAnsi"/>
          <w:sz w:val="22"/>
          <w:szCs w:val="22"/>
        </w:rPr>
        <w:t>sankcyjnej</w:t>
      </w:r>
      <w:bookmarkEnd w:id="15"/>
      <w:r w:rsidRPr="00900E2D">
        <w:rPr>
          <w:rFonts w:asciiTheme="minorHAnsi" w:hAnsiTheme="minorHAnsi" w:cstheme="minorHAnsi"/>
          <w:sz w:val="22"/>
          <w:szCs w:val="22"/>
        </w:rPr>
        <w:t>,</w:t>
      </w:r>
    </w:p>
    <w:p w14:paraId="603CECB4" w14:textId="5FE801A1" w:rsidR="003756EE" w:rsidRPr="00900E2D" w:rsidRDefault="003756EE" w:rsidP="008B3DEB">
      <w:pPr>
        <w:numPr>
          <w:ilvl w:val="1"/>
          <w:numId w:val="18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</w:t>
      </w:r>
      <w:r w:rsidR="00FA608E">
        <w:rPr>
          <w:rFonts w:asciiTheme="minorHAnsi" w:hAnsiTheme="minorHAnsi" w:cstheme="minorHAnsi"/>
          <w:sz w:val="22"/>
          <w:szCs w:val="22"/>
        </w:rPr>
        <w:t xml:space="preserve">, </w:t>
      </w:r>
      <w:r w:rsidRPr="00900E2D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1C519813" w14:textId="77777777" w:rsidR="003756EE" w:rsidRPr="00900E2D" w:rsidRDefault="003756EE" w:rsidP="00900E2D">
      <w:pPr>
        <w:spacing w:line="28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Wykluczenie następuje na okres trwania okoliczności określonych w pkt 1-3 powyżej.</w:t>
      </w:r>
    </w:p>
    <w:p w14:paraId="55C769C9" w14:textId="7629043A" w:rsidR="0000732B" w:rsidRPr="00900E2D" w:rsidRDefault="0000732B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E941F0E" w14:textId="77777777" w:rsidR="0000732B" w:rsidRPr="00900E2D" w:rsidRDefault="0000732B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CEDF4F" w14:textId="73E79009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Toc172278766"/>
      <w:r w:rsidRPr="00900E2D">
        <w:rPr>
          <w:rFonts w:asciiTheme="minorHAnsi" w:hAnsiTheme="minorHAnsi" w:cstheme="minorHAnsi"/>
          <w:sz w:val="22"/>
          <w:szCs w:val="22"/>
        </w:rPr>
        <w:t>WARUNKI UDZIAŁU W POSTĘPOWANIU</w:t>
      </w:r>
      <w:bookmarkEnd w:id="16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5001E" w14:textId="77777777" w:rsidR="008F233F" w:rsidRPr="00900E2D" w:rsidRDefault="008F233F" w:rsidP="00900E2D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60830437" w14:textId="2696DEBA" w:rsidR="001B7AE7" w:rsidRPr="00900E2D" w:rsidRDefault="004442A8" w:rsidP="008B3DEB">
      <w:pPr>
        <w:pStyle w:val="pkt"/>
        <w:numPr>
          <w:ilvl w:val="0"/>
          <w:numId w:val="6"/>
        </w:numPr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O udzielenie zamówienia mogą ubiegać się wykonawcy, którzy</w:t>
      </w:r>
      <w:r w:rsidR="00BC61F0"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="00BC61F0" w:rsidRPr="00900E2D">
        <w:rPr>
          <w:rFonts w:asciiTheme="minorHAnsi" w:hAnsiTheme="minorHAnsi" w:cstheme="minorHAnsi"/>
          <w:b/>
          <w:bCs/>
          <w:sz w:val="22"/>
          <w:szCs w:val="22"/>
        </w:rPr>
        <w:t>nie podlegają wykluczeniu</w:t>
      </w:r>
      <w:r w:rsidR="00BC61F0" w:rsidRPr="00900E2D">
        <w:rPr>
          <w:rFonts w:asciiTheme="minorHAnsi" w:hAnsiTheme="minorHAnsi" w:cstheme="minorHAnsi"/>
          <w:sz w:val="22"/>
          <w:szCs w:val="22"/>
        </w:rPr>
        <w:t xml:space="preserve"> oraz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spełniają warunki udziału w postępowaniu</w:t>
      </w:r>
      <w:r w:rsidRPr="00900E2D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9277F1"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</w:t>
      </w:r>
      <w:r w:rsidR="009B7C69">
        <w:rPr>
          <w:rFonts w:asciiTheme="minorHAnsi" w:hAnsiTheme="minorHAnsi" w:cstheme="minorHAnsi"/>
          <w:sz w:val="22"/>
          <w:szCs w:val="22"/>
        </w:rPr>
        <w:t>.</w:t>
      </w:r>
    </w:p>
    <w:p w14:paraId="5AD974B7" w14:textId="11176801" w:rsidR="00DA287E" w:rsidRPr="00900E2D" w:rsidRDefault="00DA287E" w:rsidP="008B3DEB">
      <w:pPr>
        <w:pStyle w:val="pkt"/>
        <w:numPr>
          <w:ilvl w:val="0"/>
          <w:numId w:val="6"/>
        </w:numPr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Wykonawca spełni warunek udziału w postępowaniu dotyczący uprawnień do prowadzenia działalności gospodarczej jeżeli </w:t>
      </w:r>
      <w:r w:rsidR="009277F1" w:rsidRPr="00900E2D">
        <w:rPr>
          <w:rFonts w:asciiTheme="minorHAnsi" w:hAnsiTheme="minorHAnsi" w:cstheme="minorHAnsi"/>
          <w:sz w:val="22"/>
          <w:szCs w:val="22"/>
        </w:rPr>
        <w:t>posiada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F8870" w14:textId="7E39ACFA" w:rsidR="00DA287E" w:rsidRPr="00900E2D" w:rsidRDefault="00DA287E" w:rsidP="008B3DEB">
      <w:pPr>
        <w:pStyle w:val="pkt"/>
        <w:numPr>
          <w:ilvl w:val="5"/>
          <w:numId w:val="6"/>
        </w:numPr>
        <w:suppressAutoHyphens w:val="0"/>
        <w:autoSpaceDE w:val="0"/>
        <w:autoSpaceDN w:val="0"/>
        <w:spacing w:before="0" w:after="0" w:line="280" w:lineRule="atLeast"/>
        <w:ind w:left="851" w:hanging="425"/>
        <w:rPr>
          <w:rFonts w:asciiTheme="minorHAnsi" w:hAnsiTheme="minorHAnsi" w:cstheme="minorHAnsi"/>
          <w:b/>
          <w:sz w:val="22"/>
          <w:szCs w:val="22"/>
        </w:rPr>
      </w:pPr>
      <w:bookmarkStart w:id="17" w:name="_Hlk66095596"/>
      <w:r w:rsidRPr="00900E2D">
        <w:rPr>
          <w:rFonts w:asciiTheme="minorHAnsi" w:hAnsiTheme="minorHAnsi" w:cstheme="minorHAnsi"/>
          <w:sz w:val="22"/>
          <w:szCs w:val="22"/>
        </w:rPr>
        <w:t>uprawnie</w:t>
      </w:r>
      <w:r w:rsidR="009277F1" w:rsidRPr="00900E2D">
        <w:rPr>
          <w:rFonts w:asciiTheme="minorHAnsi" w:hAnsiTheme="minorHAnsi" w:cstheme="minorHAnsi"/>
          <w:sz w:val="22"/>
          <w:szCs w:val="22"/>
        </w:rPr>
        <w:t>nie</w:t>
      </w:r>
      <w:r w:rsidRPr="00900E2D">
        <w:rPr>
          <w:rFonts w:asciiTheme="minorHAnsi" w:hAnsiTheme="minorHAnsi" w:cstheme="minorHAnsi"/>
          <w:sz w:val="22"/>
          <w:szCs w:val="22"/>
        </w:rPr>
        <w:t xml:space="preserve"> w zakresie </w:t>
      </w:r>
      <w:bookmarkEnd w:id="17"/>
      <w:r w:rsidRPr="00900E2D">
        <w:rPr>
          <w:rFonts w:asciiTheme="minorHAnsi" w:hAnsiTheme="minorHAnsi" w:cstheme="minorHAnsi"/>
          <w:sz w:val="22"/>
          <w:szCs w:val="22"/>
        </w:rPr>
        <w:t>obrotu paliwami gazowymi,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tj. ważn</w:t>
      </w:r>
      <w:r w:rsidR="004334B9">
        <w:rPr>
          <w:rFonts w:asciiTheme="minorHAnsi" w:hAnsiTheme="minorHAnsi" w:cstheme="minorHAnsi"/>
          <w:i/>
          <w:iCs/>
          <w:color w:val="002060"/>
          <w:sz w:val="22"/>
          <w:szCs w:val="22"/>
        </w:rPr>
        <w:t>ą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Koncesj</w:t>
      </w:r>
      <w:r w:rsidR="004334B9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ę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 </w:t>
      </w:r>
      <w:r w:rsidR="003E02AA"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br/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w zakresie obrotu paliwami gazowymi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wyda</w:t>
      </w:r>
      <w:r w:rsidR="004334B9">
        <w:rPr>
          <w:rFonts w:asciiTheme="minorHAnsi" w:hAnsiTheme="minorHAnsi" w:cstheme="minorHAnsi"/>
          <w:i/>
          <w:iCs/>
          <w:color w:val="002060"/>
          <w:sz w:val="22"/>
          <w:szCs w:val="22"/>
        </w:rPr>
        <w:t>ną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przez Prezesa Urzędu Regulacji Energetyki. </w:t>
      </w:r>
      <w:bookmarkStart w:id="18" w:name="_Hlk114380380"/>
      <w:r w:rsidRPr="00900E2D">
        <w:rPr>
          <w:rFonts w:asciiTheme="minorHAnsi" w:hAnsiTheme="minorHAnsi" w:cstheme="minorHAnsi"/>
          <w:sz w:val="22"/>
          <w:szCs w:val="22"/>
        </w:rPr>
        <w:t>(art. 32 ust. 1 ustawy Pe)</w:t>
      </w:r>
    </w:p>
    <w:bookmarkEnd w:id="18"/>
    <w:p w14:paraId="63022978" w14:textId="77777777" w:rsidR="00DA287E" w:rsidRPr="00900E2D" w:rsidRDefault="00DA287E" w:rsidP="00900E2D">
      <w:pPr>
        <w:pStyle w:val="pkt"/>
        <w:tabs>
          <w:tab w:val="left" w:pos="284"/>
        </w:tabs>
        <w:autoSpaceDE w:val="0"/>
        <w:autoSpaceDN w:val="0"/>
        <w:spacing w:before="0" w:after="0" w:line="280" w:lineRule="atLeast"/>
        <w:ind w:left="426" w:hanging="142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FED002F" w14:textId="70A0816C" w:rsidR="001B7AE7" w:rsidRPr="002E6BD8" w:rsidRDefault="00DA287E" w:rsidP="008B3DEB">
      <w:pPr>
        <w:pStyle w:val="pkt"/>
        <w:numPr>
          <w:ilvl w:val="4"/>
          <w:numId w:val="6"/>
        </w:numPr>
        <w:tabs>
          <w:tab w:val="left" w:pos="851"/>
        </w:tabs>
        <w:spacing w:before="0" w:after="0" w:line="280" w:lineRule="atLeast"/>
        <w:ind w:left="851" w:hanging="425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uprawnie</w:t>
      </w:r>
      <w:r w:rsidR="009277F1" w:rsidRPr="00900E2D">
        <w:rPr>
          <w:rFonts w:asciiTheme="minorHAnsi" w:hAnsiTheme="minorHAnsi" w:cstheme="minorHAnsi"/>
          <w:sz w:val="22"/>
          <w:szCs w:val="22"/>
        </w:rPr>
        <w:t>nie</w:t>
      </w:r>
      <w:r w:rsidRPr="00900E2D">
        <w:rPr>
          <w:rFonts w:asciiTheme="minorHAnsi" w:hAnsiTheme="minorHAnsi" w:cstheme="minorHAnsi"/>
          <w:sz w:val="22"/>
          <w:szCs w:val="22"/>
        </w:rPr>
        <w:t xml:space="preserve"> w zakresie dystrybucji paliw gazowych,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tj. </w:t>
      </w:r>
      <w:r w:rsidR="004334B9" w:rsidRPr="004334B9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ważną </w:t>
      </w:r>
      <w:r w:rsidR="004334B9" w:rsidRPr="004334B9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Koncesję</w:t>
      </w:r>
      <w:r w:rsidR="004334B9" w:rsidRPr="004334B9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w zakresie dystrybucji paliw gazowych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wydan</w:t>
      </w:r>
      <w:r w:rsidR="004334B9">
        <w:rPr>
          <w:rFonts w:asciiTheme="minorHAnsi" w:hAnsiTheme="minorHAnsi" w:cstheme="minorHAnsi"/>
          <w:i/>
          <w:iCs/>
          <w:color w:val="002060"/>
          <w:sz w:val="22"/>
          <w:szCs w:val="22"/>
        </w:rPr>
        <w:t>ą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przez Prezesa Urzędu Regulacji Energetyki 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lub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(jeżeli wykonawca nie jest właścicielem sieci na obszarze, na którym znajduje się miejsce dostaw gazu ziemnego) 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ważn</w:t>
      </w:r>
      <w:r w:rsidR="004334B9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ą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 </w:t>
      </w:r>
      <w:bookmarkStart w:id="19" w:name="_Hlk81165857"/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Umow</w:t>
      </w:r>
      <w:r w:rsidR="004334B9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ę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 z Operatorem Systemu Dystrybucyjnego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bookmarkEnd w:id="19"/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>na świadczenie usług dystrybucji paliwa gazowego, umożliwiając</w:t>
      </w:r>
      <w:r w:rsidR="004334B9">
        <w:rPr>
          <w:rFonts w:asciiTheme="minorHAnsi" w:hAnsiTheme="minorHAnsi" w:cstheme="minorHAnsi"/>
          <w:i/>
          <w:iCs/>
          <w:color w:val="002060"/>
          <w:sz w:val="22"/>
          <w:szCs w:val="22"/>
        </w:rPr>
        <w:t>ą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realizowanie dostaw do punkt</w:t>
      </w:r>
      <w:r w:rsidR="009B7C69">
        <w:rPr>
          <w:rFonts w:asciiTheme="minorHAnsi" w:hAnsiTheme="minorHAnsi" w:cstheme="minorHAnsi"/>
          <w:i/>
          <w:iCs/>
          <w:color w:val="002060"/>
          <w:sz w:val="22"/>
          <w:szCs w:val="22"/>
        </w:rPr>
        <w:t>u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odbioru opisan</w:t>
      </w:r>
      <w:r w:rsidR="009B7C69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ego 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w </w:t>
      </w:r>
      <w:r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Załączniku nr </w:t>
      </w:r>
      <w:r w:rsidR="009D7494"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1</w:t>
      </w:r>
      <w:r w:rsidR="001C00F3" w:rsidRPr="00900E2D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do SWZ. </w:t>
      </w:r>
      <w:r w:rsidRPr="00900E2D">
        <w:rPr>
          <w:rFonts w:asciiTheme="minorHAnsi" w:hAnsiTheme="minorHAnsi" w:cstheme="minorHAnsi"/>
          <w:sz w:val="22"/>
          <w:szCs w:val="22"/>
        </w:rPr>
        <w:t>(art. 32 ust. 1 ustawy Pe)</w:t>
      </w:r>
      <w:r w:rsidR="005D1B41" w:rsidRPr="00900E2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EFAA5D0" w14:textId="77777777" w:rsidR="002E6BD8" w:rsidRPr="00900E2D" w:rsidRDefault="002E6BD8" w:rsidP="002E6BD8">
      <w:pPr>
        <w:pStyle w:val="pkt"/>
        <w:tabs>
          <w:tab w:val="left" w:pos="851"/>
        </w:tabs>
        <w:spacing w:before="0" w:after="0" w:line="280" w:lineRule="atLeast"/>
        <w:ind w:firstLine="0"/>
        <w:rPr>
          <w:rFonts w:asciiTheme="minorHAnsi" w:hAnsiTheme="minorHAnsi" w:cstheme="minorHAnsi"/>
          <w:sz w:val="22"/>
          <w:szCs w:val="22"/>
        </w:rPr>
      </w:pPr>
    </w:p>
    <w:p w14:paraId="5DD850E2" w14:textId="42089F8F" w:rsidR="00AE073F" w:rsidRPr="00900E2D" w:rsidRDefault="00AE073F" w:rsidP="008B3DEB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Zgodnie z treścią art. 117 ust. 2 </w:t>
      </w:r>
      <w:r w:rsidR="00025D03" w:rsidRPr="00900E2D">
        <w:rPr>
          <w:rFonts w:asciiTheme="minorHAnsi" w:hAnsiTheme="minorHAnsi" w:cstheme="minorHAnsi"/>
          <w:sz w:val="22"/>
          <w:szCs w:val="22"/>
        </w:rPr>
        <w:t xml:space="preserve">ustawy </w:t>
      </w:r>
      <w:r w:rsidRPr="00900E2D">
        <w:rPr>
          <w:rFonts w:asciiTheme="minorHAnsi" w:hAnsiTheme="minorHAnsi" w:cstheme="minorHAnsi"/>
          <w:sz w:val="22"/>
          <w:szCs w:val="22"/>
        </w:rPr>
        <w:t xml:space="preserve">Pzp warunek dotyczący uprawnień do prowadzenia określonej działalności gospodarczej lub zawodowej, o którym mowa w pkt 2 powyżej, jest spełniony, jeżeli co najmniej jeden z wykonawców wspólnie ubiegających się o udzielenie zamówienia posiada uprawnienia do prowadzenia określonej działalności gospodarczej lub zawodowej i to on zrealizuje </w:t>
      </w:r>
      <w:r w:rsidR="000A07D6" w:rsidRPr="00900E2D">
        <w:rPr>
          <w:rFonts w:asciiTheme="minorHAnsi" w:hAnsiTheme="minorHAnsi" w:cstheme="minorHAnsi"/>
          <w:sz w:val="22"/>
          <w:szCs w:val="22"/>
        </w:rPr>
        <w:t xml:space="preserve">kompleksową </w:t>
      </w:r>
      <w:r w:rsidR="00986F7E" w:rsidRPr="00900E2D">
        <w:rPr>
          <w:rFonts w:asciiTheme="minorHAnsi" w:hAnsiTheme="minorHAnsi" w:cstheme="minorHAnsi"/>
          <w:sz w:val="22"/>
          <w:szCs w:val="22"/>
        </w:rPr>
        <w:t>dostawę paliwa gazowego</w:t>
      </w:r>
      <w:r w:rsidRPr="00900E2D">
        <w:rPr>
          <w:rFonts w:asciiTheme="minorHAnsi" w:hAnsiTheme="minorHAnsi" w:cstheme="minorHAnsi"/>
          <w:sz w:val="22"/>
          <w:szCs w:val="22"/>
        </w:rPr>
        <w:t xml:space="preserve">. W takim przypadku wykonawcy wspólnie ubiegający się o udzielenie zamówienia dołączają do oferty oświadczenie, z którego wynika, który z wykonawców realizować będzie przedmiot zamówienia wg wzoru stanowiącego </w:t>
      </w:r>
      <w:r w:rsidRPr="002E6BD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E6BD8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Pr="00900E2D">
        <w:rPr>
          <w:rFonts w:asciiTheme="minorHAnsi" w:hAnsiTheme="minorHAnsi" w:cstheme="minorHAnsi"/>
          <w:sz w:val="22"/>
          <w:szCs w:val="22"/>
        </w:rPr>
        <w:t>do SWZ.</w:t>
      </w:r>
    </w:p>
    <w:p w14:paraId="2CA4F81F" w14:textId="05AC3DCB" w:rsidR="00AA2849" w:rsidRPr="00900E2D" w:rsidRDefault="00AA2849" w:rsidP="008B3DEB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odstępuje od opisu warunku zamówienia w zakresie sytuacji ekonomicznej lub finansowej oraz zdolności technicznej lub zawodowej.</w:t>
      </w:r>
    </w:p>
    <w:p w14:paraId="7F3F776E" w14:textId="6FD07EFF" w:rsidR="00AE073F" w:rsidRPr="00900E2D" w:rsidRDefault="00AE073F" w:rsidP="008B3DEB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zamówienia. W takim przypadku wykonawcy ustanawiają pełnomocnika do reprezentowania ich w postępowaniu o udzielenie zamówienia </w:t>
      </w:r>
      <w:r w:rsidR="00EF3FB3" w:rsidRPr="00900E2D">
        <w:rPr>
          <w:rFonts w:asciiTheme="minorHAnsi" w:hAnsiTheme="minorHAnsi" w:cstheme="minorHAnsi"/>
          <w:sz w:val="22"/>
          <w:szCs w:val="22"/>
        </w:rPr>
        <w:br/>
      </w:r>
      <w:r w:rsidRPr="00900E2D">
        <w:rPr>
          <w:rFonts w:asciiTheme="minorHAnsi" w:hAnsiTheme="minorHAnsi" w:cstheme="minorHAnsi"/>
          <w:sz w:val="22"/>
          <w:szCs w:val="22"/>
        </w:rPr>
        <w:t xml:space="preserve">albo do reprezentowania w postępowaniu i zawarcia umowy w sprawie zamówienia publicznego. </w:t>
      </w:r>
    </w:p>
    <w:p w14:paraId="5760BA44" w14:textId="4306D8A5" w:rsidR="001B7AE7" w:rsidRPr="00900E2D" w:rsidRDefault="00AE073F" w:rsidP="008B3DEB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Przepisy dotyczące wykonawcy stosuje się odpowiednio do wykonawców wspólnie ubiegających </w:t>
      </w:r>
      <w:r w:rsidR="00EF3FB3" w:rsidRPr="00900E2D">
        <w:rPr>
          <w:rFonts w:asciiTheme="minorHAnsi" w:hAnsiTheme="minorHAnsi" w:cstheme="minorHAnsi"/>
          <w:sz w:val="22"/>
          <w:szCs w:val="22"/>
        </w:rPr>
        <w:br/>
      </w:r>
      <w:r w:rsidRPr="00900E2D">
        <w:rPr>
          <w:rFonts w:asciiTheme="minorHAnsi" w:hAnsiTheme="minorHAnsi" w:cstheme="minorHAnsi"/>
          <w:sz w:val="22"/>
          <w:szCs w:val="22"/>
        </w:rPr>
        <w:t>się o udzielenie zamówienia.</w:t>
      </w:r>
    </w:p>
    <w:p w14:paraId="34D6A48F" w14:textId="77777777" w:rsidR="001B7AE7" w:rsidRPr="00900E2D" w:rsidRDefault="001B7AE7" w:rsidP="00900E2D">
      <w:pPr>
        <w:pStyle w:val="pkt"/>
        <w:shd w:val="clear" w:color="auto" w:fill="FFFFFF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2973E455" w14:textId="2A856084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Toc172278767"/>
      <w:r w:rsidRPr="00900E2D">
        <w:rPr>
          <w:rFonts w:asciiTheme="minorHAnsi" w:hAnsiTheme="minorHAnsi" w:cstheme="minorHAnsi"/>
          <w:sz w:val="22"/>
          <w:szCs w:val="22"/>
        </w:rPr>
        <w:lastRenderedPageBreak/>
        <w:t>OŚWIADCZENIA I DOKUMENTY, JAKIE WYKONAWCY ZOBOWIĄZANI SĄ ZŁOŻYĆ W CELU WYKAZANIA SPEŁNIANIA WARUNKÓW UDZIAŁU W POSTĘPOWANIU ORAZ BRAKU PODSTAW WYKLUCZENIA</w:t>
      </w:r>
      <w:bookmarkEnd w:id="20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B574F" w14:textId="77777777" w:rsidR="001B7AE7" w:rsidRPr="00900E2D" w:rsidRDefault="001B7AE7" w:rsidP="00900E2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9B4651" w14:textId="77777777" w:rsidR="00AA2849" w:rsidRPr="00900E2D" w:rsidRDefault="00AA2849" w:rsidP="008B3DEB">
      <w:pPr>
        <w:numPr>
          <w:ilvl w:val="0"/>
          <w:numId w:val="3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Wraz z Ofertą wykonawca składa:</w:t>
      </w:r>
    </w:p>
    <w:p w14:paraId="5B62C1E2" w14:textId="32717D9E" w:rsidR="00AA2849" w:rsidRPr="00900E2D" w:rsidRDefault="00AA2849" w:rsidP="008B3DEB">
      <w:pPr>
        <w:pStyle w:val="Akapitzlist"/>
        <w:numPr>
          <w:ilvl w:val="5"/>
          <w:numId w:val="6"/>
        </w:numPr>
        <w:tabs>
          <w:tab w:val="left" w:pos="426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="002E6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34B9">
        <w:rPr>
          <w:rFonts w:asciiTheme="minorHAnsi" w:hAnsiTheme="minorHAnsi" w:cstheme="minorHAnsi"/>
          <w:b/>
          <w:bCs/>
          <w:sz w:val="22"/>
          <w:szCs w:val="22"/>
        </w:rPr>
        <w:t xml:space="preserve">(art. 125 ust. 1 </w:t>
      </w:r>
      <w:r w:rsidRPr="00900E2D">
        <w:rPr>
          <w:rFonts w:asciiTheme="minorHAnsi" w:hAnsiTheme="minorHAnsi" w:cstheme="minorHAnsi"/>
          <w:sz w:val="22"/>
          <w:szCs w:val="22"/>
        </w:rPr>
        <w:t>ustawy Pzp</w:t>
      </w:r>
      <w:r w:rsidR="004334B9">
        <w:rPr>
          <w:rFonts w:asciiTheme="minorHAnsi" w:hAnsiTheme="minorHAnsi" w:cstheme="minorHAnsi"/>
          <w:sz w:val="22"/>
          <w:szCs w:val="22"/>
        </w:rPr>
        <w:t>)</w:t>
      </w:r>
      <w:r w:rsidRPr="00900E2D">
        <w:rPr>
          <w:rFonts w:asciiTheme="minorHAnsi" w:hAnsiTheme="minorHAnsi" w:cstheme="minorHAnsi"/>
          <w:sz w:val="22"/>
          <w:szCs w:val="22"/>
        </w:rPr>
        <w:t xml:space="preserve"> na potwierdzenie braku podstaw wykluczenia oraz spełniania warunków udziału w postępowaniu, wg wzoru stanowiącego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Pr="00900E2D">
        <w:rPr>
          <w:rFonts w:asciiTheme="minorHAnsi" w:hAnsiTheme="minorHAnsi" w:cstheme="minorHAnsi"/>
          <w:sz w:val="22"/>
          <w:szCs w:val="22"/>
        </w:rPr>
        <w:t xml:space="preserve"> do SWZ</w:t>
      </w:r>
      <w:r w:rsidR="002E6BD8">
        <w:rPr>
          <w:rFonts w:asciiTheme="minorHAnsi" w:hAnsiTheme="minorHAnsi" w:cstheme="minorHAnsi"/>
          <w:sz w:val="22"/>
          <w:szCs w:val="22"/>
        </w:rPr>
        <w:t xml:space="preserve"> oraz</w:t>
      </w:r>
    </w:p>
    <w:p w14:paraId="2C5E103C" w14:textId="1ADAEA7F" w:rsidR="00AA2849" w:rsidRPr="00900E2D" w:rsidRDefault="00AA2849" w:rsidP="008B3DEB">
      <w:pPr>
        <w:pStyle w:val="Akapitzlist"/>
        <w:numPr>
          <w:ilvl w:val="5"/>
          <w:numId w:val="6"/>
        </w:numPr>
        <w:tabs>
          <w:tab w:val="left" w:pos="426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zamówienie –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900E2D">
        <w:rPr>
          <w:rFonts w:asciiTheme="minorHAnsi" w:hAnsiTheme="minorHAnsi" w:cstheme="minorHAnsi"/>
          <w:sz w:val="22"/>
          <w:szCs w:val="22"/>
        </w:rPr>
        <w:t xml:space="preserve"> wg wzoru stanowiącego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900E2D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2725E126" w14:textId="38DBBBE6" w:rsidR="00AA2849" w:rsidRPr="006A18EC" w:rsidRDefault="00AA2849" w:rsidP="008B3DEB">
      <w:pPr>
        <w:pStyle w:val="Akapitzlist"/>
        <w:numPr>
          <w:ilvl w:val="3"/>
          <w:numId w:val="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wzywa wykonawcę, którego oferta została najwyżej oceniona do złożenia w wyznaczonym terminie, nie krótszym niż 5 dni od dnia wezwania, </w:t>
      </w:r>
      <w:r w:rsidR="004E08CC"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aktualn</w:t>
      </w:r>
      <w:r w:rsidR="006A18E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ego</w:t>
      </w:r>
      <w:r w:rsidR="004E08CC"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 dzień złożenia 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podmiotow</w:t>
      </w:r>
      <w:r w:rsidR="006A18E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ego 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środk</w:t>
      </w:r>
      <w:r w:rsidR="006A18E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dowodow</w:t>
      </w:r>
      <w:r w:rsidR="006A18E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ego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33B2B92" w14:textId="16F88918" w:rsidR="00AA2849" w:rsidRPr="00957B9E" w:rsidRDefault="006A18EC" w:rsidP="00957B9E">
      <w:pPr>
        <w:tabs>
          <w:tab w:val="left" w:pos="284"/>
          <w:tab w:val="left" w:pos="709"/>
        </w:tabs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57B9E">
        <w:rPr>
          <w:rFonts w:asciiTheme="minorHAnsi" w:hAnsiTheme="minorHAnsi" w:cstheme="minorHAnsi"/>
          <w:sz w:val="22"/>
          <w:szCs w:val="22"/>
          <w:lang w:eastAsia="ar-SA"/>
        </w:rPr>
        <w:t xml:space="preserve">W celu potwierdzenia braku podstaw do wykluczenia z postępowania: </w:t>
      </w:r>
      <w:r w:rsidR="00AA2849" w:rsidRPr="00957B9E">
        <w:rPr>
          <w:rFonts w:asciiTheme="minorHAnsi" w:hAnsiTheme="minorHAnsi" w:cstheme="minorHAnsi"/>
          <w:sz w:val="22"/>
          <w:szCs w:val="22"/>
          <w:lang w:eastAsia="ar-SA"/>
        </w:rPr>
        <w:t xml:space="preserve">Oświadczenia o aktualności danych zawartych w oświadczeniu o którym mowa w art. 125 ust. </w:t>
      </w:r>
      <w:bookmarkStart w:id="21" w:name="_Hlk135824352"/>
      <w:r w:rsidR="00AA2849" w:rsidRPr="00957B9E">
        <w:rPr>
          <w:rFonts w:asciiTheme="minorHAnsi" w:hAnsiTheme="minorHAnsi" w:cstheme="minorHAnsi"/>
          <w:sz w:val="22"/>
          <w:szCs w:val="22"/>
          <w:lang w:eastAsia="ar-SA"/>
        </w:rPr>
        <w:t xml:space="preserve">1 (wg wzoru stanowiącego </w:t>
      </w:r>
      <w:r w:rsidR="00AA2849" w:rsidRPr="00957B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</w:t>
      </w:r>
      <w:r w:rsidR="002E6BD8" w:rsidRPr="00957B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="00AA2849" w:rsidRPr="00957B9E">
        <w:rPr>
          <w:rFonts w:asciiTheme="minorHAnsi" w:hAnsiTheme="minorHAnsi" w:cstheme="minorHAnsi"/>
          <w:sz w:val="22"/>
          <w:szCs w:val="22"/>
          <w:lang w:eastAsia="ar-SA"/>
        </w:rPr>
        <w:t xml:space="preserve"> do SWZ)</w:t>
      </w:r>
      <w:bookmarkEnd w:id="21"/>
      <w:r w:rsidR="00957B9E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32AA32B" w14:textId="77777777" w:rsidR="00AA2849" w:rsidRPr="00900E2D" w:rsidRDefault="00AA2849" w:rsidP="008B3DEB">
      <w:pPr>
        <w:pStyle w:val="Akapitzlist"/>
        <w:numPr>
          <w:ilvl w:val="3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 może je uzyskać za pomocą bezpłatnych i ogólnodostępnych baz danych, w szczególności rejestrów publicznych w rozumieniu ustawy z dnia 17 lutego 2005r. o informatyzacji działalności podmiotów realizujących zadania publiczne, o ile wykonawca wskazał dane umożliwiające dostęp do tych środków.</w:t>
      </w:r>
    </w:p>
    <w:p w14:paraId="3A540D43" w14:textId="77777777" w:rsidR="00AA2849" w:rsidRPr="00900E2D" w:rsidRDefault="00AA2849" w:rsidP="008B3DEB">
      <w:pPr>
        <w:pStyle w:val="Akapitzlist"/>
        <w:numPr>
          <w:ilvl w:val="3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Wykluczenie wykonawcy następuje zgodnie z art. 111 ustawy Pzp.</w:t>
      </w:r>
    </w:p>
    <w:p w14:paraId="6D97E0E3" w14:textId="77777777" w:rsidR="00AA2849" w:rsidRPr="00900E2D" w:rsidRDefault="00AA2849" w:rsidP="00900E2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32127" w14:textId="77777777" w:rsidR="001B7AE7" w:rsidRPr="00900E2D" w:rsidRDefault="001B7AE7" w:rsidP="00900E2D">
      <w:pPr>
        <w:pStyle w:val="Akapitzlist"/>
        <w:shd w:val="clear" w:color="auto" w:fill="FFFFFF"/>
        <w:tabs>
          <w:tab w:val="left" w:pos="284"/>
        </w:tabs>
        <w:spacing w:line="28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69465870"/>
      <w:bookmarkEnd w:id="22"/>
    </w:p>
    <w:p w14:paraId="235BAA37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Toc172278768"/>
      <w:bookmarkStart w:id="24" w:name="_Hlk60530447"/>
      <w:r w:rsidRPr="00900E2D">
        <w:rPr>
          <w:rFonts w:asciiTheme="minorHAnsi" w:hAnsiTheme="minorHAnsi" w:cstheme="minorHAnsi"/>
          <w:sz w:val="22"/>
          <w:szCs w:val="22"/>
        </w:rPr>
        <w:t>INFORMACJE O SPOSOBIE I ŚRODKACH KOMUNIKACJI, PRZY UŻYCIU KTÓRYCH ZAMAWIAJĄCY BĘDZIE KOMUNIKOWAŁ SIĘ Z WYKONAWCAMI</w:t>
      </w:r>
      <w:bookmarkEnd w:id="23"/>
    </w:p>
    <w:p w14:paraId="0E9DB9AE" w14:textId="77777777" w:rsidR="001B7AE7" w:rsidRPr="00900E2D" w:rsidRDefault="001B7AE7" w:rsidP="00900E2D">
      <w:pPr>
        <w:tabs>
          <w:tab w:val="left" w:pos="709"/>
        </w:tabs>
        <w:spacing w:line="280" w:lineRule="atLeast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FBBDC" w14:textId="06C8D34C" w:rsidR="004E08CC" w:rsidRPr="00FA608E" w:rsidRDefault="004E08CC" w:rsidP="008B3DEB">
      <w:pPr>
        <w:numPr>
          <w:ilvl w:val="3"/>
          <w:numId w:val="21"/>
        </w:numPr>
        <w:tabs>
          <w:tab w:val="left" w:pos="284"/>
          <w:tab w:val="left" w:pos="8080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Komunikacja między zamawiającym i wykonawcą odbywa się przy użyciu środków komunikacji elektronicznej w rozumieniu ustawy z dnia 18 lipca 2002 r. o świadczeniu usług drogą elektroniczną za pośrednictwem formularza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"</w:t>
      </w:r>
      <w:r w:rsidRPr="00900E2D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zh-CN"/>
        </w:rPr>
        <w:t>Wyślij wiadomość do zamawiającego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"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dostępnego na stronie internetowej: </w:t>
      </w:r>
      <w:hyperlink r:id="rId8" w:history="1">
        <w:r w:rsidR="00DD1E27" w:rsidRPr="009B3258">
          <w:rPr>
            <w:rStyle w:val="Hipercze"/>
            <w:sz w:val="22"/>
            <w:szCs w:val="22"/>
          </w:rPr>
          <w:t>https://platformazakupowa.pl/transakcja/970619</w:t>
        </w:r>
      </w:hyperlink>
      <w:r w:rsidR="00DD1E27">
        <w:rPr>
          <w:sz w:val="22"/>
          <w:szCs w:val="22"/>
        </w:rPr>
        <w:t xml:space="preserve"> </w:t>
      </w:r>
    </w:p>
    <w:p w14:paraId="1926A351" w14:textId="77777777" w:rsidR="004E08CC" w:rsidRPr="00900E2D" w:rsidRDefault="004E08CC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Ofertę (w szczególności Formularz oferty) wykonawca może złożyć wyłącznie za pośrednictwem Platformy Zakupowej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</w:t>
      </w:r>
    </w:p>
    <w:p w14:paraId="7A541D55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Zamawiający, zgodnie z </w:t>
      </w:r>
      <w:r w:rsidRPr="00900E2D">
        <w:rPr>
          <w:rFonts w:asciiTheme="minorHAnsi" w:hAnsiTheme="minorHAnsi" w:cstheme="minorHAnsi"/>
          <w:i/>
          <w:iCs/>
          <w:sz w:val="22"/>
          <w:szCs w:val="22"/>
        </w:rPr>
        <w:t>Rozporządzeniem PRM</w:t>
      </w:r>
      <w:r w:rsidRPr="00900E2D">
        <w:rPr>
          <w:rFonts w:asciiTheme="minorHAnsi" w:hAnsiTheme="minorHAnsi" w:cstheme="minorHAnsi"/>
          <w:sz w:val="22"/>
          <w:szCs w:val="22"/>
        </w:rPr>
        <w:t xml:space="preserve"> określa niezbędne wymagania sprzętowo - aplikacyjne umożliwiające pracę na platformazakupowa.pl, tj.: </w:t>
      </w:r>
    </w:p>
    <w:p w14:paraId="07F64DF4" w14:textId="77777777" w:rsidR="004E08CC" w:rsidRPr="00900E2D" w:rsidRDefault="004E08CC" w:rsidP="008B3DEB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kb/s, </w:t>
      </w:r>
    </w:p>
    <w:p w14:paraId="0F1937BA" w14:textId="77777777" w:rsidR="004E08CC" w:rsidRPr="00900E2D" w:rsidRDefault="004E08CC" w:rsidP="008B3DEB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komputer klasy PC lub MAC, dowolny system operacyjny wersji umożliwiającej zainstalowanie dowolnej przeglądarki internetowej z włączoną obsługą języka JavaScript, akceptującej pliki typu „cookies”,</w:t>
      </w:r>
    </w:p>
    <w:p w14:paraId="557B82E1" w14:textId="77777777" w:rsidR="004E08CC" w:rsidRPr="00900E2D" w:rsidRDefault="004E08CC" w:rsidP="008B3DEB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wyświetlacz ekranowy umożliwiający pracę w rozdzielczości nie niższej niż 1024x768 pikseli,</w:t>
      </w:r>
    </w:p>
    <w:p w14:paraId="7E58E74C" w14:textId="77777777" w:rsidR="004E08CC" w:rsidRPr="00900E2D" w:rsidRDefault="004E08CC" w:rsidP="008B3DEB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zainstalowane oprogramowanie do odczytu plików w formacie .pdf.</w:t>
      </w:r>
    </w:p>
    <w:p w14:paraId="33AE4E97" w14:textId="77777777" w:rsidR="004E08CC" w:rsidRPr="00900E2D" w:rsidRDefault="004E08CC" w:rsidP="008B3DEB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</w:p>
    <w:p w14:paraId="4109B39F" w14:textId="77777777" w:rsidR="004E08CC" w:rsidRPr="00900E2D" w:rsidRDefault="004E08CC" w:rsidP="008B3DEB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C3CC084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 datę przekazania (wpływu) oświadczeń, wniosków, zawiadomień oraz informacji przyjmuje się datę ich przesłania za pośrednictwem Platformy Zakupowej poprzez kliknięcie przycisku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„Wyślij wiadomość do zamawiającego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” po których pojawi się komunikat, że wiadomość została wysłana do zamawiającego.</w:t>
      </w:r>
    </w:p>
    <w:p w14:paraId="31B2550E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 xml:space="preserve">Zamawiający będzie przekazywał wykonawcom informacje w postaci elektronicznej za pośrednictwem Platformy Zakupowej. Informacje dotyczące odpowiedzi na pytania, zmiany specyfikacji, zmiany terminu składania i otwarcia ofert zamawiający będzie zamieszczał w sekcji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“Komunikaty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”. Korespondencja, której zgodnie z obowiązującymi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przepisami adresatem jest konkretny wykonawca, będzie przekazywana w postaci elektronicznej za pośrednictwem Platformy Zakupowej do konkretnego wykonawcy.</w:t>
      </w:r>
    </w:p>
    <w:p w14:paraId="2175D068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Wykonawca jako podmiot profesjonalny ma obowiązek sprawdzania komunikatów i wiadomości bezpośrednio na Platformie Zakupowej przesłanych przez zamawiającego, gdyż system powiadomień może ulec awarii lub powiadomienie może trafić do folderu SPAM.</w:t>
      </w:r>
    </w:p>
    <w:p w14:paraId="3FC8E2D9" w14:textId="7F742F66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 sytuacjach awaryjnych np. w przypadku przerwy w funkcjonowaniu lub awarii lub niedziałania </w:t>
      </w:r>
      <w:hyperlink r:id="rId9" w:history="1">
        <w:r w:rsidRPr="00900E2D">
          <w:rPr>
            <w:rFonts w:asciiTheme="minorHAnsi" w:eastAsia="Calibri" w:hAnsiTheme="minorHAnsi" w:cstheme="minorHAnsi"/>
            <w:bCs/>
            <w:sz w:val="22"/>
            <w:szCs w:val="22"/>
            <w:lang w:eastAsia="zh-CN"/>
          </w:rPr>
          <w:t>Platformy</w:t>
        </w:r>
      </w:hyperlink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zakupowej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wykonawca może również komunikować się z zamawiającym za pomocą poczty elektronicznej, na adres </w:t>
      </w:r>
      <w:hyperlink r:id="rId10" w:history="1">
        <w:r w:rsidR="00DD1E27" w:rsidRPr="009B3258">
          <w:rPr>
            <w:rStyle w:val="Hipercze"/>
            <w:rFonts w:cs="Calibri"/>
            <w:sz w:val="22"/>
            <w:szCs w:val="22"/>
          </w:rPr>
          <w:t>sekretariat@zpsszerzawy@wp.pl</w:t>
        </w:r>
      </w:hyperlink>
      <w:r w:rsidR="00DD1E27">
        <w:rPr>
          <w:rFonts w:cs="Calibri"/>
          <w:sz w:val="22"/>
          <w:szCs w:val="22"/>
        </w:rPr>
        <w:t xml:space="preserve"> </w:t>
      </w:r>
      <w:r w:rsidRPr="00FA608E">
        <w:rPr>
          <w:rFonts w:asciiTheme="minorHAnsi" w:eastAsia="Calibri" w:hAnsiTheme="minorHAnsi" w:cstheme="minorHAnsi"/>
          <w:sz w:val="22"/>
          <w:szCs w:val="22"/>
          <w:lang w:eastAsia="zh-CN"/>
        </w:rPr>
        <w:t>z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zastrzeżeniem że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zh-CN"/>
        </w:rPr>
        <w:t>Ofertę (w szczególności Formularz oferty) wykonawca może złożyć wyłącznie za pośrednictwem Platformy Zakupowej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18B37A19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Dokumenty elektroniczne, oświadczenia lub elektroniczne kopie dokumentów lub oświadczeń składane są przez wykonawcę za pośrednictwem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Formularza do komunikacji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jako załączniki.</w:t>
      </w:r>
    </w:p>
    <w:p w14:paraId="385FCDB3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Zgodnie z treścią art. 63 ust. 2 ustawy  Pzp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Ofertę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oraz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oświadczenie, o którym mowa w art. 125 ust.1 ustawy Pzp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składa się pod rygorem nieważności w formie elektronicznej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(opatrzonej kwalifikowanym podpisem elektronicznym) lub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 postaci elektronicznej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(opatrzonej podpisem zaufanym lub podpisem osobistym). </w:t>
      </w:r>
    </w:p>
    <w:p w14:paraId="4E6323D8" w14:textId="3FFF7969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Do porozumiewania się z wykonawcami uprawniona</w:t>
      </w:r>
      <w:r w:rsidR="009B7C69">
        <w:rPr>
          <w:rFonts w:asciiTheme="minorHAnsi" w:eastAsia="Calibri" w:hAnsiTheme="minorHAnsi" w:cstheme="minorHAnsi"/>
          <w:sz w:val="22"/>
          <w:szCs w:val="22"/>
          <w:lang w:eastAsia="zh-CN"/>
        </w:rPr>
        <w:t>/y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jest:</w:t>
      </w:r>
      <w:r w:rsidR="00DD1E27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Pan Jacek Kubiak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numer telefonu </w:t>
      </w:r>
      <w:r w:rsidR="00DD1E27" w:rsidRPr="00DD1E27">
        <w:rPr>
          <w:rFonts w:asciiTheme="minorHAnsi" w:eastAsia="Calibri" w:hAnsiTheme="minorHAnsi" w:cstheme="minorHAnsi"/>
          <w:sz w:val="22"/>
          <w:szCs w:val="22"/>
          <w:lang w:eastAsia="zh-CN"/>
        </w:rPr>
        <w:t>523157026</w:t>
      </w:r>
      <w:r w:rsidR="0089095B">
        <w:rPr>
          <w:rFonts w:asciiTheme="minorHAnsi" w:eastAsia="Calibri" w:hAnsiTheme="minorHAnsi" w:cstheme="minorHAnsi"/>
          <w:sz w:val="22"/>
          <w:szCs w:val="22"/>
          <w:lang w:eastAsia="zh-CN"/>
        </w:rPr>
        <w:t>,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adres e-mail</w:t>
      </w:r>
      <w:r w:rsidR="0089095B">
        <w:rPr>
          <w:rFonts w:asciiTheme="minorHAnsi" w:eastAsia="Calibri" w:hAnsiTheme="minorHAnsi" w:cstheme="minorHAnsi"/>
          <w:sz w:val="22"/>
          <w:szCs w:val="22"/>
          <w:lang w:eastAsia="zh-CN"/>
        </w:rPr>
        <w:t>: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hyperlink r:id="rId11" w:history="1">
        <w:r w:rsidR="00DD1E27" w:rsidRPr="009B3258">
          <w:rPr>
            <w:rStyle w:val="Hipercze"/>
            <w:sz w:val="22"/>
            <w:szCs w:val="18"/>
          </w:rPr>
          <w:t>dyrektor@zpsszerzawy.pl</w:t>
        </w:r>
      </w:hyperlink>
      <w:r w:rsidR="00DD1E27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>przy czym komunikacja ustna dopuszczalna jest w odniesieniu do informacji, które nie są istotne, w szczególności nie dotyczą ogłoszenia o zamówieniu lub dokumentów zamówienia, potwierdzenia zainteresowania lub ofert.</w:t>
      </w:r>
    </w:p>
    <w:p w14:paraId="4C62EAD0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Wykonawca może zwrócić się do zamawiającego o wyjaśnienie treści specyfikacji warunków zamówienia. Zamawiający udzieli wyjaśnień niezwłocznie, jednak nie później niż na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2 dni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przed upływem terminu składania ofert, pod warunkiem że wniosek o wyjaśnienie treści SWZ wpłynął do zamawiającego nie później niż na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4 dni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przed upływem terminu składania ofert. Jeżeli zamawiający nie udzieli wyjaśnień w ustawowym terminie, przedłuża termin składania ofert o czas niezbędny do zapoznania się wszystkich zainteresowanych wykonawców z wyjaśnieniami niezbędnymi do należytego przygotowania i złożenia ofert.</w:t>
      </w:r>
    </w:p>
    <w:p w14:paraId="09D70322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Przedłużenie terminu składania ofert nie wpływa na bieg terminu składania wniosku o wyjaśnienie treści specyfikacji warunków zamówienia.</w:t>
      </w:r>
    </w:p>
    <w:p w14:paraId="189FF377" w14:textId="580AA10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Treść zapytań wraz z wyjaśnieniami zamawiający udostępnia, bez ujawniania źródła zapytania, na stronie internetowej, na której zamieszczona jest SWZ. </w:t>
      </w:r>
    </w:p>
    <w:p w14:paraId="4B4BD3FA" w14:textId="2AD0651B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uzasadnionych przypadkach zamawiający może przed upływem terminu składania ofert zmienić treść specyfikacji warunków zamówienia. Dokonaną zmianę specyfikacji zamawiający udostępnia na stronie internetowej, na której udostępniona jest specyfikacja.</w:t>
      </w:r>
    </w:p>
    <w:p w14:paraId="370FFD0E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przypadku, gdy zmiana treści SWZ prowadzi do zmiany treści ogłoszenia o zamówieniu, zamawiający zamieszcza w Biuletynie Zamówień Publicznych ogłoszenie, o którym mowa w art. 267 ust.2 pkt 6 Pzp.</w:t>
      </w:r>
    </w:p>
    <w:p w14:paraId="7B6BD6C0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Każda wprowadzona przez zamawiającego zmiana SWZ stanie się jej integralną częścią.</w:t>
      </w:r>
    </w:p>
    <w:p w14:paraId="731A8DB1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Sposób sporządzenia dokumentów elektronicznych, oświadczeń lub elektronicznych kopii dokumentów lub oświadczeń musi być zgodny z wymaganiami określonymi w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Rozporządzeniu MRPiT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oraz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Rozporządzeniu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5CBAA893" w14:textId="77777777" w:rsidR="004E08CC" w:rsidRPr="00900E2D" w:rsidRDefault="004E08CC" w:rsidP="008B3DEB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Dokumenty w wersji elektronicznej wykonawca sporządza w jednym z formatów zgodnie z Załącznikiem nr 2 do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, tj. Wykazem formatów danych oraz standardów zapewniających dostęp do zasobów informacji udostępnianych za pomocą systemów teleinformatycznych używanych do realizacji zadań publicznych</w:t>
      </w:r>
    </w:p>
    <w:p w14:paraId="7FE1F12E" w14:textId="77777777" w:rsidR="004E08CC" w:rsidRPr="00900E2D" w:rsidRDefault="004E08CC" w:rsidP="008B3DEB">
      <w:pPr>
        <w:numPr>
          <w:ilvl w:val="1"/>
          <w:numId w:val="20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zamawiający rekomenduje wykorzystanie formatów: .pdf, .doc, .xls, .jpg (.jpeg) </w:t>
      </w:r>
    </w:p>
    <w:p w14:paraId="19EE737D" w14:textId="77777777" w:rsidR="004E08CC" w:rsidRPr="00900E2D" w:rsidRDefault="004E08CC" w:rsidP="008B3DEB">
      <w:pPr>
        <w:numPr>
          <w:ilvl w:val="1"/>
          <w:numId w:val="20"/>
        </w:numPr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w celu ewentualnej kompresji danych zamawiający rekomenduje wykorzystanie jednego z formatów: zip, .7Z</w:t>
      </w:r>
    </w:p>
    <w:p w14:paraId="6BD14CF6" w14:textId="77777777" w:rsidR="004E08CC" w:rsidRPr="00900E2D" w:rsidRDefault="004E08CC" w:rsidP="008B3DEB">
      <w:pPr>
        <w:numPr>
          <w:ilvl w:val="1"/>
          <w:numId w:val="20"/>
        </w:numPr>
        <w:spacing w:line="280" w:lineRule="atLeast"/>
        <w:ind w:left="567" w:hanging="283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wśród formatów powszechnych a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NIE występujących w rozporządzeniu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występują: .rar, .gif, .bmp, .numbers, .pages. </w:t>
      </w:r>
    </w:p>
    <w:p w14:paraId="57826F4E" w14:textId="77777777" w:rsidR="004E08CC" w:rsidRPr="00900E2D" w:rsidRDefault="004E08CC" w:rsidP="00900E2D">
      <w:pPr>
        <w:tabs>
          <w:tab w:val="left" w:pos="709"/>
        </w:tabs>
        <w:suppressAutoHyphens w:val="0"/>
        <w:spacing w:line="280" w:lineRule="atLeast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Ze względu na niskie ryzyko naruszenia integralności pliku oraz łatwiejszą weryfikację podpisu,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zh-CN"/>
        </w:rPr>
        <w:t>zamawiający zaleca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, w miarę możliwości, przekonwertowanie plików składających się na ofertę na format .pdf i opatrzenie ich podpisem kwalifikowanym PAdES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79890EB1" w14:textId="355353CC" w:rsidR="00843290" w:rsidRPr="00900E2D" w:rsidRDefault="00843290" w:rsidP="00900E2D">
      <w:pPr>
        <w:pStyle w:val="Akapitzlist"/>
        <w:tabs>
          <w:tab w:val="left" w:pos="709"/>
        </w:tabs>
        <w:spacing w:line="28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C2835D" w14:textId="77777777" w:rsidR="00843290" w:rsidRPr="00900E2D" w:rsidRDefault="00843290" w:rsidP="00900E2D">
      <w:pPr>
        <w:pStyle w:val="Akapitzlist"/>
        <w:tabs>
          <w:tab w:val="left" w:pos="709"/>
        </w:tabs>
        <w:spacing w:line="28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5A23638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Toc172278769"/>
      <w:r w:rsidRPr="00900E2D">
        <w:rPr>
          <w:rFonts w:asciiTheme="minorHAnsi" w:hAnsiTheme="minorHAnsi" w:cstheme="minorHAnsi"/>
          <w:sz w:val="22"/>
          <w:szCs w:val="22"/>
        </w:rPr>
        <w:t>FORMA I POSTAĆ SKŁADANYCH OŚWIADCZEŃ I DOKUMENTÓW ORAZ OFERTY</w:t>
      </w:r>
      <w:bookmarkEnd w:id="25"/>
    </w:p>
    <w:p w14:paraId="4B06D630" w14:textId="77777777" w:rsidR="001B7AE7" w:rsidRPr="00900E2D" w:rsidRDefault="001B7AE7" w:rsidP="00900E2D">
      <w:pPr>
        <w:tabs>
          <w:tab w:val="left" w:pos="567"/>
        </w:tabs>
        <w:spacing w:line="280" w:lineRule="atLeast"/>
        <w:ind w:left="851"/>
        <w:jc w:val="both"/>
        <w:rPr>
          <w:rStyle w:val="alb"/>
          <w:rFonts w:asciiTheme="minorHAnsi" w:hAnsiTheme="minorHAnsi" w:cstheme="minorHAnsi"/>
          <w:b/>
          <w:bCs/>
          <w:sz w:val="22"/>
          <w:szCs w:val="22"/>
        </w:rPr>
      </w:pPr>
    </w:p>
    <w:bookmarkEnd w:id="24"/>
    <w:p w14:paraId="4CFF6511" w14:textId="77777777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26" w:hanging="426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Podmiotowe środki dowodowe oraz inne dokumenty lub oświadczenia, o których mowa w Rozporządzeniu MRPiT składa się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w postaci elektronicznej opatrzonej kwalifikowanym podpisem elektronicznym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lub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podpisem zaufanym lub podpisem osobistym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zakresie i w sposób określony w przepisach Rozporządzenia PRM.</w:t>
      </w:r>
    </w:p>
    <w:p w14:paraId="7CD525EC" w14:textId="73B3A05E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Ofertę, oświadczenie, o których mowa w art. 125 ust. 1 ustawy Pzp, podmiotowe środki dowodowe, w tym oświadczenie, o którym mowa w art. 117 ust. 4 ustawy Pzp, ,</w:t>
      </w:r>
      <w:r w:rsidRPr="00900E2D">
        <w:rPr>
          <w:rFonts w:asciiTheme="minorHAnsi" w:eastAsia="Calibri" w:hAnsiTheme="minorHAnsi" w:cstheme="minorHAnsi"/>
          <w:color w:val="00B050"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pełnomocnictwo, sporządza się w postaci elektronicznej, w formatach danych określonych w przepisach wydanych na podstawie art. 18 ustawy z dnia 17 lutego 2005 r. o informatyzacji działalności podmiotów realizujących zadania publiczne, z zastrzeżeniem formatów, o których mowa w art. 66 ust. 1 ustawy Pzp, z uwzględnieniem rodzaju przekazywanych danych (§ 2 ust. 1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.</w:t>
      </w:r>
    </w:p>
    <w:p w14:paraId="181CCC64" w14:textId="77777777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Informacje, oświadczenia lub dokumenty, inne niż określone w pkt. 2 powyżej,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§ 3 ust. 1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 xml:space="preserve"> 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(§ 2 ust. 2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</w:t>
      </w:r>
      <w:r w:rsidRPr="00900E2D">
        <w:rPr>
          <w:rFonts w:asciiTheme="minorHAnsi" w:eastAsia="Calibri" w:hAnsiTheme="minorHAnsi" w:cstheme="minorHAnsi"/>
          <w:b/>
          <w:bCs/>
          <w:color w:val="833C0B"/>
          <w:sz w:val="22"/>
          <w:szCs w:val="22"/>
          <w:lang w:eastAsia="zh-CN"/>
        </w:rPr>
        <w:t>.</w:t>
      </w:r>
    </w:p>
    <w:p w14:paraId="23D9E355" w14:textId="69E5CAB6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przypadku</w:t>
      </w:r>
      <w:r w:rsidR="00D1385C">
        <w:rPr>
          <w:rFonts w:asciiTheme="minorHAnsi" w:eastAsia="Calibri" w:hAnsiTheme="minorHAnsi" w:cstheme="minorHAnsi"/>
          <w:sz w:val="22"/>
          <w:szCs w:val="22"/>
          <w:lang w:eastAsia="zh-CN"/>
        </w:rPr>
        <w:t>,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gdy dokumenty elektroniczne w postępowaniu, przekazywane przy użyciu środków komunikacji elektronicznej, zawierają informacje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stanowiące tajemnicę przedsiębiorstwa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w rozumieniu przepisów ustawy z dnia 16 kwietnia 1993 r. o zwalczaniu nieuczciwej konkurencji, wykonawca, w celu utrzymania w poufności tych informacji,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przekazuje je w wydzielonym i odpowiednio oznaczonym pliku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(§ 4 ust. 1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</w:t>
      </w:r>
      <w:r w:rsidRPr="00900E2D">
        <w:rPr>
          <w:rFonts w:asciiTheme="minorHAnsi" w:eastAsia="Calibri" w:hAnsiTheme="minorHAnsi" w:cstheme="minorHAnsi"/>
          <w:b/>
          <w:bCs/>
          <w:color w:val="833C0B"/>
          <w:sz w:val="22"/>
          <w:szCs w:val="22"/>
          <w:lang w:eastAsia="zh-CN"/>
        </w:rPr>
        <w:t xml:space="preserve"> </w:t>
      </w:r>
    </w:p>
    <w:p w14:paraId="78F306E5" w14:textId="77777777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Podmiotowe środki dowodowe oraz inne dokumenty lub oświadczenia, sporządzone w języku obcym przekazuje się wraz z tłumaczeniem na język polski.</w:t>
      </w:r>
    </w:p>
    <w:p w14:paraId="1E5C8949" w14:textId="425C8C19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przypadku</w:t>
      </w:r>
      <w:r w:rsidR="00D1385C">
        <w:rPr>
          <w:rFonts w:asciiTheme="minorHAnsi" w:eastAsia="Calibri" w:hAnsiTheme="minorHAnsi" w:cstheme="minorHAnsi"/>
          <w:sz w:val="22"/>
          <w:szCs w:val="22"/>
          <w:lang w:eastAsia="zh-CN"/>
        </w:rPr>
        <w:t>,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gdy podmiotowe środki dowodowe, inne dokumenty, lub dokumenty potwierdzające umocowanie do reprezentowania odpowiednio wykonawcy, wykonawców wspólnie ubiegających się o udzielenie zamówienia publicznego zostały wystawione przez upoważnione podmioty inne niż wykonawca, wykonawca wspólnie ubiegający się o udzielenie zamówienia przekazuje się ten dokument (§ 6 ust. 1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5F0B865E" w14:textId="77777777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 przypadku, gdy podmiotowe środki dowodowe, inne dokumenty, lub dokumenty potwierdzające umocowanie do reprezentowania, zostały wystawione przez upoważnione podmioty </w:t>
      </w:r>
      <w:r w:rsidRPr="00D1385C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jako dokument </w:t>
      </w:r>
      <w:r w:rsidRPr="00900E2D">
        <w:rPr>
          <w:rFonts w:asciiTheme="minorHAnsi" w:eastAsia="Calibri" w:hAnsiTheme="minorHAnsi" w:cstheme="minorHAnsi"/>
          <w:sz w:val="22"/>
          <w:szCs w:val="22"/>
          <w:u w:val="single"/>
          <w:lang w:eastAsia="zh-CN"/>
        </w:rPr>
        <w:t xml:space="preserve">w postaci papierowej, przekazuje się cyfrowe odwzorowanie tego dokumentu, opatrzone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u w:val="single"/>
          <w:lang w:eastAsia="zh-CN"/>
        </w:rPr>
        <w:t>kwalifikowanym podpisem elektronicznym, podpisem zaufanym lub podpisem osobistym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poświadczające zgodność cyfrowego odwzorowania z dokumentem w postaci papierowej (§ 6 ust. 2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582E9D9D" w14:textId="77777777" w:rsidR="004E08CC" w:rsidRPr="00900E2D" w:rsidRDefault="004E08CC" w:rsidP="008B3DEB">
      <w:pPr>
        <w:numPr>
          <w:ilvl w:val="3"/>
          <w:numId w:val="38"/>
        </w:numPr>
        <w:spacing w:line="280" w:lineRule="atLeast"/>
        <w:ind w:left="470" w:hanging="470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Zgodnie z § 6 ust. 3 </w:t>
      </w:r>
      <w:r w:rsidRPr="00900E2D">
        <w:rPr>
          <w:rFonts w:asciiTheme="minorHAnsi" w:hAnsiTheme="minorHAnsi" w:cstheme="minorHAnsi"/>
          <w:i/>
          <w:iCs/>
          <w:sz w:val="22"/>
          <w:szCs w:val="22"/>
        </w:rPr>
        <w:t>Rozporządzenia PRM</w:t>
      </w:r>
      <w:r w:rsidRPr="00900E2D">
        <w:rPr>
          <w:rFonts w:asciiTheme="minorHAnsi" w:hAnsiTheme="minorHAnsi" w:cstheme="minorHAnsi"/>
          <w:sz w:val="22"/>
          <w:szCs w:val="22"/>
        </w:rPr>
        <w:t xml:space="preserve"> poświadczenia zgodności cyfrowego odwzorowania z dokumentem w postaci papierowej dokonuje w przypadku: </w:t>
      </w:r>
    </w:p>
    <w:p w14:paraId="0F61653B" w14:textId="4846507D" w:rsidR="004E08CC" w:rsidRPr="00900E2D" w:rsidRDefault="004E08CC" w:rsidP="008B3DEB">
      <w:pPr>
        <w:numPr>
          <w:ilvl w:val="1"/>
          <w:numId w:val="22"/>
        </w:numPr>
        <w:tabs>
          <w:tab w:val="left" w:pos="567"/>
        </w:tabs>
        <w:suppressAutoHyphens w:val="0"/>
        <w:spacing w:line="2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podmiotowych środków dowodowych oraz dokumentów potwierdzających umocowanie do reprezentowania - odpowiednio wykonawca, wykonawca wspólnie ubiegający się o udzielenie </w:t>
      </w:r>
      <w:r w:rsidRPr="00900E2D">
        <w:rPr>
          <w:rFonts w:asciiTheme="minorHAnsi" w:hAnsiTheme="minorHAnsi" w:cstheme="minorHAnsi"/>
          <w:sz w:val="22"/>
          <w:szCs w:val="22"/>
        </w:rPr>
        <w:lastRenderedPageBreak/>
        <w:t>zamówienia</w:t>
      </w:r>
      <w:r w:rsidR="00D1385C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 xml:space="preserve">w zakresie podmiotowych środków dowodowych lub dokumentów potwierdzających umocowanie do reprezentowania, które każdego z nich dotyczą </w:t>
      </w:r>
    </w:p>
    <w:p w14:paraId="26755011" w14:textId="77777777" w:rsidR="004E08CC" w:rsidRPr="00900E2D" w:rsidRDefault="004E08CC" w:rsidP="008B3DEB">
      <w:pPr>
        <w:numPr>
          <w:ilvl w:val="1"/>
          <w:numId w:val="22"/>
        </w:numPr>
        <w:tabs>
          <w:tab w:val="left" w:pos="567"/>
        </w:tabs>
        <w:suppressAutoHyphens w:val="0"/>
        <w:spacing w:line="280" w:lineRule="atLeast"/>
        <w:ind w:left="567" w:hanging="141"/>
        <w:jc w:val="both"/>
        <w:rPr>
          <w:rFonts w:asciiTheme="minorHAnsi" w:eastAsia="Calibri" w:hAnsiTheme="minorHAnsi" w:cstheme="minorHAnsi"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hAnsiTheme="minorHAnsi" w:cstheme="minorHAnsi"/>
          <w:sz w:val="22"/>
          <w:szCs w:val="22"/>
        </w:rPr>
        <w:t>innych dokumentów - odpowiednio wykonawca lub wykonawca wspólnie ubiegający się o udzielenie zamówienia, w zakresie dokumentów, które każdego z nich dotyczą.</w:t>
      </w:r>
    </w:p>
    <w:p w14:paraId="7D8D6886" w14:textId="77777777" w:rsidR="004E08CC" w:rsidRPr="00900E2D" w:rsidRDefault="004E08CC" w:rsidP="008B3DEB">
      <w:pPr>
        <w:numPr>
          <w:ilvl w:val="3"/>
          <w:numId w:val="38"/>
        </w:numPr>
        <w:tabs>
          <w:tab w:val="left" w:pos="426"/>
        </w:tabs>
        <w:suppressAutoHyphens w:val="0"/>
        <w:spacing w:line="280" w:lineRule="atLeast"/>
        <w:ind w:left="426" w:hanging="426"/>
        <w:jc w:val="both"/>
        <w:rPr>
          <w:rFonts w:asciiTheme="minorHAnsi" w:eastAsia="Calibri" w:hAnsiTheme="minorHAnsi" w:cstheme="minorHAnsi"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Poświadczenia zgodności cyfrowego odwzorowania z dokumentem w postaci papierowej, o którym mowa w § 6 ust. 2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może dokonać również notariusz (§ 6 ust. 4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34EFE068" w14:textId="77777777" w:rsidR="004E08CC" w:rsidRPr="00900E2D" w:rsidRDefault="004E08CC" w:rsidP="008B3DEB">
      <w:pPr>
        <w:numPr>
          <w:ilvl w:val="3"/>
          <w:numId w:val="38"/>
        </w:numPr>
        <w:tabs>
          <w:tab w:val="left" w:pos="426"/>
        </w:tabs>
        <w:suppressAutoHyphens w:val="0"/>
        <w:spacing w:line="280" w:lineRule="atLeast"/>
        <w:ind w:left="426" w:hanging="426"/>
        <w:jc w:val="both"/>
        <w:rPr>
          <w:rFonts w:asciiTheme="minorHAnsi" w:eastAsia="Calibri" w:hAnsiTheme="minorHAnsi" w:cstheme="minorHAnsi"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Przez cyfrowe odwzorowanie, o którym mowa w rozporządzeniu, należy rozumieć dokument elektroniczny będący kopią elektroniczną treści zapisanej w postaci papierowej, umożliwiający zapoznanie się z tą treścią i jej zrozumienie, bez konieczności bezpośredniego dostępu do oryginału (§ 6 ust. 5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7180B5D8" w14:textId="4C8A9DC2" w:rsidR="004E08CC" w:rsidRPr="00900E2D" w:rsidRDefault="004E08CC" w:rsidP="008B3DEB">
      <w:pPr>
        <w:numPr>
          <w:ilvl w:val="3"/>
          <w:numId w:val="38"/>
        </w:numPr>
        <w:tabs>
          <w:tab w:val="left" w:pos="426"/>
        </w:tabs>
        <w:suppressAutoHyphens w:val="0"/>
        <w:spacing w:line="280" w:lineRule="atLeast"/>
        <w:ind w:left="426" w:hanging="426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Podmiotowe środki dowodowe, w tym oświadczenie, o którym mowa w art. 117 ust. 4 ustawy Pzp niewystawione przez upoważnione podmioty, oraz pełnomocnictwo przekazuje się w postaci elektronicznej i opatruje się kwalifikowanym podpisem elektronicznym, podpisem zaufanym lub podpisem osobistym (§ 7 ust. 1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71CD04EB" w14:textId="41EF2F0F" w:rsidR="004E08CC" w:rsidRPr="00900E2D" w:rsidRDefault="004E08CC" w:rsidP="008B3DEB">
      <w:pPr>
        <w:numPr>
          <w:ilvl w:val="3"/>
          <w:numId w:val="38"/>
        </w:numPr>
        <w:tabs>
          <w:tab w:val="left" w:pos="426"/>
        </w:tabs>
        <w:suppressAutoHyphens w:val="0"/>
        <w:spacing w:line="280" w:lineRule="atLeast"/>
        <w:ind w:left="426" w:hanging="426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 przypadku</w:t>
      </w:r>
      <w:r w:rsidR="00D1385C">
        <w:rPr>
          <w:rFonts w:asciiTheme="minorHAnsi" w:eastAsia="Calibri" w:hAnsiTheme="minorHAnsi" w:cstheme="minorHAnsi"/>
          <w:sz w:val="22"/>
          <w:szCs w:val="22"/>
          <w:lang w:eastAsia="zh-CN"/>
        </w:rPr>
        <w:t>,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gdy podmiotowe środki dowodowe, w tym oświadczenie, o którym mowa w art. 117 ust. 4 ustawy Pzp niewystawione przez upoważnione podmioty lub pełnomocnictwo, zostały </w:t>
      </w:r>
      <w:r w:rsidRPr="00900E2D">
        <w:rPr>
          <w:rFonts w:asciiTheme="minorHAnsi" w:eastAsia="Calibri" w:hAnsiTheme="minorHAnsi" w:cstheme="minorHAnsi"/>
          <w:sz w:val="22"/>
          <w:szCs w:val="22"/>
          <w:u w:val="single"/>
          <w:lang w:eastAsia="zh-CN"/>
        </w:rPr>
        <w:t>sporządzone jako dokument w postaci papierowej i opatrzone własnoręcznym podpisem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</w:t>
      </w:r>
      <w:r w:rsidRPr="00900E2D">
        <w:rPr>
          <w:rFonts w:asciiTheme="minorHAnsi" w:eastAsia="Calibri" w:hAnsiTheme="minorHAnsi" w:cstheme="minorHAnsi"/>
          <w:sz w:val="22"/>
          <w:szCs w:val="22"/>
          <w:u w:val="single"/>
          <w:lang w:eastAsia="zh-CN"/>
        </w:rPr>
        <w:t>przekazuje się cyfrowe odwzorowanie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tego dokumentu opatrzone kwalifikowanym podpisem elektronicznym, podpisem zaufanym lub podpisem osobistym poświadczającym zgodność cyfrowego odwzorowania z dokumentem w postaci papierowej (§ 7 ust. 2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6142A979" w14:textId="77777777" w:rsidR="004E08CC" w:rsidRPr="00900E2D" w:rsidRDefault="004E08CC" w:rsidP="008B3DEB">
      <w:pPr>
        <w:numPr>
          <w:ilvl w:val="0"/>
          <w:numId w:val="39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 Zgodnie z § 7 ust. 3 </w:t>
      </w:r>
      <w:r w:rsidRPr="00900E2D">
        <w:rPr>
          <w:rFonts w:asciiTheme="minorHAnsi" w:hAnsiTheme="minorHAnsi" w:cstheme="minorHAnsi"/>
          <w:i/>
          <w:iCs/>
          <w:sz w:val="22"/>
          <w:szCs w:val="22"/>
        </w:rPr>
        <w:t>Rozporządzenia PRM</w:t>
      </w:r>
      <w:r w:rsidRPr="00900E2D">
        <w:rPr>
          <w:rFonts w:asciiTheme="minorHAnsi" w:hAnsiTheme="minorHAnsi" w:cstheme="minorHAnsi"/>
          <w:sz w:val="22"/>
          <w:szCs w:val="22"/>
        </w:rPr>
        <w:t xml:space="preserve"> poświadczenia zgodności cyfrowego odwzorowania z dokumentem w postaci papierowej, o którym mowa w pkt 12 powyżej, dokonuje w przypadku: </w:t>
      </w:r>
    </w:p>
    <w:p w14:paraId="556C7BC5" w14:textId="0FED21A7" w:rsidR="004E08CC" w:rsidRPr="00900E2D" w:rsidRDefault="004E08CC" w:rsidP="008B3DEB">
      <w:pPr>
        <w:numPr>
          <w:ilvl w:val="1"/>
          <w:numId w:val="24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podmiotowych środków dowodowych - odpowiednio wykonawca, wykonawca wspólnie ubiegający się o udzielenie zamówienia w zakresie podmiotowych środków dowodowych, które każdego z nich dotyczą</w:t>
      </w:r>
    </w:p>
    <w:p w14:paraId="3DD51539" w14:textId="77777777" w:rsidR="004E08CC" w:rsidRPr="00900E2D" w:rsidRDefault="004E08CC" w:rsidP="008B3DEB">
      <w:pPr>
        <w:numPr>
          <w:ilvl w:val="1"/>
          <w:numId w:val="24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pełnomocnictwa – mocodawca.</w:t>
      </w:r>
    </w:p>
    <w:p w14:paraId="329C11B0" w14:textId="77777777" w:rsidR="004E08CC" w:rsidRPr="00900E2D" w:rsidRDefault="004E08CC" w:rsidP="008B3DEB">
      <w:pPr>
        <w:numPr>
          <w:ilvl w:val="0"/>
          <w:numId w:val="39"/>
        </w:numPr>
        <w:spacing w:line="280" w:lineRule="atLeast"/>
        <w:ind w:left="426" w:hanging="426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Poświadczenia zgodności cyfrowego odwzorowania z dokumentem w postaci papierowej, o którym mowa w pkt 13 powyżej, może dokonać również notariusz (§ 7 ust. 4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285F4895" w14:textId="77777777" w:rsidR="004E08CC" w:rsidRPr="00900E2D" w:rsidRDefault="004E08CC" w:rsidP="008B3DEB">
      <w:pPr>
        <w:numPr>
          <w:ilvl w:val="0"/>
          <w:numId w:val="39"/>
        </w:numPr>
        <w:spacing w:line="280" w:lineRule="atLeast"/>
        <w:ind w:left="426" w:hanging="426"/>
        <w:jc w:val="both"/>
        <w:rPr>
          <w:rFonts w:asciiTheme="minorHAnsi" w:eastAsia="Calibri" w:hAnsiTheme="minorHAnsi" w:cstheme="minorHAnsi"/>
          <w:b/>
          <w:color w:val="002060"/>
          <w:sz w:val="22"/>
          <w:szCs w:val="22"/>
          <w:u w:val="single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przypadku przekazywania w postępowaniu dokumentu elektronicznego w formacie poddającym dane kompresji, opatrzenie pliku zawierającego skompresowane dokumenty kwalifikowanym podpisem elektronicznym, podpisem zaufanym lub podpisem osobistym jest równoznaczne z opatrzeniem wszystkich dokumentów zawartych w tym pliku odpowiednio kwalifikowanym podpisem elektronicznym, podpisem zaufanym lub podpisem osobistym (§ 8 </w:t>
      </w:r>
      <w:r w:rsidRPr="00900E2D">
        <w:rPr>
          <w:rFonts w:asciiTheme="minorHAnsi" w:eastAsia="Calibri" w:hAnsiTheme="minorHAnsi" w:cstheme="minorHAnsi"/>
          <w:i/>
          <w:iCs/>
          <w:sz w:val="22"/>
          <w:szCs w:val="22"/>
          <w:lang w:eastAsia="zh-CN"/>
        </w:rPr>
        <w:t>Rozporządzenia PRM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6A704615" w14:textId="0CD4EC9E" w:rsidR="004E08CC" w:rsidRPr="00900E2D" w:rsidRDefault="004E08CC" w:rsidP="008B3DEB">
      <w:pPr>
        <w:numPr>
          <w:ilvl w:val="0"/>
          <w:numId w:val="39"/>
        </w:numPr>
        <w:tabs>
          <w:tab w:val="left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Zgodnie z § 10 </w:t>
      </w:r>
      <w:r w:rsidRPr="00900E2D">
        <w:rPr>
          <w:rFonts w:asciiTheme="minorHAnsi" w:hAnsiTheme="minorHAnsi" w:cstheme="minorHAnsi"/>
          <w:i/>
          <w:iCs/>
          <w:sz w:val="22"/>
          <w:szCs w:val="22"/>
        </w:rPr>
        <w:t>Rozporządzenia PRM</w:t>
      </w:r>
      <w:r w:rsidRPr="00900E2D">
        <w:rPr>
          <w:rFonts w:asciiTheme="minorHAnsi" w:hAnsiTheme="minorHAnsi" w:cstheme="minorHAnsi"/>
          <w:sz w:val="22"/>
          <w:szCs w:val="22"/>
        </w:rPr>
        <w:t xml:space="preserve"> dokumenty elektroniczne w postępowaniu muszą spełniać łącznie  następujące wymagania: </w:t>
      </w:r>
    </w:p>
    <w:p w14:paraId="703D782E" w14:textId="77777777" w:rsidR="004E08CC" w:rsidRPr="00900E2D" w:rsidRDefault="004E08CC" w:rsidP="008B3DEB">
      <w:pPr>
        <w:numPr>
          <w:ilvl w:val="1"/>
          <w:numId w:val="23"/>
        </w:numPr>
        <w:tabs>
          <w:tab w:val="left" w:pos="709"/>
        </w:tabs>
        <w:suppressAutoHyphens w:val="0"/>
        <w:spacing w:line="2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muszą być utrwalone w sposób umożliwiający ich wielokrotne odczytanie, zapisanie i powielenie, a także przekazanie przy użyciu środków komunikacji elektronicznej lub na informatycznym nośniku danych</w:t>
      </w:r>
    </w:p>
    <w:p w14:paraId="013873C7" w14:textId="77777777" w:rsidR="004E08CC" w:rsidRPr="00900E2D" w:rsidRDefault="004E08CC" w:rsidP="008B3DEB">
      <w:pPr>
        <w:numPr>
          <w:ilvl w:val="1"/>
          <w:numId w:val="23"/>
        </w:numPr>
        <w:tabs>
          <w:tab w:val="left" w:pos="709"/>
        </w:tabs>
        <w:suppressAutoHyphens w:val="0"/>
        <w:spacing w:line="2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muszą umożliwiać prezentację treści w postaci elektronicznej, w szczególności przez wyświetlenie tej treści na monitorze ekranowym; </w:t>
      </w:r>
    </w:p>
    <w:p w14:paraId="6DBE3E88" w14:textId="77777777" w:rsidR="004E08CC" w:rsidRPr="00900E2D" w:rsidRDefault="004E08CC" w:rsidP="00900E2D">
      <w:pPr>
        <w:tabs>
          <w:tab w:val="left" w:pos="567"/>
        </w:tabs>
        <w:suppressAutoHyphens w:val="0"/>
        <w:spacing w:line="28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muszą umożliwiać prezentację treści w postaci papierowej, w szczególności za pomocą wydruku </w:t>
      </w:r>
      <w:bookmarkStart w:id="26" w:name="_Toc136607702"/>
      <w:r w:rsidRPr="00900E2D">
        <w:rPr>
          <w:rFonts w:asciiTheme="minorHAnsi" w:hAnsiTheme="minorHAnsi" w:cstheme="minorHAnsi"/>
          <w:sz w:val="22"/>
          <w:szCs w:val="22"/>
        </w:rPr>
        <w:t>muszą zawierać dane w układzie niepozostawiającym wątpliwości co do treści i kontekstu zapisanych informacji.</w:t>
      </w:r>
      <w:bookmarkEnd w:id="26"/>
    </w:p>
    <w:p w14:paraId="3671CBD0" w14:textId="77777777" w:rsidR="004E08CC" w:rsidRPr="00900E2D" w:rsidRDefault="004E08CC" w:rsidP="00900E2D">
      <w:pPr>
        <w:tabs>
          <w:tab w:val="left" w:pos="709"/>
        </w:tabs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C88881" w14:textId="77777777" w:rsidR="00D05111" w:rsidRPr="00900E2D" w:rsidRDefault="00D05111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389DC06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Toc172278770"/>
      <w:bookmarkStart w:id="28" w:name="_Hlk125550962"/>
      <w:r w:rsidRPr="00900E2D">
        <w:rPr>
          <w:rFonts w:asciiTheme="minorHAnsi" w:hAnsiTheme="minorHAnsi" w:cstheme="minorHAnsi"/>
          <w:sz w:val="22"/>
          <w:szCs w:val="22"/>
        </w:rPr>
        <w:t>TERMIN ZWIĄZANIA OFERTĄ</w:t>
      </w:r>
      <w:bookmarkEnd w:id="27"/>
    </w:p>
    <w:bookmarkEnd w:id="28"/>
    <w:p w14:paraId="5ACA747F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02070AC" w14:textId="4959BCF9" w:rsidR="00C46527" w:rsidRPr="003272AC" w:rsidRDefault="004442A8" w:rsidP="003272AC">
      <w:pPr>
        <w:spacing w:line="280" w:lineRule="atLeast"/>
        <w:ind w:left="993" w:hanging="993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Wykonawca jest związany ofertą do dnia</w:t>
      </w:r>
      <w:r w:rsidR="004C3FC4"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="00003875">
        <w:rPr>
          <w:rFonts w:asciiTheme="minorHAnsi" w:hAnsiTheme="minorHAnsi" w:cstheme="minorHAnsi"/>
          <w:b/>
          <w:sz w:val="22"/>
          <w:szCs w:val="22"/>
        </w:rPr>
        <w:t>22</w:t>
      </w:r>
      <w:r w:rsidR="00DB6261">
        <w:rPr>
          <w:rFonts w:asciiTheme="minorHAnsi" w:hAnsiTheme="minorHAnsi" w:cstheme="minorHAnsi"/>
          <w:b/>
          <w:sz w:val="22"/>
          <w:szCs w:val="22"/>
        </w:rPr>
        <w:t>.10.</w:t>
      </w:r>
      <w:r w:rsidR="004C3FC4" w:rsidRPr="00900E2D">
        <w:rPr>
          <w:rFonts w:asciiTheme="minorHAnsi" w:hAnsiTheme="minorHAnsi" w:cstheme="minorHAnsi"/>
          <w:b/>
          <w:sz w:val="22"/>
          <w:szCs w:val="22"/>
        </w:rPr>
        <w:t>202</w:t>
      </w:r>
      <w:r w:rsidR="001B2197" w:rsidRPr="00900E2D">
        <w:rPr>
          <w:rFonts w:asciiTheme="minorHAnsi" w:hAnsiTheme="minorHAnsi" w:cstheme="minorHAnsi"/>
          <w:b/>
          <w:sz w:val="22"/>
          <w:szCs w:val="22"/>
        </w:rPr>
        <w:t>4</w:t>
      </w:r>
      <w:r w:rsidR="004C3FC4" w:rsidRPr="00900E2D">
        <w:rPr>
          <w:rFonts w:asciiTheme="minorHAnsi" w:hAnsiTheme="minorHAnsi" w:cstheme="minorHAnsi"/>
          <w:b/>
          <w:sz w:val="22"/>
          <w:szCs w:val="22"/>
        </w:rPr>
        <w:t>r</w:t>
      </w:r>
      <w:r w:rsidR="00323AA5" w:rsidRPr="00900E2D">
        <w:rPr>
          <w:rFonts w:asciiTheme="minorHAnsi" w:hAnsiTheme="minorHAnsi" w:cstheme="minorHAnsi"/>
          <w:bCs/>
          <w:sz w:val="22"/>
          <w:szCs w:val="22"/>
        </w:rPr>
        <w:t>.</w:t>
      </w:r>
      <w:r w:rsidR="00C46527" w:rsidRPr="00900E2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DAD0E9" w14:textId="677758EE" w:rsidR="00F34C29" w:rsidRPr="00900E2D" w:rsidRDefault="00F34C29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Toc172278771"/>
      <w:r w:rsidRPr="00900E2D">
        <w:rPr>
          <w:rFonts w:asciiTheme="minorHAnsi" w:hAnsiTheme="minorHAnsi" w:cstheme="minorHAnsi"/>
          <w:sz w:val="22"/>
          <w:szCs w:val="22"/>
        </w:rPr>
        <w:lastRenderedPageBreak/>
        <w:t>OPIS SPOSOBU PRZYGOTOWANIA OFERTY</w:t>
      </w:r>
      <w:bookmarkEnd w:id="29"/>
    </w:p>
    <w:p w14:paraId="52916181" w14:textId="77777777" w:rsidR="00CE1BEF" w:rsidRPr="00900E2D" w:rsidRDefault="00CE1BEF" w:rsidP="00900E2D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22F7C1D5" w14:textId="77777777" w:rsidR="004E08CC" w:rsidRPr="00900E2D" w:rsidRDefault="004E08CC" w:rsidP="008B3DEB">
      <w:pPr>
        <w:numPr>
          <w:ilvl w:val="3"/>
          <w:numId w:val="41"/>
        </w:numPr>
        <w:tabs>
          <w:tab w:val="left" w:pos="284"/>
          <w:tab w:val="left" w:pos="426"/>
        </w:tabs>
        <w:spacing w:line="280" w:lineRule="atLeast"/>
        <w:ind w:hanging="288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Wykonawca może złożyć jedną Ofertę.</w:t>
      </w:r>
    </w:p>
    <w:p w14:paraId="15D3DFD3" w14:textId="77777777" w:rsidR="004E08CC" w:rsidRPr="00900E2D" w:rsidRDefault="004E08CC" w:rsidP="008B3DEB">
      <w:pPr>
        <w:numPr>
          <w:ilvl w:val="3"/>
          <w:numId w:val="41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Treść oferty musi być zgodna z wymaganiami zamawiającego określonymi w dokumentach zamówienia.</w:t>
      </w:r>
      <w:bookmarkStart w:id="30" w:name="_Hlk120609381"/>
    </w:p>
    <w:p w14:paraId="7C3E5427" w14:textId="77777777" w:rsidR="004E08CC" w:rsidRPr="00900E2D" w:rsidRDefault="004E08CC" w:rsidP="008B3DEB">
      <w:pPr>
        <w:numPr>
          <w:ilvl w:val="3"/>
          <w:numId w:val="41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Postępowanie prowadzone jest w języku polskim za pośrednictwem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Platformy Zakupowej OpenNexus.</w:t>
      </w:r>
    </w:p>
    <w:p w14:paraId="7E2F4657" w14:textId="77777777" w:rsidR="004E08CC" w:rsidRPr="00900E2D" w:rsidRDefault="004E08CC" w:rsidP="008B3DEB">
      <w:pPr>
        <w:numPr>
          <w:ilvl w:val="3"/>
          <w:numId w:val="41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Wykonawca, przystępując do niniejszego postępowania o udzielenie zamówienia publicznego:</w:t>
      </w:r>
    </w:p>
    <w:p w14:paraId="76AA6047" w14:textId="77777777" w:rsidR="004E08CC" w:rsidRPr="00900E2D" w:rsidRDefault="004E08CC" w:rsidP="008B3DEB">
      <w:pPr>
        <w:numPr>
          <w:ilvl w:val="2"/>
          <w:numId w:val="16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akceptuje warunki korzystania z platformazakupowa.pl określone w Regulaminie zamieszczonym na stronie internetowej pod linkiem </w:t>
      </w:r>
      <w:hyperlink r:id="rId12">
        <w:r w:rsidRPr="00900E2D">
          <w:rPr>
            <w:rStyle w:val="czeinternetowe"/>
            <w:rFonts w:asciiTheme="minorHAnsi" w:eastAsia="Calibri" w:hAnsiTheme="minorHAnsi" w:cstheme="minorHAnsi"/>
            <w:color w:val="auto"/>
            <w:sz w:val="22"/>
            <w:szCs w:val="22"/>
            <w:lang w:eastAsia="zh-CN"/>
          </w:rPr>
          <w:t>https://platformazakupowa.pl/strona/1-regulamin</w:t>
        </w:r>
      </w:hyperlink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oraz uznaje go za wiążący,</w:t>
      </w:r>
    </w:p>
    <w:p w14:paraId="013C7A8F" w14:textId="77777777" w:rsidR="004E08CC" w:rsidRPr="00900E2D" w:rsidRDefault="004E08CC" w:rsidP="008B3DEB">
      <w:pPr>
        <w:numPr>
          <w:ilvl w:val="2"/>
          <w:numId w:val="16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zapoznał i stosuje się do Instrukcji składania ofert/wniosków: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hyperlink r:id="rId13" w:history="1">
        <w:r w:rsidRPr="00900E2D">
          <w:rPr>
            <w:rStyle w:val="Hipercze"/>
            <w:rFonts w:asciiTheme="minorHAnsi" w:eastAsia="Calibri" w:hAnsiTheme="minorHAnsi" w:cstheme="minorHAnsi"/>
            <w:sz w:val="22"/>
            <w:szCs w:val="22"/>
            <w:lang w:eastAsia="zh-CN"/>
          </w:rPr>
          <w:t>https://platformazakupowa.pl/strona/45-instrukcje</w:t>
        </w:r>
      </w:hyperlink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08366FAF" w14:textId="77777777" w:rsidR="004E08CC" w:rsidRPr="00900E2D" w:rsidRDefault="004E08CC" w:rsidP="008B3DEB">
      <w:pPr>
        <w:numPr>
          <w:ilvl w:val="2"/>
          <w:numId w:val="16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W przypadku pytań dotyczących funkcjonowania i obsługi technicznej platformy, prosimy 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br/>
        <w:t xml:space="preserve">o skorzystanie z pomocy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Centrum Wsparcia Klienta</w:t>
      </w:r>
      <w:r w:rsidRPr="00900E2D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które udziela wszelkich informacji związanych z procesem składania ofert, rejestracji czy innych aspektów technicznych platformy, dostępne codziennie od poniedziałku do piątku </w:t>
      </w:r>
      <w:r w:rsidRPr="00900E2D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w godz. od 8.00 do 17.00 pod nr tel. 22/ 101-02-02.</w:t>
      </w:r>
    </w:p>
    <w:p w14:paraId="2B6734BD" w14:textId="77777777" w:rsidR="004E08CC" w:rsidRPr="00900E2D" w:rsidRDefault="004E08CC" w:rsidP="008B3DEB">
      <w:pPr>
        <w:numPr>
          <w:ilvl w:val="3"/>
          <w:numId w:val="41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>Wykonawca składa Ofertę poprzez złożenie:</w:t>
      </w:r>
    </w:p>
    <w:p w14:paraId="315F036D" w14:textId="180F87C1" w:rsidR="004E08CC" w:rsidRPr="00900E2D" w:rsidRDefault="004E08CC" w:rsidP="008B3DEB">
      <w:pPr>
        <w:numPr>
          <w:ilvl w:val="0"/>
          <w:numId w:val="40"/>
        </w:numPr>
        <w:spacing w:line="28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wypełnionego i podpisanego 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Formularza Oferty</w:t>
      </w:r>
      <w:r w:rsidR="00D138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385C" w:rsidRPr="00D1385C">
        <w:rPr>
          <w:rFonts w:asciiTheme="minorHAnsi" w:hAnsiTheme="minorHAnsi" w:cstheme="minorHAnsi"/>
          <w:sz w:val="22"/>
          <w:szCs w:val="22"/>
          <w:lang w:eastAsia="ar-SA"/>
        </w:rPr>
        <w:t>wraz z</w:t>
      </w:r>
      <w:r w:rsidR="00D138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Formularzem cenowym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bookmarkStart w:id="31" w:name="_Hlk69884307"/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(wg wzoru stanowiącego </w:t>
      </w:r>
      <w:r w:rsidRPr="00900E2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Załącznik nr 2 </w:t>
      </w:r>
      <w:r w:rsidR="00D1385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i 2a 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>do SWZ)</w:t>
      </w:r>
      <w:bookmarkEnd w:id="31"/>
    </w:p>
    <w:p w14:paraId="251336BE" w14:textId="46ECF03D" w:rsidR="004E08CC" w:rsidRPr="00900E2D" w:rsidRDefault="004E08CC" w:rsidP="008B3DEB">
      <w:pPr>
        <w:numPr>
          <w:ilvl w:val="0"/>
          <w:numId w:val="40"/>
        </w:numPr>
        <w:spacing w:line="28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Oświadczenia wg wzoru stanowiącego </w:t>
      </w:r>
      <w:r w:rsidRPr="00900E2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Załącznik nr 3 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>do SWZ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6D27D373" w14:textId="77777777" w:rsidR="004E08CC" w:rsidRPr="00900E2D" w:rsidRDefault="004E08CC" w:rsidP="008B3DEB">
      <w:pPr>
        <w:numPr>
          <w:ilvl w:val="0"/>
          <w:numId w:val="40"/>
        </w:numPr>
        <w:spacing w:line="280" w:lineRule="atLeast"/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Pełnomocnictwa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 xml:space="preserve"> do reprezentowania wykonawcy, jeżeli w imieniu wykonawcy działa osoba, której umocowanie do jego reprezentowania nie wynika z dokumentów rejestrowych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br/>
        <w:t>(KRS, CEDiG)</w:t>
      </w:r>
    </w:p>
    <w:p w14:paraId="2BE7E2B8" w14:textId="77777777" w:rsidR="004E08CC" w:rsidRPr="00900E2D" w:rsidRDefault="004E08CC" w:rsidP="00900E2D">
      <w:pPr>
        <w:spacing w:line="280" w:lineRule="atLeast"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**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Pełnomocnictwo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 xml:space="preserve"> pod rygorem nieważności przekazuje się w postaci elektronicznej i opatruje kwalifikowanym podpisem elektronicznym lub podpisem zaufanym / lub podpisem osobistym. Jeżeli dokument sporządzony został jako dokument w postaci papierowej i opatrzony własnoręcznym podpisem, wykonawca składa cyfrowe odwzorowanie dokumentu. Poświadczenia zgodności cyfrowego odwzorowania z dokumentem w postaci papierowej dokonuje mocodawca lub notariusz (§7 </w:t>
      </w:r>
      <w:r w:rsidRPr="00900E2D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Rozporządzenia PRM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>)</w:t>
      </w:r>
      <w:bookmarkEnd w:id="30"/>
    </w:p>
    <w:p w14:paraId="3FC91044" w14:textId="77777777" w:rsidR="004E08CC" w:rsidRPr="00900E2D" w:rsidRDefault="004E08CC" w:rsidP="008B3DEB">
      <w:pPr>
        <w:numPr>
          <w:ilvl w:val="0"/>
          <w:numId w:val="40"/>
        </w:numPr>
        <w:spacing w:line="28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>(o ile dotyczy)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pełnomocnictwa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do reprezentowania wykonawców występujących wspólnie</w:t>
      </w:r>
    </w:p>
    <w:p w14:paraId="1F81DEBE" w14:textId="77777777" w:rsidR="004E08CC" w:rsidRPr="00900E2D" w:rsidRDefault="004E08CC" w:rsidP="008B3DEB">
      <w:pPr>
        <w:widowControl w:val="0"/>
        <w:numPr>
          <w:ilvl w:val="0"/>
          <w:numId w:val="40"/>
        </w:numPr>
        <w:tabs>
          <w:tab w:val="left" w:pos="851"/>
        </w:tabs>
        <w:spacing w:line="28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(o ile dotyczy) </w:t>
      </w:r>
      <w:r w:rsidRPr="00900E2D">
        <w:rPr>
          <w:rFonts w:asciiTheme="minorHAnsi" w:hAnsiTheme="minorHAnsi" w:cstheme="minorHAnsi"/>
          <w:b/>
          <w:sz w:val="22"/>
          <w:szCs w:val="22"/>
          <w:lang w:eastAsia="ar-SA"/>
        </w:rPr>
        <w:t>oświadczenia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o którym mowa w </w:t>
      </w:r>
      <w:r w:rsidRPr="00900E2D">
        <w:rPr>
          <w:rFonts w:asciiTheme="minorHAnsi" w:hAnsiTheme="minorHAnsi" w:cstheme="minorHAnsi"/>
          <w:b/>
          <w:sz w:val="22"/>
          <w:szCs w:val="22"/>
          <w:lang w:eastAsia="ar-SA"/>
        </w:rPr>
        <w:t>art. 117 ust.4 ustawy Pzp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(wg wzoru stanowiącego </w:t>
      </w:r>
      <w:r w:rsidRPr="00900E2D">
        <w:rPr>
          <w:rFonts w:asciiTheme="minorHAnsi" w:hAnsiTheme="minorHAnsi" w:cstheme="minorHAnsi"/>
          <w:b/>
          <w:sz w:val="22"/>
          <w:szCs w:val="22"/>
          <w:lang w:eastAsia="ar-SA"/>
        </w:rPr>
        <w:t>Załącznik nr 4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do SWZ) </w:t>
      </w:r>
    </w:p>
    <w:p w14:paraId="553DECE3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Oferta musi być sporządzona 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 języku polskim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 podpisana przez osobę(y) upoważnioną(e) do reprezentowania wykonawcy. W</w:t>
      </w:r>
      <w:r w:rsidRPr="00900E2D">
        <w:rPr>
          <w:rFonts w:asciiTheme="minorHAnsi" w:hAnsiTheme="minorHAnsi" w:cstheme="minorHAnsi"/>
          <w:bCs/>
          <w:sz w:val="22"/>
          <w:szCs w:val="22"/>
          <w:lang w:val="x-none" w:eastAsia="ar-SA"/>
        </w:rPr>
        <w:t xml:space="preserve">szelkie czynności 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>w</w:t>
      </w:r>
      <w:r w:rsidRPr="00900E2D">
        <w:rPr>
          <w:rFonts w:asciiTheme="minorHAnsi" w:hAnsiTheme="minorHAnsi" w:cstheme="minorHAnsi"/>
          <w:bCs/>
          <w:sz w:val="22"/>
          <w:szCs w:val="22"/>
          <w:lang w:val="x-none" w:eastAsia="ar-SA"/>
        </w:rPr>
        <w:t>ykonawcy związane ze złożeniem wymaganych dokumentów (</w:t>
      </w:r>
      <w:r w:rsidRPr="00900E2D">
        <w:rPr>
          <w:rFonts w:asciiTheme="minorHAnsi" w:hAnsiTheme="minorHAnsi" w:cstheme="minorHAnsi"/>
          <w:bCs/>
          <w:i/>
          <w:sz w:val="22"/>
          <w:szCs w:val="22"/>
          <w:lang w:val="x-none" w:eastAsia="ar-SA"/>
        </w:rPr>
        <w:t xml:space="preserve">w tym m.in.: składanie oświadczeń woli w imieniu </w:t>
      </w:r>
      <w:r w:rsidRPr="00900E2D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w</w:t>
      </w:r>
      <w:r w:rsidRPr="00900E2D">
        <w:rPr>
          <w:rFonts w:asciiTheme="minorHAnsi" w:hAnsiTheme="minorHAnsi" w:cstheme="minorHAnsi"/>
          <w:bCs/>
          <w:i/>
          <w:sz w:val="22"/>
          <w:szCs w:val="22"/>
          <w:lang w:val="x-none" w:eastAsia="ar-SA"/>
        </w:rPr>
        <w:t>ykonawcy, poświadczanie kopii dokumentów za zgodność z oryginałem</w:t>
      </w:r>
      <w:r w:rsidRPr="00900E2D">
        <w:rPr>
          <w:rFonts w:asciiTheme="minorHAnsi" w:hAnsiTheme="minorHAnsi" w:cstheme="minorHAnsi"/>
          <w:bCs/>
          <w:sz w:val="22"/>
          <w:szCs w:val="22"/>
          <w:lang w:val="x-none" w:eastAsia="ar-SA"/>
        </w:rPr>
        <w:t xml:space="preserve">) muszą być dokonywane przez 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>osobę (osoby) reprezentujące wykonawcę zgodnie z zasadami reprezentacji wskazanymi we właściwym rejestrze, bądź osobę (osoby) właściwie umocowane.</w:t>
      </w:r>
    </w:p>
    <w:p w14:paraId="43B5A3AC" w14:textId="25283261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Ofertę oraz Oświadczenie</w:t>
      </w:r>
      <w:r w:rsidRPr="00900E2D">
        <w:rPr>
          <w:rFonts w:asciiTheme="minorHAnsi" w:hAnsiTheme="minorHAnsi" w:cstheme="minorHAnsi"/>
          <w:sz w:val="22"/>
          <w:szCs w:val="22"/>
        </w:rPr>
        <w:t xml:space="preserve"> wg wzoru stanowiącego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</w:t>
      </w:r>
      <w:r w:rsidRPr="00900E2D">
        <w:rPr>
          <w:rFonts w:asciiTheme="minorHAnsi" w:hAnsiTheme="minorHAnsi" w:cstheme="minorHAnsi"/>
          <w:bCs/>
          <w:sz w:val="22"/>
          <w:szCs w:val="22"/>
        </w:rPr>
        <w:t>do SWZ</w:t>
      </w:r>
      <w:r w:rsidRPr="00900E2D">
        <w:rPr>
          <w:rFonts w:asciiTheme="minorHAnsi" w:hAnsiTheme="minorHAnsi" w:cstheme="minorHAnsi"/>
          <w:sz w:val="22"/>
          <w:szCs w:val="22"/>
        </w:rPr>
        <w:t>,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>o którym mowa w art. 125 ustawy Pzp,</w:t>
      </w:r>
      <w:r w:rsidRPr="00900E2D">
        <w:rPr>
          <w:rFonts w:asciiTheme="minorHAnsi" w:hAnsiTheme="minorHAnsi" w:cstheme="minorHAnsi"/>
          <w:bCs/>
          <w:sz w:val="22"/>
          <w:szCs w:val="22"/>
        </w:rPr>
        <w:t xml:space="preserve"> sporządza się,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pod rygorem nieważności</w:t>
      </w:r>
      <w:r w:rsidRPr="00900E2D">
        <w:rPr>
          <w:rFonts w:asciiTheme="minorHAnsi" w:hAnsiTheme="minorHAnsi" w:cstheme="minorHAnsi"/>
          <w:bCs/>
          <w:sz w:val="22"/>
          <w:szCs w:val="22"/>
        </w:rPr>
        <w:t xml:space="preserve">, w </w:t>
      </w:r>
      <w:r w:rsidRPr="00900E2D">
        <w:rPr>
          <w:rFonts w:asciiTheme="minorHAnsi" w:hAnsiTheme="minorHAnsi" w:cstheme="minorHAnsi"/>
          <w:b/>
          <w:sz w:val="22"/>
          <w:szCs w:val="22"/>
        </w:rPr>
        <w:t>formie elektronicznej</w:t>
      </w:r>
      <w:r w:rsidRPr="00900E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b/>
          <w:sz w:val="22"/>
          <w:szCs w:val="22"/>
        </w:rPr>
        <w:t xml:space="preserve">opatrzonej kwalifikowanym podpisem elektronicznym </w:t>
      </w:r>
      <w:r w:rsidRPr="00900E2D">
        <w:rPr>
          <w:rFonts w:asciiTheme="minorHAnsi" w:hAnsiTheme="minorHAnsi" w:cstheme="minorHAnsi"/>
          <w:bCs/>
          <w:sz w:val="22"/>
          <w:szCs w:val="22"/>
        </w:rPr>
        <w:t>lub</w:t>
      </w:r>
      <w:r w:rsidRPr="00900E2D">
        <w:rPr>
          <w:rFonts w:asciiTheme="minorHAnsi" w:hAnsiTheme="minorHAnsi" w:cstheme="minorHAnsi"/>
          <w:b/>
          <w:sz w:val="22"/>
          <w:szCs w:val="22"/>
        </w:rPr>
        <w:t xml:space="preserve"> postaci elektronicznej opatrzonej podpisem zaufanym </w:t>
      </w:r>
      <w:r w:rsidRPr="00900E2D">
        <w:rPr>
          <w:rFonts w:asciiTheme="minorHAnsi" w:hAnsiTheme="minorHAnsi" w:cstheme="minorHAnsi"/>
          <w:bCs/>
          <w:sz w:val="22"/>
          <w:szCs w:val="22"/>
        </w:rPr>
        <w:t>lub</w:t>
      </w:r>
      <w:r w:rsidRPr="00900E2D">
        <w:rPr>
          <w:rFonts w:asciiTheme="minorHAnsi" w:hAnsiTheme="minorHAnsi" w:cstheme="minorHAnsi"/>
          <w:b/>
          <w:sz w:val="22"/>
          <w:szCs w:val="22"/>
        </w:rPr>
        <w:t xml:space="preserve"> osobistym.</w:t>
      </w:r>
    </w:p>
    <w:p w14:paraId="2A54C3D8" w14:textId="36B71476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 przypadku wspólnego ubiegania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 xml:space="preserve"> się o zamówienie przez wykonawców, 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Oświadczenie wg wzoru stanowiącego </w:t>
      </w:r>
      <w:r w:rsidRPr="00900E2D">
        <w:rPr>
          <w:rFonts w:asciiTheme="minorHAnsi" w:hAnsiTheme="minorHAnsi" w:cstheme="minorHAnsi"/>
          <w:b/>
          <w:sz w:val="22"/>
          <w:szCs w:val="22"/>
          <w:lang w:eastAsia="ar-SA"/>
        </w:rPr>
        <w:t>Załącznik nr 3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do SWZ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składa każdy z wykonawców</w:t>
      </w:r>
      <w:r w:rsidRPr="00900E2D">
        <w:rPr>
          <w:rFonts w:asciiTheme="minorHAnsi" w:hAnsiTheme="minorHAnsi" w:cstheme="minorHAnsi"/>
          <w:sz w:val="22"/>
          <w:szCs w:val="22"/>
          <w:lang w:eastAsia="ar-SA"/>
        </w:rPr>
        <w:t>. Oświadczenia te potwierdzają brak podstaw wykluczenia oraz spełnianie warunków udziału w postępowaniu w zakresie, w jakim każdy z wykonawców wykazuje spełnianie warunków udziału w postępowaniu.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E9FE74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 xml:space="preserve">Zaleca się, aby w przypadku składania Oferty przez wykonawców wspólnie ubiegających się o udzielenie zamówienia, wynikało to z treści </w:t>
      </w:r>
      <w:r w:rsidRPr="00900E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Formularza Oferty</w:t>
      </w:r>
      <w:r w:rsidRPr="00900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- należy wpisać nazwy wykonawców i dane umożliwiające ich identyfikację.</w:t>
      </w:r>
    </w:p>
    <w:p w14:paraId="7BD35877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Zamawiający żąda wskazania przez wykonawcę w ofercie części zamówienia, których wykonanie zamierza powierzyć podwykonawcom oraz podania nazw ewentualnych podwykonawców (jeżeli są już znani).</w:t>
      </w:r>
    </w:p>
    <w:p w14:paraId="75F5D380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Wykonawca może przed upływem terminu do składania ofert zmienić lub wycofać ofertę, przy czym:</w:t>
      </w:r>
    </w:p>
    <w:p w14:paraId="72BFC285" w14:textId="77777777" w:rsidR="004E08CC" w:rsidRPr="00900E2D" w:rsidRDefault="004E08CC" w:rsidP="008B3DEB">
      <w:pPr>
        <w:pStyle w:val="Akapitzlist"/>
        <w:numPr>
          <w:ilvl w:val="5"/>
          <w:numId w:val="6"/>
        </w:numPr>
        <w:tabs>
          <w:tab w:val="left" w:pos="709"/>
        </w:tabs>
        <w:spacing w:line="28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wykonawca, który posiada konto na Platformie Zakupowej (jest zalogowany), za jej pośrednictwem może samodzielnie zmienić lub wycofać ofertę,</w:t>
      </w:r>
    </w:p>
    <w:p w14:paraId="41964D3F" w14:textId="77777777" w:rsidR="004E08CC" w:rsidRPr="00900E2D" w:rsidRDefault="004E08CC" w:rsidP="008B3DEB">
      <w:pPr>
        <w:pStyle w:val="Akapitzlist"/>
        <w:numPr>
          <w:ilvl w:val="5"/>
          <w:numId w:val="6"/>
        </w:numPr>
        <w:tabs>
          <w:tab w:val="left" w:pos="709"/>
        </w:tabs>
        <w:spacing w:line="280" w:lineRule="atLeast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wykonawca, który nie posiada konta na Platformie Zakupowej (nie jest zalogowany), nie może samodzielnie zmienić lub wycofać oferty.</w:t>
      </w:r>
    </w:p>
    <w:p w14:paraId="3E1E3723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Wykonawca po upływie terminu do składania ofert nie może skutecznie dokonać zmiany ani wycofać złożonej oferty.</w:t>
      </w:r>
    </w:p>
    <w:p w14:paraId="28361DF8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hAnsiTheme="minorHAnsi" w:cstheme="minorHAnsi"/>
          <w:sz w:val="22"/>
          <w:szCs w:val="22"/>
          <w:lang w:eastAsia="ar-SA"/>
        </w:rPr>
        <w:t>Sposób zmiany i wycofania oferty został opisany w Instrukcji dla wykonawców dostępnej na Platformie Zakupowej.</w:t>
      </w:r>
    </w:p>
    <w:p w14:paraId="3F288E48" w14:textId="77777777" w:rsidR="004E08CC" w:rsidRPr="00900E2D" w:rsidRDefault="004E08CC" w:rsidP="008B3DEB">
      <w:pPr>
        <w:pStyle w:val="Akapitzlist"/>
        <w:numPr>
          <w:ilvl w:val="3"/>
          <w:numId w:val="42"/>
        </w:numPr>
        <w:tabs>
          <w:tab w:val="left" w:pos="709"/>
        </w:tabs>
        <w:spacing w:line="280" w:lineRule="atLeast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Zamawiający odrzuca ofertę jeżeli zajdą okoliczności opisane w art. 226 ustawy Pzp.</w:t>
      </w:r>
    </w:p>
    <w:p w14:paraId="11E73C2C" w14:textId="77777777" w:rsidR="004E08CC" w:rsidRPr="00900E2D" w:rsidRDefault="004E08CC" w:rsidP="00900E2D">
      <w:pPr>
        <w:tabs>
          <w:tab w:val="left" w:pos="1843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1BE3E2B" w14:textId="77777777" w:rsidR="00C46527" w:rsidRPr="00900E2D" w:rsidRDefault="00C46527" w:rsidP="00900E2D">
      <w:pPr>
        <w:tabs>
          <w:tab w:val="left" w:pos="284"/>
          <w:tab w:val="left" w:pos="426"/>
        </w:tabs>
        <w:suppressAutoHyphens w:val="0"/>
        <w:spacing w:line="280" w:lineRule="atLeast"/>
        <w:ind w:left="288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56814074" w14:textId="61DE3EE1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Toc172278772"/>
      <w:r w:rsidRPr="00900E2D">
        <w:rPr>
          <w:rFonts w:asciiTheme="minorHAnsi" w:hAnsiTheme="minorHAnsi" w:cstheme="minorHAnsi"/>
          <w:sz w:val="22"/>
          <w:szCs w:val="22"/>
        </w:rPr>
        <w:t>TERMIN SKŁADANIA I OTWARCIA OFERT</w:t>
      </w:r>
      <w:bookmarkEnd w:id="32"/>
    </w:p>
    <w:p w14:paraId="37928C2A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58156CF" w14:textId="23CB7282" w:rsidR="009E52DA" w:rsidRPr="00900E2D" w:rsidRDefault="009E52DA" w:rsidP="008B3DEB">
      <w:pPr>
        <w:numPr>
          <w:ilvl w:val="3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Ofertę wraz ze wszystkimi wymaganymi oświadczeniami i dokumentami, należy złożyć za pośrednictwem Platformy Zakupowej na stronie internetowej</w:t>
      </w:r>
      <w:r w:rsidR="000C7CA4" w:rsidRPr="00900E2D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DB6261" w:rsidRPr="00D4743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https://platformazakupowa.pl/transakcja/970619</w:t>
        </w:r>
      </w:hyperlink>
      <w:r w:rsidR="00DB6261">
        <w:rPr>
          <w:rFonts w:asciiTheme="minorHAnsi" w:hAnsiTheme="minorHAnsi" w:cstheme="minorHAnsi"/>
          <w:sz w:val="22"/>
          <w:szCs w:val="22"/>
        </w:rPr>
        <w:t xml:space="preserve"> </w:t>
      </w:r>
      <w:r w:rsidR="00FA608E" w:rsidRPr="00FA608E"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>do dni</w:t>
      </w:r>
      <w:r w:rsidR="000C7CA4" w:rsidRPr="00900E2D">
        <w:rPr>
          <w:rFonts w:asciiTheme="minorHAnsi" w:hAnsiTheme="minorHAnsi" w:cstheme="minorHAnsi"/>
          <w:sz w:val="22"/>
          <w:szCs w:val="22"/>
        </w:rPr>
        <w:t xml:space="preserve">a </w:t>
      </w:r>
      <w:r w:rsidR="00003875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DB6261">
        <w:rPr>
          <w:rFonts w:asciiTheme="minorHAnsi" w:hAnsiTheme="minorHAnsi" w:cstheme="minorHAnsi"/>
          <w:b/>
          <w:bCs/>
          <w:sz w:val="22"/>
          <w:szCs w:val="22"/>
        </w:rPr>
        <w:t>.09.</w:t>
      </w:r>
      <w:r w:rsidR="007B6AD8" w:rsidRPr="00B31C1B">
        <w:rPr>
          <w:rFonts w:asciiTheme="minorHAnsi" w:hAnsiTheme="minorHAnsi" w:cstheme="minorHAnsi"/>
          <w:b/>
          <w:bCs/>
          <w:sz w:val="22"/>
          <w:szCs w:val="22"/>
        </w:rPr>
        <w:t>2024r.</w:t>
      </w:r>
      <w:r w:rsidR="000C7CA4" w:rsidRPr="00B31C1B">
        <w:rPr>
          <w:rFonts w:asciiTheme="minorHAnsi" w:hAnsiTheme="minorHAnsi" w:cstheme="minorHAnsi"/>
          <w:sz w:val="22"/>
          <w:szCs w:val="22"/>
        </w:rPr>
        <w:t xml:space="preserve"> </w:t>
      </w:r>
      <w:r w:rsidRPr="00B31C1B">
        <w:rPr>
          <w:rFonts w:asciiTheme="minorHAnsi" w:hAnsiTheme="minorHAnsi" w:cstheme="minorHAnsi"/>
          <w:sz w:val="22"/>
          <w:szCs w:val="22"/>
        </w:rPr>
        <w:t xml:space="preserve"> </w:t>
      </w:r>
      <w:r w:rsidR="000C7CA4" w:rsidRPr="00B31C1B">
        <w:rPr>
          <w:rFonts w:asciiTheme="minorHAnsi" w:hAnsiTheme="minorHAnsi" w:cstheme="minorHAnsi"/>
          <w:b/>
          <w:sz w:val="22"/>
          <w:szCs w:val="22"/>
        </w:rPr>
        <w:t>do</w:t>
      </w:r>
      <w:r w:rsidR="000C7CA4" w:rsidRPr="00900E2D">
        <w:rPr>
          <w:rFonts w:asciiTheme="minorHAnsi" w:hAnsiTheme="minorHAnsi" w:cstheme="minorHAnsi"/>
          <w:b/>
          <w:sz w:val="22"/>
          <w:szCs w:val="22"/>
        </w:rPr>
        <w:t xml:space="preserve"> godz. </w:t>
      </w:r>
      <w:r w:rsidR="00DB6261">
        <w:rPr>
          <w:rFonts w:asciiTheme="minorHAnsi" w:hAnsiTheme="minorHAnsi" w:cstheme="minorHAnsi"/>
          <w:b/>
          <w:sz w:val="22"/>
          <w:szCs w:val="22"/>
        </w:rPr>
        <w:t>11:00</w:t>
      </w:r>
      <w:r w:rsidR="007B6AD8" w:rsidRPr="00900E2D">
        <w:rPr>
          <w:rFonts w:asciiTheme="minorHAnsi" w:hAnsiTheme="minorHAnsi" w:cstheme="minorHAnsi"/>
          <w:sz w:val="22"/>
          <w:szCs w:val="22"/>
        </w:rPr>
        <w:t>.</w:t>
      </w:r>
    </w:p>
    <w:p w14:paraId="3DEC0B0E" w14:textId="7400425A" w:rsidR="009E52DA" w:rsidRPr="00900E2D" w:rsidRDefault="009E52DA" w:rsidP="008B3DEB">
      <w:pPr>
        <w:numPr>
          <w:ilvl w:val="3"/>
          <w:numId w:val="25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00E2D">
        <w:rPr>
          <w:rFonts w:asciiTheme="minorHAnsi" w:hAnsiTheme="minorHAnsi" w:cstheme="minorHAnsi"/>
          <w:b/>
          <w:sz w:val="22"/>
          <w:szCs w:val="22"/>
        </w:rPr>
        <w:t xml:space="preserve">Otwarcie ofert nastąpi w dniu </w:t>
      </w:r>
      <w:r w:rsidR="00003875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23</w:t>
      </w:r>
      <w:r w:rsidR="00DB6261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.09.</w:t>
      </w:r>
      <w:r w:rsidR="002A6B88" w:rsidRPr="00B31C1B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202</w:t>
      </w:r>
      <w:r w:rsidR="007B6AD8" w:rsidRPr="00B31C1B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4</w:t>
      </w:r>
      <w:r w:rsidR="002A6B88" w:rsidRPr="00B31C1B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r.</w:t>
      </w:r>
      <w:r w:rsidR="002A6B88" w:rsidRPr="00900E2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</w:t>
      </w:r>
      <w:r w:rsidRPr="00900E2D">
        <w:rPr>
          <w:rFonts w:asciiTheme="minorHAnsi" w:hAnsiTheme="minorHAnsi" w:cstheme="minorHAnsi"/>
          <w:b/>
          <w:sz w:val="22"/>
          <w:szCs w:val="22"/>
        </w:rPr>
        <w:t xml:space="preserve">o godz. </w:t>
      </w:r>
      <w:r w:rsidR="00DB6261">
        <w:rPr>
          <w:rFonts w:asciiTheme="minorHAnsi" w:hAnsiTheme="minorHAnsi" w:cstheme="minorHAnsi"/>
          <w:b/>
          <w:sz w:val="22"/>
          <w:szCs w:val="22"/>
        </w:rPr>
        <w:t>11:30</w:t>
      </w:r>
      <w:r w:rsidR="003477B5" w:rsidRPr="00900E2D">
        <w:rPr>
          <w:rFonts w:asciiTheme="minorHAnsi" w:hAnsiTheme="minorHAnsi" w:cstheme="minorHAnsi"/>
          <w:sz w:val="22"/>
          <w:szCs w:val="22"/>
        </w:rPr>
        <w:t>.</w:t>
      </w:r>
    </w:p>
    <w:p w14:paraId="2370F958" w14:textId="77777777" w:rsidR="009E52DA" w:rsidRPr="00900E2D" w:rsidRDefault="009E52DA" w:rsidP="008B3DEB">
      <w:pPr>
        <w:numPr>
          <w:ilvl w:val="3"/>
          <w:numId w:val="25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przypadku awarii systemu teleinformatycznego, przy użyciu którego następuje otwarcie ofert, która spowoduje brak możliwości otwarcia ofert w terminie określonym przez zamawiającego, otwarcie ofert następuje niezwłocznie po usunięciu awarii.</w:t>
      </w:r>
    </w:p>
    <w:p w14:paraId="401A75F7" w14:textId="77777777" w:rsidR="009E52DA" w:rsidRPr="00900E2D" w:rsidRDefault="009E52DA" w:rsidP="008B3DEB">
      <w:pPr>
        <w:numPr>
          <w:ilvl w:val="3"/>
          <w:numId w:val="25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522C6C21" w14:textId="3F534CA6" w:rsidR="009E52DA" w:rsidRPr="00900E2D" w:rsidRDefault="009E52DA" w:rsidP="008B3DEB">
      <w:pPr>
        <w:numPr>
          <w:ilvl w:val="3"/>
          <w:numId w:val="25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Zamawiający, najpóźniej przed otwarciem ofert, udostępnia na stronie internetowej prowadzonego postępowania informację o kwocie, jaką zamierza przeznaczyć na sfinansowanie </w:t>
      </w:r>
      <w:r w:rsidRPr="00900E2D">
        <w:rPr>
          <w:rFonts w:asciiTheme="minorHAnsi" w:hAnsiTheme="minorHAnsi" w:cstheme="minorHAnsi"/>
          <w:bCs/>
          <w:sz w:val="22"/>
          <w:szCs w:val="22"/>
        </w:rPr>
        <w:t>zamówienia</w:t>
      </w:r>
      <w:r w:rsidRPr="00900E2D">
        <w:rPr>
          <w:rFonts w:asciiTheme="minorHAnsi" w:hAnsiTheme="minorHAnsi" w:cstheme="minorHAnsi"/>
          <w:sz w:val="22"/>
          <w:szCs w:val="22"/>
        </w:rPr>
        <w:t>.</w:t>
      </w:r>
    </w:p>
    <w:p w14:paraId="0D3D214E" w14:textId="77777777" w:rsidR="009E52DA" w:rsidRPr="00900E2D" w:rsidRDefault="009E52DA" w:rsidP="008B3DEB">
      <w:pPr>
        <w:numPr>
          <w:ilvl w:val="3"/>
          <w:numId w:val="25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7D3375B7" w14:textId="77777777" w:rsidR="009E52DA" w:rsidRPr="00900E2D" w:rsidRDefault="009E52DA" w:rsidP="008B3DEB">
      <w:pPr>
        <w:numPr>
          <w:ilvl w:val="2"/>
          <w:numId w:val="26"/>
        </w:numPr>
        <w:tabs>
          <w:tab w:val="left" w:pos="284"/>
          <w:tab w:val="left" w:pos="567"/>
        </w:tabs>
        <w:suppressAutoHyphens w:val="0"/>
        <w:spacing w:line="2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3A37D927" w14:textId="77777777" w:rsidR="009E52DA" w:rsidRPr="00900E2D" w:rsidRDefault="009E52DA" w:rsidP="008B3DEB">
      <w:pPr>
        <w:numPr>
          <w:ilvl w:val="2"/>
          <w:numId w:val="26"/>
        </w:numPr>
        <w:tabs>
          <w:tab w:val="left" w:pos="284"/>
          <w:tab w:val="left" w:pos="567"/>
        </w:tabs>
        <w:suppressAutoHyphens w:val="0"/>
        <w:spacing w:line="2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cenach zawartych w ofertach.</w:t>
      </w:r>
    </w:p>
    <w:p w14:paraId="0B9287C3" w14:textId="77777777" w:rsidR="009E52DA" w:rsidRPr="00900E2D" w:rsidRDefault="009E52DA" w:rsidP="008B3DEB">
      <w:pPr>
        <w:numPr>
          <w:ilvl w:val="3"/>
          <w:numId w:val="25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Informacja zostanie opublikowana na stronie postępowania na platformazakupowa.pl w sekcji ,,Komunikaty”. </w:t>
      </w:r>
    </w:p>
    <w:p w14:paraId="0F6EE81C" w14:textId="77777777" w:rsidR="009E52DA" w:rsidRPr="00900E2D" w:rsidRDefault="009E52DA" w:rsidP="008B3DEB">
      <w:pPr>
        <w:numPr>
          <w:ilvl w:val="3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związku z tym, że zamawiający nie odpowiada za ewentualną awarię internetu, czy problemy techniczne powstałe u wykonawcy, zaleca się zaplanowanie złożenia Oferty z odpowiednim wyprzedzeniem.</w:t>
      </w:r>
    </w:p>
    <w:p w14:paraId="2CCB2A5A" w14:textId="77777777" w:rsidR="009E52DA" w:rsidRPr="00900E2D" w:rsidRDefault="009E52DA" w:rsidP="008B3DEB">
      <w:pPr>
        <w:numPr>
          <w:ilvl w:val="3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Wykonawcy ponoszą koszty związane z przygotowaniem i złożeniem oferty. </w:t>
      </w:r>
    </w:p>
    <w:p w14:paraId="092490AC" w14:textId="0402354B" w:rsidR="009E52DA" w:rsidRPr="00900E2D" w:rsidRDefault="009E52DA" w:rsidP="008B3DEB">
      <w:pPr>
        <w:numPr>
          <w:ilvl w:val="3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Składanie ofert przez Platformę Zakupową jest dla wykonawców bezpłatne.</w:t>
      </w:r>
    </w:p>
    <w:p w14:paraId="5ACEBF05" w14:textId="77777777" w:rsidR="009E52DA" w:rsidRPr="00900E2D" w:rsidRDefault="009E52DA" w:rsidP="00900E2D">
      <w:pPr>
        <w:tabs>
          <w:tab w:val="left" w:pos="993"/>
        </w:tabs>
        <w:suppressAutoHyphens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7460A76" w14:textId="77777777" w:rsidR="001B7AE7" w:rsidRDefault="001B7AE7" w:rsidP="00900E2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48D08FA" w14:textId="77777777" w:rsidR="003272AC" w:rsidRDefault="003272AC" w:rsidP="00900E2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AAE5E52" w14:textId="77777777" w:rsidR="003272AC" w:rsidRDefault="003272AC" w:rsidP="00900E2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63D87E3" w14:textId="77777777" w:rsidR="003272AC" w:rsidRPr="00900E2D" w:rsidRDefault="003272AC" w:rsidP="00900E2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50C0DA2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3" w:name="_Toc172278773"/>
      <w:r w:rsidRPr="00900E2D">
        <w:rPr>
          <w:rFonts w:asciiTheme="minorHAnsi" w:hAnsiTheme="minorHAnsi" w:cstheme="minorHAnsi"/>
          <w:sz w:val="22"/>
          <w:szCs w:val="22"/>
        </w:rPr>
        <w:lastRenderedPageBreak/>
        <w:t>SPOSÓB OBLICZENIA CENY</w:t>
      </w:r>
      <w:bookmarkEnd w:id="33"/>
    </w:p>
    <w:p w14:paraId="6A73E59A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B3C388E" w14:textId="79B05CF6" w:rsidR="001B7AE7" w:rsidRPr="00900E2D" w:rsidRDefault="004442A8" w:rsidP="008B3DEB">
      <w:pPr>
        <w:numPr>
          <w:ilvl w:val="3"/>
          <w:numId w:val="1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Podstawą obliczenia ceny ofertowej jest Formularz oferty wraz z Formularzem cenowym (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="00ED1659" w:rsidRPr="00D1385C">
        <w:rPr>
          <w:rFonts w:asciiTheme="minorHAnsi" w:hAnsiTheme="minorHAnsi" w:cstheme="minorHAnsi"/>
          <w:sz w:val="22"/>
          <w:szCs w:val="22"/>
        </w:rPr>
        <w:t>wraz z</w:t>
      </w:r>
      <w:r w:rsidR="00ED1659"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Załącznikiem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2a</w:t>
      </w:r>
      <w:r w:rsidR="004954AD"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 xml:space="preserve">do SWZ). </w:t>
      </w:r>
    </w:p>
    <w:p w14:paraId="5052AA34" w14:textId="7DEB2F57" w:rsidR="001B7AE7" w:rsidRPr="00900E2D" w:rsidRDefault="004442A8" w:rsidP="008B3DEB">
      <w:pPr>
        <w:numPr>
          <w:ilvl w:val="3"/>
          <w:numId w:val="1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Wykonawca może złożyć Ofertę na własnym formularzu, lecz jej treść i układ muszą być zgodne z formularzem załączonym do SWZ (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Załącznik nr 2 i 2a</w:t>
      </w:r>
      <w:r w:rsidR="004954AD"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>do SWZ)</w:t>
      </w:r>
      <w:r w:rsidR="00ED1659" w:rsidRPr="00900E2D">
        <w:rPr>
          <w:rFonts w:asciiTheme="minorHAnsi" w:hAnsiTheme="minorHAnsi" w:cstheme="minorHAnsi"/>
          <w:sz w:val="22"/>
          <w:szCs w:val="22"/>
        </w:rPr>
        <w:t>.</w:t>
      </w:r>
    </w:p>
    <w:p w14:paraId="0E58683B" w14:textId="4322A30F" w:rsidR="001B7AE7" w:rsidRPr="00900E2D" w:rsidRDefault="004442A8" w:rsidP="008B3DEB">
      <w:pPr>
        <w:numPr>
          <w:ilvl w:val="3"/>
          <w:numId w:val="1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Cena podana w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Formularzu oferty</w:t>
      </w:r>
      <w:r w:rsidRPr="00900E2D">
        <w:rPr>
          <w:rFonts w:asciiTheme="minorHAnsi" w:hAnsiTheme="minorHAnsi" w:cstheme="minorHAnsi"/>
          <w:sz w:val="22"/>
          <w:szCs w:val="22"/>
        </w:rPr>
        <w:t xml:space="preserve"> stanowi cenę brutto, tj. cenę netto powiększoną o stawkę podatku od towarów i usług (VAT</w:t>
      </w:r>
      <w:r w:rsidR="0060517C" w:rsidRPr="00900E2D">
        <w:rPr>
          <w:rFonts w:asciiTheme="minorHAnsi" w:hAnsiTheme="minorHAnsi" w:cstheme="minorHAnsi"/>
          <w:sz w:val="22"/>
          <w:szCs w:val="22"/>
        </w:rPr>
        <w:t xml:space="preserve"> 23%</w:t>
      </w:r>
      <w:r w:rsidRPr="00900E2D">
        <w:rPr>
          <w:rFonts w:asciiTheme="minorHAnsi" w:hAnsiTheme="minorHAnsi" w:cstheme="minorHAnsi"/>
          <w:sz w:val="22"/>
          <w:szCs w:val="22"/>
        </w:rPr>
        <w:t>).</w:t>
      </w:r>
    </w:p>
    <w:p w14:paraId="75020824" w14:textId="5B8FF77C" w:rsidR="001B7AE7" w:rsidRPr="00900E2D" w:rsidRDefault="004442A8" w:rsidP="008B3DEB">
      <w:pPr>
        <w:numPr>
          <w:ilvl w:val="3"/>
          <w:numId w:val="1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Cenę oferty netto </w:t>
      </w:r>
      <w:r w:rsidR="0079063B" w:rsidRPr="00900E2D">
        <w:rPr>
          <w:rFonts w:asciiTheme="minorHAnsi" w:hAnsiTheme="minorHAnsi" w:cstheme="minorHAnsi"/>
          <w:color w:val="000000"/>
          <w:sz w:val="22"/>
          <w:szCs w:val="22"/>
          <w:lang w:val="x-none"/>
        </w:rPr>
        <w:t>należy obliczyć wg wzoru</w:t>
      </w:r>
      <w:r w:rsidR="0079063B" w:rsidRPr="00900E2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B7EDD56" w14:textId="77777777" w:rsidR="00B916AE" w:rsidRPr="00900E2D" w:rsidRDefault="00B916AE" w:rsidP="00900E2D">
      <w:pPr>
        <w:tabs>
          <w:tab w:val="left" w:pos="284"/>
        </w:tabs>
        <w:spacing w:line="280" w:lineRule="atLea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D8AAD41" w14:textId="628E34B8" w:rsidR="00A64F16" w:rsidRPr="00900E2D" w:rsidRDefault="00A64F16" w:rsidP="00900E2D">
      <w:pPr>
        <w:suppressAutoHyphens w:val="0"/>
        <w:autoSpaceDE w:val="0"/>
        <w:autoSpaceDN w:val="0"/>
        <w:adjustRightInd w:val="0"/>
        <w:spacing w:line="280" w:lineRule="atLeast"/>
        <w:ind w:left="284"/>
        <w:jc w:val="center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Cnetto = Cpg + Dc</w:t>
      </w:r>
    </w:p>
    <w:p w14:paraId="2C2575C6" w14:textId="4F872527" w:rsidR="00A64F16" w:rsidRPr="00900E2D" w:rsidRDefault="00C34D72" w:rsidP="00900E2D">
      <w:pPr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00E2D">
        <w:rPr>
          <w:rFonts w:asciiTheme="minorHAnsi" w:hAnsiTheme="minorHAnsi" w:cstheme="minorHAnsi"/>
          <w:sz w:val="22"/>
          <w:szCs w:val="22"/>
        </w:rPr>
        <w:t>g</w:t>
      </w:r>
      <w:r w:rsidR="00A64F16" w:rsidRPr="00900E2D">
        <w:rPr>
          <w:rFonts w:asciiTheme="minorHAnsi" w:hAnsiTheme="minorHAnsi" w:cstheme="minorHAnsi"/>
          <w:sz w:val="22"/>
          <w:szCs w:val="22"/>
        </w:rPr>
        <w:t>dzie:</w:t>
      </w:r>
    </w:p>
    <w:p w14:paraId="3A3F849A" w14:textId="515B9D51" w:rsidR="00A64F16" w:rsidRPr="00900E2D" w:rsidRDefault="00A64F16" w:rsidP="004334B9">
      <w:pPr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Cpg</w:t>
      </w:r>
      <w:r w:rsidRPr="00900E2D">
        <w:rPr>
          <w:rFonts w:asciiTheme="minorHAnsi" w:hAnsiTheme="minorHAnsi" w:cstheme="minorHAnsi"/>
          <w:sz w:val="22"/>
          <w:szCs w:val="22"/>
        </w:rPr>
        <w:t xml:space="preserve"> – Całkowity koszt za paliwo gazowe netto, stanowiący sumę iloczynów zaoferowanych cen jednostkowych za paliwo gazowe (netto) z akcyzą/bez akcyzy [Cjx] i szacowanych zużyć paliwa</w:t>
      </w:r>
      <w:r w:rsidR="00FA608E">
        <w:rPr>
          <w:rFonts w:asciiTheme="minorHAnsi" w:hAnsiTheme="minorHAnsi" w:cstheme="minorHAnsi"/>
          <w:sz w:val="22"/>
          <w:szCs w:val="22"/>
        </w:rPr>
        <w:t xml:space="preserve"> gazowego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="00EF4A35" w:rsidRPr="000F310B">
        <w:rPr>
          <w:rFonts w:asciiTheme="minorHAnsi" w:hAnsiTheme="minorHAnsi" w:cstheme="minorHAnsi"/>
          <w:sz w:val="22"/>
          <w:szCs w:val="22"/>
        </w:rPr>
        <w:t xml:space="preserve">dla danego roku </w:t>
      </w:r>
      <w:r w:rsidR="006441A6" w:rsidRPr="000F310B">
        <w:rPr>
          <w:rFonts w:asciiTheme="minorHAnsi" w:hAnsiTheme="minorHAnsi" w:cstheme="minorHAnsi"/>
          <w:sz w:val="22"/>
          <w:szCs w:val="22"/>
        </w:rPr>
        <w:t xml:space="preserve">w okresie trwania umowy </w:t>
      </w:r>
      <w:r w:rsidR="00FA608E">
        <w:rPr>
          <w:rFonts w:asciiTheme="minorHAnsi" w:hAnsiTheme="minorHAnsi" w:cstheme="minorHAnsi"/>
          <w:sz w:val="22"/>
          <w:szCs w:val="22"/>
        </w:rPr>
        <w:t>powiększonych o opłaty abonamentowe</w:t>
      </w:r>
    </w:p>
    <w:p w14:paraId="62CFE399" w14:textId="04DC07A3" w:rsidR="00A64F16" w:rsidRPr="00900E2D" w:rsidRDefault="00A64F16" w:rsidP="00900E2D">
      <w:pPr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00E2D">
        <w:rPr>
          <w:rFonts w:asciiTheme="minorHAnsi" w:hAnsiTheme="minorHAnsi" w:cstheme="minorHAnsi"/>
          <w:b/>
          <w:bCs/>
          <w:sz w:val="22"/>
          <w:szCs w:val="22"/>
        </w:rPr>
        <w:t>Dc</w:t>
      </w:r>
      <w:r w:rsidR="00156216"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56216" w:rsidRPr="00900E2D">
        <w:rPr>
          <w:rFonts w:asciiTheme="minorHAnsi" w:hAnsiTheme="minorHAnsi" w:cstheme="minorHAnsi"/>
          <w:sz w:val="22"/>
          <w:szCs w:val="22"/>
        </w:rPr>
        <w:t>c</w:t>
      </w:r>
      <w:r w:rsidRPr="00900E2D">
        <w:rPr>
          <w:rFonts w:asciiTheme="minorHAnsi" w:hAnsiTheme="minorHAnsi" w:cstheme="minorHAnsi"/>
          <w:sz w:val="22"/>
          <w:szCs w:val="22"/>
        </w:rPr>
        <w:t>ałkowite koszty dystrybucji netto stanowiące sumę kosztów dystrybucji zgodnie z Taryfą Operatora</w:t>
      </w:r>
      <w:r w:rsidR="00325053" w:rsidRPr="00900E2D">
        <w:rPr>
          <w:rFonts w:asciiTheme="minorHAnsi" w:hAnsiTheme="minorHAnsi" w:cstheme="minorHAnsi"/>
          <w:sz w:val="22"/>
          <w:szCs w:val="22"/>
        </w:rPr>
        <w:t>*</w:t>
      </w:r>
    </w:p>
    <w:p w14:paraId="33F22159" w14:textId="77777777" w:rsidR="00A64F16" w:rsidRPr="00900E2D" w:rsidRDefault="00A64F16" w:rsidP="00900E2D">
      <w:pPr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</w:p>
    <w:p w14:paraId="3D034EC5" w14:textId="77777777" w:rsidR="00325053" w:rsidRPr="00900E2D" w:rsidRDefault="00325053" w:rsidP="00900E2D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*Stawki i opłaty dystrybucyjne wynikają z Taryfy Operatora zatwierdzonej przez Prezesa URE i nie podlegają negocjacjom. </w:t>
      </w:r>
    </w:p>
    <w:p w14:paraId="583666EF" w14:textId="7FBA37DF" w:rsidR="00325053" w:rsidRPr="00900E2D" w:rsidRDefault="00284A03" w:rsidP="00900E2D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Wyłącznie w</w:t>
      </w:r>
      <w:r w:rsidR="00325053" w:rsidRPr="00900E2D">
        <w:rPr>
          <w:rFonts w:asciiTheme="minorHAnsi" w:hAnsiTheme="minorHAnsi" w:cstheme="minorHAnsi"/>
          <w:sz w:val="22"/>
          <w:szCs w:val="22"/>
        </w:rPr>
        <w:t xml:space="preserve"> celu porównania Ofert w formularzu cenowym </w:t>
      </w:r>
      <w:r w:rsidR="00325053" w:rsidRPr="00900E2D">
        <w:rPr>
          <w:rFonts w:asciiTheme="minorHAnsi" w:hAnsiTheme="minorHAnsi" w:cstheme="minorHAnsi"/>
          <w:b/>
          <w:bCs/>
          <w:sz w:val="22"/>
          <w:szCs w:val="22"/>
        </w:rPr>
        <w:t>(Załącznik 2a</w:t>
      </w:r>
      <w:r w:rsidR="00325053" w:rsidRPr="00900E2D">
        <w:rPr>
          <w:rFonts w:asciiTheme="minorHAnsi" w:hAnsiTheme="minorHAnsi" w:cstheme="minorHAnsi"/>
          <w:sz w:val="22"/>
          <w:szCs w:val="22"/>
        </w:rPr>
        <w:t xml:space="preserve"> do SWZ) zamawiający wprowadził koszty dystrybucji wyliczone na podstawie zmienionej Taryfy nr 1</w:t>
      </w:r>
      <w:r w:rsidRPr="00900E2D">
        <w:rPr>
          <w:rFonts w:asciiTheme="minorHAnsi" w:hAnsiTheme="minorHAnsi" w:cstheme="minorHAnsi"/>
          <w:sz w:val="22"/>
          <w:szCs w:val="22"/>
        </w:rPr>
        <w:t>2</w:t>
      </w:r>
      <w:r w:rsidR="00325053" w:rsidRPr="00900E2D">
        <w:rPr>
          <w:rFonts w:asciiTheme="minorHAnsi" w:hAnsiTheme="minorHAnsi" w:cstheme="minorHAnsi"/>
          <w:sz w:val="22"/>
          <w:szCs w:val="22"/>
        </w:rPr>
        <w:t xml:space="preserve"> dla usług dystrybucji paliw gazowych Polskiej Spółki Gazownictwa sp. z o.o. zatwierdzonej decyzją Prezesa URE </w:t>
      </w:r>
      <w:r w:rsidR="00156216" w:rsidRPr="00900E2D">
        <w:rPr>
          <w:rFonts w:asciiTheme="minorHAnsi" w:hAnsiTheme="minorHAnsi" w:cstheme="minorHAnsi"/>
          <w:sz w:val="22"/>
          <w:szCs w:val="22"/>
        </w:rPr>
        <w:t xml:space="preserve">i </w:t>
      </w:r>
      <w:r w:rsidR="00C035A0" w:rsidRPr="00900E2D">
        <w:rPr>
          <w:rFonts w:asciiTheme="minorHAnsi" w:hAnsiTheme="minorHAnsi" w:cstheme="minorHAnsi"/>
          <w:sz w:val="22"/>
          <w:szCs w:val="22"/>
        </w:rPr>
        <w:t>obowiązując</w:t>
      </w:r>
      <w:r w:rsidR="00156216" w:rsidRPr="00900E2D">
        <w:rPr>
          <w:rFonts w:asciiTheme="minorHAnsi" w:hAnsiTheme="minorHAnsi" w:cstheme="minorHAnsi"/>
          <w:sz w:val="22"/>
          <w:szCs w:val="22"/>
        </w:rPr>
        <w:t>ej</w:t>
      </w:r>
      <w:r w:rsidR="00C035A0" w:rsidRPr="00900E2D">
        <w:rPr>
          <w:rFonts w:asciiTheme="minorHAnsi" w:hAnsiTheme="minorHAnsi" w:cstheme="minorHAnsi"/>
          <w:sz w:val="22"/>
          <w:szCs w:val="22"/>
        </w:rPr>
        <w:t xml:space="preserve"> od dnia 1 stycznia 202</w:t>
      </w:r>
      <w:r w:rsidR="00D11243" w:rsidRPr="00900E2D">
        <w:rPr>
          <w:rFonts w:asciiTheme="minorHAnsi" w:hAnsiTheme="minorHAnsi" w:cstheme="minorHAnsi"/>
          <w:sz w:val="22"/>
          <w:szCs w:val="22"/>
        </w:rPr>
        <w:t>4</w:t>
      </w:r>
      <w:r w:rsidR="00C035A0" w:rsidRPr="00900E2D">
        <w:rPr>
          <w:rFonts w:asciiTheme="minorHAnsi" w:hAnsiTheme="minorHAnsi" w:cstheme="minorHAnsi"/>
          <w:sz w:val="22"/>
          <w:szCs w:val="22"/>
        </w:rPr>
        <w:t>r</w:t>
      </w:r>
      <w:r w:rsidR="00325053" w:rsidRPr="00900E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E745ED" w14:textId="547415D8" w:rsidR="00A64F16" w:rsidRPr="00900E2D" w:rsidRDefault="00325053" w:rsidP="00900E2D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00E2D">
        <w:rPr>
          <w:rFonts w:asciiTheme="minorHAnsi" w:hAnsiTheme="minorHAnsi" w:cstheme="minorHAnsi"/>
          <w:sz w:val="22"/>
          <w:szCs w:val="22"/>
        </w:rPr>
        <w:t>W przypadku zatwierdzenia przez Prezesa URE nowej Taryfy OSD, do rozliczeń za usługi dystrybucji zastosowanie będą mieć stawki i opłaty wynikające ze zmienionej Taryfy OSD obowiązującej w danym okresie rozliczeniowym.</w:t>
      </w:r>
    </w:p>
    <w:p w14:paraId="3F06D399" w14:textId="08452EB9" w:rsidR="00355780" w:rsidRPr="00900E2D" w:rsidRDefault="00355780" w:rsidP="008B3DEB">
      <w:pPr>
        <w:pStyle w:val="Akapitzlist"/>
        <w:numPr>
          <w:ilvl w:val="3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Wykonawca w Formularzu cenowym podaje ceny jednostkowe netto za paliwo gazowe [gr/kWh] dostarczane do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PPG </w:t>
      </w:r>
      <w:r w:rsidRPr="00900E2D">
        <w:rPr>
          <w:rFonts w:asciiTheme="minorHAnsi" w:hAnsiTheme="minorHAnsi" w:cstheme="minorHAnsi"/>
          <w:sz w:val="22"/>
          <w:szCs w:val="22"/>
        </w:rPr>
        <w:t>opisan</w:t>
      </w:r>
      <w:r w:rsidR="006441A6">
        <w:rPr>
          <w:rFonts w:asciiTheme="minorHAnsi" w:hAnsiTheme="minorHAnsi" w:cstheme="minorHAnsi"/>
          <w:sz w:val="22"/>
          <w:szCs w:val="22"/>
        </w:rPr>
        <w:t>ego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w Załączniku nr 1</w:t>
      </w:r>
      <w:r w:rsidR="00D85873"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>do SWZ z takim zastrzeżeniem, że</w:t>
      </w:r>
      <w:r w:rsidR="00284A03" w:rsidRPr="00900E2D">
        <w:rPr>
          <w:rFonts w:asciiTheme="minorHAnsi" w:hAnsiTheme="minorHAnsi" w:cstheme="minorHAnsi"/>
          <w:sz w:val="22"/>
          <w:szCs w:val="22"/>
        </w:rPr>
        <w:t xml:space="preserve"> w</w:t>
      </w:r>
      <w:r w:rsidRPr="00900E2D">
        <w:rPr>
          <w:rFonts w:asciiTheme="minorHAnsi" w:hAnsiTheme="minorHAnsi" w:cstheme="minorHAnsi"/>
          <w:sz w:val="22"/>
          <w:szCs w:val="22"/>
        </w:rPr>
        <w:t xml:space="preserve"> odniesieniu do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>PPG</w:t>
      </w:r>
      <w:r w:rsidRPr="00900E2D">
        <w:rPr>
          <w:rFonts w:asciiTheme="minorHAnsi" w:hAnsiTheme="minorHAnsi" w:cstheme="minorHAnsi"/>
          <w:sz w:val="22"/>
          <w:szCs w:val="22"/>
        </w:rPr>
        <w:t>, dla któr</w:t>
      </w:r>
      <w:r w:rsidR="00156216" w:rsidRPr="00900E2D">
        <w:rPr>
          <w:rFonts w:asciiTheme="minorHAnsi" w:hAnsiTheme="minorHAnsi" w:cstheme="minorHAnsi"/>
          <w:sz w:val="22"/>
          <w:szCs w:val="22"/>
        </w:rPr>
        <w:t>ego</w:t>
      </w:r>
      <w:r w:rsidRPr="00900E2D">
        <w:rPr>
          <w:rFonts w:asciiTheme="minorHAnsi" w:hAnsiTheme="minorHAnsi" w:cstheme="minorHAnsi"/>
          <w:sz w:val="22"/>
          <w:szCs w:val="22"/>
        </w:rPr>
        <w:t xml:space="preserve"> wskazano że </w:t>
      </w:r>
      <w:r w:rsidRPr="00900E2D">
        <w:rPr>
          <w:rFonts w:asciiTheme="minorHAnsi" w:hAnsiTheme="minorHAnsi" w:cstheme="minorHAnsi"/>
          <w:sz w:val="22"/>
          <w:szCs w:val="22"/>
          <w:u w:val="single"/>
        </w:rPr>
        <w:t>odbiorca objęty jest ochroną taryfową</w:t>
      </w:r>
      <w:r w:rsidRPr="00900E2D">
        <w:rPr>
          <w:rFonts w:asciiTheme="minorHAnsi" w:hAnsiTheme="minorHAnsi" w:cstheme="minorHAnsi"/>
          <w:sz w:val="22"/>
          <w:szCs w:val="22"/>
        </w:rPr>
        <w:t>, wykonawca zobowiązany jest zastosować stawkę za paliwo gazowe i opłaty (w tym opłaty abonamentowe) nie wyższe niż wskazane w Taryfie stosowanej dla odbiorców w gospodarstwie domowym</w:t>
      </w:r>
      <w:r w:rsidR="004334B9">
        <w:rPr>
          <w:rFonts w:asciiTheme="minorHAnsi" w:hAnsiTheme="minorHAnsi" w:cstheme="minorHAnsi"/>
          <w:sz w:val="22"/>
          <w:szCs w:val="22"/>
        </w:rPr>
        <w:t>.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AC413" w14:textId="49F273CA" w:rsidR="00156216" w:rsidRPr="00900E2D" w:rsidRDefault="00156216" w:rsidP="00900E2D">
      <w:pPr>
        <w:pStyle w:val="Akapitzlist"/>
        <w:suppressAutoHyphens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>W przypadku zatwierdzenia przez Prezesa URE kolejnej Taryfy, do rozliczeń za paliwo gazowe i opłaty abonamentowe zastosowanie będą mieć stawki i opłaty wynikające ze zmienionej Taryfy obowiązującej w danym okresie rozliczeniowym</w:t>
      </w:r>
      <w:r w:rsidRPr="00900E2D">
        <w:rPr>
          <w:rFonts w:asciiTheme="minorHAnsi" w:hAnsiTheme="minorHAnsi" w:cstheme="minorHAnsi"/>
          <w:sz w:val="22"/>
          <w:szCs w:val="22"/>
        </w:rPr>
        <w:t>.</w:t>
      </w:r>
    </w:p>
    <w:p w14:paraId="7BA0C9A6" w14:textId="0AF2FA4F" w:rsidR="00355780" w:rsidRPr="00900E2D" w:rsidRDefault="00355780" w:rsidP="008B3DEB">
      <w:pPr>
        <w:pStyle w:val="Akapitzlist"/>
        <w:numPr>
          <w:ilvl w:val="3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Ceny jednostkowe za 1 kWh paliwa gazowego podane przez wykonawcę pozostaną przez cały okres realizacji umowy niezmienne, z zastrzeżeniem: </w:t>
      </w:r>
    </w:p>
    <w:p w14:paraId="4F09BE0B" w14:textId="4D284F59" w:rsidR="00D342BD" w:rsidRPr="00900E2D" w:rsidRDefault="00355780" w:rsidP="008B3DEB">
      <w:pPr>
        <w:pStyle w:val="Akapitzlist"/>
        <w:numPr>
          <w:ilvl w:val="4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odniesieniu do obiekt</w:t>
      </w:r>
      <w:r w:rsidR="00EF4A35">
        <w:rPr>
          <w:rFonts w:asciiTheme="minorHAnsi" w:hAnsiTheme="minorHAnsi" w:cstheme="minorHAnsi"/>
          <w:sz w:val="22"/>
          <w:szCs w:val="22"/>
        </w:rPr>
        <w:t>u</w:t>
      </w:r>
      <w:r w:rsidRPr="00900E2D">
        <w:rPr>
          <w:rFonts w:asciiTheme="minorHAnsi" w:hAnsiTheme="minorHAnsi" w:cstheme="minorHAnsi"/>
          <w:sz w:val="22"/>
          <w:szCs w:val="22"/>
        </w:rPr>
        <w:t xml:space="preserve"> podlegając</w:t>
      </w:r>
      <w:r w:rsidR="00EF4A35">
        <w:rPr>
          <w:rFonts w:asciiTheme="minorHAnsi" w:hAnsiTheme="minorHAnsi" w:cstheme="minorHAnsi"/>
          <w:sz w:val="22"/>
          <w:szCs w:val="22"/>
        </w:rPr>
        <w:t>ego</w:t>
      </w:r>
      <w:r w:rsidRPr="00900E2D">
        <w:rPr>
          <w:rFonts w:asciiTheme="minorHAnsi" w:hAnsiTheme="minorHAnsi" w:cstheme="minorHAnsi"/>
          <w:sz w:val="22"/>
          <w:szCs w:val="22"/>
        </w:rPr>
        <w:t xml:space="preserve"> ochronie taryfowej zastosowanie będą mieć stawki i opłaty wynikające z zatwierdzonej przez Prezesa URE Taryfy dla odbiorców w gospodarstwie domowym obowiązujące w danym okresie rozliczeniowym bez konieczności informowania odbiorcy (oraz każdej następnej zatwierdzonej przez Prezesa URE w okresie trwania </w:t>
      </w:r>
      <w:r w:rsidR="00243626" w:rsidRPr="00900E2D">
        <w:rPr>
          <w:rFonts w:asciiTheme="minorHAnsi" w:hAnsiTheme="minorHAnsi" w:cstheme="minorHAnsi"/>
          <w:sz w:val="22"/>
          <w:szCs w:val="22"/>
        </w:rPr>
        <w:t>u</w:t>
      </w:r>
      <w:r w:rsidRPr="00900E2D">
        <w:rPr>
          <w:rFonts w:asciiTheme="minorHAnsi" w:hAnsiTheme="minorHAnsi" w:cstheme="minorHAnsi"/>
          <w:sz w:val="22"/>
          <w:szCs w:val="22"/>
        </w:rPr>
        <w:t xml:space="preserve">mowy) </w:t>
      </w:r>
    </w:p>
    <w:p w14:paraId="372C6560" w14:textId="20A9C9E6" w:rsidR="00355780" w:rsidRPr="00900E2D" w:rsidRDefault="00355780" w:rsidP="008B3DEB">
      <w:pPr>
        <w:pStyle w:val="Akapitzlist"/>
        <w:numPr>
          <w:ilvl w:val="4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zapisów Projektowanych postanowień umowy – 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F4A3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00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>do SWZ.</w:t>
      </w:r>
    </w:p>
    <w:p w14:paraId="53AE7F02" w14:textId="7AB59862" w:rsidR="00355780" w:rsidRPr="00900E2D" w:rsidRDefault="00355780" w:rsidP="008B3DEB">
      <w:pPr>
        <w:pStyle w:val="Akapitzlist"/>
        <w:numPr>
          <w:ilvl w:val="3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Wyliczona w ten sposób cena Oferty posłuży </w:t>
      </w:r>
      <w:r w:rsidR="00ED1659" w:rsidRPr="00900E2D">
        <w:rPr>
          <w:rFonts w:asciiTheme="minorHAnsi" w:hAnsiTheme="minorHAnsi" w:cstheme="minorHAnsi"/>
          <w:sz w:val="22"/>
          <w:szCs w:val="22"/>
        </w:rPr>
        <w:t>wyłącznie</w:t>
      </w:r>
      <w:r w:rsidRPr="00900E2D">
        <w:rPr>
          <w:rFonts w:asciiTheme="minorHAnsi" w:hAnsiTheme="minorHAnsi" w:cstheme="minorHAnsi"/>
          <w:sz w:val="22"/>
          <w:szCs w:val="22"/>
        </w:rPr>
        <w:t xml:space="preserve"> do</w:t>
      </w:r>
      <w:r w:rsidR="00000FE4"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 xml:space="preserve">wybrania najkorzystniejszej oferty. Faktyczne wynagrodzenie za wykonane świadczenia obliczane będzie na podstawie cen jednostkowych i rzeczywistego zakresu wykonanych świadczeń. </w:t>
      </w:r>
    </w:p>
    <w:p w14:paraId="4D81C22F" w14:textId="77777777" w:rsidR="009D127E" w:rsidRPr="00900E2D" w:rsidRDefault="00355780" w:rsidP="008B3DEB">
      <w:pPr>
        <w:pStyle w:val="Akapitzlist"/>
        <w:numPr>
          <w:ilvl w:val="3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 przewiduje rozliczenie tylko w polskich złotych. </w:t>
      </w:r>
    </w:p>
    <w:p w14:paraId="7B8E7CCC" w14:textId="33FF030C" w:rsidR="003A567F" w:rsidRPr="00900E2D" w:rsidRDefault="003A567F" w:rsidP="008B3DEB">
      <w:pPr>
        <w:pStyle w:val="Akapitzlist"/>
        <w:numPr>
          <w:ilvl w:val="3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 wyraża zgodę, aby ceny jednostkowe w zł/kWh były wyrażone maksymalnie do </w:t>
      </w:r>
      <w:r w:rsidR="00FA608E">
        <w:rPr>
          <w:rFonts w:asciiTheme="minorHAnsi" w:hAnsiTheme="minorHAnsi" w:cstheme="minorHAnsi"/>
          <w:sz w:val="22"/>
          <w:szCs w:val="22"/>
        </w:rPr>
        <w:t>trzech</w:t>
      </w:r>
      <w:r w:rsidRPr="00900E2D">
        <w:rPr>
          <w:rFonts w:asciiTheme="minorHAnsi" w:hAnsiTheme="minorHAnsi" w:cstheme="minorHAnsi"/>
          <w:sz w:val="22"/>
          <w:szCs w:val="22"/>
        </w:rPr>
        <w:t xml:space="preserve"> miejsc po przecinku, a w zł/mc do dwóch miejsc po przecinku</w:t>
      </w:r>
    </w:p>
    <w:p w14:paraId="7C909114" w14:textId="2F84250F" w:rsidR="00355780" w:rsidRPr="00900E2D" w:rsidRDefault="00355780" w:rsidP="008B3DEB">
      <w:pPr>
        <w:pStyle w:val="Akapitzlist"/>
        <w:numPr>
          <w:ilvl w:val="3"/>
          <w:numId w:val="14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Cenę oferty brutto należy podać do dwóch miejsc po przecinku. </w:t>
      </w:r>
    </w:p>
    <w:p w14:paraId="511AA679" w14:textId="77777777" w:rsidR="00355780" w:rsidRPr="00900E2D" w:rsidRDefault="00355780" w:rsidP="00900E2D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5966829" w14:textId="77777777" w:rsidR="001B7AE7" w:rsidRPr="00900E2D" w:rsidRDefault="001B7AE7" w:rsidP="00900E2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626AB8A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4" w:name="_Toc172278774"/>
      <w:r w:rsidRPr="00900E2D">
        <w:rPr>
          <w:rFonts w:asciiTheme="minorHAnsi" w:hAnsiTheme="minorHAnsi" w:cstheme="minorHAnsi"/>
          <w:sz w:val="22"/>
          <w:szCs w:val="22"/>
        </w:rPr>
        <w:t>OPIS KRYTERIÓW OCENY OFERT WRAZ Z PODANIEM WAG TYCH KRYTERIÓW I SPOSOBU OCENY OFERT</w:t>
      </w:r>
      <w:bookmarkEnd w:id="34"/>
    </w:p>
    <w:p w14:paraId="648F7AE9" w14:textId="77777777" w:rsidR="001B7AE7" w:rsidRPr="00900E2D" w:rsidRDefault="001B7AE7" w:rsidP="00900E2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3C2B" w14:textId="7789B7B7" w:rsidR="001B7AE7" w:rsidRPr="00900E2D" w:rsidRDefault="004442A8" w:rsidP="00900E2D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1.</w:t>
      </w:r>
      <w:r w:rsidRPr="00900E2D">
        <w:rPr>
          <w:rFonts w:asciiTheme="minorHAnsi" w:hAnsiTheme="minorHAnsi" w:cstheme="minorHAnsi"/>
          <w:sz w:val="22"/>
          <w:szCs w:val="22"/>
        </w:rPr>
        <w:tab/>
        <w:t xml:space="preserve">Kryteria oceny ofert –  cena </w:t>
      </w:r>
      <w:r w:rsidR="00886648" w:rsidRPr="00900E2D">
        <w:rPr>
          <w:rFonts w:asciiTheme="minorHAnsi" w:hAnsiTheme="minorHAnsi" w:cstheme="minorHAnsi"/>
          <w:sz w:val="22"/>
          <w:szCs w:val="22"/>
        </w:rPr>
        <w:t>100%</w:t>
      </w:r>
    </w:p>
    <w:p w14:paraId="7FF043AA" w14:textId="77777777" w:rsidR="001B7AE7" w:rsidRPr="00900E2D" w:rsidRDefault="004442A8" w:rsidP="00900E2D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2.</w:t>
      </w:r>
      <w:r w:rsidRPr="00900E2D">
        <w:rPr>
          <w:rFonts w:asciiTheme="minorHAnsi" w:hAnsiTheme="minorHAnsi" w:cstheme="minorHAnsi"/>
          <w:sz w:val="22"/>
          <w:szCs w:val="22"/>
        </w:rPr>
        <w:tab/>
        <w:t>Maksymalnie oferta może otrzymać 100 pkt. Oferta z najniższą ceną otrzyma 100 pkt. W pozostałych przypadkach liczba punktów będzie obliczana wg poniższego wzoru:</w:t>
      </w:r>
    </w:p>
    <w:p w14:paraId="3F60CF50" w14:textId="77777777" w:rsidR="001B7AE7" w:rsidRPr="00900E2D" w:rsidRDefault="001B7AE7" w:rsidP="00900E2D">
      <w:pPr>
        <w:tabs>
          <w:tab w:val="left" w:pos="426"/>
        </w:tabs>
        <w:spacing w:line="280" w:lineRule="atLeast"/>
        <w:ind w:left="426" w:firstLine="283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7FFE01F5" w14:textId="77777777" w:rsidR="001B7AE7" w:rsidRPr="00FA608E" w:rsidRDefault="004442A8" w:rsidP="00900E2D">
      <w:pPr>
        <w:tabs>
          <w:tab w:val="left" w:pos="426"/>
        </w:tabs>
        <w:spacing w:line="280" w:lineRule="atLeast"/>
        <w:ind w:left="426" w:firstLine="3402"/>
        <w:jc w:val="both"/>
        <w:rPr>
          <w:rFonts w:asciiTheme="minorHAnsi" w:eastAsia="Calibri" w:hAnsiTheme="minorHAnsi" w:cstheme="minorHAnsi"/>
          <w:sz w:val="20"/>
          <w:lang w:eastAsia="zh-CN"/>
        </w:rPr>
      </w:pPr>
      <w:r w:rsidRPr="00FA608E">
        <w:rPr>
          <w:rFonts w:asciiTheme="minorHAnsi" w:eastAsia="Calibri" w:hAnsiTheme="minorHAnsi" w:cstheme="minorHAnsi"/>
          <w:sz w:val="20"/>
          <w:lang w:eastAsia="zh-CN"/>
        </w:rPr>
        <w:t>Najniższa oferowana cena spośród złożonych ofert</w:t>
      </w:r>
    </w:p>
    <w:p w14:paraId="4E9E024C" w14:textId="77777777" w:rsidR="001B7AE7" w:rsidRPr="00FA608E" w:rsidRDefault="004442A8" w:rsidP="00900E2D">
      <w:pPr>
        <w:tabs>
          <w:tab w:val="left" w:pos="426"/>
        </w:tabs>
        <w:spacing w:line="280" w:lineRule="atLeast"/>
        <w:ind w:left="426" w:hanging="426"/>
        <w:jc w:val="both"/>
        <w:rPr>
          <w:rFonts w:asciiTheme="minorHAnsi" w:eastAsia="Calibri" w:hAnsiTheme="minorHAnsi" w:cstheme="minorHAnsi"/>
          <w:sz w:val="20"/>
          <w:lang w:eastAsia="zh-CN"/>
        </w:rPr>
      </w:pPr>
      <w:r w:rsidRPr="00FA608E">
        <w:rPr>
          <w:rFonts w:asciiTheme="minorHAnsi" w:eastAsia="Calibri" w:hAnsiTheme="minorHAnsi" w:cstheme="minorHAnsi"/>
          <w:sz w:val="20"/>
          <w:lang w:eastAsia="zh-CN"/>
        </w:rPr>
        <w:t>Punktacja badanej oferty wg kryterium ceny =      ----------------------------------------------------------------  x  100</w:t>
      </w:r>
    </w:p>
    <w:p w14:paraId="1ECB05D6" w14:textId="77777777" w:rsidR="001B7AE7" w:rsidRPr="00FA608E" w:rsidRDefault="004442A8" w:rsidP="00900E2D">
      <w:pPr>
        <w:tabs>
          <w:tab w:val="left" w:pos="426"/>
        </w:tabs>
        <w:spacing w:line="280" w:lineRule="atLeast"/>
        <w:ind w:left="426" w:firstLine="4252"/>
        <w:jc w:val="both"/>
        <w:rPr>
          <w:rFonts w:asciiTheme="minorHAnsi" w:eastAsia="Calibri" w:hAnsiTheme="minorHAnsi" w:cstheme="minorHAnsi"/>
          <w:sz w:val="20"/>
          <w:lang w:eastAsia="zh-CN"/>
        </w:rPr>
      </w:pPr>
      <w:r w:rsidRPr="00FA608E">
        <w:rPr>
          <w:rFonts w:asciiTheme="minorHAnsi" w:eastAsia="Calibri" w:hAnsiTheme="minorHAnsi" w:cstheme="minorHAnsi"/>
          <w:sz w:val="20"/>
          <w:lang w:eastAsia="zh-CN"/>
        </w:rPr>
        <w:t xml:space="preserve">Cena oferty badanej </w:t>
      </w:r>
    </w:p>
    <w:p w14:paraId="6DABAF9E" w14:textId="77777777" w:rsidR="001B7AE7" w:rsidRPr="00900E2D" w:rsidRDefault="001B7AE7" w:rsidP="00900E2D">
      <w:pPr>
        <w:tabs>
          <w:tab w:val="left" w:pos="426"/>
        </w:tabs>
        <w:spacing w:line="280" w:lineRule="atLeast"/>
        <w:ind w:left="426" w:firstLine="4252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6E7D282C" w14:textId="4AEE59F5" w:rsidR="001B7AE7" w:rsidRPr="00900E2D" w:rsidRDefault="004442A8" w:rsidP="00900E2D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3.</w:t>
      </w:r>
      <w:r w:rsidRPr="00900E2D">
        <w:rPr>
          <w:rFonts w:asciiTheme="minorHAnsi" w:hAnsiTheme="minorHAnsi" w:cstheme="minorHAnsi"/>
          <w:sz w:val="22"/>
          <w:szCs w:val="22"/>
        </w:rPr>
        <w:tab/>
        <w:t>Zamawiający dokona wyboru najkorzystniejszej oferty, tj. oferty która o</w:t>
      </w:r>
      <w:r w:rsidR="00D85873" w:rsidRPr="00900E2D">
        <w:rPr>
          <w:rFonts w:asciiTheme="minorHAnsi" w:hAnsiTheme="minorHAnsi" w:cstheme="minorHAnsi"/>
          <w:sz w:val="22"/>
          <w:szCs w:val="22"/>
        </w:rPr>
        <w:t>trzyma największą ilość punktów</w:t>
      </w:r>
      <w:r w:rsidR="00796282" w:rsidRPr="00900E2D">
        <w:rPr>
          <w:rFonts w:asciiTheme="minorHAnsi" w:hAnsiTheme="minorHAnsi" w:cstheme="minorHAnsi"/>
          <w:sz w:val="22"/>
          <w:szCs w:val="22"/>
        </w:rPr>
        <w:t>.</w:t>
      </w:r>
    </w:p>
    <w:p w14:paraId="527B0FDA" w14:textId="77777777" w:rsidR="001B7AE7" w:rsidRPr="00900E2D" w:rsidRDefault="004442A8" w:rsidP="00900E2D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4.</w:t>
      </w:r>
      <w:r w:rsidRPr="00900E2D">
        <w:rPr>
          <w:rFonts w:asciiTheme="minorHAnsi" w:hAnsiTheme="minorHAnsi" w:cstheme="minorHAnsi"/>
          <w:sz w:val="22"/>
          <w:szCs w:val="22"/>
        </w:rPr>
        <w:tab/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561BFF60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Wykonawcy, składając oferty dodatkowe, nie mogą oferować cen wyższych niż zaoferowane w uprzednio złożonych przez nich ofertach.</w:t>
      </w:r>
    </w:p>
    <w:p w14:paraId="0B20F645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wybiera najkorzystniejszą ofertę w terminie związania ofertą.</w:t>
      </w:r>
    </w:p>
    <w:p w14:paraId="0A947A3B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7D21CFA5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przypadku braku zgody, o której mowa w pkt 7, zamawiający zwraca się o wyrażenie takiej zgody do kolejnego wykonawcy, którego oferta została najwyżej oceniona, chyba że zachodzą przesłanki do unieważnienia postępowania.</w:t>
      </w:r>
    </w:p>
    <w:p w14:paraId="1527DF36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Niezwłocznie po wyborze najkorzystniejszej oferty zamawiający informuje równocześnie wykonawców, którzy złożyli oferty, o:</w:t>
      </w:r>
    </w:p>
    <w:p w14:paraId="35AACE3E" w14:textId="77777777" w:rsidR="001B7AE7" w:rsidRPr="00900E2D" w:rsidRDefault="004442A8" w:rsidP="008B3DEB">
      <w:pPr>
        <w:numPr>
          <w:ilvl w:val="1"/>
          <w:numId w:val="15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</w:t>
      </w:r>
    </w:p>
    <w:p w14:paraId="74B70021" w14:textId="77777777" w:rsidR="001B7AE7" w:rsidRPr="00900E2D" w:rsidRDefault="004442A8" w:rsidP="008B3DEB">
      <w:pPr>
        <w:numPr>
          <w:ilvl w:val="1"/>
          <w:numId w:val="15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wykonawcach, których oferty zostały odrzucone</w:t>
      </w:r>
    </w:p>
    <w:p w14:paraId="2B8CE980" w14:textId="77777777" w:rsidR="001B7AE7" w:rsidRPr="00900E2D" w:rsidRDefault="004442A8" w:rsidP="00900E2D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-  podając uzasadnienie faktyczne i prawne.</w:t>
      </w:r>
    </w:p>
    <w:p w14:paraId="57E6A28C" w14:textId="77777777" w:rsidR="001B7AE7" w:rsidRPr="00900E2D" w:rsidRDefault="004442A8" w:rsidP="008B3DEB">
      <w:pPr>
        <w:numPr>
          <w:ilvl w:val="0"/>
          <w:numId w:val="8"/>
        </w:numPr>
        <w:tabs>
          <w:tab w:val="left" w:pos="284"/>
        </w:tabs>
        <w:spacing w:line="28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udostępnia niezwłocznie informacje, o których mowa w pkt 9 ppkt 1, na stronie internetowej prowadzonego postępowania.</w:t>
      </w:r>
    </w:p>
    <w:p w14:paraId="45F6C6E6" w14:textId="262E611A" w:rsidR="001B7AE7" w:rsidRPr="00900E2D" w:rsidRDefault="004442A8" w:rsidP="008B3DEB">
      <w:pPr>
        <w:numPr>
          <w:ilvl w:val="0"/>
          <w:numId w:val="8"/>
        </w:numPr>
        <w:tabs>
          <w:tab w:val="left" w:pos="284"/>
        </w:tabs>
        <w:spacing w:line="28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 W takiej sytuacji wykonawca składając ofertę ma obowiązek:</w:t>
      </w:r>
    </w:p>
    <w:p w14:paraId="273950EE" w14:textId="77777777" w:rsidR="001B7AE7" w:rsidRPr="00900E2D" w:rsidRDefault="004442A8" w:rsidP="008B3DEB">
      <w:pPr>
        <w:numPr>
          <w:ilvl w:val="1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 powstania u zamawiającego obowiązku podatkowego</w:t>
      </w:r>
    </w:p>
    <w:p w14:paraId="5CE27919" w14:textId="77777777" w:rsidR="001B7AE7" w:rsidRPr="00900E2D" w:rsidRDefault="004442A8" w:rsidP="008B3DEB">
      <w:pPr>
        <w:numPr>
          <w:ilvl w:val="1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</w:t>
      </w:r>
    </w:p>
    <w:p w14:paraId="774CAE96" w14:textId="77777777" w:rsidR="001B7AE7" w:rsidRPr="00900E2D" w:rsidRDefault="004442A8" w:rsidP="008B3DEB">
      <w:pPr>
        <w:numPr>
          <w:ilvl w:val="1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</w:t>
      </w:r>
    </w:p>
    <w:p w14:paraId="53D2B005" w14:textId="77777777" w:rsidR="001B7AE7" w:rsidRPr="00900E2D" w:rsidRDefault="004442A8" w:rsidP="008B3DEB">
      <w:pPr>
        <w:numPr>
          <w:ilvl w:val="1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lastRenderedPageBreak/>
        <w:t>wskazania stawki podatku od towarów i usług, która zgodnie z wiedzą wykonawcy, będzie miała zastosowanie.</w:t>
      </w:r>
    </w:p>
    <w:p w14:paraId="54B78FA6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toku badania i oceny ofert zamawiający może żądać od wykonawców wyjaśnień dotyczących treści złożonych ofert lub innych składanych dokumentów lub oświadczeń.</w:t>
      </w:r>
    </w:p>
    <w:p w14:paraId="210EB95C" w14:textId="77777777" w:rsidR="001B7AE7" w:rsidRPr="00900E2D" w:rsidRDefault="004442A8" w:rsidP="008B3DEB">
      <w:pPr>
        <w:numPr>
          <w:ilvl w:val="0"/>
          <w:numId w:val="8"/>
        </w:numPr>
        <w:spacing w:line="28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poprawia w ofercie:</w:t>
      </w:r>
    </w:p>
    <w:p w14:paraId="4CE9C108" w14:textId="77777777" w:rsidR="001B7AE7" w:rsidRPr="00900E2D" w:rsidRDefault="004442A8" w:rsidP="00900E2D">
      <w:p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1)</w:t>
      </w:r>
      <w:r w:rsidRPr="00900E2D">
        <w:rPr>
          <w:rFonts w:asciiTheme="minorHAnsi" w:hAnsiTheme="minorHAnsi" w:cstheme="minorHAnsi"/>
          <w:sz w:val="22"/>
          <w:szCs w:val="22"/>
        </w:rPr>
        <w:tab/>
        <w:t>oczywiste omyłki pisarskie</w:t>
      </w:r>
    </w:p>
    <w:p w14:paraId="3E9F3C1A" w14:textId="77777777" w:rsidR="001B7AE7" w:rsidRPr="00900E2D" w:rsidRDefault="004442A8" w:rsidP="00900E2D">
      <w:p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2)</w:t>
      </w:r>
      <w:r w:rsidRPr="00900E2D">
        <w:rPr>
          <w:rFonts w:asciiTheme="minorHAnsi" w:hAnsiTheme="minorHAnsi" w:cstheme="minorHAnsi"/>
          <w:sz w:val="22"/>
          <w:szCs w:val="22"/>
        </w:rPr>
        <w:tab/>
        <w:t>oczywiste omyłki rachunkowe, z uwzględnieniem konsekwencji rachunkowych dokonanych poprawek,</w:t>
      </w:r>
    </w:p>
    <w:p w14:paraId="7DD1965F" w14:textId="77777777" w:rsidR="001B7AE7" w:rsidRPr="00900E2D" w:rsidRDefault="004442A8" w:rsidP="00900E2D">
      <w:pPr>
        <w:spacing w:line="28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3)</w:t>
      </w:r>
      <w:r w:rsidRPr="00900E2D">
        <w:rPr>
          <w:rFonts w:asciiTheme="minorHAnsi" w:hAnsiTheme="minorHAnsi" w:cstheme="minorHAnsi"/>
          <w:sz w:val="22"/>
          <w:szCs w:val="22"/>
        </w:rPr>
        <w:tab/>
        <w:t>inne omyłki polegające na niezgodności oferty z dokumentami zamówienia, niepowodujące istotnych zmian w treści oferty</w:t>
      </w:r>
    </w:p>
    <w:p w14:paraId="6C82AE0C" w14:textId="77777777" w:rsidR="001B7AE7" w:rsidRPr="00900E2D" w:rsidRDefault="004442A8" w:rsidP="00900E2D">
      <w:pPr>
        <w:spacing w:line="280" w:lineRule="atLeas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niezwłocznie zawiadamiając o tym wykonawcę, którego oferta została poprawiona.</w:t>
      </w:r>
    </w:p>
    <w:p w14:paraId="6C5C0628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16519DB" w14:textId="77777777" w:rsidR="001B7AE7" w:rsidRPr="00900E2D" w:rsidRDefault="001B7AE7" w:rsidP="00900E2D">
      <w:pPr>
        <w:spacing w:line="280" w:lineRule="atLeas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E9D9AA2" w14:textId="114001F2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5" w:name="_Toc172278775"/>
      <w:r w:rsidRPr="00900E2D">
        <w:rPr>
          <w:rFonts w:asciiTheme="minorHAnsi" w:hAnsiTheme="minorHAnsi" w:cstheme="minorHAnsi"/>
          <w:sz w:val="22"/>
          <w:szCs w:val="22"/>
        </w:rPr>
        <w:t>WYMAGANIA DOTYCZĄCE WADIUM</w:t>
      </w:r>
      <w:bookmarkEnd w:id="35"/>
    </w:p>
    <w:p w14:paraId="3F421BE8" w14:textId="77777777" w:rsidR="001B7AE7" w:rsidRPr="00900E2D" w:rsidRDefault="001B7AE7" w:rsidP="00900E2D">
      <w:pPr>
        <w:tabs>
          <w:tab w:val="left" w:pos="851"/>
        </w:tabs>
        <w:spacing w:line="280" w:lineRule="atLeas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EB119" w14:textId="462E4EDE" w:rsidR="00000FE4" w:rsidRPr="00900E2D" w:rsidRDefault="005403F6" w:rsidP="004334B9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000FE4" w:rsidRPr="00900E2D">
        <w:rPr>
          <w:rFonts w:asciiTheme="minorHAnsi" w:hAnsiTheme="minorHAnsi" w:cstheme="minorHAnsi"/>
          <w:sz w:val="22"/>
          <w:szCs w:val="22"/>
        </w:rPr>
        <w:t xml:space="preserve">nie </w:t>
      </w:r>
      <w:r w:rsidRPr="00900E2D">
        <w:rPr>
          <w:rFonts w:asciiTheme="minorHAnsi" w:hAnsiTheme="minorHAnsi" w:cstheme="minorHAnsi"/>
          <w:sz w:val="22"/>
          <w:szCs w:val="22"/>
        </w:rPr>
        <w:t>żąda wniesienia wadium</w:t>
      </w:r>
      <w:r w:rsidR="00000FE4" w:rsidRPr="00900E2D">
        <w:rPr>
          <w:rFonts w:asciiTheme="minorHAnsi" w:hAnsiTheme="minorHAnsi" w:cstheme="minorHAnsi"/>
          <w:sz w:val="22"/>
          <w:szCs w:val="22"/>
        </w:rPr>
        <w:t>.</w:t>
      </w:r>
    </w:p>
    <w:p w14:paraId="72DD7775" w14:textId="6016342A" w:rsidR="00824AF4" w:rsidRPr="00900E2D" w:rsidRDefault="00824AF4" w:rsidP="00900E2D">
      <w:pPr>
        <w:tabs>
          <w:tab w:val="left" w:pos="284"/>
          <w:tab w:val="left" w:pos="567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887B4B" w14:textId="331BF179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6" w:name="_Toc172278776"/>
      <w:r w:rsidRPr="00900E2D">
        <w:rPr>
          <w:rFonts w:asciiTheme="minorHAnsi" w:hAnsiTheme="minorHAnsi" w:cstheme="minorHAnsi"/>
          <w:sz w:val="22"/>
          <w:szCs w:val="22"/>
        </w:rPr>
        <w:t>ZABEZPIECZENIE NALEŻYTEGO WYKONANIA UMOWY</w:t>
      </w:r>
      <w:bookmarkEnd w:id="36"/>
    </w:p>
    <w:p w14:paraId="78EEE2A1" w14:textId="77777777" w:rsidR="001B7AE7" w:rsidRPr="00900E2D" w:rsidRDefault="001B7AE7" w:rsidP="00900E2D">
      <w:pPr>
        <w:tabs>
          <w:tab w:val="left" w:pos="851"/>
        </w:tabs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93A63" w14:textId="77777777" w:rsidR="001B7AE7" w:rsidRPr="00900E2D" w:rsidRDefault="004442A8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Zamawiający nie wymaga wniesienia zabezpieczenia należytego wykonania umowy. </w:t>
      </w:r>
    </w:p>
    <w:p w14:paraId="68C1EA90" w14:textId="77777777" w:rsidR="001B7AE7" w:rsidRPr="00900E2D" w:rsidRDefault="001B7AE7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50873A" w14:textId="77777777" w:rsidR="001B7AE7" w:rsidRPr="00900E2D" w:rsidRDefault="001B7AE7" w:rsidP="00900E2D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660B203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7" w:name="_Toc172278777"/>
      <w:r w:rsidRPr="00900E2D">
        <w:rPr>
          <w:rFonts w:asciiTheme="minorHAnsi" w:hAnsiTheme="minorHAnsi" w:cstheme="minorHAnsi"/>
          <w:sz w:val="22"/>
          <w:szCs w:val="22"/>
        </w:rPr>
        <w:t>INFORMACJE O FORMALNOŚCIACH, JAKIE MUSZĄ ZOSTAĆ DOPEŁNIONE PO WYBORZE OFERTY W CELU ZAWARCIA UMOWY W SPRAWIE ZAMÓWIENIA PUBLICZNEGO</w:t>
      </w:r>
      <w:bookmarkEnd w:id="37"/>
    </w:p>
    <w:p w14:paraId="1699CCF9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559228F" w14:textId="77777777" w:rsidR="001B7AE7" w:rsidRPr="00900E2D" w:rsidRDefault="004442A8" w:rsidP="008B3DEB">
      <w:pPr>
        <w:numPr>
          <w:ilvl w:val="3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przypadku wykonawców ubiegających się wspólnie o udzielenie zamówienia, wykonawcy zobowiązani są do przedłożenia zamawiającemu, przed udzieleniem zamówienia, umowy pomiędzy wykonawcami regulującej warunki realizacji zamówienia publicznego.</w:t>
      </w:r>
    </w:p>
    <w:p w14:paraId="678F80F8" w14:textId="77777777" w:rsidR="001B7AE7" w:rsidRPr="00900E2D" w:rsidRDefault="004442A8" w:rsidP="008B3DEB">
      <w:pPr>
        <w:numPr>
          <w:ilvl w:val="3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07538CB4" w14:textId="77777777" w:rsidR="001B7AE7" w:rsidRPr="00900E2D" w:rsidRDefault="004442A8" w:rsidP="008B3DEB">
      <w:pPr>
        <w:numPr>
          <w:ilvl w:val="3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Wykonawca przez cały okres trwania umowy zobowiązany jest posiadać wszelkie niezbędne umowy, uprawnienia, koncesje umożliwiające należyte wykonanie umowy.</w:t>
      </w:r>
    </w:p>
    <w:p w14:paraId="2B498A5E" w14:textId="77777777" w:rsidR="001B7AE7" w:rsidRPr="00900E2D" w:rsidRDefault="004442A8" w:rsidP="008B3DEB">
      <w:pPr>
        <w:numPr>
          <w:ilvl w:val="3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zastrzega prawo żądania od wykonawcy (na każdym etapie realizacji umowy) złożenia dokumentów lub oświadczeń potwierdzających uprawnienie do realizacji przedmiotu umowy.</w:t>
      </w:r>
    </w:p>
    <w:p w14:paraId="2DBF2EFE" w14:textId="77777777" w:rsidR="001B7AE7" w:rsidRPr="00900E2D" w:rsidRDefault="001B7AE7" w:rsidP="00900E2D">
      <w:pPr>
        <w:tabs>
          <w:tab w:val="left" w:pos="993"/>
        </w:tabs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A9BFE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8" w:name="_Toc172278778"/>
      <w:r w:rsidRPr="00900E2D">
        <w:rPr>
          <w:rFonts w:asciiTheme="minorHAnsi" w:hAnsiTheme="minorHAnsi" w:cstheme="minorHAnsi"/>
          <w:sz w:val="22"/>
          <w:szCs w:val="22"/>
        </w:rPr>
        <w:t>PROJEKTOWANE POSTANOWIENIA UMOWY</w:t>
      </w:r>
      <w:bookmarkEnd w:id="38"/>
    </w:p>
    <w:p w14:paraId="4C0E8C23" w14:textId="77777777" w:rsidR="00ED1659" w:rsidRPr="00900E2D" w:rsidRDefault="00ED1659" w:rsidP="00900E2D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974653" w14:textId="72D66A07" w:rsidR="006A6B7B" w:rsidRPr="00900E2D" w:rsidRDefault="004A7B07" w:rsidP="008B3DEB">
      <w:pPr>
        <w:pStyle w:val="Akapitzlist"/>
        <w:numPr>
          <w:ilvl w:val="0"/>
          <w:numId w:val="3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 wyniku rozstrzygnięcia postępowania o udzielenie zamówienia publicznego </w:t>
      </w:r>
      <w:r w:rsidR="00000FE4" w:rsidRPr="00900E2D">
        <w:rPr>
          <w:rFonts w:asciiTheme="minorHAnsi" w:hAnsiTheme="minorHAnsi" w:cstheme="minorHAnsi"/>
          <w:sz w:val="22"/>
          <w:szCs w:val="22"/>
        </w:rPr>
        <w:t>zawart</w:t>
      </w:r>
      <w:r w:rsidR="008A385E">
        <w:rPr>
          <w:rFonts w:asciiTheme="minorHAnsi" w:hAnsiTheme="minorHAnsi" w:cstheme="minorHAnsi"/>
          <w:sz w:val="22"/>
          <w:szCs w:val="22"/>
        </w:rPr>
        <w:t>a</w:t>
      </w:r>
      <w:r w:rsidR="00000FE4" w:rsidRPr="00900E2D">
        <w:rPr>
          <w:rFonts w:asciiTheme="minorHAnsi" w:hAnsiTheme="minorHAnsi" w:cstheme="minorHAnsi"/>
          <w:sz w:val="22"/>
          <w:szCs w:val="22"/>
        </w:rPr>
        <w:t xml:space="preserve"> zostan</w:t>
      </w:r>
      <w:r w:rsidR="008A385E">
        <w:rPr>
          <w:rFonts w:asciiTheme="minorHAnsi" w:hAnsiTheme="minorHAnsi" w:cstheme="minorHAnsi"/>
          <w:sz w:val="22"/>
          <w:szCs w:val="22"/>
        </w:rPr>
        <w:t>ie</w:t>
      </w:r>
      <w:r w:rsidR="00000FE4" w:rsidRPr="00900E2D">
        <w:rPr>
          <w:rFonts w:asciiTheme="minorHAnsi" w:hAnsiTheme="minorHAnsi" w:cstheme="minorHAnsi"/>
          <w:sz w:val="22"/>
          <w:szCs w:val="22"/>
        </w:rPr>
        <w:t xml:space="preserve"> </w:t>
      </w:r>
      <w:r w:rsidR="008A385E">
        <w:rPr>
          <w:rFonts w:asciiTheme="minorHAnsi" w:hAnsiTheme="minorHAnsi" w:cstheme="minorHAnsi"/>
          <w:sz w:val="22"/>
          <w:szCs w:val="22"/>
        </w:rPr>
        <w:t>1</w:t>
      </w:r>
      <w:r w:rsidR="00000FE4" w:rsidRPr="00900E2D">
        <w:rPr>
          <w:rFonts w:asciiTheme="minorHAnsi" w:hAnsiTheme="minorHAnsi" w:cstheme="minorHAnsi"/>
          <w:sz w:val="22"/>
          <w:szCs w:val="22"/>
        </w:rPr>
        <w:t xml:space="preserve"> umow</w:t>
      </w:r>
      <w:r w:rsidR="008A385E">
        <w:rPr>
          <w:rFonts w:asciiTheme="minorHAnsi" w:hAnsiTheme="minorHAnsi" w:cstheme="minorHAnsi"/>
          <w:sz w:val="22"/>
          <w:szCs w:val="22"/>
        </w:rPr>
        <w:t>a</w:t>
      </w:r>
      <w:r w:rsidR="00000FE4" w:rsidRPr="00900E2D">
        <w:rPr>
          <w:rFonts w:asciiTheme="minorHAnsi" w:hAnsiTheme="minorHAnsi" w:cstheme="minorHAnsi"/>
          <w:sz w:val="22"/>
          <w:szCs w:val="22"/>
        </w:rPr>
        <w:t>.</w:t>
      </w:r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1FF85" w14:textId="0E850B25" w:rsidR="00676C2A" w:rsidRPr="00900E2D" w:rsidRDefault="004442A8" w:rsidP="008B3DEB">
      <w:pPr>
        <w:pStyle w:val="Akapitzlist"/>
        <w:numPr>
          <w:ilvl w:val="0"/>
          <w:numId w:val="33"/>
        </w:numPr>
        <w:tabs>
          <w:tab w:val="left" w:pos="284"/>
        </w:tabs>
        <w:spacing w:line="28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Projektowane postanowienia umowy zawarte zostały w </w:t>
      </w:r>
      <w:r w:rsidRPr="00900E2D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8A385E">
        <w:rPr>
          <w:rFonts w:asciiTheme="minorHAnsi" w:hAnsiTheme="minorHAnsi" w:cstheme="minorHAnsi"/>
          <w:b/>
          <w:sz w:val="22"/>
          <w:szCs w:val="22"/>
        </w:rPr>
        <w:t>6</w:t>
      </w:r>
      <w:r w:rsidR="005403F6" w:rsidRPr="00900E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0E2D">
        <w:rPr>
          <w:rFonts w:asciiTheme="minorHAnsi" w:hAnsiTheme="minorHAnsi" w:cstheme="minorHAnsi"/>
          <w:sz w:val="22"/>
          <w:szCs w:val="22"/>
        </w:rPr>
        <w:t xml:space="preserve">do SWZ. </w:t>
      </w:r>
      <w:r w:rsidR="00676C2A" w:rsidRPr="00900E2D">
        <w:rPr>
          <w:rFonts w:asciiTheme="minorHAnsi" w:hAnsiTheme="minorHAnsi" w:cstheme="minorHAnsi"/>
          <w:sz w:val="22"/>
          <w:szCs w:val="22"/>
        </w:rPr>
        <w:t>Zamawiający dopuszcza:</w:t>
      </w:r>
    </w:p>
    <w:p w14:paraId="10746F6E" w14:textId="77777777" w:rsidR="00676C2A" w:rsidRPr="00900E2D" w:rsidRDefault="00676C2A" w:rsidP="008B3DEB">
      <w:pPr>
        <w:numPr>
          <w:ilvl w:val="4"/>
          <w:numId w:val="33"/>
        </w:numPr>
        <w:tabs>
          <w:tab w:val="left" w:pos="284"/>
        </w:tabs>
        <w:spacing w:line="280" w:lineRule="atLeast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wprowadzenie dodatkowych zapisów, w szczególności wymaganych przez OSD pod warunkiem ich zaakceptowania przez zamawiającego; lub</w:t>
      </w:r>
    </w:p>
    <w:p w14:paraId="7CDECB0B" w14:textId="52D8865B" w:rsidR="00676C2A" w:rsidRPr="00900E2D" w:rsidRDefault="00676C2A" w:rsidP="008B3DEB">
      <w:pPr>
        <w:numPr>
          <w:ilvl w:val="4"/>
          <w:numId w:val="33"/>
        </w:numPr>
        <w:tabs>
          <w:tab w:val="left" w:pos="567"/>
        </w:tabs>
        <w:spacing w:line="2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zawarcie umowy na wzorcu wykonawcy, pod warunkiem </w:t>
      </w:r>
      <w:r w:rsidR="00824AF4" w:rsidRPr="00900E2D">
        <w:rPr>
          <w:rFonts w:asciiTheme="minorHAnsi" w:hAnsiTheme="minorHAnsi" w:cstheme="minorHAnsi"/>
          <w:sz w:val="22"/>
          <w:szCs w:val="22"/>
        </w:rPr>
        <w:t xml:space="preserve">uwzględnienia zapisów Projektowanych postanowień umowy oraz </w:t>
      </w:r>
      <w:r w:rsidRPr="00900E2D">
        <w:rPr>
          <w:rFonts w:asciiTheme="minorHAnsi" w:hAnsiTheme="minorHAnsi" w:cstheme="minorHAnsi"/>
          <w:sz w:val="22"/>
          <w:szCs w:val="22"/>
        </w:rPr>
        <w:t>zaakceptowania postanowień przez zamawiającego</w:t>
      </w:r>
      <w:r w:rsidR="0086774F" w:rsidRPr="00900E2D">
        <w:rPr>
          <w:rFonts w:asciiTheme="minorHAnsi" w:hAnsiTheme="minorHAnsi" w:cstheme="minorHAnsi"/>
          <w:sz w:val="22"/>
          <w:szCs w:val="22"/>
        </w:rPr>
        <w:t>.</w:t>
      </w:r>
      <w:r w:rsidRPr="00900E2D">
        <w:rPr>
          <w:rFonts w:asciiTheme="minorHAnsi" w:hAnsiTheme="minorHAnsi" w:cstheme="minorHAnsi"/>
          <w:sz w:val="22"/>
          <w:szCs w:val="22"/>
        </w:rPr>
        <w:t xml:space="preserve"> Jednocześnie zamawiający zastrzega, że nie wyrazi zgody na wprowadzenie jakichkolwiek zapisów </w:t>
      </w:r>
      <w:r w:rsidRPr="00900E2D">
        <w:rPr>
          <w:rFonts w:asciiTheme="minorHAnsi" w:hAnsiTheme="minorHAnsi" w:cstheme="minorHAnsi"/>
          <w:sz w:val="22"/>
          <w:szCs w:val="22"/>
        </w:rPr>
        <w:lastRenderedPageBreak/>
        <w:t xml:space="preserve">nakładających na zamawiającego dodatkowe obciążenia finansowe, w szczególności poręczenie, gwarancja, kary umowne. </w:t>
      </w:r>
    </w:p>
    <w:p w14:paraId="0A206EF1" w14:textId="5620AB44" w:rsidR="00676C2A" w:rsidRPr="00900E2D" w:rsidRDefault="00676C2A" w:rsidP="008B3DEB">
      <w:pPr>
        <w:pStyle w:val="Akapitzlist"/>
        <w:numPr>
          <w:ilvl w:val="3"/>
          <w:numId w:val="3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Zamawiający, przewiduje możliwość dokonania zmian postanowień zawartej umowy w sprawie zamówienia publicznego, w sposób i na warunkach określonych w projekcie umowy.</w:t>
      </w:r>
    </w:p>
    <w:p w14:paraId="194CD677" w14:textId="77777777" w:rsidR="00676C2A" w:rsidRPr="00900E2D" w:rsidRDefault="00676C2A" w:rsidP="008B3DEB">
      <w:pPr>
        <w:numPr>
          <w:ilvl w:val="3"/>
          <w:numId w:val="3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W przypadku podpisywania umów przez Pełnomocnika wykonawcy, Pełnomocnik zobowiązany będzie do złożenia dokumentu (Pełnomocnictwa), potwierdzającego umocowanie do tej czynności, o ile złożone w postępowaniu Pełnomocnictwo nie obejmowało tej czynności prawnej.</w:t>
      </w:r>
    </w:p>
    <w:p w14:paraId="33CC4E93" w14:textId="64AB1272" w:rsidR="00676C2A" w:rsidRPr="00900E2D" w:rsidRDefault="00676C2A" w:rsidP="008B3DEB">
      <w:pPr>
        <w:numPr>
          <w:ilvl w:val="3"/>
          <w:numId w:val="3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Wykonawcy, o których mowa w art.58 ust.1 </w:t>
      </w:r>
      <w:r w:rsidR="00824AF4" w:rsidRPr="00900E2D">
        <w:rPr>
          <w:rFonts w:asciiTheme="minorHAnsi" w:hAnsiTheme="minorHAnsi" w:cstheme="minorHAnsi"/>
          <w:sz w:val="22"/>
          <w:szCs w:val="22"/>
        </w:rPr>
        <w:t>u</w:t>
      </w:r>
      <w:r w:rsidRPr="00900E2D">
        <w:rPr>
          <w:rFonts w:asciiTheme="minorHAnsi" w:hAnsiTheme="minorHAnsi" w:cstheme="minorHAnsi"/>
          <w:sz w:val="22"/>
          <w:szCs w:val="22"/>
        </w:rPr>
        <w:t>stawy Pzp, ponoszą solidarną odpowiedzialność za wykonanie umowy.</w:t>
      </w:r>
    </w:p>
    <w:p w14:paraId="469877BF" w14:textId="0F642972" w:rsidR="001B7AE7" w:rsidRPr="00900E2D" w:rsidRDefault="00676C2A" w:rsidP="008B3DEB">
      <w:pPr>
        <w:numPr>
          <w:ilvl w:val="3"/>
          <w:numId w:val="3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Zamawiający nie wyraża zgody na wystawianie faktur zawierających rozliczenia wykraczające poza przewidziany umową okres dostaw, pod rygorem wstrzymania płatności.</w:t>
      </w:r>
    </w:p>
    <w:p w14:paraId="3FE6B910" w14:textId="77777777" w:rsidR="008D63FC" w:rsidRPr="00900E2D" w:rsidRDefault="008D63FC" w:rsidP="00900E2D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1280F4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39" w:name="_Toc172278779"/>
      <w:r w:rsidRPr="00900E2D">
        <w:rPr>
          <w:rFonts w:asciiTheme="minorHAnsi" w:hAnsiTheme="minorHAnsi" w:cstheme="minorHAnsi"/>
          <w:sz w:val="22"/>
          <w:szCs w:val="22"/>
        </w:rPr>
        <w:t>POUCZENIE O ŚRODKACH OCHRONY PRAWNEJ PRZYSŁUGUJĄCYCH WYKONAWCY</w:t>
      </w:r>
      <w:bookmarkEnd w:id="39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9D4D4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1ED963B" w14:textId="77777777" w:rsidR="004334B9" w:rsidRPr="0068563F" w:rsidRDefault="004334B9" w:rsidP="008B3DEB">
      <w:pPr>
        <w:numPr>
          <w:ilvl w:val="0"/>
          <w:numId w:val="44"/>
        </w:num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Środki ochrony prawnej przysługują wykonawcy, jeżeli ma lub miał interes w uzyskaniu zamówienia</w:t>
      </w:r>
      <w:r w:rsidRPr="0068563F">
        <w:rPr>
          <w:rFonts w:asciiTheme="minorHAnsi" w:hAnsiTheme="minorHAnsi" w:cstheme="minorHAnsi"/>
          <w:sz w:val="22"/>
          <w:szCs w:val="22"/>
        </w:rPr>
        <w:br/>
        <w:t>oraz poniósł lub może ponieść szkodę w wyniku naruszenia przez zamawiającego przepisów ustawy.</w:t>
      </w:r>
    </w:p>
    <w:p w14:paraId="32A921C9" w14:textId="77777777" w:rsidR="004334B9" w:rsidRPr="0068563F" w:rsidRDefault="004334B9" w:rsidP="008B3DEB">
      <w:pPr>
        <w:numPr>
          <w:ilvl w:val="0"/>
          <w:numId w:val="44"/>
        </w:num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</w:t>
      </w:r>
      <w:r w:rsidRPr="0068563F">
        <w:rPr>
          <w:rFonts w:asciiTheme="minorHAnsi" w:hAnsiTheme="minorHAnsi" w:cstheme="minorHAnsi"/>
          <w:sz w:val="22"/>
          <w:szCs w:val="22"/>
        </w:rPr>
        <w:br/>
        <w:t>oraz dokumentów zamówienia przysługują również organizacjom wpisanym na listę, o której mowa</w:t>
      </w:r>
      <w:r w:rsidRPr="0068563F">
        <w:rPr>
          <w:rFonts w:asciiTheme="minorHAnsi" w:hAnsiTheme="minorHAnsi" w:cstheme="minorHAnsi"/>
          <w:sz w:val="22"/>
          <w:szCs w:val="22"/>
        </w:rPr>
        <w:br/>
        <w:t>w art. 469 pkt 15 ustawy Pzp, oraz Rzecznikowi Małych i Średnich Przedsiębiorców.</w:t>
      </w:r>
    </w:p>
    <w:p w14:paraId="1D81F962" w14:textId="77777777" w:rsidR="004334B9" w:rsidRPr="0068563F" w:rsidRDefault="004334B9" w:rsidP="008B3DEB">
      <w:pPr>
        <w:numPr>
          <w:ilvl w:val="0"/>
          <w:numId w:val="44"/>
        </w:numPr>
        <w:tabs>
          <w:tab w:val="left" w:pos="284"/>
          <w:tab w:val="left" w:pos="1701"/>
          <w:tab w:val="left" w:pos="4048"/>
        </w:tabs>
        <w:spacing w:line="260" w:lineRule="atLeast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W postępowaniu odwołanie przysługuje na:</w:t>
      </w:r>
    </w:p>
    <w:p w14:paraId="1E48E485" w14:textId="77777777" w:rsidR="004334B9" w:rsidRPr="0068563F" w:rsidRDefault="004334B9" w:rsidP="008B3DEB">
      <w:pPr>
        <w:numPr>
          <w:ilvl w:val="1"/>
          <w:numId w:val="45"/>
        </w:numPr>
        <w:tabs>
          <w:tab w:val="left" w:pos="567"/>
        </w:tabs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niezgodną z przepisami ustawy Pzp czynność zamawiającego, podjętą w postępowaniu o udzielenie zamówienia, w tym na projektowane postanowienie umowy</w:t>
      </w:r>
    </w:p>
    <w:p w14:paraId="6D737378" w14:textId="77777777" w:rsidR="004334B9" w:rsidRPr="0068563F" w:rsidRDefault="004334B9" w:rsidP="008B3DEB">
      <w:pPr>
        <w:numPr>
          <w:ilvl w:val="1"/>
          <w:numId w:val="45"/>
        </w:numPr>
        <w:tabs>
          <w:tab w:val="left" w:pos="567"/>
        </w:tabs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zaniechanie czynności w postępowaniu o udzielenie zamówienia, do której zamawiający</w:t>
      </w:r>
      <w:r w:rsidRPr="0068563F">
        <w:rPr>
          <w:rFonts w:asciiTheme="minorHAnsi" w:hAnsiTheme="minorHAnsi" w:cstheme="minorHAnsi"/>
          <w:sz w:val="22"/>
          <w:szCs w:val="22"/>
        </w:rPr>
        <w:br/>
        <w:t>był obowiązany na podstawie ustawy Pzp.</w:t>
      </w:r>
    </w:p>
    <w:p w14:paraId="0121A26E" w14:textId="77777777" w:rsidR="004334B9" w:rsidRPr="0068563F" w:rsidRDefault="004334B9" w:rsidP="008B3DEB">
      <w:pPr>
        <w:numPr>
          <w:ilvl w:val="0"/>
          <w:numId w:val="44"/>
        </w:numPr>
        <w:tabs>
          <w:tab w:val="left" w:pos="284"/>
          <w:tab w:val="left" w:pos="4048"/>
        </w:tabs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Odwołanie wnosi się do Prezesa Krajowej Izby Odwoławczej.</w:t>
      </w:r>
    </w:p>
    <w:p w14:paraId="026115BB" w14:textId="77777777" w:rsidR="004334B9" w:rsidRPr="0068563F" w:rsidRDefault="004334B9" w:rsidP="008B3DEB">
      <w:pPr>
        <w:numPr>
          <w:ilvl w:val="0"/>
          <w:numId w:val="44"/>
        </w:numPr>
        <w:tabs>
          <w:tab w:val="left" w:pos="284"/>
          <w:tab w:val="left" w:pos="4048"/>
        </w:tabs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</w:t>
      </w:r>
      <w:r w:rsidRPr="0068563F">
        <w:rPr>
          <w:rFonts w:asciiTheme="minorHAnsi" w:hAnsiTheme="minorHAnsi" w:cstheme="minorHAnsi"/>
          <w:sz w:val="22"/>
          <w:szCs w:val="22"/>
        </w:rPr>
        <w:br/>
        <w:t>przed upływem terminu do wniesienia odwołania w taki sposób, aby mógł on zapoznać się z jego treścią przed upływem tego terminu.</w:t>
      </w:r>
    </w:p>
    <w:p w14:paraId="618B4A26" w14:textId="77777777" w:rsidR="004334B9" w:rsidRPr="0068563F" w:rsidRDefault="004334B9" w:rsidP="008B3DEB">
      <w:pPr>
        <w:numPr>
          <w:ilvl w:val="0"/>
          <w:numId w:val="44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Domniemywa się, że zamawiający mógł zapoznać się z treścią odwołania przed upływem terminu</w:t>
      </w:r>
      <w:r w:rsidRPr="0068563F">
        <w:rPr>
          <w:rFonts w:asciiTheme="minorHAnsi" w:hAnsiTheme="minorHAnsi" w:cstheme="minorHAnsi"/>
          <w:sz w:val="22"/>
          <w:szCs w:val="22"/>
        </w:rPr>
        <w:br/>
        <w:t>do jego wniesienia, jeżeli przekazanie odpowiednio odwołania albo jego kopii nastąpiło przed upływem terminu do jego wniesienia przy użyciu środków komunikacji elektronicznej.</w:t>
      </w:r>
    </w:p>
    <w:p w14:paraId="37A88761" w14:textId="77777777" w:rsidR="004334B9" w:rsidRPr="0068563F" w:rsidRDefault="004334B9" w:rsidP="008B3DEB">
      <w:pPr>
        <w:numPr>
          <w:ilvl w:val="0"/>
          <w:numId w:val="44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 xml:space="preserve">Odwołanie wnosi się w terminie: </w:t>
      </w:r>
    </w:p>
    <w:p w14:paraId="575E7139" w14:textId="77777777" w:rsidR="004334B9" w:rsidRPr="0068563F" w:rsidRDefault="004334B9" w:rsidP="008B3DEB">
      <w:pPr>
        <w:pStyle w:val="Akapitzlist"/>
        <w:numPr>
          <w:ilvl w:val="4"/>
          <w:numId w:val="47"/>
        </w:numPr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5 dni od dnia przesłania informacji o czynności zamawiającego stanowiącej podstawę</w:t>
      </w:r>
      <w:r w:rsidRPr="0068563F">
        <w:rPr>
          <w:rFonts w:asciiTheme="minorHAnsi" w:hAnsiTheme="minorHAnsi" w:cstheme="minorHAnsi"/>
          <w:sz w:val="22"/>
          <w:szCs w:val="22"/>
        </w:rPr>
        <w:br/>
        <w:t xml:space="preserve">jego wniesienia, jeżeli informacja została przekazana przy użyciu środków komunikacji elektronicznej albo w terminie 10 dni – jeżeli informacja została przekazana w inny sposób, </w:t>
      </w:r>
    </w:p>
    <w:p w14:paraId="5D2A8181" w14:textId="77777777" w:rsidR="004334B9" w:rsidRPr="0068563F" w:rsidRDefault="004334B9" w:rsidP="008B3DEB">
      <w:pPr>
        <w:pStyle w:val="Akapitzlist"/>
        <w:numPr>
          <w:ilvl w:val="4"/>
          <w:numId w:val="47"/>
        </w:numPr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 xml:space="preserve">5 dni od dnia zamieszczenia ogłoszenia w Biuletynie Zamówień Publicznych lub zamieszczenia dokumentów zamówienia na stronie internetowej wobec treści ogłoszenia o zamówieniu lub wobec treści dokumentów zamówienia, </w:t>
      </w:r>
    </w:p>
    <w:p w14:paraId="42B71DFC" w14:textId="77777777" w:rsidR="004334B9" w:rsidRPr="0068563F" w:rsidRDefault="004334B9" w:rsidP="008B3DEB">
      <w:pPr>
        <w:pStyle w:val="Akapitzlist"/>
        <w:numPr>
          <w:ilvl w:val="4"/>
          <w:numId w:val="47"/>
        </w:numPr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odwołanie w przypadkach innych niż określone w pkt. 1) i 2) wnosi się w terminie 5 dni od dnia,</w:t>
      </w:r>
      <w:r w:rsidRPr="0068563F">
        <w:rPr>
          <w:rFonts w:asciiTheme="minorHAnsi" w:hAnsiTheme="minorHAnsi" w:cstheme="minorHAnsi"/>
          <w:sz w:val="22"/>
          <w:szCs w:val="22"/>
        </w:rPr>
        <w:br/>
        <w:t>w którym powzięto lub przy zachowaniu należytej staranności można było powziąć wiadomość</w:t>
      </w:r>
      <w:r w:rsidRPr="0068563F">
        <w:rPr>
          <w:rFonts w:asciiTheme="minorHAnsi" w:hAnsiTheme="minorHAnsi" w:cstheme="minorHAnsi"/>
          <w:sz w:val="22"/>
          <w:szCs w:val="22"/>
        </w:rPr>
        <w:br/>
        <w:t>o okolicznościach stanowiących podstawę jego wniesienia.</w:t>
      </w:r>
    </w:p>
    <w:p w14:paraId="06062A83" w14:textId="77777777" w:rsidR="004334B9" w:rsidRPr="0068563F" w:rsidRDefault="004334B9" w:rsidP="008B3DEB">
      <w:pPr>
        <w:numPr>
          <w:ilvl w:val="0"/>
          <w:numId w:val="44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J</w:t>
      </w:r>
      <w:r w:rsidRPr="0068563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eżeli zamawiający mimo takiego obowiązku nie przesłał wykonawcy zawiadomienia o wyborze najkorzystniejszej oferty, odwołanie wnosi się nie później niż w terminie </w:t>
      </w:r>
      <w:r w:rsidRPr="0068563F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</w:t>
      </w:r>
    </w:p>
    <w:p w14:paraId="35998E86" w14:textId="77777777" w:rsidR="004334B9" w:rsidRPr="0068563F" w:rsidRDefault="004334B9" w:rsidP="008B3DEB">
      <w:pPr>
        <w:pStyle w:val="Akapitzlist"/>
        <w:numPr>
          <w:ilvl w:val="0"/>
          <w:numId w:val="44"/>
        </w:numPr>
        <w:shd w:val="clear" w:color="auto" w:fill="FFFFFF"/>
        <w:tabs>
          <w:tab w:val="left" w:pos="567"/>
          <w:tab w:val="left" w:pos="1701"/>
        </w:tabs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Odwołanie wnosi się w terminie miesiąca od dnia zawarcia umowy, jeżeli:</w:t>
      </w:r>
    </w:p>
    <w:p w14:paraId="5EFD8797" w14:textId="77777777" w:rsidR="004334B9" w:rsidRPr="0068563F" w:rsidRDefault="004334B9" w:rsidP="008B3DEB">
      <w:pPr>
        <w:pStyle w:val="Akapitzlist"/>
        <w:numPr>
          <w:ilvl w:val="4"/>
          <w:numId w:val="46"/>
        </w:numPr>
        <w:shd w:val="clear" w:color="auto" w:fill="FFFFFF"/>
        <w:tabs>
          <w:tab w:val="left" w:pos="567"/>
          <w:tab w:val="left" w:pos="1701"/>
        </w:tabs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zamawiający nie zamieścił Biuletynie Zamówień Publicznych ogłoszenia o wyniku postępowania albo</w:t>
      </w:r>
    </w:p>
    <w:p w14:paraId="40ED639E" w14:textId="010F4227" w:rsidR="001B7AE7" w:rsidRPr="003272AC" w:rsidRDefault="004334B9" w:rsidP="008B3DEB">
      <w:pPr>
        <w:pStyle w:val="Akapitzlist"/>
        <w:numPr>
          <w:ilvl w:val="4"/>
          <w:numId w:val="46"/>
        </w:numPr>
        <w:shd w:val="clear" w:color="auto" w:fill="FFFFFF"/>
        <w:tabs>
          <w:tab w:val="left" w:pos="567"/>
          <w:tab w:val="left" w:pos="1701"/>
        </w:tabs>
        <w:spacing w:line="26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63F">
        <w:rPr>
          <w:rFonts w:asciiTheme="minorHAnsi" w:hAnsiTheme="minorHAnsi" w:cstheme="minorHAnsi"/>
          <w:sz w:val="22"/>
          <w:szCs w:val="22"/>
        </w:rPr>
        <w:t>zamieścił Biuletynie Zamówień Publicznych ogłoszenie o wyniku postępowania, które nie zawiera uzasadnienia udzielenia zamówienia w trybie zamówienia z wolnej ręki.</w:t>
      </w:r>
    </w:p>
    <w:p w14:paraId="03CCB16E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40" w:name="_Toc172278780"/>
      <w:r w:rsidRPr="00900E2D">
        <w:rPr>
          <w:rFonts w:asciiTheme="minorHAnsi" w:hAnsiTheme="minorHAnsi" w:cstheme="minorHAnsi"/>
          <w:sz w:val="22"/>
          <w:szCs w:val="22"/>
        </w:rPr>
        <w:lastRenderedPageBreak/>
        <w:t>POSTANOWIENIA DODATKOWE</w:t>
      </w:r>
      <w:bookmarkEnd w:id="40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775BA" w14:textId="77777777" w:rsidR="00000FE4" w:rsidRPr="00000FE4" w:rsidRDefault="00000FE4" w:rsidP="008A385E">
      <w:pPr>
        <w:spacing w:line="280" w:lineRule="atLeast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val="x-none" w:eastAsia="x-none"/>
        </w:rPr>
      </w:pPr>
      <w:bookmarkStart w:id="41" w:name="_Hlk75780982"/>
      <w:bookmarkEnd w:id="41"/>
    </w:p>
    <w:p w14:paraId="370C4E57" w14:textId="77777777" w:rsidR="00000FE4" w:rsidRPr="00000FE4" w:rsidRDefault="00000FE4" w:rsidP="008B3DEB">
      <w:pPr>
        <w:numPr>
          <w:ilvl w:val="3"/>
          <w:numId w:val="4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Wykonawca odpowiada za działania, uchybienia, zaniedbania podwykonawcy, jak za swoje działania.</w:t>
      </w:r>
    </w:p>
    <w:p w14:paraId="6E263D7D" w14:textId="77777777" w:rsidR="00000FE4" w:rsidRPr="00000FE4" w:rsidRDefault="00000FE4" w:rsidP="008B3DEB">
      <w:pPr>
        <w:numPr>
          <w:ilvl w:val="3"/>
          <w:numId w:val="4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Zamawiający udzieli wyłonionemu w postępowaniu wykonawcy pełnomocnictwa do zgłoszenia</w:t>
      </w:r>
      <w:r w:rsidRPr="00000FE4">
        <w:rPr>
          <w:rFonts w:asciiTheme="minorHAnsi" w:hAnsiTheme="minorHAnsi" w:cstheme="minorHAnsi"/>
          <w:sz w:val="22"/>
          <w:szCs w:val="22"/>
        </w:rPr>
        <w:br/>
        <w:t>w imieniu zamawiającego umowy, reprezentowania zamawiającego w procesie zmiany sprzedawcy. Zamawiający dopuszcza udzielenie Pełnomocnictwa na wzorcu wykonawcy, pod warunkiem uprzedniego zaakceptowania treści upoważnienia.</w:t>
      </w:r>
    </w:p>
    <w:p w14:paraId="4C11D51A" w14:textId="77777777" w:rsidR="00000FE4" w:rsidRPr="00000FE4" w:rsidRDefault="00000FE4" w:rsidP="008B3DEB">
      <w:pPr>
        <w:numPr>
          <w:ilvl w:val="3"/>
          <w:numId w:val="4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Podpisanie umowy:</w:t>
      </w:r>
    </w:p>
    <w:p w14:paraId="6329277A" w14:textId="50177ABA" w:rsidR="00000FE4" w:rsidRPr="00DD1E27" w:rsidRDefault="00000FE4" w:rsidP="008A385E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455D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8A385E" w:rsidRPr="009455D6">
        <w:rPr>
          <w:rFonts w:asciiTheme="minorHAnsi" w:hAnsiTheme="minorHAnsi" w:cstheme="minorHAnsi"/>
          <w:sz w:val="22"/>
          <w:szCs w:val="22"/>
        </w:rPr>
        <w:t>wyraża zgodę na zawarcie umowy drogą korespondencyjną bądź</w:t>
      </w:r>
      <w:r w:rsidRPr="009455D6">
        <w:rPr>
          <w:rFonts w:asciiTheme="minorHAnsi" w:hAnsiTheme="minorHAnsi" w:cstheme="minorHAnsi"/>
          <w:sz w:val="22"/>
          <w:szCs w:val="22"/>
        </w:rPr>
        <w:t xml:space="preserve"> na odległość poprzez podpisanie kwalifikowanym podpisem elektronicznym.</w:t>
      </w:r>
      <w:r w:rsidRPr="00DD1E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DC55C7" w14:textId="63400652" w:rsidR="00000FE4" w:rsidRPr="00000FE4" w:rsidRDefault="00000FE4" w:rsidP="008B3DEB">
      <w:pPr>
        <w:numPr>
          <w:ilvl w:val="3"/>
          <w:numId w:val="4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Wraz z umową zamawiający przekaż</w:t>
      </w:r>
      <w:r w:rsidRPr="00900E2D">
        <w:rPr>
          <w:rFonts w:asciiTheme="minorHAnsi" w:hAnsiTheme="minorHAnsi" w:cstheme="minorHAnsi"/>
          <w:sz w:val="22"/>
          <w:szCs w:val="22"/>
        </w:rPr>
        <w:t>e</w:t>
      </w:r>
      <w:r w:rsidRPr="00000FE4">
        <w:rPr>
          <w:rFonts w:asciiTheme="minorHAnsi" w:hAnsiTheme="minorHAnsi" w:cstheme="minorHAnsi"/>
          <w:sz w:val="22"/>
          <w:szCs w:val="22"/>
        </w:rPr>
        <w:t xml:space="preserve"> wykonawcy dokumenty rejestrowe oraz dokumenty potwierdzające umocowanie do działania w imieniu zamawiającego</w:t>
      </w:r>
      <w:r w:rsidR="00E91BA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D380B1" w14:textId="77777777" w:rsidR="00000FE4" w:rsidRPr="00000FE4" w:rsidRDefault="00000FE4" w:rsidP="008B3DEB">
      <w:pPr>
        <w:numPr>
          <w:ilvl w:val="3"/>
          <w:numId w:val="4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 xml:space="preserve">Wymagane przez OSD dane do zmiany sprzedawcy przekazane zostaną nie później niż w dniu zawarcia umowy w formie tabelarycznej w wersji edytowalnej na wskazany przez wykonawcę adres e-mail. </w:t>
      </w:r>
    </w:p>
    <w:p w14:paraId="2BFCF87E" w14:textId="77777777" w:rsidR="00000FE4" w:rsidRPr="00000FE4" w:rsidRDefault="00000FE4" w:rsidP="008B3DEB">
      <w:pPr>
        <w:numPr>
          <w:ilvl w:val="3"/>
          <w:numId w:val="43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0FE4">
        <w:rPr>
          <w:rFonts w:asciiTheme="minorHAnsi" w:hAnsiTheme="minorHAnsi" w:cstheme="minorHAnsi"/>
          <w:sz w:val="22"/>
          <w:szCs w:val="22"/>
        </w:rPr>
        <w:t>Załączniki wymienione w SWZ stanowią jej treść.</w:t>
      </w:r>
    </w:p>
    <w:p w14:paraId="2557DC91" w14:textId="419EA0F5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1C06D" w14:textId="77777777" w:rsidR="0000732B" w:rsidRPr="00900E2D" w:rsidRDefault="0000732B" w:rsidP="00900E2D">
      <w:pPr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B5804A" w14:textId="77777777" w:rsidR="001B7AE7" w:rsidRPr="00900E2D" w:rsidRDefault="004442A8" w:rsidP="00900E2D">
      <w:pPr>
        <w:pStyle w:val="Nagwek1"/>
        <w:spacing w:beforeAutospacing="0" w:afterAutospacing="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42" w:name="_Toc172278781"/>
      <w:r w:rsidRPr="00900E2D">
        <w:rPr>
          <w:rFonts w:asciiTheme="minorHAnsi" w:hAnsiTheme="minorHAnsi" w:cstheme="minorHAnsi"/>
          <w:sz w:val="22"/>
          <w:szCs w:val="22"/>
        </w:rPr>
        <w:t>OCHRONA DANYCH OSOBOWYCH</w:t>
      </w:r>
      <w:bookmarkEnd w:id="42"/>
      <w:r w:rsidRPr="0090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077A03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3F1D4CB" w14:textId="77777777" w:rsidR="00C34D72" w:rsidRPr="00900E2D" w:rsidRDefault="00C34D72" w:rsidP="00900E2D">
      <w:pPr>
        <w:suppressAutoHyphens w:val="0"/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13 RODO zamawiający  informuje, że: </w:t>
      </w:r>
    </w:p>
    <w:p w14:paraId="4F7D5F77" w14:textId="24B1993A" w:rsidR="00C34D72" w:rsidRPr="009455D6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Administratorem Państwa danych osobowych jest: </w:t>
      </w:r>
      <w:r w:rsidR="008A385E" w:rsidRPr="009455D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Dyrektor Zespołu Placówek Specjalnych w Szerzawach, Szerzawy 2, 88-300 Mogilno</w:t>
      </w:r>
      <w:r w:rsidR="00FB783C"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7C42B67" w14:textId="3857E30C" w:rsidR="00C34D72" w:rsidRPr="009455D6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związanych z ochroną Państwa danych osobowych proszę kontaktować się z Inspektorem Ochrony Danych Osobowych </w:t>
      </w:r>
      <w:r w:rsidR="00FB783C"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 adresem e-mail: </w:t>
      </w:r>
      <w:r w:rsidR="008A385E" w:rsidRPr="009455D6">
        <w:rPr>
          <w:sz w:val="22"/>
          <w:szCs w:val="22"/>
        </w:rPr>
        <w:t xml:space="preserve">kopacki@partnersystem.info </w:t>
      </w:r>
      <w:r w:rsidR="00FB783C"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pisemnie na adres:  </w:t>
      </w:r>
      <w:r w:rsidR="008A385E"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>Pan Sebastian Kopacki, Kancelaria Doradcza Partner System Sebastian Kopacki ul. Albatrosa 29, 86-005 Murowaniec</w:t>
      </w:r>
      <w:r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BC1D9B8" w14:textId="77777777" w:rsidR="00C34D72" w:rsidRPr="00900E2D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455D6">
        <w:rPr>
          <w:rFonts w:asciiTheme="minorHAnsi" w:eastAsia="Calibri" w:hAnsiTheme="minorHAnsi" w:cstheme="minorHAnsi"/>
          <w:sz w:val="22"/>
          <w:szCs w:val="22"/>
          <w:lang w:eastAsia="en-US"/>
        </w:rPr>
        <w:t>Państwa dane osobowe przetwarzane będą na podstawie art. 6 ust. 1 lit. c RODO w celu prowadzenia przedmiotowego postępowania o udzielenie zamówienia publicznego oraz</w:t>
      </w: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zawarcia umowy, a podstawą prawną ich przetwarzania jest obowiązek prawny stosowania sformalizowanych procedur udzielania zamówień publicznych spoczywający na zamawiającym – w oparciu o przepisy ustawy Prawo zamówień publicznych oraz aktów wykonawczych do Ustawy Pzp.</w:t>
      </w:r>
    </w:p>
    <w:p w14:paraId="36CA56BD" w14:textId="7EC7BE23" w:rsidR="00C34D72" w:rsidRPr="00900E2D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Odbiorcami Państwa danych osobowych będą osoby lub podmioty, którym udostępniona zostanie dokumentacja postępowania w oparciu o art. 18 oraz art. 74 </w:t>
      </w:r>
      <w:r w:rsidR="00900E2D"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stawy Pzp.</w:t>
      </w:r>
    </w:p>
    <w:p w14:paraId="0B6E63E9" w14:textId="6883AF89" w:rsidR="00C34D72" w:rsidRPr="00900E2D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Państwa dane osobowe będą przechowywane, zgodnie z art. 78 ust. 1 </w:t>
      </w:r>
      <w:r w:rsidR="00900E2D"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stawy Pzp, przez okres 4 lat od dnia zakończenia postępowania o udzielenie zamówienia, a jeżeli czas trwania umowy przekracza 4 lata, okres przechowywania obejmuje cały czas trwania umowy. </w:t>
      </w:r>
    </w:p>
    <w:p w14:paraId="24FB8D8E" w14:textId="77777777" w:rsidR="00C34D72" w:rsidRPr="00900E2D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Obowiązek podania przez Państwa danych osobowych bezpośrednio Państwa dotyczących jest wymogiem ustawowym określonym w przepisach Pzp, związanym z udziałem w postępowaniu o udzielenie zamówienia publicznego; konsekwencje niepodania określonych danych wynikają z Ustawy Pzp.</w:t>
      </w:r>
    </w:p>
    <w:p w14:paraId="617244FE" w14:textId="77777777" w:rsidR="00C34D72" w:rsidRPr="00900E2D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Państwa dane osobowe nie będą przetwarzane w sposób zautomatyzowany oraz nie będą podlegały profilowaniu, stosowanie do art. 22 RODO.</w:t>
      </w:r>
    </w:p>
    <w:p w14:paraId="77CDBE41" w14:textId="77777777" w:rsidR="00C34D72" w:rsidRPr="00900E2D" w:rsidRDefault="00C34D72" w:rsidP="008B3DEB">
      <w:pPr>
        <w:numPr>
          <w:ilvl w:val="0"/>
          <w:numId w:val="34"/>
        </w:numPr>
        <w:suppressAutoHyphens w:val="0"/>
        <w:spacing w:line="280" w:lineRule="atLeast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W związku z przetwarzaniem Państwa danych osobowych jesteście Państwo uprawnieni do:</w:t>
      </w:r>
    </w:p>
    <w:p w14:paraId="2B08B8BA" w14:textId="77777777" w:rsidR="00C34D72" w:rsidRPr="00900E2D" w:rsidRDefault="00C34D72" w:rsidP="008B3DEB">
      <w:pPr>
        <w:numPr>
          <w:ilvl w:val="1"/>
          <w:numId w:val="34"/>
        </w:numPr>
        <w:suppressAutoHyphens w:val="0"/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dostępu do swoich danych osobowych – na podstawie art. 15 RODO,</w:t>
      </w:r>
    </w:p>
    <w:p w14:paraId="08A38DD1" w14:textId="19B439F8" w:rsidR="00C34D72" w:rsidRPr="00900E2D" w:rsidRDefault="00C34D72" w:rsidP="008B3DEB">
      <w:pPr>
        <w:numPr>
          <w:ilvl w:val="1"/>
          <w:numId w:val="34"/>
        </w:numPr>
        <w:suppressAutoHyphens w:val="0"/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sprostowania lub uzupełnienia swoich danych osobowych – na podstawie art. 16 RODO, przy czym skorzystanie z prawa do sprostowania lub uzupełnienia nie może skutkować zmianą wyniku postępowania o udzielenie zamówienia publicznego ani zmianą postanowień umowy w zakresie niezgodnym z </w:t>
      </w:r>
      <w:r w:rsidR="00900E2D"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stawą Pzp oraz nie może naruszać integralności protokołu oraz jego załączników.  </w:t>
      </w:r>
    </w:p>
    <w:p w14:paraId="05844107" w14:textId="77777777" w:rsidR="00C34D72" w:rsidRPr="00900E2D" w:rsidRDefault="00C34D72" w:rsidP="008B3DEB">
      <w:pPr>
        <w:numPr>
          <w:ilvl w:val="1"/>
          <w:numId w:val="34"/>
        </w:numPr>
        <w:suppressAutoHyphens w:val="0"/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3DBF6290" w14:textId="77777777" w:rsidR="00C34D72" w:rsidRPr="00900E2D" w:rsidRDefault="00C34D72" w:rsidP="008B3DEB">
      <w:pPr>
        <w:numPr>
          <w:ilvl w:val="1"/>
          <w:numId w:val="34"/>
        </w:numPr>
        <w:suppressAutoHyphens w:val="0"/>
        <w:spacing w:line="280" w:lineRule="atLeast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prawo do wniesienia skargi do Prezesa Urzędu Ochrony Danych Osobowych, gdy uznają Państwo, że przetwarzanie danych osobowych Państwa dotyczących narusza przepisy RODO.</w:t>
      </w:r>
    </w:p>
    <w:p w14:paraId="723510EA" w14:textId="77777777" w:rsidR="00C34D72" w:rsidRPr="00900E2D" w:rsidRDefault="00C34D72" w:rsidP="008B3DEB">
      <w:pPr>
        <w:numPr>
          <w:ilvl w:val="0"/>
          <w:numId w:val="34"/>
        </w:numPr>
        <w:tabs>
          <w:tab w:val="left" w:pos="284"/>
        </w:tabs>
        <w:suppressAutoHyphens w:val="0"/>
        <w:spacing w:line="280" w:lineRule="atLeast"/>
        <w:ind w:hanging="86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przysługuje Państwu:  </w:t>
      </w:r>
    </w:p>
    <w:p w14:paraId="78D6E2B5" w14:textId="77777777" w:rsidR="00C34D72" w:rsidRPr="00900E2D" w:rsidRDefault="00C34D72" w:rsidP="00900E2D">
      <w:pPr>
        <w:tabs>
          <w:tab w:val="left" w:pos="284"/>
        </w:tabs>
        <w:suppressAutoHyphens w:val="0"/>
        <w:spacing w:line="280" w:lineRule="atLeast"/>
        <w:ind w:left="720"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1) w związku z art. 17 ust. 3 lit. b, d lub e RODO prawo do usunięcia danych osobowych;  </w:t>
      </w:r>
    </w:p>
    <w:p w14:paraId="66C423C7" w14:textId="77777777" w:rsidR="00C34D72" w:rsidRPr="00900E2D" w:rsidRDefault="00C34D72" w:rsidP="00900E2D">
      <w:pPr>
        <w:tabs>
          <w:tab w:val="left" w:pos="284"/>
        </w:tabs>
        <w:suppressAutoHyphens w:val="0"/>
        <w:spacing w:line="280" w:lineRule="atLeast"/>
        <w:ind w:left="720"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>2) prawo do przenoszenia danych osobowych, o którym mowa w art. 20 RODO.</w:t>
      </w:r>
    </w:p>
    <w:p w14:paraId="0D9D6409" w14:textId="77777777" w:rsidR="00C34D72" w:rsidRPr="00900E2D" w:rsidRDefault="00C34D72" w:rsidP="008B3DEB">
      <w:pPr>
        <w:numPr>
          <w:ilvl w:val="0"/>
          <w:numId w:val="34"/>
        </w:numPr>
        <w:tabs>
          <w:tab w:val="left" w:pos="284"/>
        </w:tabs>
        <w:suppressAutoHyphens w:val="0"/>
        <w:spacing w:line="280" w:lineRule="atLeast"/>
        <w:ind w:left="284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 </w:t>
      </w:r>
    </w:p>
    <w:p w14:paraId="4833EFA7" w14:textId="77777777" w:rsidR="001B7AE7" w:rsidRPr="00900E2D" w:rsidRDefault="001B7AE7" w:rsidP="00900E2D">
      <w:pPr>
        <w:tabs>
          <w:tab w:val="left" w:pos="284"/>
        </w:tabs>
        <w:spacing w:line="280" w:lineRule="atLeast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46C262" w14:textId="77777777" w:rsidR="007D7148" w:rsidRPr="00900E2D" w:rsidRDefault="007D7148" w:rsidP="00900E2D">
      <w:pPr>
        <w:tabs>
          <w:tab w:val="left" w:pos="284"/>
        </w:tabs>
        <w:spacing w:line="280" w:lineRule="atLeast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E4AC0A" w14:textId="306B23BC" w:rsidR="00500FDB" w:rsidRPr="00900E2D" w:rsidRDefault="007D7148" w:rsidP="00900E2D">
      <w:pPr>
        <w:pStyle w:val="Nagwek1"/>
        <w:spacing w:beforeAutospacing="0" w:afterAutospacing="0" w:line="280" w:lineRule="atLeast"/>
        <w:rPr>
          <w:rFonts w:asciiTheme="minorHAnsi" w:hAnsiTheme="minorHAnsi" w:cstheme="minorHAnsi"/>
          <w:sz w:val="22"/>
          <w:szCs w:val="22"/>
        </w:rPr>
      </w:pPr>
      <w:bookmarkStart w:id="43" w:name="_Toc172278782"/>
      <w:r w:rsidRPr="00900E2D">
        <w:rPr>
          <w:rFonts w:asciiTheme="minorHAnsi" w:hAnsiTheme="minorHAnsi" w:cstheme="minorHAnsi"/>
          <w:sz w:val="22"/>
          <w:szCs w:val="22"/>
          <w:lang w:val="pl-PL"/>
        </w:rPr>
        <w:t>ZAŁĄCZNIKI DO</w:t>
      </w:r>
      <w:r w:rsidR="00783E32" w:rsidRPr="00900E2D">
        <w:rPr>
          <w:rFonts w:asciiTheme="minorHAnsi" w:hAnsiTheme="minorHAnsi" w:cstheme="minorHAnsi"/>
          <w:sz w:val="22"/>
          <w:szCs w:val="22"/>
          <w:lang w:val="pl-PL"/>
        </w:rPr>
        <w:t xml:space="preserve"> SWZ</w:t>
      </w:r>
      <w:bookmarkEnd w:id="43"/>
    </w:p>
    <w:p w14:paraId="0A2D061E" w14:textId="77777777" w:rsidR="003272AC" w:rsidRDefault="003272AC" w:rsidP="00900E2D">
      <w:pPr>
        <w:tabs>
          <w:tab w:val="left" w:pos="426"/>
        </w:tabs>
        <w:spacing w:line="280" w:lineRule="atLeast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10A8DC98" w14:textId="416992AE" w:rsidR="00500FDB" w:rsidRPr="00900E2D" w:rsidRDefault="00500FDB" w:rsidP="00900E2D">
      <w:pPr>
        <w:tabs>
          <w:tab w:val="left" w:pos="426"/>
        </w:tabs>
        <w:spacing w:line="280" w:lineRule="atLeast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Załącznik nr 1</w:t>
      </w:r>
      <w:r w:rsidR="002D4677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="00FB783C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Wykaz punktów poboru</w:t>
      </w:r>
      <w:r w:rsidR="002D4677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gazu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</w:p>
    <w:p w14:paraId="39236858" w14:textId="5D999E4A" w:rsidR="00500FDB" w:rsidRPr="00900E2D" w:rsidRDefault="00500FDB" w:rsidP="00900E2D">
      <w:pPr>
        <w:tabs>
          <w:tab w:val="left" w:pos="426"/>
        </w:tabs>
        <w:spacing w:line="280" w:lineRule="atLeast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Załącznik nr 2 i 2a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  <w:t>Formularz Oferty wraz z Formularzem cenowym</w:t>
      </w:r>
    </w:p>
    <w:p w14:paraId="1E66C97E" w14:textId="488B3EBB" w:rsidR="00500FDB" w:rsidRPr="00900E2D" w:rsidRDefault="00500FDB" w:rsidP="00900E2D">
      <w:pPr>
        <w:tabs>
          <w:tab w:val="left" w:pos="851"/>
          <w:tab w:val="left" w:pos="170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Załącznik nr 3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="009929D1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Oświadczenie wykonawcy lub wykonawców wspólnie ubiegających się o zamówienie - składane wraz z Ofertą </w:t>
      </w:r>
    </w:p>
    <w:p w14:paraId="11815583" w14:textId="2BB39676" w:rsidR="006A342E" w:rsidRPr="00900E2D" w:rsidRDefault="006A342E" w:rsidP="00900E2D">
      <w:pPr>
        <w:tabs>
          <w:tab w:val="left" w:pos="85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Załącznik nr 4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  <w:t>Oświadczenie wykonawców wspólnie ubiegających się o zamówienia (art. 117 ust.4 ustawy Pzp) - składane wraz z Ofertą</w:t>
      </w:r>
    </w:p>
    <w:p w14:paraId="1561B297" w14:textId="0DEF9AAF" w:rsidR="006A342E" w:rsidRPr="00900E2D" w:rsidRDefault="00500FDB" w:rsidP="00900E2D">
      <w:pPr>
        <w:tabs>
          <w:tab w:val="left" w:pos="85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Załącznik nr </w:t>
      </w:r>
      <w:r w:rsidR="006A342E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5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="006A342E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Oświadczenie o aktualności danych zawartych w oświadczeniu o którym mowa w art. 125 ust.1 </w:t>
      </w:r>
      <w:r w:rsidR="00900E2D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u</w:t>
      </w:r>
      <w:r w:rsidR="006A342E"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stawy Pzp (składane na wezwanie)</w:t>
      </w:r>
    </w:p>
    <w:p w14:paraId="7A527FBB" w14:textId="67963967" w:rsidR="00500FDB" w:rsidRPr="00900E2D" w:rsidRDefault="006A342E" w:rsidP="00900E2D">
      <w:pPr>
        <w:tabs>
          <w:tab w:val="left" w:pos="85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>Załącznik nr 6</w:t>
      </w:r>
      <w:r w:rsidRPr="00900E2D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="00B131D3" w:rsidRPr="00B131D3">
        <w:rPr>
          <w:rFonts w:asciiTheme="minorHAnsi" w:eastAsia="Calibri" w:hAnsiTheme="minorHAnsi" w:cstheme="minorHAnsi"/>
          <w:sz w:val="22"/>
          <w:szCs w:val="22"/>
          <w:lang w:eastAsia="zh-CN"/>
        </w:rPr>
        <w:t>Projektowane postanowienia umowy</w:t>
      </w:r>
    </w:p>
    <w:p w14:paraId="2DB125F1" w14:textId="5C7C466D" w:rsidR="00500FDB" w:rsidRPr="000F310B" w:rsidRDefault="00500FDB" w:rsidP="00900E2D">
      <w:pPr>
        <w:tabs>
          <w:tab w:val="left" w:pos="851"/>
        </w:tabs>
        <w:spacing w:line="280" w:lineRule="atLeast"/>
        <w:ind w:left="2127" w:hanging="2127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F310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Załącznik nr </w:t>
      </w:r>
      <w:r w:rsidR="006A342E" w:rsidRPr="000F310B">
        <w:rPr>
          <w:rFonts w:asciiTheme="minorHAnsi" w:eastAsia="Calibri" w:hAnsiTheme="minorHAnsi" w:cstheme="minorHAnsi"/>
          <w:sz w:val="22"/>
          <w:szCs w:val="22"/>
          <w:lang w:eastAsia="zh-CN"/>
        </w:rPr>
        <w:t>7</w:t>
      </w:r>
      <w:r w:rsidRPr="000F310B">
        <w:rPr>
          <w:rFonts w:asciiTheme="minorHAnsi" w:eastAsia="Calibri" w:hAnsiTheme="minorHAnsi" w:cstheme="minorHAnsi"/>
          <w:sz w:val="22"/>
          <w:szCs w:val="22"/>
          <w:lang w:eastAsia="zh-CN"/>
        </w:rPr>
        <w:tab/>
      </w:r>
      <w:r w:rsidR="00B131D3" w:rsidRPr="000F310B">
        <w:rPr>
          <w:rFonts w:asciiTheme="minorHAnsi" w:eastAsia="Calibri" w:hAnsiTheme="minorHAnsi" w:cstheme="minorHAnsi"/>
          <w:sz w:val="22"/>
          <w:szCs w:val="22"/>
          <w:lang w:eastAsia="zh-CN"/>
        </w:rPr>
        <w:t>Kopia Oświadczenia z art. 62bb ust.1 ustawy Pe, jakie zostało złożone wykonawcy realizującemu obecnie dostawy gazu</w:t>
      </w:r>
    </w:p>
    <w:p w14:paraId="0109F33A" w14:textId="585EACA6" w:rsidR="007674A8" w:rsidRPr="00900E2D" w:rsidRDefault="007674A8" w:rsidP="00B131D3">
      <w:pPr>
        <w:tabs>
          <w:tab w:val="left" w:pos="851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2843E97D" w14:textId="071B954E" w:rsidR="007674A8" w:rsidRPr="00900E2D" w:rsidRDefault="007674A8" w:rsidP="00900E2D">
      <w:pPr>
        <w:tabs>
          <w:tab w:val="left" w:pos="851"/>
        </w:tabs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3F5CFEFE" w14:textId="77777777" w:rsidR="001B7AE7" w:rsidRPr="00900E2D" w:rsidRDefault="001B7AE7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DAF3235" w14:textId="77777777" w:rsidR="001B7AE7" w:rsidRPr="00900E2D" w:rsidRDefault="004442A8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>Specyfikację warunków zamówienia</w:t>
      </w:r>
    </w:p>
    <w:p w14:paraId="58A753EC" w14:textId="77777777" w:rsidR="009455D6" w:rsidRDefault="009455D6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55299B" w14:textId="77777777" w:rsidR="009455D6" w:rsidRDefault="009455D6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2DEE21" w14:textId="77777777" w:rsidR="009455D6" w:rsidRDefault="009455D6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7D59961" w14:textId="77777777" w:rsidR="009455D6" w:rsidRDefault="009455D6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2881C4A" w14:textId="6715511C" w:rsidR="0098585F" w:rsidRPr="00900E2D" w:rsidRDefault="00500FDB" w:rsidP="00900E2D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00E2D">
        <w:rPr>
          <w:rFonts w:asciiTheme="minorHAnsi" w:hAnsiTheme="minorHAnsi" w:cstheme="minorHAnsi"/>
          <w:sz w:val="22"/>
          <w:szCs w:val="22"/>
        </w:rPr>
        <w:t xml:space="preserve">Zatwierdził </w:t>
      </w:r>
      <w:r w:rsidR="007D4695" w:rsidRPr="00900E2D">
        <w:rPr>
          <w:rFonts w:asciiTheme="minorHAnsi" w:hAnsiTheme="minorHAnsi" w:cstheme="minorHAnsi"/>
          <w:sz w:val="22"/>
          <w:szCs w:val="22"/>
        </w:rPr>
        <w:t>__________</w:t>
      </w:r>
    </w:p>
    <w:sectPr w:rsidR="0098585F" w:rsidRPr="00900E2D">
      <w:headerReference w:type="default" r:id="rId15"/>
      <w:footerReference w:type="default" r:id="rId16"/>
      <w:pgSz w:w="11906" w:h="16838"/>
      <w:pgMar w:top="1560" w:right="1274" w:bottom="1418" w:left="1418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07E8" w14:textId="77777777" w:rsidR="004C7D4B" w:rsidRDefault="004C7D4B">
      <w:r>
        <w:separator/>
      </w:r>
    </w:p>
  </w:endnote>
  <w:endnote w:type="continuationSeparator" w:id="0">
    <w:p w14:paraId="1BC272CF" w14:textId="77777777" w:rsidR="004C7D4B" w:rsidRDefault="004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83CB" w14:textId="77777777" w:rsidR="00825C89" w:rsidRPr="004C3FC4" w:rsidRDefault="00825C89">
    <w:pPr>
      <w:pStyle w:val="Stopka"/>
      <w:jc w:val="right"/>
      <w:rPr>
        <w:rFonts w:cs="Calibri"/>
        <w:sz w:val="18"/>
        <w:szCs w:val="18"/>
      </w:rPr>
    </w:pPr>
    <w:r w:rsidRPr="004C3FC4">
      <w:rPr>
        <w:sz w:val="18"/>
        <w:szCs w:val="18"/>
      </w:rPr>
      <w:fldChar w:fldCharType="begin"/>
    </w:r>
    <w:r w:rsidRPr="004C3FC4">
      <w:rPr>
        <w:sz w:val="18"/>
        <w:szCs w:val="18"/>
      </w:rPr>
      <w:instrText>PAGE</w:instrText>
    </w:r>
    <w:r w:rsidRPr="004C3FC4">
      <w:rPr>
        <w:sz w:val="18"/>
        <w:szCs w:val="18"/>
      </w:rPr>
      <w:fldChar w:fldCharType="separate"/>
    </w:r>
    <w:r w:rsidR="0060489E">
      <w:rPr>
        <w:noProof/>
        <w:sz w:val="18"/>
        <w:szCs w:val="18"/>
      </w:rPr>
      <w:t>1</w:t>
    </w:r>
    <w:r w:rsidRPr="004C3FC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CDF7D" w14:textId="77777777" w:rsidR="004C7D4B" w:rsidRDefault="004C7D4B">
      <w:r>
        <w:separator/>
      </w:r>
    </w:p>
  </w:footnote>
  <w:footnote w:type="continuationSeparator" w:id="0">
    <w:p w14:paraId="1E86E63E" w14:textId="77777777" w:rsidR="004C7D4B" w:rsidRDefault="004C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9AC1" w14:textId="4F3D5DBE" w:rsidR="00825C89" w:rsidRPr="0018123A" w:rsidRDefault="001D6689" w:rsidP="0018123A">
    <w:pPr>
      <w:pStyle w:val="Nagwek"/>
      <w:jc w:val="center"/>
      <w:rPr>
        <w:rFonts w:eastAsia="Calibri" w:cs="Calibri"/>
        <w:color w:val="002060"/>
        <w:sz w:val="18"/>
        <w:szCs w:val="18"/>
        <w:lang w:eastAsia="zh-CN"/>
      </w:rPr>
    </w:pPr>
    <w:r w:rsidRPr="001D6689">
      <w:rPr>
        <w:rFonts w:eastAsia="Calibri" w:cs="Calibri"/>
        <w:color w:val="002060"/>
        <w:sz w:val="18"/>
        <w:szCs w:val="18"/>
        <w:lang w:eastAsia="zh-CN"/>
      </w:rPr>
      <w:t>Zespół Placówek Specjalnych w Szerzawach</w:t>
    </w:r>
    <w:r w:rsidR="00D006D5">
      <w:rPr>
        <w:rFonts w:eastAsia="Calibri" w:cs="Calibri"/>
        <w:color w:val="002060"/>
        <w:sz w:val="18"/>
        <w:szCs w:val="18"/>
        <w:lang w:eastAsia="zh-CN"/>
      </w:rPr>
      <w:t>.</w:t>
    </w:r>
  </w:p>
  <w:p w14:paraId="6A737132" w14:textId="4A991316" w:rsidR="00825C89" w:rsidRPr="0018123A" w:rsidRDefault="00BE10E4" w:rsidP="0018123A">
    <w:pPr>
      <w:pStyle w:val="Nagwek"/>
      <w:jc w:val="center"/>
      <w:rPr>
        <w:rFonts w:eastAsia="Calibri"/>
      </w:rPr>
    </w:pPr>
    <w:r w:rsidRPr="00BE10E4">
      <w:rPr>
        <w:rFonts w:eastAsia="Calibri" w:cs="Calibri"/>
        <w:color w:val="002060"/>
        <w:sz w:val="18"/>
        <w:szCs w:val="18"/>
        <w:lang w:eastAsia="zh-CN"/>
      </w:rPr>
      <w:t xml:space="preserve">Kompleksowa dostawa gazu ziemnego w okresie </w:t>
    </w:r>
    <w:bookmarkStart w:id="44" w:name="_Hlk172198179"/>
    <w:r w:rsidR="001D6689" w:rsidRPr="001D6689">
      <w:rPr>
        <w:rFonts w:eastAsia="Calibri" w:cs="Calibri"/>
        <w:color w:val="002060"/>
        <w:sz w:val="18"/>
        <w:szCs w:val="18"/>
        <w:lang w:eastAsia="zh-CN"/>
      </w:rPr>
      <w:t>01.01.2025</w:t>
    </w:r>
    <w:bookmarkEnd w:id="44"/>
    <w:r w:rsidRPr="00BE10E4">
      <w:rPr>
        <w:rFonts w:eastAsia="Calibri" w:cs="Calibri"/>
        <w:color w:val="002060"/>
        <w:sz w:val="18"/>
        <w:szCs w:val="18"/>
        <w:lang w:eastAsia="zh-CN"/>
      </w:rPr>
      <w:t xml:space="preserve">r. do </w:t>
    </w:r>
    <w:r w:rsidR="001D6689" w:rsidRPr="001D6689">
      <w:rPr>
        <w:rFonts w:eastAsia="Calibri" w:cs="Calibri"/>
        <w:color w:val="002060"/>
        <w:sz w:val="18"/>
        <w:szCs w:val="18"/>
        <w:lang w:eastAsia="zh-CN"/>
      </w:rPr>
      <w:t>31.12.2026</w:t>
    </w:r>
    <w:r w:rsidRPr="00BE10E4">
      <w:rPr>
        <w:rFonts w:eastAsia="Calibri" w:cs="Calibri"/>
        <w:color w:val="002060"/>
        <w:sz w:val="18"/>
        <w:szCs w:val="18"/>
        <w:lang w:eastAsia="zh-CN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B2D"/>
    <w:multiLevelType w:val="multilevel"/>
    <w:tmpl w:val="D3F29D1E"/>
    <w:lvl w:ilvl="0">
      <w:start w:val="2"/>
      <w:numFmt w:val="decimal"/>
      <w:lvlText w:val="%1)"/>
      <w:lvlJc w:val="left"/>
      <w:pPr>
        <w:ind w:left="1440" w:hanging="360"/>
      </w:pPr>
      <w:rPr>
        <w:rFonts w:cs="Calibri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316"/>
    <w:multiLevelType w:val="multilevel"/>
    <w:tmpl w:val="BEE4CB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123CA"/>
    <w:multiLevelType w:val="multilevel"/>
    <w:tmpl w:val="A0BA77D6"/>
    <w:lvl w:ilvl="0">
      <w:start w:val="3"/>
      <w:numFmt w:val="decimal"/>
      <w:lvlText w:val="%1."/>
      <w:lvlJc w:val="left"/>
      <w:pPr>
        <w:ind w:left="2421" w:hanging="360"/>
      </w:pPr>
      <w:rPr>
        <w:rFonts w:cs="Calibri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ind w:left="1212" w:hanging="360"/>
      </w:pPr>
      <w:rPr>
        <w:rFonts w:eastAsia="Times New Roman" w:cs="Calibri" w:hint="default"/>
        <w:b w:val="0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3" w15:restartNumberingAfterBreak="0">
    <w:nsid w:val="13DB61B2"/>
    <w:multiLevelType w:val="multilevel"/>
    <w:tmpl w:val="4F6A298A"/>
    <w:lvl w:ilvl="0">
      <w:start w:val="2"/>
      <w:numFmt w:val="upperRoman"/>
      <w:pStyle w:val="Nagwek1"/>
      <w:lvlText w:val="%1."/>
      <w:lvlJc w:val="right"/>
      <w:pPr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448491A"/>
    <w:multiLevelType w:val="multilevel"/>
    <w:tmpl w:val="FB5693E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023137"/>
    <w:multiLevelType w:val="multilevel"/>
    <w:tmpl w:val="938854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Calibri"/>
        <w:b w:val="0"/>
        <w:bCs w:val="0"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2A99"/>
    <w:multiLevelType w:val="multilevel"/>
    <w:tmpl w:val="DF4A97C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E351094"/>
    <w:multiLevelType w:val="multilevel"/>
    <w:tmpl w:val="56D0F13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7B647D"/>
    <w:multiLevelType w:val="hybridMultilevel"/>
    <w:tmpl w:val="96FA7C9E"/>
    <w:lvl w:ilvl="0" w:tplc="157EC464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2F728B60">
      <w:start w:val="1"/>
      <w:numFmt w:val="decimal"/>
      <w:lvlText w:val="%5)"/>
      <w:lvlJc w:val="left"/>
      <w:pPr>
        <w:ind w:left="4026" w:hanging="360"/>
      </w:pPr>
      <w:rPr>
        <w:rFonts w:ascii="Calibri" w:hAnsi="Calibri" w:cs="Calibri" w:hint="default"/>
        <w:b w:val="0"/>
        <w:bCs/>
        <w:i w:val="0"/>
        <w:sz w:val="20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9306B9"/>
    <w:multiLevelType w:val="multilevel"/>
    <w:tmpl w:val="231668E2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C371B"/>
    <w:multiLevelType w:val="multilevel"/>
    <w:tmpl w:val="4C604F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FE3538A"/>
    <w:multiLevelType w:val="hybridMultilevel"/>
    <w:tmpl w:val="C8D8AA32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C79C3770">
      <w:start w:val="1"/>
      <w:numFmt w:val="decimal"/>
      <w:lvlText w:val="%2)"/>
      <w:lvlJc w:val="left"/>
      <w:pPr>
        <w:ind w:left="2858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31A36AF2"/>
    <w:multiLevelType w:val="multilevel"/>
    <w:tmpl w:val="1FAED75C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34E857CA"/>
    <w:multiLevelType w:val="multilevel"/>
    <w:tmpl w:val="83468CD2"/>
    <w:lvl w:ilvl="0">
      <w:start w:val="1"/>
      <w:numFmt w:val="decimal"/>
      <w:lvlText w:val="%1."/>
      <w:lvlJc w:val="left"/>
      <w:pPr>
        <w:ind w:left="2421" w:hanging="360"/>
      </w:pPr>
      <w:rPr>
        <w:rFonts w:cs="Calibri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decimal"/>
      <w:lvlText w:val="%5)"/>
      <w:lvlJc w:val="left"/>
      <w:pPr>
        <w:ind w:left="3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ind w:left="1212" w:hanging="360"/>
      </w:pPr>
      <w:rPr>
        <w:rFonts w:eastAsia="Times New Roman" w:cs="Calibri"/>
        <w:b w:val="0"/>
      </w:r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5E53DA0"/>
    <w:multiLevelType w:val="multilevel"/>
    <w:tmpl w:val="AB00D0EC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DA425C"/>
    <w:multiLevelType w:val="multilevel"/>
    <w:tmpl w:val="271A9508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0CBF"/>
    <w:multiLevelType w:val="multilevel"/>
    <w:tmpl w:val="4F9A3C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1150B73"/>
    <w:multiLevelType w:val="multilevel"/>
    <w:tmpl w:val="AFB09D0E"/>
    <w:lvl w:ilvl="0">
      <w:start w:val="1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45072BA"/>
    <w:multiLevelType w:val="multilevel"/>
    <w:tmpl w:val="125CD690"/>
    <w:lvl w:ilvl="0">
      <w:start w:val="3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27CEA"/>
    <w:multiLevelType w:val="multilevel"/>
    <w:tmpl w:val="D57ECB06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38CF"/>
    <w:multiLevelType w:val="multilevel"/>
    <w:tmpl w:val="1ED2B1D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eastAsia="Times New Roman" w:cs="Calibri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6161A"/>
    <w:multiLevelType w:val="hybridMultilevel"/>
    <w:tmpl w:val="D7768720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F16E41E">
      <w:start w:val="1"/>
      <w:numFmt w:val="decimal"/>
      <w:lvlText w:val="%2)"/>
      <w:lvlJc w:val="left"/>
      <w:pPr>
        <w:ind w:left="2716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509653D0"/>
    <w:multiLevelType w:val="multilevel"/>
    <w:tmpl w:val="453C83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1FA37F9"/>
    <w:multiLevelType w:val="multilevel"/>
    <w:tmpl w:val="2E946BD6"/>
    <w:lvl w:ilvl="0">
      <w:start w:val="5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24" w15:restartNumberingAfterBreak="0">
    <w:nsid w:val="53007BEF"/>
    <w:multiLevelType w:val="multilevel"/>
    <w:tmpl w:val="C2B2C7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F35"/>
    <w:multiLevelType w:val="hybridMultilevel"/>
    <w:tmpl w:val="B4D849B8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72A145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5E02F04A">
      <w:start w:val="5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16C4"/>
    <w:multiLevelType w:val="hybridMultilevel"/>
    <w:tmpl w:val="47CE31A8"/>
    <w:lvl w:ilvl="0" w:tplc="80582154">
      <w:start w:val="13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0736A"/>
    <w:multiLevelType w:val="multilevel"/>
    <w:tmpl w:val="DA4A0C02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2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521E"/>
    <w:multiLevelType w:val="multilevel"/>
    <w:tmpl w:val="84507CE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9" w15:restartNumberingAfterBreak="0">
    <w:nsid w:val="5AB7666E"/>
    <w:multiLevelType w:val="hybridMultilevel"/>
    <w:tmpl w:val="74AC820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95E60D6C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046A"/>
    <w:multiLevelType w:val="multilevel"/>
    <w:tmpl w:val="04D49C06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D902EDF"/>
    <w:multiLevelType w:val="hybridMultilevel"/>
    <w:tmpl w:val="4E687A9C"/>
    <w:lvl w:ilvl="0" w:tplc="E05605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2C5DC8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6146A"/>
    <w:multiLevelType w:val="multilevel"/>
    <w:tmpl w:val="0FE884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i w:val="0"/>
        <w:iCs w:val="0"/>
        <w:color w:val="auto"/>
        <w:spacing w:val="0"/>
        <w:w w:val="100"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F371612"/>
    <w:multiLevelType w:val="multilevel"/>
    <w:tmpl w:val="B094C52E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3464F25"/>
    <w:multiLevelType w:val="multilevel"/>
    <w:tmpl w:val="FB326B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361BC1"/>
    <w:multiLevelType w:val="multilevel"/>
    <w:tmpl w:val="C430FA4C"/>
    <w:lvl w:ilvl="0">
      <w:start w:val="17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F33E7"/>
    <w:multiLevelType w:val="hybridMultilevel"/>
    <w:tmpl w:val="81A2984E"/>
    <w:lvl w:ilvl="0" w:tplc="604243FE">
      <w:start w:val="2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1"/>
        <w:szCs w:val="21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F52D1"/>
    <w:multiLevelType w:val="multilevel"/>
    <w:tmpl w:val="BB2C16F4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FDE7862"/>
    <w:multiLevelType w:val="multilevel"/>
    <w:tmpl w:val="0C50D8CA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70FE1B12"/>
    <w:multiLevelType w:val="multilevel"/>
    <w:tmpl w:val="52088BB8"/>
    <w:lvl w:ilvl="0">
      <w:start w:val="6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 w:val="21"/>
        <w:szCs w:val="2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2C7C75"/>
    <w:multiLevelType w:val="hybridMultilevel"/>
    <w:tmpl w:val="70EA2432"/>
    <w:lvl w:ilvl="0" w:tplc="062AB732">
      <w:start w:val="1"/>
      <w:numFmt w:val="upperRoman"/>
      <w:lvlText w:val="%1."/>
      <w:lvlJc w:val="left"/>
      <w:pPr>
        <w:ind w:left="862" w:hanging="72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E50330"/>
    <w:multiLevelType w:val="multilevel"/>
    <w:tmpl w:val="CCA08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001B73"/>
    <w:multiLevelType w:val="multilevel"/>
    <w:tmpl w:val="6A96944A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0EB0"/>
    <w:multiLevelType w:val="multilevel"/>
    <w:tmpl w:val="2D22F8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C274770"/>
    <w:multiLevelType w:val="hybridMultilevel"/>
    <w:tmpl w:val="E41C832A"/>
    <w:lvl w:ilvl="0" w:tplc="52804B46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8B31E4"/>
    <w:multiLevelType w:val="hybridMultilevel"/>
    <w:tmpl w:val="F94EE440"/>
    <w:lvl w:ilvl="0" w:tplc="20CCAA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1FC947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098A2F0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D29A7"/>
    <w:multiLevelType w:val="multilevel"/>
    <w:tmpl w:val="8214BB38"/>
    <w:lvl w:ilvl="0">
      <w:start w:val="3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83914">
    <w:abstractNumId w:val="3"/>
  </w:num>
  <w:num w:numId="2" w16cid:durableId="52125026">
    <w:abstractNumId w:val="20"/>
  </w:num>
  <w:num w:numId="3" w16cid:durableId="1181898757">
    <w:abstractNumId w:val="5"/>
  </w:num>
  <w:num w:numId="4" w16cid:durableId="268128565">
    <w:abstractNumId w:val="41"/>
  </w:num>
  <w:num w:numId="5" w16cid:durableId="381944791">
    <w:abstractNumId w:val="0"/>
  </w:num>
  <w:num w:numId="6" w16cid:durableId="220678660">
    <w:abstractNumId w:val="13"/>
  </w:num>
  <w:num w:numId="7" w16cid:durableId="1625499001">
    <w:abstractNumId w:val="1"/>
  </w:num>
  <w:num w:numId="8" w16cid:durableId="521362659">
    <w:abstractNumId w:val="23"/>
  </w:num>
  <w:num w:numId="9" w16cid:durableId="1973899077">
    <w:abstractNumId w:val="18"/>
  </w:num>
  <w:num w:numId="10" w16cid:durableId="1684939764">
    <w:abstractNumId w:val="7"/>
  </w:num>
  <w:num w:numId="11" w16cid:durableId="1657877136">
    <w:abstractNumId w:val="35"/>
  </w:num>
  <w:num w:numId="12" w16cid:durableId="1678076265">
    <w:abstractNumId w:val="15"/>
  </w:num>
  <w:num w:numId="13" w16cid:durableId="1345551588">
    <w:abstractNumId w:val="34"/>
  </w:num>
  <w:num w:numId="14" w16cid:durableId="938291181">
    <w:abstractNumId w:val="42"/>
  </w:num>
  <w:num w:numId="15" w16cid:durableId="1180778748">
    <w:abstractNumId w:val="19"/>
  </w:num>
  <w:num w:numId="16" w16cid:durableId="1796365525">
    <w:abstractNumId w:val="46"/>
  </w:num>
  <w:num w:numId="17" w16cid:durableId="1610968406">
    <w:abstractNumId w:val="24"/>
  </w:num>
  <w:num w:numId="18" w16cid:durableId="792600438">
    <w:abstractNumId w:val="9"/>
  </w:num>
  <w:num w:numId="19" w16cid:durableId="1134566830">
    <w:abstractNumId w:val="27"/>
  </w:num>
  <w:num w:numId="20" w16cid:durableId="1108424809">
    <w:abstractNumId w:val="11"/>
  </w:num>
  <w:num w:numId="21" w16cid:durableId="2039698831">
    <w:abstractNumId w:val="38"/>
  </w:num>
  <w:num w:numId="22" w16cid:durableId="1641030960">
    <w:abstractNumId w:val="21"/>
  </w:num>
  <w:num w:numId="23" w16cid:durableId="1005980726">
    <w:abstractNumId w:val="25"/>
  </w:num>
  <w:num w:numId="24" w16cid:durableId="360206912">
    <w:abstractNumId w:val="29"/>
  </w:num>
  <w:num w:numId="25" w16cid:durableId="1838837560">
    <w:abstractNumId w:val="30"/>
  </w:num>
  <w:num w:numId="26" w16cid:durableId="1309868816">
    <w:abstractNumId w:val="31"/>
  </w:num>
  <w:num w:numId="27" w16cid:durableId="2026325300">
    <w:abstractNumId w:val="40"/>
  </w:num>
  <w:num w:numId="28" w16cid:durableId="645936994">
    <w:abstractNumId w:val="33"/>
  </w:num>
  <w:num w:numId="29" w16cid:durableId="132597992">
    <w:abstractNumId w:val="8"/>
  </w:num>
  <w:num w:numId="30" w16cid:durableId="685905760">
    <w:abstractNumId w:val="36"/>
  </w:num>
  <w:num w:numId="31" w16cid:durableId="1611082703">
    <w:abstractNumId w:val="2"/>
  </w:num>
  <w:num w:numId="32" w16cid:durableId="82264987">
    <w:abstractNumId w:val="17"/>
  </w:num>
  <w:num w:numId="33" w16cid:durableId="1986204719">
    <w:abstractNumId w:val="43"/>
  </w:num>
  <w:num w:numId="34" w16cid:durableId="837618236">
    <w:abstractNumId w:val="45"/>
  </w:num>
  <w:num w:numId="35" w16cid:durableId="684020814">
    <w:abstractNumId w:val="4"/>
  </w:num>
  <w:num w:numId="36" w16cid:durableId="377126383">
    <w:abstractNumId w:val="22"/>
  </w:num>
  <w:num w:numId="37" w16cid:durableId="561909268">
    <w:abstractNumId w:val="44"/>
  </w:num>
  <w:num w:numId="38" w16cid:durableId="829562565">
    <w:abstractNumId w:val="39"/>
  </w:num>
  <w:num w:numId="39" w16cid:durableId="1663004423">
    <w:abstractNumId w:val="26"/>
  </w:num>
  <w:num w:numId="40" w16cid:durableId="1528910833">
    <w:abstractNumId w:val="28"/>
  </w:num>
  <w:num w:numId="41" w16cid:durableId="85662508">
    <w:abstractNumId w:val="16"/>
  </w:num>
  <w:num w:numId="42" w16cid:durableId="1379434371">
    <w:abstractNumId w:val="6"/>
  </w:num>
  <w:num w:numId="43" w16cid:durableId="1658142432">
    <w:abstractNumId w:val="37"/>
  </w:num>
  <w:num w:numId="44" w16cid:durableId="1279489787">
    <w:abstractNumId w:val="10"/>
  </w:num>
  <w:num w:numId="45" w16cid:durableId="875317596">
    <w:abstractNumId w:val="32"/>
  </w:num>
  <w:num w:numId="46" w16cid:durableId="932593153">
    <w:abstractNumId w:val="14"/>
  </w:num>
  <w:num w:numId="47" w16cid:durableId="838739724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7"/>
    <w:rsid w:val="00000071"/>
    <w:rsid w:val="00000697"/>
    <w:rsid w:val="00000FE4"/>
    <w:rsid w:val="00003304"/>
    <w:rsid w:val="00003875"/>
    <w:rsid w:val="00004340"/>
    <w:rsid w:val="0000732B"/>
    <w:rsid w:val="000078D1"/>
    <w:rsid w:val="00016700"/>
    <w:rsid w:val="00016BD1"/>
    <w:rsid w:val="00025D03"/>
    <w:rsid w:val="000269CD"/>
    <w:rsid w:val="000339BA"/>
    <w:rsid w:val="00035F3F"/>
    <w:rsid w:val="0004072F"/>
    <w:rsid w:val="000448F0"/>
    <w:rsid w:val="000467DC"/>
    <w:rsid w:val="0005176C"/>
    <w:rsid w:val="00054539"/>
    <w:rsid w:val="0005669E"/>
    <w:rsid w:val="000650C0"/>
    <w:rsid w:val="00070463"/>
    <w:rsid w:val="00074CA8"/>
    <w:rsid w:val="00080023"/>
    <w:rsid w:val="0008091D"/>
    <w:rsid w:val="000863EF"/>
    <w:rsid w:val="000867F7"/>
    <w:rsid w:val="00093B15"/>
    <w:rsid w:val="000A07D6"/>
    <w:rsid w:val="000A4832"/>
    <w:rsid w:val="000B5F2C"/>
    <w:rsid w:val="000B6AF6"/>
    <w:rsid w:val="000B7FF5"/>
    <w:rsid w:val="000C23CA"/>
    <w:rsid w:val="000C3407"/>
    <w:rsid w:val="000C4910"/>
    <w:rsid w:val="000C7CA4"/>
    <w:rsid w:val="000D1990"/>
    <w:rsid w:val="000D4CFF"/>
    <w:rsid w:val="000E286C"/>
    <w:rsid w:val="000E40F9"/>
    <w:rsid w:val="000E50B2"/>
    <w:rsid w:val="000E605A"/>
    <w:rsid w:val="000F310B"/>
    <w:rsid w:val="000F3998"/>
    <w:rsid w:val="0010456A"/>
    <w:rsid w:val="001047C9"/>
    <w:rsid w:val="00114437"/>
    <w:rsid w:val="00116300"/>
    <w:rsid w:val="001166D1"/>
    <w:rsid w:val="001174AE"/>
    <w:rsid w:val="00122D0E"/>
    <w:rsid w:val="00123865"/>
    <w:rsid w:val="00126218"/>
    <w:rsid w:val="0012654E"/>
    <w:rsid w:val="00137095"/>
    <w:rsid w:val="00137D7C"/>
    <w:rsid w:val="0014462F"/>
    <w:rsid w:val="001456EA"/>
    <w:rsid w:val="00156216"/>
    <w:rsid w:val="00156C35"/>
    <w:rsid w:val="001578DF"/>
    <w:rsid w:val="00160A5B"/>
    <w:rsid w:val="001619A5"/>
    <w:rsid w:val="001657FA"/>
    <w:rsid w:val="0016716C"/>
    <w:rsid w:val="0016718D"/>
    <w:rsid w:val="00172565"/>
    <w:rsid w:val="001729E9"/>
    <w:rsid w:val="0018053D"/>
    <w:rsid w:val="0018123A"/>
    <w:rsid w:val="00185E1B"/>
    <w:rsid w:val="00192C64"/>
    <w:rsid w:val="001966AB"/>
    <w:rsid w:val="00196FB6"/>
    <w:rsid w:val="001974AE"/>
    <w:rsid w:val="001A15F6"/>
    <w:rsid w:val="001A5BC1"/>
    <w:rsid w:val="001B0762"/>
    <w:rsid w:val="001B1AD6"/>
    <w:rsid w:val="001B2197"/>
    <w:rsid w:val="001B42B5"/>
    <w:rsid w:val="001B49F4"/>
    <w:rsid w:val="001B4A5E"/>
    <w:rsid w:val="001B6296"/>
    <w:rsid w:val="001B7AE7"/>
    <w:rsid w:val="001C00F3"/>
    <w:rsid w:val="001C66CA"/>
    <w:rsid w:val="001C7B4B"/>
    <w:rsid w:val="001D6689"/>
    <w:rsid w:val="001D6C52"/>
    <w:rsid w:val="001D7F7D"/>
    <w:rsid w:val="001E67B1"/>
    <w:rsid w:val="001F02B3"/>
    <w:rsid w:val="001F45A6"/>
    <w:rsid w:val="001F63C0"/>
    <w:rsid w:val="00203C21"/>
    <w:rsid w:val="00205155"/>
    <w:rsid w:val="00205DF7"/>
    <w:rsid w:val="00217328"/>
    <w:rsid w:val="00220210"/>
    <w:rsid w:val="00226596"/>
    <w:rsid w:val="00233C4B"/>
    <w:rsid w:val="00237552"/>
    <w:rsid w:val="002424EA"/>
    <w:rsid w:val="00243626"/>
    <w:rsid w:val="00244598"/>
    <w:rsid w:val="0024510D"/>
    <w:rsid w:val="00246049"/>
    <w:rsid w:val="0025407E"/>
    <w:rsid w:val="00262C28"/>
    <w:rsid w:val="0026569C"/>
    <w:rsid w:val="0027240C"/>
    <w:rsid w:val="00272CA8"/>
    <w:rsid w:val="00276FCF"/>
    <w:rsid w:val="00283E1B"/>
    <w:rsid w:val="00284A03"/>
    <w:rsid w:val="00292BA8"/>
    <w:rsid w:val="002932C3"/>
    <w:rsid w:val="00294A16"/>
    <w:rsid w:val="002A0852"/>
    <w:rsid w:val="002A6B88"/>
    <w:rsid w:val="002B005E"/>
    <w:rsid w:val="002B0CD0"/>
    <w:rsid w:val="002B22FF"/>
    <w:rsid w:val="002B4921"/>
    <w:rsid w:val="002C3A71"/>
    <w:rsid w:val="002C4368"/>
    <w:rsid w:val="002C5DF2"/>
    <w:rsid w:val="002C64B3"/>
    <w:rsid w:val="002D07EB"/>
    <w:rsid w:val="002D2F7F"/>
    <w:rsid w:val="002D3221"/>
    <w:rsid w:val="002D4677"/>
    <w:rsid w:val="002D5AA0"/>
    <w:rsid w:val="002E07F8"/>
    <w:rsid w:val="002E33E0"/>
    <w:rsid w:val="002E45D3"/>
    <w:rsid w:val="002E6BD8"/>
    <w:rsid w:val="002E7D07"/>
    <w:rsid w:val="00300BAD"/>
    <w:rsid w:val="003035E4"/>
    <w:rsid w:val="00306C71"/>
    <w:rsid w:val="00320050"/>
    <w:rsid w:val="00322516"/>
    <w:rsid w:val="00323AA5"/>
    <w:rsid w:val="00323E04"/>
    <w:rsid w:val="00325053"/>
    <w:rsid w:val="003272AC"/>
    <w:rsid w:val="0033379E"/>
    <w:rsid w:val="0034540F"/>
    <w:rsid w:val="00345EB0"/>
    <w:rsid w:val="003466F0"/>
    <w:rsid w:val="003477B5"/>
    <w:rsid w:val="00350F6D"/>
    <w:rsid w:val="00355780"/>
    <w:rsid w:val="00356C36"/>
    <w:rsid w:val="003624AA"/>
    <w:rsid w:val="00362D83"/>
    <w:rsid w:val="0036574E"/>
    <w:rsid w:val="00371793"/>
    <w:rsid w:val="00374BFF"/>
    <w:rsid w:val="003756EE"/>
    <w:rsid w:val="00383982"/>
    <w:rsid w:val="00394694"/>
    <w:rsid w:val="003A52C9"/>
    <w:rsid w:val="003A567F"/>
    <w:rsid w:val="003B12DF"/>
    <w:rsid w:val="003B4144"/>
    <w:rsid w:val="003B54ED"/>
    <w:rsid w:val="003B7002"/>
    <w:rsid w:val="003B76D8"/>
    <w:rsid w:val="003C73DB"/>
    <w:rsid w:val="003D42B1"/>
    <w:rsid w:val="003D56BB"/>
    <w:rsid w:val="003D6DEE"/>
    <w:rsid w:val="003E02AA"/>
    <w:rsid w:val="003E495D"/>
    <w:rsid w:val="003E4A89"/>
    <w:rsid w:val="003E4D0E"/>
    <w:rsid w:val="003E79C5"/>
    <w:rsid w:val="003F0AED"/>
    <w:rsid w:val="004001AE"/>
    <w:rsid w:val="00406176"/>
    <w:rsid w:val="004130DD"/>
    <w:rsid w:val="00416DE7"/>
    <w:rsid w:val="004176D4"/>
    <w:rsid w:val="00424A23"/>
    <w:rsid w:val="00425B7F"/>
    <w:rsid w:val="00427F38"/>
    <w:rsid w:val="004301CA"/>
    <w:rsid w:val="00432C9F"/>
    <w:rsid w:val="004334B9"/>
    <w:rsid w:val="00433E6F"/>
    <w:rsid w:val="004369DC"/>
    <w:rsid w:val="004402FE"/>
    <w:rsid w:val="0044245E"/>
    <w:rsid w:val="00442A59"/>
    <w:rsid w:val="004442A8"/>
    <w:rsid w:val="00447A89"/>
    <w:rsid w:val="00450997"/>
    <w:rsid w:val="00462DBB"/>
    <w:rsid w:val="00463DB1"/>
    <w:rsid w:val="00467C13"/>
    <w:rsid w:val="004752C2"/>
    <w:rsid w:val="00476647"/>
    <w:rsid w:val="00477224"/>
    <w:rsid w:val="004835B0"/>
    <w:rsid w:val="0048596E"/>
    <w:rsid w:val="00487B97"/>
    <w:rsid w:val="00490035"/>
    <w:rsid w:val="004934A8"/>
    <w:rsid w:val="004954AD"/>
    <w:rsid w:val="00496384"/>
    <w:rsid w:val="004A1F2F"/>
    <w:rsid w:val="004A7B07"/>
    <w:rsid w:val="004C3102"/>
    <w:rsid w:val="004C3FC4"/>
    <w:rsid w:val="004C5005"/>
    <w:rsid w:val="004C5EE5"/>
    <w:rsid w:val="004C7D4B"/>
    <w:rsid w:val="004E08CC"/>
    <w:rsid w:val="004E7A8A"/>
    <w:rsid w:val="004F5901"/>
    <w:rsid w:val="00500FDB"/>
    <w:rsid w:val="00501EEB"/>
    <w:rsid w:val="0050227C"/>
    <w:rsid w:val="005057D3"/>
    <w:rsid w:val="00511E67"/>
    <w:rsid w:val="00513FDB"/>
    <w:rsid w:val="0051438E"/>
    <w:rsid w:val="0052357D"/>
    <w:rsid w:val="00526002"/>
    <w:rsid w:val="00537C19"/>
    <w:rsid w:val="005403F6"/>
    <w:rsid w:val="005411B7"/>
    <w:rsid w:val="005469E8"/>
    <w:rsid w:val="00553AE3"/>
    <w:rsid w:val="005559CD"/>
    <w:rsid w:val="0055643A"/>
    <w:rsid w:val="00556D9D"/>
    <w:rsid w:val="0056296C"/>
    <w:rsid w:val="00564E94"/>
    <w:rsid w:val="00566466"/>
    <w:rsid w:val="005737CB"/>
    <w:rsid w:val="00580820"/>
    <w:rsid w:val="0058494D"/>
    <w:rsid w:val="00585A12"/>
    <w:rsid w:val="00586242"/>
    <w:rsid w:val="00587A1F"/>
    <w:rsid w:val="00592959"/>
    <w:rsid w:val="005968FB"/>
    <w:rsid w:val="005A72BA"/>
    <w:rsid w:val="005B6F4A"/>
    <w:rsid w:val="005C0750"/>
    <w:rsid w:val="005C14A2"/>
    <w:rsid w:val="005C5F8A"/>
    <w:rsid w:val="005D1B41"/>
    <w:rsid w:val="005D328A"/>
    <w:rsid w:val="005D383D"/>
    <w:rsid w:val="005D436E"/>
    <w:rsid w:val="005E0C1F"/>
    <w:rsid w:val="005E19CA"/>
    <w:rsid w:val="005E48D2"/>
    <w:rsid w:val="005E7977"/>
    <w:rsid w:val="00600522"/>
    <w:rsid w:val="006011AA"/>
    <w:rsid w:val="0060489E"/>
    <w:rsid w:val="0060517C"/>
    <w:rsid w:val="00607AED"/>
    <w:rsid w:val="00612713"/>
    <w:rsid w:val="00614B97"/>
    <w:rsid w:val="00615FA8"/>
    <w:rsid w:val="0062588F"/>
    <w:rsid w:val="0062619A"/>
    <w:rsid w:val="0062658E"/>
    <w:rsid w:val="00631227"/>
    <w:rsid w:val="006441A6"/>
    <w:rsid w:val="00644C3B"/>
    <w:rsid w:val="006460CB"/>
    <w:rsid w:val="00646AD1"/>
    <w:rsid w:val="00657491"/>
    <w:rsid w:val="0066004B"/>
    <w:rsid w:val="0066298A"/>
    <w:rsid w:val="0066347B"/>
    <w:rsid w:val="00666568"/>
    <w:rsid w:val="006724A2"/>
    <w:rsid w:val="00676C2A"/>
    <w:rsid w:val="00693E73"/>
    <w:rsid w:val="006A0BBA"/>
    <w:rsid w:val="006A18EC"/>
    <w:rsid w:val="006A342E"/>
    <w:rsid w:val="006A6B7B"/>
    <w:rsid w:val="006A6F76"/>
    <w:rsid w:val="006B0909"/>
    <w:rsid w:val="006B1045"/>
    <w:rsid w:val="006C0786"/>
    <w:rsid w:val="006C0B38"/>
    <w:rsid w:val="006C5C50"/>
    <w:rsid w:val="006C705A"/>
    <w:rsid w:val="006D27AF"/>
    <w:rsid w:val="006E3B12"/>
    <w:rsid w:val="006E530B"/>
    <w:rsid w:val="006E7743"/>
    <w:rsid w:val="006F326D"/>
    <w:rsid w:val="006F51FE"/>
    <w:rsid w:val="006F7187"/>
    <w:rsid w:val="00710F40"/>
    <w:rsid w:val="00712822"/>
    <w:rsid w:val="00723DCD"/>
    <w:rsid w:val="00734065"/>
    <w:rsid w:val="00735124"/>
    <w:rsid w:val="007427B8"/>
    <w:rsid w:val="007457E2"/>
    <w:rsid w:val="00751212"/>
    <w:rsid w:val="00751823"/>
    <w:rsid w:val="00751899"/>
    <w:rsid w:val="007674A8"/>
    <w:rsid w:val="00770281"/>
    <w:rsid w:val="007729AF"/>
    <w:rsid w:val="007745B4"/>
    <w:rsid w:val="007746E9"/>
    <w:rsid w:val="00775447"/>
    <w:rsid w:val="00780D30"/>
    <w:rsid w:val="007811B5"/>
    <w:rsid w:val="00782379"/>
    <w:rsid w:val="00783E32"/>
    <w:rsid w:val="007878E7"/>
    <w:rsid w:val="0079063B"/>
    <w:rsid w:val="007913CC"/>
    <w:rsid w:val="00796282"/>
    <w:rsid w:val="007969F5"/>
    <w:rsid w:val="00797DC7"/>
    <w:rsid w:val="007A0084"/>
    <w:rsid w:val="007A23E1"/>
    <w:rsid w:val="007A5765"/>
    <w:rsid w:val="007A75F6"/>
    <w:rsid w:val="007B63AE"/>
    <w:rsid w:val="007B6AD8"/>
    <w:rsid w:val="007C4EAF"/>
    <w:rsid w:val="007D0E8E"/>
    <w:rsid w:val="007D4695"/>
    <w:rsid w:val="007D5DBF"/>
    <w:rsid w:val="007D7148"/>
    <w:rsid w:val="007E7EF7"/>
    <w:rsid w:val="007F3073"/>
    <w:rsid w:val="0080598A"/>
    <w:rsid w:val="008074C4"/>
    <w:rsid w:val="00824A26"/>
    <w:rsid w:val="00824AF4"/>
    <w:rsid w:val="00825C89"/>
    <w:rsid w:val="00832C8A"/>
    <w:rsid w:val="008364F5"/>
    <w:rsid w:val="00843290"/>
    <w:rsid w:val="008502AD"/>
    <w:rsid w:val="00850C75"/>
    <w:rsid w:val="00853279"/>
    <w:rsid w:val="00853816"/>
    <w:rsid w:val="00854B4B"/>
    <w:rsid w:val="00862430"/>
    <w:rsid w:val="00865969"/>
    <w:rsid w:val="0086774F"/>
    <w:rsid w:val="008805AD"/>
    <w:rsid w:val="00882318"/>
    <w:rsid w:val="00883EF7"/>
    <w:rsid w:val="00886648"/>
    <w:rsid w:val="0089095B"/>
    <w:rsid w:val="00893A30"/>
    <w:rsid w:val="008A0084"/>
    <w:rsid w:val="008A385E"/>
    <w:rsid w:val="008B1D8C"/>
    <w:rsid w:val="008B3DEB"/>
    <w:rsid w:val="008B5865"/>
    <w:rsid w:val="008B67DE"/>
    <w:rsid w:val="008B73A6"/>
    <w:rsid w:val="008C235F"/>
    <w:rsid w:val="008D533C"/>
    <w:rsid w:val="008D63FC"/>
    <w:rsid w:val="008E6015"/>
    <w:rsid w:val="008E7D4B"/>
    <w:rsid w:val="008F233F"/>
    <w:rsid w:val="008F24F4"/>
    <w:rsid w:val="008F2A82"/>
    <w:rsid w:val="008F4D06"/>
    <w:rsid w:val="008F573B"/>
    <w:rsid w:val="00900E2D"/>
    <w:rsid w:val="009061D7"/>
    <w:rsid w:val="009117C9"/>
    <w:rsid w:val="00912564"/>
    <w:rsid w:val="00916CE7"/>
    <w:rsid w:val="0092337F"/>
    <w:rsid w:val="009277F1"/>
    <w:rsid w:val="00927FBE"/>
    <w:rsid w:val="00932301"/>
    <w:rsid w:val="0093290D"/>
    <w:rsid w:val="00936C5F"/>
    <w:rsid w:val="009405F9"/>
    <w:rsid w:val="009428CD"/>
    <w:rsid w:val="009455D6"/>
    <w:rsid w:val="00946505"/>
    <w:rsid w:val="00947A28"/>
    <w:rsid w:val="00950028"/>
    <w:rsid w:val="009531A6"/>
    <w:rsid w:val="00957B9E"/>
    <w:rsid w:val="0096433F"/>
    <w:rsid w:val="00964845"/>
    <w:rsid w:val="0096789C"/>
    <w:rsid w:val="009728DC"/>
    <w:rsid w:val="0098021E"/>
    <w:rsid w:val="009818E3"/>
    <w:rsid w:val="00981A7A"/>
    <w:rsid w:val="0098555F"/>
    <w:rsid w:val="0098585F"/>
    <w:rsid w:val="00986F7E"/>
    <w:rsid w:val="0099055E"/>
    <w:rsid w:val="00991BD9"/>
    <w:rsid w:val="009929D1"/>
    <w:rsid w:val="009A06B8"/>
    <w:rsid w:val="009A3138"/>
    <w:rsid w:val="009A4065"/>
    <w:rsid w:val="009A4ABB"/>
    <w:rsid w:val="009B079A"/>
    <w:rsid w:val="009B1365"/>
    <w:rsid w:val="009B21B9"/>
    <w:rsid w:val="009B47FB"/>
    <w:rsid w:val="009B7BBF"/>
    <w:rsid w:val="009B7C69"/>
    <w:rsid w:val="009C55A6"/>
    <w:rsid w:val="009C77AD"/>
    <w:rsid w:val="009D0D18"/>
    <w:rsid w:val="009D127E"/>
    <w:rsid w:val="009D221C"/>
    <w:rsid w:val="009D4AEA"/>
    <w:rsid w:val="009D7494"/>
    <w:rsid w:val="009E23D4"/>
    <w:rsid w:val="009E3DF9"/>
    <w:rsid w:val="009E49FB"/>
    <w:rsid w:val="009E52DA"/>
    <w:rsid w:val="009E7107"/>
    <w:rsid w:val="009F0638"/>
    <w:rsid w:val="009F4252"/>
    <w:rsid w:val="009F7D48"/>
    <w:rsid w:val="00A038CF"/>
    <w:rsid w:val="00A0761C"/>
    <w:rsid w:val="00A07D76"/>
    <w:rsid w:val="00A07DC5"/>
    <w:rsid w:val="00A1429C"/>
    <w:rsid w:val="00A14715"/>
    <w:rsid w:val="00A17EB4"/>
    <w:rsid w:val="00A34ACD"/>
    <w:rsid w:val="00A361FE"/>
    <w:rsid w:val="00A460EC"/>
    <w:rsid w:val="00A5275D"/>
    <w:rsid w:val="00A55746"/>
    <w:rsid w:val="00A64878"/>
    <w:rsid w:val="00A64F16"/>
    <w:rsid w:val="00A701CC"/>
    <w:rsid w:val="00A703EC"/>
    <w:rsid w:val="00A731C3"/>
    <w:rsid w:val="00A7346F"/>
    <w:rsid w:val="00A80E42"/>
    <w:rsid w:val="00A85F64"/>
    <w:rsid w:val="00A867A5"/>
    <w:rsid w:val="00A8690E"/>
    <w:rsid w:val="00A86EF8"/>
    <w:rsid w:val="00A92AB2"/>
    <w:rsid w:val="00A94EBD"/>
    <w:rsid w:val="00A95688"/>
    <w:rsid w:val="00A966B7"/>
    <w:rsid w:val="00A97127"/>
    <w:rsid w:val="00AA001C"/>
    <w:rsid w:val="00AA1E3D"/>
    <w:rsid w:val="00AA2849"/>
    <w:rsid w:val="00AA386C"/>
    <w:rsid w:val="00AB7B68"/>
    <w:rsid w:val="00AC3D5B"/>
    <w:rsid w:val="00AC4035"/>
    <w:rsid w:val="00AC65E9"/>
    <w:rsid w:val="00AD0A21"/>
    <w:rsid w:val="00AD3238"/>
    <w:rsid w:val="00AD3841"/>
    <w:rsid w:val="00AD6627"/>
    <w:rsid w:val="00AE073F"/>
    <w:rsid w:val="00AE15C2"/>
    <w:rsid w:val="00AE3AA3"/>
    <w:rsid w:val="00AE5036"/>
    <w:rsid w:val="00AF4E91"/>
    <w:rsid w:val="00B01488"/>
    <w:rsid w:val="00B02445"/>
    <w:rsid w:val="00B07146"/>
    <w:rsid w:val="00B072BC"/>
    <w:rsid w:val="00B113A6"/>
    <w:rsid w:val="00B12D66"/>
    <w:rsid w:val="00B131D3"/>
    <w:rsid w:val="00B17D56"/>
    <w:rsid w:val="00B20E74"/>
    <w:rsid w:val="00B26601"/>
    <w:rsid w:val="00B27D8E"/>
    <w:rsid w:val="00B30B90"/>
    <w:rsid w:val="00B31C1B"/>
    <w:rsid w:val="00B34CF2"/>
    <w:rsid w:val="00B4576A"/>
    <w:rsid w:val="00B519DA"/>
    <w:rsid w:val="00B57426"/>
    <w:rsid w:val="00B661F3"/>
    <w:rsid w:val="00B70DAC"/>
    <w:rsid w:val="00B71BB0"/>
    <w:rsid w:val="00B8069B"/>
    <w:rsid w:val="00B81024"/>
    <w:rsid w:val="00B812F8"/>
    <w:rsid w:val="00B819E8"/>
    <w:rsid w:val="00B836E9"/>
    <w:rsid w:val="00B8411C"/>
    <w:rsid w:val="00B90094"/>
    <w:rsid w:val="00B916AE"/>
    <w:rsid w:val="00B93B4B"/>
    <w:rsid w:val="00BA4FBF"/>
    <w:rsid w:val="00BA5AAA"/>
    <w:rsid w:val="00BA6E1C"/>
    <w:rsid w:val="00BB1F89"/>
    <w:rsid w:val="00BB70A9"/>
    <w:rsid w:val="00BC097F"/>
    <w:rsid w:val="00BC61F0"/>
    <w:rsid w:val="00BC6B68"/>
    <w:rsid w:val="00BD0299"/>
    <w:rsid w:val="00BD0440"/>
    <w:rsid w:val="00BD25A0"/>
    <w:rsid w:val="00BE0CFC"/>
    <w:rsid w:val="00BE10E4"/>
    <w:rsid w:val="00BE1E67"/>
    <w:rsid w:val="00BE79F7"/>
    <w:rsid w:val="00BF2970"/>
    <w:rsid w:val="00BF4DBD"/>
    <w:rsid w:val="00BF59F0"/>
    <w:rsid w:val="00C02743"/>
    <w:rsid w:val="00C035A0"/>
    <w:rsid w:val="00C03715"/>
    <w:rsid w:val="00C04053"/>
    <w:rsid w:val="00C04FBB"/>
    <w:rsid w:val="00C0716B"/>
    <w:rsid w:val="00C10D37"/>
    <w:rsid w:val="00C15AA3"/>
    <w:rsid w:val="00C17202"/>
    <w:rsid w:val="00C20C72"/>
    <w:rsid w:val="00C21798"/>
    <w:rsid w:val="00C220DF"/>
    <w:rsid w:val="00C23D94"/>
    <w:rsid w:val="00C25192"/>
    <w:rsid w:val="00C2742E"/>
    <w:rsid w:val="00C34B19"/>
    <w:rsid w:val="00C34D72"/>
    <w:rsid w:val="00C35300"/>
    <w:rsid w:val="00C35DE6"/>
    <w:rsid w:val="00C37CD3"/>
    <w:rsid w:val="00C4201F"/>
    <w:rsid w:val="00C4465A"/>
    <w:rsid w:val="00C45CA2"/>
    <w:rsid w:val="00C46527"/>
    <w:rsid w:val="00C46A44"/>
    <w:rsid w:val="00C5470A"/>
    <w:rsid w:val="00C618F4"/>
    <w:rsid w:val="00C62E74"/>
    <w:rsid w:val="00C6675F"/>
    <w:rsid w:val="00C66BBE"/>
    <w:rsid w:val="00C70854"/>
    <w:rsid w:val="00C7096C"/>
    <w:rsid w:val="00C70A34"/>
    <w:rsid w:val="00C730B3"/>
    <w:rsid w:val="00C82797"/>
    <w:rsid w:val="00C851FB"/>
    <w:rsid w:val="00C85833"/>
    <w:rsid w:val="00C879D3"/>
    <w:rsid w:val="00C906EB"/>
    <w:rsid w:val="00C9176D"/>
    <w:rsid w:val="00C917B7"/>
    <w:rsid w:val="00C95E9E"/>
    <w:rsid w:val="00C97858"/>
    <w:rsid w:val="00CA1A78"/>
    <w:rsid w:val="00CA3831"/>
    <w:rsid w:val="00CA752C"/>
    <w:rsid w:val="00CC0E75"/>
    <w:rsid w:val="00CC517E"/>
    <w:rsid w:val="00CC5FA2"/>
    <w:rsid w:val="00CC6DFD"/>
    <w:rsid w:val="00CC71C3"/>
    <w:rsid w:val="00CD1243"/>
    <w:rsid w:val="00CE0E27"/>
    <w:rsid w:val="00CE1701"/>
    <w:rsid w:val="00CE1BEF"/>
    <w:rsid w:val="00CE1F36"/>
    <w:rsid w:val="00CE3268"/>
    <w:rsid w:val="00CE392C"/>
    <w:rsid w:val="00CE3ECB"/>
    <w:rsid w:val="00CE5148"/>
    <w:rsid w:val="00CE73BD"/>
    <w:rsid w:val="00CF1EB0"/>
    <w:rsid w:val="00CF238B"/>
    <w:rsid w:val="00D006D5"/>
    <w:rsid w:val="00D019AE"/>
    <w:rsid w:val="00D02AD0"/>
    <w:rsid w:val="00D05111"/>
    <w:rsid w:val="00D10622"/>
    <w:rsid w:val="00D11243"/>
    <w:rsid w:val="00D134CB"/>
    <w:rsid w:val="00D1385C"/>
    <w:rsid w:val="00D17CFB"/>
    <w:rsid w:val="00D20F7A"/>
    <w:rsid w:val="00D342BD"/>
    <w:rsid w:val="00D34843"/>
    <w:rsid w:val="00D359CA"/>
    <w:rsid w:val="00D40411"/>
    <w:rsid w:val="00D452E3"/>
    <w:rsid w:val="00D51EFD"/>
    <w:rsid w:val="00D52599"/>
    <w:rsid w:val="00D53393"/>
    <w:rsid w:val="00D54AC5"/>
    <w:rsid w:val="00D60E5C"/>
    <w:rsid w:val="00D62E11"/>
    <w:rsid w:val="00D635E0"/>
    <w:rsid w:val="00D7230A"/>
    <w:rsid w:val="00D80CA5"/>
    <w:rsid w:val="00D816C6"/>
    <w:rsid w:val="00D85873"/>
    <w:rsid w:val="00D86426"/>
    <w:rsid w:val="00D87D19"/>
    <w:rsid w:val="00D92953"/>
    <w:rsid w:val="00DA287E"/>
    <w:rsid w:val="00DA5FA3"/>
    <w:rsid w:val="00DB1EA7"/>
    <w:rsid w:val="00DB59A9"/>
    <w:rsid w:val="00DB610E"/>
    <w:rsid w:val="00DB6261"/>
    <w:rsid w:val="00DC00E6"/>
    <w:rsid w:val="00DC0F50"/>
    <w:rsid w:val="00DC36C3"/>
    <w:rsid w:val="00DC42DC"/>
    <w:rsid w:val="00DD00DA"/>
    <w:rsid w:val="00DD1E27"/>
    <w:rsid w:val="00DE3A71"/>
    <w:rsid w:val="00DF3468"/>
    <w:rsid w:val="00E11184"/>
    <w:rsid w:val="00E14698"/>
    <w:rsid w:val="00E1589B"/>
    <w:rsid w:val="00E20CA8"/>
    <w:rsid w:val="00E22DFA"/>
    <w:rsid w:val="00E24B79"/>
    <w:rsid w:val="00E25A87"/>
    <w:rsid w:val="00E30993"/>
    <w:rsid w:val="00E35015"/>
    <w:rsid w:val="00E44192"/>
    <w:rsid w:val="00E451FB"/>
    <w:rsid w:val="00E45C22"/>
    <w:rsid w:val="00E46594"/>
    <w:rsid w:val="00E565A2"/>
    <w:rsid w:val="00E57851"/>
    <w:rsid w:val="00E621F9"/>
    <w:rsid w:val="00E640D5"/>
    <w:rsid w:val="00E65851"/>
    <w:rsid w:val="00E67E83"/>
    <w:rsid w:val="00E70CE1"/>
    <w:rsid w:val="00E732A3"/>
    <w:rsid w:val="00E805AE"/>
    <w:rsid w:val="00E87324"/>
    <w:rsid w:val="00E915F7"/>
    <w:rsid w:val="00E9180C"/>
    <w:rsid w:val="00E91BA0"/>
    <w:rsid w:val="00E92277"/>
    <w:rsid w:val="00E96315"/>
    <w:rsid w:val="00E973FE"/>
    <w:rsid w:val="00EA0F7F"/>
    <w:rsid w:val="00EA1CBE"/>
    <w:rsid w:val="00EA29DF"/>
    <w:rsid w:val="00EA5A25"/>
    <w:rsid w:val="00EB5E68"/>
    <w:rsid w:val="00EC412D"/>
    <w:rsid w:val="00EC55E2"/>
    <w:rsid w:val="00EC5C42"/>
    <w:rsid w:val="00EC7B55"/>
    <w:rsid w:val="00ED1659"/>
    <w:rsid w:val="00ED1DE8"/>
    <w:rsid w:val="00EF0929"/>
    <w:rsid w:val="00EF320F"/>
    <w:rsid w:val="00EF3FB3"/>
    <w:rsid w:val="00EF4547"/>
    <w:rsid w:val="00EF4A35"/>
    <w:rsid w:val="00EF7BEE"/>
    <w:rsid w:val="00F02690"/>
    <w:rsid w:val="00F04AB8"/>
    <w:rsid w:val="00F14FD0"/>
    <w:rsid w:val="00F2076C"/>
    <w:rsid w:val="00F2159D"/>
    <w:rsid w:val="00F244D9"/>
    <w:rsid w:val="00F27F65"/>
    <w:rsid w:val="00F30BB7"/>
    <w:rsid w:val="00F34C29"/>
    <w:rsid w:val="00F418D0"/>
    <w:rsid w:val="00F45AFB"/>
    <w:rsid w:val="00F47A0C"/>
    <w:rsid w:val="00F47F87"/>
    <w:rsid w:val="00F5335D"/>
    <w:rsid w:val="00F534FC"/>
    <w:rsid w:val="00F57B34"/>
    <w:rsid w:val="00F6361F"/>
    <w:rsid w:val="00F67D54"/>
    <w:rsid w:val="00F75AF9"/>
    <w:rsid w:val="00F8003E"/>
    <w:rsid w:val="00F85AED"/>
    <w:rsid w:val="00F91293"/>
    <w:rsid w:val="00F92149"/>
    <w:rsid w:val="00F929B0"/>
    <w:rsid w:val="00FA44AC"/>
    <w:rsid w:val="00FA608E"/>
    <w:rsid w:val="00FB1743"/>
    <w:rsid w:val="00FB4788"/>
    <w:rsid w:val="00FB77EE"/>
    <w:rsid w:val="00FB783C"/>
    <w:rsid w:val="00FD47E5"/>
    <w:rsid w:val="00FD7F15"/>
    <w:rsid w:val="00FE2295"/>
    <w:rsid w:val="00FE43C1"/>
    <w:rsid w:val="00FE7956"/>
    <w:rsid w:val="00FF0356"/>
    <w:rsid w:val="00FF0616"/>
    <w:rsid w:val="00FF2317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77FC"/>
  <w15:docId w15:val="{AE8F4334-32FC-4AC6-9FC1-5671FAF6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443"/>
    <w:rPr>
      <w:rFonts w:ascii="Calibri" w:hAnsi="Calibri"/>
      <w:sz w:val="24"/>
    </w:rPr>
  </w:style>
  <w:style w:type="paragraph" w:styleId="Nagwek1">
    <w:name w:val="heading 1"/>
    <w:basedOn w:val="Normalny"/>
    <w:link w:val="Nagwek1Znak"/>
    <w:qFormat/>
    <w:rsid w:val="00722A28"/>
    <w:pPr>
      <w:numPr>
        <w:numId w:val="1"/>
      </w:numPr>
      <w:spacing w:beforeAutospacing="1" w:afterAutospacing="1"/>
      <w:outlineLvl w:val="0"/>
    </w:pPr>
    <w:rPr>
      <w:b/>
      <w:bCs/>
      <w:kern w:val="2"/>
      <w:sz w:val="21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qFormat/>
    <w:rPr>
      <w:i/>
      <w:iCs/>
    </w:rPr>
  </w:style>
  <w:style w:type="character" w:customStyle="1" w:styleId="Wyrnienie">
    <w:name w:val="Wyróżnienie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Odwiedzoneczeinternetowe">
    <w:name w:val="Odwiedzone łącze internetowe"/>
    <w:uiPriority w:val="99"/>
    <w:unhideWhenUsed/>
    <w:rPr>
      <w:color w:val="954F72"/>
      <w:u w:val="single"/>
    </w:rPr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qFormat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TytuZnak">
    <w:name w:val="Tytuł Znak"/>
    <w:link w:val="Tytu"/>
    <w:uiPriority w:val="99"/>
    <w:qFormat/>
    <w:rPr>
      <w:b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qFormat/>
  </w:style>
  <w:style w:type="character" w:customStyle="1" w:styleId="newsshortext">
    <w:name w:val="newsshortext"/>
    <w:basedOn w:val="Domylnaczcionkaakapitu"/>
    <w:qFormat/>
  </w:style>
  <w:style w:type="character" w:customStyle="1" w:styleId="kolor">
    <w:name w:val="kolor"/>
    <w:basedOn w:val="Domylnaczcionkaakapitu"/>
    <w:qFormat/>
  </w:style>
  <w:style w:type="character" w:customStyle="1" w:styleId="opistowarurozsz">
    <w:name w:val="opistowarurozsz"/>
    <w:basedOn w:val="Domylnaczcionkaakapitu"/>
    <w:qFormat/>
  </w:style>
  <w:style w:type="character" w:customStyle="1" w:styleId="ZagicieoddouformularzaZnak">
    <w:name w:val="Zagięcie od dołu formularza Znak"/>
    <w:link w:val="Zagicieoddouformularza"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</w:style>
  <w:style w:type="character" w:customStyle="1" w:styleId="go">
    <w:name w:val="go"/>
    <w:basedOn w:val="Domylnaczcionkaakapitu"/>
    <w:qFormat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Obiekt Znak,List Paragraph1 Znak,sw tekst Znak,Akapit z listą BS Znak,lp1 Znak"/>
    <w:link w:val="Akapitzlist"/>
    <w:uiPriority w:val="99"/>
    <w:qFormat/>
  </w:style>
  <w:style w:type="character" w:customStyle="1" w:styleId="Nagwek9Znak">
    <w:name w:val="Nagłówek 9 Znak"/>
    <w:link w:val="Nagwek9"/>
    <w:qFormat/>
    <w:rPr>
      <w:b/>
      <w:bCs/>
      <w:sz w:val="24"/>
      <w:szCs w:val="22"/>
    </w:rPr>
  </w:style>
  <w:style w:type="character" w:customStyle="1" w:styleId="fn-ref">
    <w:name w:val="fn-ref"/>
    <w:qFormat/>
  </w:style>
  <w:style w:type="character" w:customStyle="1" w:styleId="Tekstpodstawowywcity2Znak">
    <w:name w:val="Tekst podstawowy wcięty 2 Znak"/>
    <w:link w:val="Tekstpodstawowywcity2"/>
    <w:uiPriority w:val="99"/>
    <w:semiHidden/>
    <w:qFormat/>
    <w:rPr>
      <w:sz w:val="24"/>
      <w:szCs w:val="24"/>
    </w:rPr>
  </w:style>
  <w:style w:type="character" w:customStyle="1" w:styleId="hidden-print">
    <w:name w:val="hidden-print"/>
    <w:qFormat/>
  </w:style>
  <w:style w:type="character" w:customStyle="1" w:styleId="link">
    <w:name w:val="link"/>
    <w:basedOn w:val="Domylnaczcionkaakapitu"/>
    <w:qFormat/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</w:rPr>
  </w:style>
  <w:style w:type="character" w:customStyle="1" w:styleId="articleseparator">
    <w:name w:val="article_separator"/>
    <w:basedOn w:val="Domylnaczcionkaakapitu"/>
    <w:qFormat/>
  </w:style>
  <w:style w:type="character" w:customStyle="1" w:styleId="text-center">
    <w:name w:val="text-center"/>
    <w:qFormat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</w:style>
  <w:style w:type="character" w:customStyle="1" w:styleId="issue">
    <w:name w:val="issue"/>
    <w:basedOn w:val="Domylnaczcionkaakapitu"/>
    <w:qFormat/>
  </w:style>
  <w:style w:type="character" w:customStyle="1" w:styleId="tabulatory">
    <w:name w:val="tabulatory"/>
    <w:basedOn w:val="Domylnaczcionkaakapitu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qFormat/>
  </w:style>
  <w:style w:type="character" w:customStyle="1" w:styleId="ZwykytekstZnak">
    <w:name w:val="Zwykły tekst Znak"/>
    <w:link w:val="Zwykytekst"/>
    <w:qFormat/>
    <w:rPr>
      <w:sz w:val="24"/>
      <w:szCs w:val="24"/>
    </w:rPr>
  </w:style>
  <w:style w:type="character" w:customStyle="1" w:styleId="txt-new">
    <w:name w:val="txt-new"/>
    <w:basedOn w:val="Domylnaczcionkaakapitu"/>
    <w:qFormat/>
  </w:style>
  <w:style w:type="character" w:customStyle="1" w:styleId="skrtdef">
    <w:name w:val="skrót_def"/>
    <w:uiPriority w:val="99"/>
    <w:qFormat/>
    <w:rPr>
      <w:i/>
    </w:rPr>
  </w:style>
  <w:style w:type="character" w:customStyle="1" w:styleId="HTML-wstpniesformatowanyZnak">
    <w:name w:val="HTML - wstępnie sformatowany Znak"/>
    <w:uiPriority w:val="99"/>
    <w:semiHidden/>
    <w:qFormat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3Znak">
    <w:name w:val="Nagłówek 3 Znak"/>
    <w:link w:val="Nagwek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qFormat/>
  </w:style>
  <w:style w:type="character" w:customStyle="1" w:styleId="Nagwek1Znak">
    <w:name w:val="Nagłówek 1 Znak"/>
    <w:link w:val="Nagwek1"/>
    <w:qFormat/>
    <w:rsid w:val="00722A28"/>
    <w:rPr>
      <w:rFonts w:ascii="Calibri" w:hAnsi="Calibri"/>
      <w:b/>
      <w:bCs/>
      <w:kern w:val="2"/>
      <w:sz w:val="21"/>
      <w:szCs w:val="48"/>
      <w:lang w:val="x-none" w:eastAsia="x-none"/>
    </w:rPr>
  </w:style>
  <w:style w:type="character" w:customStyle="1" w:styleId="dim">
    <w:name w:val="dim"/>
    <w:basedOn w:val="Domylnaczcionkaakapitu"/>
    <w:qFormat/>
  </w:style>
  <w:style w:type="character" w:customStyle="1" w:styleId="Nagwek2Znak">
    <w:name w:val="Nagłówek 2 Znak"/>
    <w:link w:val="Nagwek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qFormat/>
  </w:style>
  <w:style w:type="character" w:customStyle="1" w:styleId="Data1">
    <w:name w:val="Data1"/>
    <w:basedOn w:val="Domylnaczcionkaakapitu"/>
    <w:qFormat/>
  </w:style>
  <w:style w:type="character" w:customStyle="1" w:styleId="nsixword">
    <w:name w:val="nsix_word"/>
    <w:basedOn w:val="Domylnaczcionkaakapitu"/>
    <w:qFormat/>
  </w:style>
  <w:style w:type="character" w:customStyle="1" w:styleId="TekstkomentarzaZnak">
    <w:name w:val="Tekst komentarza Znak"/>
    <w:basedOn w:val="Domylnaczcionkaakapitu"/>
    <w:link w:val="Tekstkomentarza"/>
    <w:semiHidden/>
    <w:qFormat/>
  </w:style>
  <w:style w:type="character" w:customStyle="1" w:styleId="A2">
    <w:name w:val="A2"/>
    <w:uiPriority w:val="99"/>
    <w:qFormat/>
    <w:rPr>
      <w:rFonts w:cs="MetaPro-Normal"/>
      <w:color w:val="000000"/>
    </w:rPr>
  </w:style>
  <w:style w:type="character" w:customStyle="1" w:styleId="symbol">
    <w:name w:val="symbol"/>
    <w:basedOn w:val="Domylnaczcionkaakapitu"/>
    <w:qFormat/>
  </w:style>
  <w:style w:type="character" w:customStyle="1" w:styleId="alb">
    <w:name w:val="a_lb"/>
    <w:qFormat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  <w:qFormat/>
  </w:style>
  <w:style w:type="character" w:customStyle="1" w:styleId="m7210964802889398025msointenseemphasis">
    <w:name w:val="m_7210964802889398025msointenseemphasis"/>
    <w:qFormat/>
  </w:style>
  <w:style w:type="character" w:customStyle="1" w:styleId="Nierozpoznanawzmianka1">
    <w:name w:val="Nierozpoznana wzmianka1"/>
    <w:uiPriority w:val="99"/>
    <w:unhideWhenUsed/>
    <w:qFormat/>
    <w:rPr>
      <w:color w:val="808080"/>
      <w:shd w:val="clear" w:color="auto" w:fill="E6E6E6"/>
    </w:rPr>
  </w:style>
  <w:style w:type="character" w:customStyle="1" w:styleId="ng-scope">
    <w:name w:val="ng-scope"/>
    <w:qFormat/>
    <w:rsid w:val="00B92074"/>
  </w:style>
  <w:style w:type="character" w:customStyle="1" w:styleId="ng-binding1">
    <w:name w:val="ng-binding1"/>
    <w:qFormat/>
    <w:rsid w:val="00B92074"/>
  </w:style>
  <w:style w:type="character" w:customStyle="1" w:styleId="pointer">
    <w:name w:val="pointer"/>
    <w:qFormat/>
    <w:rsid w:val="00B92074"/>
  </w:style>
  <w:style w:type="character" w:customStyle="1" w:styleId="pktZnak">
    <w:name w:val="pkt Znak"/>
    <w:qFormat/>
    <w:locked/>
    <w:rsid w:val="00AE612C"/>
    <w:rPr>
      <w:sz w:val="24"/>
      <w:szCs w:val="24"/>
    </w:rPr>
  </w:style>
  <w:style w:type="character" w:customStyle="1" w:styleId="Teksttreci">
    <w:name w:val="Tekst treści_"/>
    <w:link w:val="Teksttreci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E2E6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47E32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lang w:val="x-none" w:eastAsia="x-none"/>
    </w:rPr>
  </w:style>
  <w:style w:type="paragraph" w:styleId="Lista">
    <w:name w:val="List"/>
    <w:basedOn w:val="Normalny"/>
    <w:pPr>
      <w:spacing w:before="90" w:line="380" w:lineRule="atLeast"/>
      <w:jc w:val="both"/>
    </w:pPr>
    <w:rPr>
      <w:w w:val="89"/>
      <w:sz w:val="25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qFormat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qFormat/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unhideWhenUsed/>
    <w:qFormat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qFormat/>
    <w:pPr>
      <w:spacing w:beforeAutospacing="1" w:afterAutospacing="1"/>
    </w:pPr>
    <w:rPr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  <w:lang w:val="x-none" w:eastAsia="x-none"/>
    </w:rPr>
  </w:style>
  <w:style w:type="paragraph" w:customStyle="1" w:styleId="Znak">
    <w:name w:val="Znak"/>
    <w:basedOn w:val="Normalny"/>
    <w:qFormat/>
    <w:rPr>
      <w:szCs w:val="24"/>
    </w:rPr>
  </w:style>
  <w:style w:type="paragraph" w:styleId="Zwykytekst">
    <w:name w:val="Plain Text"/>
    <w:basedOn w:val="Normalny"/>
    <w:link w:val="ZwykytekstZnak"/>
    <w:unhideWhenUsed/>
    <w:qFormat/>
    <w:pPr>
      <w:spacing w:beforeAutospacing="1" w:afterAutospacing="1"/>
    </w:pPr>
    <w:rPr>
      <w:szCs w:val="24"/>
      <w:lang w:val="x-none" w:eastAsia="x-none"/>
    </w:rPr>
  </w:style>
  <w:style w:type="paragraph" w:customStyle="1" w:styleId="author">
    <w:name w:val="author"/>
    <w:basedOn w:val="Normalny"/>
    <w:qFormat/>
    <w:pPr>
      <w:spacing w:beforeAutospacing="1" w:afterAutospacing="1"/>
    </w:pPr>
    <w:rPr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qFormat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qFormat/>
    <w:pPr>
      <w:spacing w:beforeAutospacing="1" w:afterAutospacing="1"/>
    </w:pPr>
    <w:rPr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resc">
    <w:name w:val="tresc"/>
    <w:basedOn w:val="Normalny"/>
    <w:qFormat/>
    <w:pPr>
      <w:spacing w:beforeAutospacing="1" w:afterAutospacing="1"/>
    </w:pPr>
    <w:rPr>
      <w:szCs w:val="24"/>
    </w:rPr>
  </w:style>
  <w:style w:type="paragraph" w:customStyle="1" w:styleId="documentdescription">
    <w:name w:val="documentdescription"/>
    <w:basedOn w:val="Normalny"/>
    <w:qFormat/>
    <w:pPr>
      <w:spacing w:beforeAutospacing="1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pPr>
      <w:ind w:left="2160" w:hanging="360"/>
      <w:jc w:val="both"/>
    </w:pPr>
    <w:rPr>
      <w:szCs w:val="24"/>
      <w:lang w:val="x-none" w:eastAsia="x-none"/>
    </w:rPr>
  </w:style>
  <w:style w:type="paragraph" w:customStyle="1" w:styleId="stylartykulu">
    <w:name w:val="styl_artykulu"/>
    <w:basedOn w:val="Normalny"/>
    <w:qFormat/>
    <w:pPr>
      <w:spacing w:beforeAutospacing="1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customStyle="1" w:styleId="bodytext">
    <w:name w:val="bodytext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moduleitemvideo">
    <w:name w:val="moduleitemvideo"/>
    <w:basedOn w:val="Normalny"/>
    <w:qFormat/>
    <w:pPr>
      <w:spacing w:beforeAutospacing="1" w:afterAutospacing="1"/>
    </w:pPr>
    <w:rPr>
      <w:szCs w:val="24"/>
    </w:rPr>
  </w:style>
  <w:style w:type="paragraph" w:customStyle="1" w:styleId="moduleitemintrotext">
    <w:name w:val="moduleitemintrotext"/>
    <w:basedOn w:val="Normalny"/>
    <w:qFormat/>
    <w:pPr>
      <w:spacing w:beforeAutospacing="1" w:afterAutospacing="1"/>
    </w:pPr>
    <w:rPr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pacing w:line="360" w:lineRule="auto"/>
      <w:ind w:left="510" w:firstLine="510"/>
      <w:jc w:val="both"/>
    </w:pPr>
    <w:rPr>
      <w:rFonts w:ascii="Times" w:hAnsi="Times" w:cs="Arial"/>
    </w:rPr>
  </w:style>
  <w:style w:type="paragraph" w:customStyle="1" w:styleId="litera">
    <w:name w:val="litera"/>
    <w:basedOn w:val="Normalny"/>
    <w:qFormat/>
    <w:pPr>
      <w:spacing w:beforeAutospacing="1" w:afterAutospacing="1"/>
    </w:pPr>
    <w:rPr>
      <w:szCs w:val="24"/>
    </w:rPr>
  </w:style>
  <w:style w:type="paragraph" w:customStyle="1" w:styleId="ftstandard">
    <w:name w:val="ft_standard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akapitdomyslnyblock">
    <w:name w:val="akapitdomyslnyblock"/>
    <w:basedOn w:val="Normalny"/>
    <w:qFormat/>
    <w:pPr>
      <w:spacing w:afterAutospacing="1"/>
      <w:ind w:firstLine="480"/>
    </w:pPr>
    <w:rPr>
      <w:szCs w:val="24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szCs w:val="24"/>
    </w:rPr>
  </w:style>
  <w:style w:type="paragraph" w:styleId="Akapitzlist">
    <w:name w:val="List Paragraph"/>
    <w:aliases w:val="L1,Numerowanie,2 heading,A_wyliczenie,K-P_odwolanie,Akapit z listą5,maz_wyliczenie,opis dzialania,Odstavec,Obiekt,List Paragraph1,sw tekst,Akapit z listą BS,CW_Lista,normalny tekst,zwykły tekst,BulletC,Akapit z list¹,Podsis rysunku,lp1"/>
    <w:basedOn w:val="Normalny"/>
    <w:link w:val="AkapitzlistZnak"/>
    <w:uiPriority w:val="99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qFormat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qFormat/>
    <w:pPr>
      <w:spacing w:beforeAutospacing="1" w:afterAutospacing="1"/>
    </w:pPr>
    <w:rPr>
      <w:szCs w:val="24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qFormat/>
    <w:pPr>
      <w:spacing w:beforeAutospacing="1" w:afterAutospacing="1"/>
    </w:pPr>
    <w:rPr>
      <w:szCs w:val="24"/>
    </w:rPr>
  </w:style>
  <w:style w:type="paragraph" w:customStyle="1" w:styleId="zlitustzmustliter0">
    <w:name w:val="zlitustzmus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pktzmpktliter0">
    <w:name w:val="zlitpktzm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litwpktzmlitwpktliter">
    <w:name w:val="zlitlitwpktzm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czwsplitwpktzmczciwsplitwpktliter">
    <w:name w:val="zlitczwsplitwpktzmczciwsp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text-justify1">
    <w:name w:val="text-justify1"/>
    <w:basedOn w:val="Normalny"/>
    <w:qFormat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numPr>
        <w:numId w:val="0"/>
      </w:numPr>
      <w:spacing w:before="240" w:beforeAutospacing="0" w:afterAutospacing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qFormat/>
    <w:pPr>
      <w:tabs>
        <w:tab w:val="left" w:pos="750"/>
      </w:tabs>
      <w:ind w:left="-7390"/>
      <w:jc w:val="both"/>
    </w:pPr>
    <w:rPr>
      <w:i/>
      <w:szCs w:val="24"/>
      <w:lang w:eastAsia="ar-SA"/>
    </w:rPr>
  </w:style>
  <w:style w:type="paragraph" w:customStyle="1" w:styleId="ng-binding">
    <w:name w:val="ng-binding"/>
    <w:basedOn w:val="Normalny"/>
    <w:qFormat/>
    <w:rsid w:val="00B92074"/>
    <w:pPr>
      <w:spacing w:beforeAutospacing="1" w:afterAutospacing="1"/>
    </w:pPr>
    <w:rPr>
      <w:szCs w:val="24"/>
    </w:rPr>
  </w:style>
  <w:style w:type="paragraph" w:customStyle="1" w:styleId="paragraf">
    <w:name w:val="paragraf"/>
    <w:basedOn w:val="Normalny"/>
    <w:qFormat/>
    <w:rsid w:val="00AE612C"/>
    <w:pPr>
      <w:keepNext/>
      <w:spacing w:before="240" w:after="120" w:line="312" w:lineRule="auto"/>
      <w:jc w:val="center"/>
    </w:pPr>
    <w:rPr>
      <w:b/>
      <w:sz w:val="26"/>
    </w:rPr>
  </w:style>
  <w:style w:type="paragraph" w:customStyle="1" w:styleId="Teksttreci0">
    <w:name w:val="Tekst treści"/>
    <w:basedOn w:val="Normalny"/>
    <w:link w:val="Teksttreci"/>
    <w:qFormat/>
    <w:rsid w:val="00AE612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qFormat/>
    <w:rsid w:val="00AE612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BodyText21">
    <w:name w:val="Body Text 21"/>
    <w:basedOn w:val="Normalny"/>
    <w:qFormat/>
    <w:rsid w:val="005E75D5"/>
    <w:pPr>
      <w:widowControl w:val="0"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qFormat/>
    <w:rsid w:val="001F35FB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657491"/>
    <w:rPr>
      <w:color w:val="0000FF" w:themeColor="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24AF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D8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8A3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70619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ektor@zpsszerzaw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zpsszerzaw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ydgoszcz" TargetMode="External"/><Relationship Id="rId14" Type="http://schemas.openxmlformats.org/officeDocument/2006/relationships/hyperlink" Target="https://platformazakupowa.pl/transakcja/9706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8A66-AFBC-47D8-A1E8-EA5BF6D9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21</Pages>
  <Words>9657</Words>
  <Characters>55051</Characters>
  <Application>Microsoft Office Word</Application>
  <DocSecurity>0</DocSecurity>
  <Lines>458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Jakub Łuczkowiak</cp:lastModifiedBy>
  <cp:revision>45</cp:revision>
  <cp:lastPrinted>2024-09-12T06:44:00Z</cp:lastPrinted>
  <dcterms:created xsi:type="dcterms:W3CDTF">2024-05-16T06:51:00Z</dcterms:created>
  <dcterms:modified xsi:type="dcterms:W3CDTF">2024-09-12T06:47:00Z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1045-11.2.0.9684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