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BFDD" w14:textId="16FCFD9C" w:rsidR="00081169" w:rsidRDefault="00AA73DB" w:rsidP="00AA73DB">
      <w:pPr>
        <w:jc w:val="right"/>
      </w:pPr>
      <w:r>
        <w:t>Świnoujście, 07.04.2022r.</w:t>
      </w:r>
    </w:p>
    <w:p w14:paraId="029A0E03" w14:textId="603F6D75" w:rsidR="00AA73DB" w:rsidRDefault="00AA73DB" w:rsidP="00AA73DB"/>
    <w:p w14:paraId="6A7C724C" w14:textId="77777777" w:rsidR="00304C26" w:rsidRPr="00005112" w:rsidRDefault="00304C26" w:rsidP="00304C2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005112">
        <w:rPr>
          <w:b/>
          <w:bCs/>
        </w:rPr>
        <w:t>Wykonawcy ubiegający się o udzielenie</w:t>
      </w:r>
    </w:p>
    <w:p w14:paraId="4339BC21" w14:textId="77777777" w:rsidR="00304C26" w:rsidRPr="00005112" w:rsidRDefault="00304C26" w:rsidP="00304C2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005112">
        <w:rPr>
          <w:b/>
          <w:bCs/>
        </w:rPr>
        <w:t>zamówienia</w:t>
      </w:r>
    </w:p>
    <w:p w14:paraId="7C570228" w14:textId="272ED0D0" w:rsidR="00AA73DB" w:rsidRDefault="00AA73DB" w:rsidP="00AA73DB"/>
    <w:p w14:paraId="4A0D7A6D" w14:textId="77777777" w:rsidR="00304C26" w:rsidRDefault="00304C26" w:rsidP="00AA73DB"/>
    <w:p w14:paraId="1F5F8118" w14:textId="58E4BBB5" w:rsidR="00AA73DB" w:rsidRDefault="00AA73DB" w:rsidP="00AA73DB">
      <w:r>
        <w:t>EA/PW/NI/0368/ 87/2022/</w:t>
      </w:r>
      <w:proofErr w:type="spellStart"/>
      <w:r>
        <w:t>KSz</w:t>
      </w:r>
      <w:proofErr w:type="spellEnd"/>
    </w:p>
    <w:p w14:paraId="19DE6F1D" w14:textId="041CAEE5" w:rsidR="00AA73DB" w:rsidRDefault="00304C26" w:rsidP="00304C26">
      <w:pPr>
        <w:jc w:val="center"/>
      </w:pPr>
      <w:r>
        <w:tab/>
      </w:r>
    </w:p>
    <w:p w14:paraId="5378E6E9" w14:textId="021E90A7" w:rsidR="00AA73DB" w:rsidRDefault="00AA73DB" w:rsidP="00304C26"/>
    <w:p w14:paraId="5A2B89F1" w14:textId="7CDB6A4A" w:rsidR="00304C26" w:rsidRPr="004239DE" w:rsidRDefault="00304C26" w:rsidP="00304C26">
      <w:pPr>
        <w:jc w:val="both"/>
        <w:rPr>
          <w:b/>
          <w:bCs/>
          <w:color w:val="000000"/>
        </w:rPr>
      </w:pPr>
      <w:r>
        <w:t>Dotyczy:</w:t>
      </w:r>
      <w:r w:rsidRPr="00B47851">
        <w:t xml:space="preserve"> postępowania prowadzonego </w:t>
      </w:r>
      <w:r w:rsidRPr="00B47851">
        <w:rPr>
          <w:color w:val="000000"/>
        </w:rPr>
        <w:t xml:space="preserve">w trybie przetargu nieograniczonego </w:t>
      </w:r>
      <w:r w:rsidRPr="00B47851">
        <w:t xml:space="preserve">w oparciu o „Regulamin Wewnętrzny w sprawie zasad, form i trybu udzielania zamówień na wykonanie robót budowlanych, dostaw i usług” na udzielenie zamówienia </w:t>
      </w:r>
      <w:r w:rsidRPr="00B47851">
        <w:rPr>
          <w:color w:val="000000"/>
        </w:rPr>
        <w:t>pn.: </w:t>
      </w:r>
      <w:r w:rsidRPr="004239DE">
        <w:rPr>
          <w:b/>
          <w:bCs/>
        </w:rPr>
        <w:t>„</w:t>
      </w:r>
      <w:bookmarkStart w:id="0" w:name="_Hlk99697625"/>
      <w:r w:rsidR="004239DE" w:rsidRPr="004239DE">
        <w:rPr>
          <w:b/>
          <w:bCs/>
        </w:rPr>
        <w:t>Zakup wraz z dostawą stacjonarnego urządzenia do poboru prób na dopływie do oczyszczalni ścieków w Świnoujściu</w:t>
      </w:r>
      <w:bookmarkEnd w:id="0"/>
      <w:r w:rsidRPr="004239DE">
        <w:rPr>
          <w:b/>
          <w:bCs/>
        </w:rPr>
        <w:t>”.</w:t>
      </w:r>
    </w:p>
    <w:p w14:paraId="699FFD1B" w14:textId="42EF9FC3" w:rsidR="00304C26" w:rsidRDefault="00304C26" w:rsidP="00304C26"/>
    <w:p w14:paraId="7DD0CA10" w14:textId="4DE4B9EE" w:rsidR="004239DE" w:rsidRPr="004239DE" w:rsidRDefault="004239DE" w:rsidP="00304C26">
      <w:pPr>
        <w:rPr>
          <w:b/>
          <w:bCs/>
        </w:rPr>
      </w:pPr>
    </w:p>
    <w:p w14:paraId="5ABDAB83" w14:textId="240717E6" w:rsidR="004239DE" w:rsidRDefault="004239DE" w:rsidP="004239DE">
      <w:pPr>
        <w:jc w:val="center"/>
        <w:rPr>
          <w:b/>
          <w:bCs/>
        </w:rPr>
      </w:pPr>
      <w:r w:rsidRPr="004239DE">
        <w:rPr>
          <w:b/>
          <w:bCs/>
        </w:rPr>
        <w:t>Modyfikacja treści specyfikacji istotnych warunków zamówienia</w:t>
      </w:r>
    </w:p>
    <w:p w14:paraId="3F2CA02E" w14:textId="2E09E572" w:rsidR="00621C66" w:rsidRDefault="00621C66" w:rsidP="00621C66">
      <w:pPr>
        <w:rPr>
          <w:b/>
          <w:bCs/>
        </w:rPr>
      </w:pPr>
    </w:p>
    <w:p w14:paraId="4CB40CFF" w14:textId="095A3281" w:rsidR="00621C66" w:rsidRDefault="00621C66" w:rsidP="00621C66">
      <w:r>
        <w:t>Zamawiający w ramach autokorekty dokonuje modyfikacji treści specyfikacji istotnych warunków zamówienia poprzez zmianę zapisów:</w:t>
      </w:r>
    </w:p>
    <w:p w14:paraId="64502A8B" w14:textId="126B9272" w:rsidR="00621C66" w:rsidRDefault="00621C66" w:rsidP="00621C66"/>
    <w:p w14:paraId="43DDD49D" w14:textId="77777777" w:rsidR="008E774C" w:rsidRDefault="008E774C" w:rsidP="00621C66"/>
    <w:p w14:paraId="1225697C" w14:textId="0E7996C6" w:rsidR="00B63AFF" w:rsidRPr="00B63AFF" w:rsidRDefault="00B63AFF" w:rsidP="00B63AFF">
      <w:pPr>
        <w:pStyle w:val="Akapitzlist"/>
        <w:numPr>
          <w:ilvl w:val="0"/>
          <w:numId w:val="6"/>
        </w:numPr>
        <w:spacing w:line="240" w:lineRule="auto"/>
        <w:ind w:left="360"/>
        <w:jc w:val="both"/>
        <w:rPr>
          <w:b/>
        </w:rPr>
      </w:pPr>
      <w:r>
        <w:rPr>
          <w:b/>
          <w:bCs/>
        </w:rPr>
        <w:t>p</w:t>
      </w:r>
      <w:r w:rsidRPr="00B63AFF">
        <w:rPr>
          <w:b/>
          <w:bCs/>
        </w:rPr>
        <w:t>unktu 4.1) SIWZ -</w:t>
      </w:r>
      <w:r>
        <w:t xml:space="preserve"> </w:t>
      </w:r>
      <w:r w:rsidRPr="00B63AFF">
        <w:rPr>
          <w:b/>
        </w:rPr>
        <w:t>Opis przedmiotu zamówienia</w:t>
      </w:r>
    </w:p>
    <w:p w14:paraId="404C83B4" w14:textId="38FAE778" w:rsidR="00B63AFF" w:rsidRDefault="00B63AFF" w:rsidP="00B63AFF">
      <w:pPr>
        <w:jc w:val="both"/>
        <w:rPr>
          <w:color w:val="000000"/>
        </w:rPr>
      </w:pPr>
      <w:bookmarkStart w:id="1" w:name="_Hlk488306187"/>
      <w:bookmarkStart w:id="2" w:name="_Hlk496775700"/>
    </w:p>
    <w:p w14:paraId="0C8EC887" w14:textId="01D37639" w:rsidR="00B63AFF" w:rsidRDefault="00B63AFF" w:rsidP="00B63AFF">
      <w:pPr>
        <w:jc w:val="both"/>
        <w:rPr>
          <w:color w:val="000000"/>
        </w:rPr>
      </w:pPr>
      <w:r>
        <w:rPr>
          <w:color w:val="000000"/>
        </w:rPr>
        <w:t>z:</w:t>
      </w:r>
    </w:p>
    <w:bookmarkEnd w:id="1"/>
    <w:bookmarkEnd w:id="2"/>
    <w:p w14:paraId="3E6FD5C8" w14:textId="0EB06E2F" w:rsidR="00B63AFF" w:rsidRDefault="00B63AFF" w:rsidP="00B63AFF">
      <w:pPr>
        <w:jc w:val="both"/>
      </w:pPr>
      <w:r>
        <w:t>„</w:t>
      </w:r>
      <w:r>
        <w:t>1) Przedmiotem zamówienia jest dostawa fabrycznie nowego stacjonarnego urządzenia do poboru prób BUHLER 4011 wraz z</w:t>
      </w:r>
      <w:r w:rsidRPr="00F4080E">
        <w:t xml:space="preserve"> </w:t>
      </w:r>
      <w:r>
        <w:t>wyposażeniem dodatkowym tj. pojemnikami na próby wykonanymi z tworzywa sztucznego PE 6x2,9 l.</w:t>
      </w:r>
      <w:r>
        <w:t>”.</w:t>
      </w:r>
    </w:p>
    <w:p w14:paraId="217FB8D3" w14:textId="3BE22F86" w:rsidR="00B63AFF" w:rsidRDefault="00B63AFF" w:rsidP="00B63AFF">
      <w:pPr>
        <w:jc w:val="both"/>
      </w:pPr>
    </w:p>
    <w:p w14:paraId="6F45FC59" w14:textId="01915AE5" w:rsidR="00B63AFF" w:rsidRPr="00B63AFF" w:rsidRDefault="00B63AFF" w:rsidP="00B63AFF">
      <w:pPr>
        <w:jc w:val="both"/>
        <w:rPr>
          <w:b/>
          <w:bCs/>
        </w:rPr>
      </w:pPr>
      <w:r w:rsidRPr="00B63AFF">
        <w:rPr>
          <w:b/>
          <w:bCs/>
        </w:rPr>
        <w:t>na:</w:t>
      </w:r>
    </w:p>
    <w:p w14:paraId="64368B53" w14:textId="382ECFAF" w:rsidR="00B63AFF" w:rsidRDefault="00B63AFF" w:rsidP="00B63AFF">
      <w:pPr>
        <w:jc w:val="both"/>
        <w:rPr>
          <w:b/>
          <w:bCs/>
        </w:rPr>
      </w:pPr>
      <w:r w:rsidRPr="00B63AFF">
        <w:rPr>
          <w:b/>
          <w:bCs/>
        </w:rPr>
        <w:t>„</w:t>
      </w:r>
      <w:r w:rsidRPr="00B63AFF">
        <w:rPr>
          <w:b/>
          <w:bCs/>
        </w:rPr>
        <w:t xml:space="preserve">1) Przedmiotem zamówienia jest dostawa fabrycznie nowego stacjonarnego urządzenia do poboru prób BUHLER 4011 wraz z wyposażeniem dodatkowym tj. pojemnikami na próby wykonanymi z tworzywa sztucznego </w:t>
      </w:r>
      <w:r w:rsidRPr="00B63AFF">
        <w:rPr>
          <w:b/>
          <w:bCs/>
          <w:color w:val="FF0000"/>
        </w:rPr>
        <w:t xml:space="preserve">PE </w:t>
      </w:r>
      <w:r w:rsidRPr="00B63AFF">
        <w:rPr>
          <w:b/>
          <w:bCs/>
          <w:color w:val="FF0000"/>
        </w:rPr>
        <w:t>12</w:t>
      </w:r>
      <w:r w:rsidRPr="00B63AFF">
        <w:rPr>
          <w:b/>
          <w:bCs/>
          <w:color w:val="FF0000"/>
        </w:rPr>
        <w:t>x2,9 l.</w:t>
      </w:r>
      <w:r w:rsidRPr="00B63AFF">
        <w:rPr>
          <w:b/>
          <w:bCs/>
        </w:rPr>
        <w:t>”.</w:t>
      </w:r>
      <w:r w:rsidRPr="00B63AFF">
        <w:rPr>
          <w:b/>
          <w:bCs/>
        </w:rPr>
        <w:t xml:space="preserve"> </w:t>
      </w:r>
    </w:p>
    <w:p w14:paraId="76E23A46" w14:textId="5FE27721" w:rsidR="00B63AFF" w:rsidRDefault="00B63AFF" w:rsidP="00B63AFF">
      <w:pPr>
        <w:jc w:val="both"/>
        <w:rPr>
          <w:b/>
          <w:bCs/>
        </w:rPr>
      </w:pPr>
    </w:p>
    <w:p w14:paraId="0E0115D1" w14:textId="1D5DE110" w:rsidR="00B63AFF" w:rsidRDefault="00B63AFF" w:rsidP="00B63AFF">
      <w:pPr>
        <w:pStyle w:val="Akapitzlist"/>
        <w:numPr>
          <w:ilvl w:val="0"/>
          <w:numId w:val="6"/>
        </w:numPr>
        <w:ind w:left="360"/>
        <w:jc w:val="both"/>
        <w:rPr>
          <w:b/>
          <w:bCs/>
        </w:rPr>
      </w:pPr>
      <w:r>
        <w:rPr>
          <w:b/>
          <w:bCs/>
        </w:rPr>
        <w:t>§ 1 ust. 1  załącznika nr 2 do oferty – projekt umowy</w:t>
      </w:r>
    </w:p>
    <w:p w14:paraId="0019665D" w14:textId="77777777" w:rsidR="00B63AFF" w:rsidRDefault="00B63AFF" w:rsidP="00B63AFF">
      <w:pPr>
        <w:rPr>
          <w:bCs/>
        </w:rPr>
      </w:pPr>
    </w:p>
    <w:p w14:paraId="3C6A7FD7" w14:textId="36DE1005" w:rsidR="00B63AFF" w:rsidRPr="00B63AFF" w:rsidRDefault="00B63AFF" w:rsidP="00B63AFF">
      <w:pPr>
        <w:rPr>
          <w:bCs/>
        </w:rPr>
      </w:pPr>
      <w:r>
        <w:rPr>
          <w:bCs/>
        </w:rPr>
        <w:t>z:</w:t>
      </w:r>
    </w:p>
    <w:p w14:paraId="580CC717" w14:textId="4B5008F3" w:rsidR="00B63AFF" w:rsidRPr="00B63AFF" w:rsidRDefault="00B63AFF" w:rsidP="00B63AFF">
      <w:pPr>
        <w:jc w:val="center"/>
        <w:rPr>
          <w:b/>
        </w:rPr>
      </w:pPr>
      <w:r>
        <w:rPr>
          <w:b/>
        </w:rPr>
        <w:t>„</w:t>
      </w:r>
      <w:r w:rsidRPr="00B63AFF">
        <w:rPr>
          <w:b/>
        </w:rPr>
        <w:t>§ 1.</w:t>
      </w:r>
    </w:p>
    <w:p w14:paraId="087608F5" w14:textId="33424212" w:rsidR="008E774C" w:rsidRDefault="00B63AFF" w:rsidP="008E774C">
      <w:pPr>
        <w:pStyle w:val="Akapitzlist"/>
        <w:numPr>
          <w:ilvl w:val="0"/>
          <w:numId w:val="7"/>
        </w:numPr>
        <w:ind w:left="360"/>
        <w:jc w:val="both"/>
      </w:pPr>
      <w:r w:rsidRPr="00573DE7">
        <w:t>WYKONAWCA zobowiązuje się wobec ZAMAWIAJĄCEGO do dostawy</w:t>
      </w:r>
      <w:r w:rsidRPr="00F5796B">
        <w:t xml:space="preserve"> </w:t>
      </w:r>
      <w:r>
        <w:t>fabrycznie nowego stacjonarnego urządzenia do poboru prób BUHLER 4011 wraz z</w:t>
      </w:r>
      <w:r w:rsidRPr="00F4080E">
        <w:t xml:space="preserve"> </w:t>
      </w:r>
      <w:r>
        <w:t>wyposażeniem dodatkowym tj. pojemnikami na próby wykonanymi z tworzywa sztucznego PE 6x2,9 l.</w:t>
      </w:r>
      <w:r w:rsidR="008E774C">
        <w:t>”.</w:t>
      </w:r>
    </w:p>
    <w:p w14:paraId="7D3E9EE9" w14:textId="4B701BBD" w:rsidR="00B63AFF" w:rsidRDefault="00B63AFF" w:rsidP="008E774C">
      <w:pPr>
        <w:jc w:val="both"/>
      </w:pPr>
    </w:p>
    <w:p w14:paraId="1E588747" w14:textId="77777777" w:rsidR="008E774C" w:rsidRDefault="008E774C" w:rsidP="008E774C">
      <w:pPr>
        <w:jc w:val="both"/>
      </w:pPr>
      <w:r>
        <w:t>na:</w:t>
      </w:r>
    </w:p>
    <w:p w14:paraId="47C848E0" w14:textId="77777777" w:rsidR="008E774C" w:rsidRPr="00B63AFF" w:rsidRDefault="008E774C" w:rsidP="008E774C">
      <w:pPr>
        <w:jc w:val="center"/>
        <w:rPr>
          <w:b/>
        </w:rPr>
      </w:pPr>
      <w:r>
        <w:t xml:space="preserve"> </w:t>
      </w:r>
      <w:r>
        <w:rPr>
          <w:b/>
        </w:rPr>
        <w:t>„</w:t>
      </w:r>
      <w:r w:rsidRPr="00B63AFF">
        <w:rPr>
          <w:b/>
        </w:rPr>
        <w:t>§ 1.</w:t>
      </w:r>
    </w:p>
    <w:p w14:paraId="69A093E3" w14:textId="34A7E063" w:rsidR="008E774C" w:rsidRPr="008E774C" w:rsidRDefault="008E774C" w:rsidP="008E774C">
      <w:pPr>
        <w:pStyle w:val="Akapitzlist"/>
        <w:numPr>
          <w:ilvl w:val="0"/>
          <w:numId w:val="8"/>
        </w:numPr>
        <w:ind w:left="360"/>
        <w:jc w:val="both"/>
        <w:rPr>
          <w:b/>
          <w:bCs/>
        </w:rPr>
      </w:pPr>
      <w:r w:rsidRPr="008E774C">
        <w:rPr>
          <w:b/>
          <w:bCs/>
        </w:rPr>
        <w:t xml:space="preserve">WYKONAWCA zobowiązuje się wobec ZAMAWIAJĄCEGO do dostawy fabrycznie nowego stacjonarnego urządzenia do poboru prób BUHLER 4011 wraz z wyposażeniem dodatkowym tj. pojemnikami na próby wykonanymi z tworzywa sztucznego </w:t>
      </w:r>
      <w:r w:rsidRPr="008E774C">
        <w:rPr>
          <w:b/>
          <w:bCs/>
          <w:color w:val="FF0000"/>
        </w:rPr>
        <w:t xml:space="preserve">PE </w:t>
      </w:r>
      <w:r w:rsidRPr="008E774C">
        <w:rPr>
          <w:b/>
          <w:bCs/>
          <w:color w:val="FF0000"/>
        </w:rPr>
        <w:t>12</w:t>
      </w:r>
      <w:r w:rsidRPr="008E774C">
        <w:rPr>
          <w:b/>
          <w:bCs/>
          <w:color w:val="FF0000"/>
        </w:rPr>
        <w:t>x2,9 l.”.</w:t>
      </w:r>
    </w:p>
    <w:p w14:paraId="26E4F8E1" w14:textId="5056557D" w:rsidR="008E774C" w:rsidRDefault="008E774C" w:rsidP="008E774C">
      <w:pPr>
        <w:jc w:val="both"/>
      </w:pPr>
    </w:p>
    <w:p w14:paraId="66248CCF" w14:textId="77777777" w:rsidR="00B63AFF" w:rsidRPr="00B63AFF" w:rsidRDefault="00B63AFF" w:rsidP="00B63AFF">
      <w:pPr>
        <w:pStyle w:val="Akapitzlist"/>
        <w:ind w:left="360"/>
        <w:jc w:val="both"/>
        <w:rPr>
          <w:b/>
          <w:bCs/>
        </w:rPr>
      </w:pPr>
    </w:p>
    <w:p w14:paraId="3873D6E6" w14:textId="6999D4DD" w:rsidR="00B63AFF" w:rsidRDefault="00B63AFF" w:rsidP="00B63AFF">
      <w:pPr>
        <w:jc w:val="both"/>
      </w:pPr>
    </w:p>
    <w:p w14:paraId="4D87FF32" w14:textId="77777777" w:rsidR="00B63AFF" w:rsidRDefault="00B63AFF" w:rsidP="00B63AFF">
      <w:pPr>
        <w:jc w:val="both"/>
      </w:pPr>
    </w:p>
    <w:p w14:paraId="4344498E" w14:textId="77777777" w:rsidR="00621C66" w:rsidRPr="00621C66" w:rsidRDefault="00621C66" w:rsidP="00621C66"/>
    <w:sectPr w:rsidR="00621C66" w:rsidRPr="00621C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7825" w14:textId="77777777" w:rsidR="00AA73DB" w:rsidRDefault="00AA73DB" w:rsidP="00AA73DB">
      <w:pPr>
        <w:spacing w:line="240" w:lineRule="auto"/>
      </w:pPr>
      <w:r>
        <w:separator/>
      </w:r>
    </w:p>
  </w:endnote>
  <w:endnote w:type="continuationSeparator" w:id="0">
    <w:p w14:paraId="39469DFE" w14:textId="77777777" w:rsidR="00AA73DB" w:rsidRDefault="00AA73DB" w:rsidP="00AA7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411C" w14:textId="143AC8F4" w:rsidR="00AA73DB" w:rsidRDefault="00AA73DB">
    <w:pPr>
      <w:pStyle w:val="Stopka"/>
    </w:pPr>
    <w:bookmarkStart w:id="3" w:name="_Hlk99699494"/>
    <w:r w:rsidRPr="00FD6BE7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BEAEB" wp14:editId="4BB00EA4">
              <wp:simplePos x="0" y="0"/>
              <wp:positionH relativeFrom="column">
                <wp:posOffset>-940738</wp:posOffset>
              </wp:positionH>
              <wp:positionV relativeFrom="paragraph">
                <wp:posOffset>-17628</wp:posOffset>
              </wp:positionV>
              <wp:extent cx="7534275" cy="1905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97AE16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-1.4pt" to="519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" strokecolor="#4472c4 [3204]" strokeweight=".5pt">
              <v:stroke joinstyle="miter"/>
            </v:line>
          </w:pict>
        </mc:Fallback>
      </mc:AlternateContent>
    </w:r>
    <w:r w:rsidRPr="00FD6BE7">
      <w:rPr>
        <w:sz w:val="12"/>
        <w:szCs w:val="12"/>
      </w:rPr>
      <w:t>Znak sprawy: 15/2022/</w:t>
    </w:r>
    <w:proofErr w:type="spellStart"/>
    <w:r w:rsidRPr="00FD6BE7">
      <w:rPr>
        <w:sz w:val="12"/>
        <w:szCs w:val="12"/>
      </w:rPr>
      <w:t>KSz</w:t>
    </w:r>
    <w:proofErr w:type="spellEnd"/>
    <w:r w:rsidRPr="00FD6BE7">
      <w:rPr>
        <w:sz w:val="12"/>
        <w:szCs w:val="12"/>
      </w:rPr>
      <w:t xml:space="preserve">   Zakup wraz z dostawą stacjonarnego urządzenia do poboru prób na dopływie do oczyszczalni ścieków w Świnoujściu</w:t>
    </w:r>
    <w:r>
      <w:rPr>
        <w:sz w:val="12"/>
        <w:szCs w:val="12"/>
      </w:rPr>
      <w:t xml:space="preserve"> (R/14/2022 TK)</w:t>
    </w:r>
    <w:bookmarkEnd w:id="3"/>
    <w:r>
      <w:rPr>
        <w:sz w:val="12"/>
        <w:szCs w:val="1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6D52" w14:textId="77777777" w:rsidR="00AA73DB" w:rsidRDefault="00AA73DB" w:rsidP="00AA73DB">
      <w:pPr>
        <w:spacing w:line="240" w:lineRule="auto"/>
      </w:pPr>
      <w:r>
        <w:separator/>
      </w:r>
    </w:p>
  </w:footnote>
  <w:footnote w:type="continuationSeparator" w:id="0">
    <w:p w14:paraId="6034172B" w14:textId="77777777" w:rsidR="00AA73DB" w:rsidRDefault="00AA73DB" w:rsidP="00AA7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C71C" w14:textId="77777777" w:rsidR="00AA73DB" w:rsidRPr="001E4C23" w:rsidRDefault="00AA73DB" w:rsidP="00AA73DB">
    <w:pPr>
      <w:pStyle w:val="Nagwek"/>
      <w:jc w:val="center"/>
      <w:rPr>
        <w:b/>
        <w:sz w:val="18"/>
        <w:szCs w:val="18"/>
      </w:rPr>
    </w:pPr>
    <w:r w:rsidRPr="001E4C23">
      <w:rPr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24AC8C72" wp14:editId="0A94C81D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8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b/>
        <w:sz w:val="18"/>
        <w:szCs w:val="18"/>
      </w:rPr>
      <w:t>Zakład Wodociągów i Kanalizacji Sp. z o.o.</w:t>
    </w:r>
  </w:p>
  <w:p w14:paraId="6835421B" w14:textId="77777777" w:rsidR="00AA73DB" w:rsidRPr="001E4C23" w:rsidRDefault="00AA73DB" w:rsidP="00AA73DB">
    <w:pPr>
      <w:pStyle w:val="Nagwek"/>
      <w:jc w:val="center"/>
      <w:rPr>
        <w:sz w:val="18"/>
        <w:szCs w:val="18"/>
      </w:rPr>
    </w:pPr>
    <w:r w:rsidRPr="001E4C23">
      <w:rPr>
        <w:sz w:val="18"/>
        <w:szCs w:val="18"/>
      </w:rPr>
      <w:t>72-600 Świnoujście, ul. Kołłątaja 4</w:t>
    </w:r>
  </w:p>
  <w:p w14:paraId="5E35E3D8" w14:textId="77777777" w:rsidR="00AA73DB" w:rsidRPr="001E4C23" w:rsidRDefault="00AA73DB" w:rsidP="00AA73DB">
    <w:pPr>
      <w:pStyle w:val="Nagwek"/>
      <w:jc w:val="center"/>
      <w:rPr>
        <w:sz w:val="18"/>
        <w:szCs w:val="18"/>
      </w:rPr>
    </w:pPr>
    <w:r w:rsidRPr="001E4C23">
      <w:rPr>
        <w:sz w:val="18"/>
        <w:szCs w:val="18"/>
      </w:rPr>
      <w:t>tel. (91) 321 45 31  fax. (91) 321 47 82</w:t>
    </w:r>
  </w:p>
  <w:p w14:paraId="5472ADBC" w14:textId="77777777" w:rsidR="00AA73DB" w:rsidRPr="001E4C23" w:rsidRDefault="00AA73DB" w:rsidP="00AA73DB">
    <w:pPr>
      <w:pStyle w:val="Nagwek"/>
      <w:jc w:val="center"/>
      <w:rPr>
        <w:sz w:val="18"/>
        <w:szCs w:val="18"/>
      </w:rPr>
    </w:pPr>
  </w:p>
  <w:p w14:paraId="4E7FDE16" w14:textId="77777777" w:rsidR="00AA73DB" w:rsidRPr="001E4C23" w:rsidRDefault="00AA73DB" w:rsidP="00AA73DB">
    <w:pPr>
      <w:pStyle w:val="Nagwek"/>
      <w:jc w:val="center"/>
      <w:rPr>
        <w:sz w:val="14"/>
        <w:szCs w:val="14"/>
      </w:rPr>
    </w:pPr>
    <w:r w:rsidRPr="001E4C23">
      <w:rPr>
        <w:sz w:val="14"/>
        <w:szCs w:val="14"/>
      </w:rPr>
      <w:t>Sąd Rejonowy Szczecin-Centrum w Szczecinie,</w:t>
    </w:r>
  </w:p>
  <w:p w14:paraId="1A77D533" w14:textId="77777777" w:rsidR="00AA73DB" w:rsidRPr="001E4C23" w:rsidRDefault="00AA73DB" w:rsidP="00AA73DB">
    <w:pPr>
      <w:pStyle w:val="Nagwek"/>
      <w:jc w:val="center"/>
      <w:rPr>
        <w:sz w:val="14"/>
        <w:szCs w:val="14"/>
      </w:rPr>
    </w:pPr>
    <w:r w:rsidRPr="001E4C23">
      <w:rPr>
        <w:sz w:val="14"/>
        <w:szCs w:val="14"/>
      </w:rPr>
      <w:t>XIII Wydział Gospodarczy Krajowego Rejestru Sądowego nr 0000139551</w:t>
    </w:r>
  </w:p>
  <w:p w14:paraId="023ACBE4" w14:textId="77777777" w:rsidR="00AA73DB" w:rsidRPr="00107633" w:rsidRDefault="00AA73DB" w:rsidP="00AA73DB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DAAB9" wp14:editId="551B38CC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53B39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1E4C23">
      <w:rPr>
        <w:b/>
        <w:sz w:val="14"/>
        <w:szCs w:val="14"/>
      </w:rPr>
      <w:t>NIP: 855-00-24-412</w:t>
    </w:r>
    <w:r w:rsidRPr="001E4C23">
      <w:rPr>
        <w:sz w:val="14"/>
        <w:szCs w:val="14"/>
      </w:rPr>
      <w:t xml:space="preserve">                                     Wysokość kapitału zakładowego          </w:t>
    </w:r>
    <w:r w:rsidRPr="001E4C23">
      <w:rPr>
        <w:b/>
        <w:sz w:val="14"/>
        <w:szCs w:val="14"/>
      </w:rPr>
      <w:t>9</w:t>
    </w:r>
    <w:r>
      <w:rPr>
        <w:b/>
        <w:sz w:val="14"/>
        <w:szCs w:val="14"/>
      </w:rPr>
      <w:t>4</w:t>
    </w:r>
    <w:r w:rsidRPr="001E4C23">
      <w:rPr>
        <w:b/>
        <w:sz w:val="14"/>
        <w:szCs w:val="14"/>
      </w:rPr>
      <w:t> </w:t>
    </w:r>
    <w:r>
      <w:rPr>
        <w:b/>
        <w:sz w:val="14"/>
        <w:szCs w:val="14"/>
      </w:rPr>
      <w:t>854</w:t>
    </w:r>
    <w:r w:rsidRPr="001E4C23">
      <w:rPr>
        <w:b/>
        <w:sz w:val="14"/>
        <w:szCs w:val="14"/>
      </w:rPr>
      <w:t> </w:t>
    </w:r>
    <w:r>
      <w:rPr>
        <w:b/>
        <w:sz w:val="14"/>
        <w:szCs w:val="14"/>
      </w:rPr>
      <w:t>0</w:t>
    </w:r>
    <w:r w:rsidRPr="001E4C23">
      <w:rPr>
        <w:b/>
        <w:sz w:val="14"/>
        <w:szCs w:val="14"/>
      </w:rPr>
      <w:t>00,00 zł</w:t>
    </w:r>
  </w:p>
  <w:p w14:paraId="3632C58D" w14:textId="77777777" w:rsidR="00AA73DB" w:rsidRDefault="00AA73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A70"/>
    <w:multiLevelType w:val="hybridMultilevel"/>
    <w:tmpl w:val="41F4B466"/>
    <w:lvl w:ilvl="0" w:tplc="DA161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1FC1"/>
    <w:multiLevelType w:val="hybridMultilevel"/>
    <w:tmpl w:val="9D08C042"/>
    <w:lvl w:ilvl="0" w:tplc="00064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02D1"/>
    <w:multiLevelType w:val="hybridMultilevel"/>
    <w:tmpl w:val="A372B7C0"/>
    <w:lvl w:ilvl="0" w:tplc="FB9A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51D41"/>
    <w:multiLevelType w:val="hybridMultilevel"/>
    <w:tmpl w:val="A372B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4" w16cid:durableId="325062469">
    <w:abstractNumId w:val="5"/>
  </w:num>
  <w:num w:numId="5" w16cid:durableId="718358602">
    <w:abstractNumId w:val="1"/>
  </w:num>
  <w:num w:numId="6" w16cid:durableId="714699115">
    <w:abstractNumId w:val="0"/>
  </w:num>
  <w:num w:numId="7" w16cid:durableId="351609397">
    <w:abstractNumId w:val="2"/>
  </w:num>
  <w:num w:numId="8" w16cid:durableId="1939870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DB"/>
    <w:rsid w:val="00081169"/>
    <w:rsid w:val="00304C26"/>
    <w:rsid w:val="004239DE"/>
    <w:rsid w:val="00621C66"/>
    <w:rsid w:val="008E774C"/>
    <w:rsid w:val="00AA73DB"/>
    <w:rsid w:val="00B63AFF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9FC5"/>
  <w15:chartTrackingRefBased/>
  <w15:docId w15:val="{401D1F23-410D-4A1C-A79D-F2EA940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3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3DB"/>
  </w:style>
  <w:style w:type="paragraph" w:styleId="Stopka">
    <w:name w:val="footer"/>
    <w:basedOn w:val="Normalny"/>
    <w:link w:val="StopkaZnak"/>
    <w:uiPriority w:val="99"/>
    <w:unhideWhenUsed/>
    <w:rsid w:val="00AA73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3DB"/>
  </w:style>
  <w:style w:type="paragraph" w:styleId="Akapitzlist">
    <w:name w:val="List Paragraph"/>
    <w:basedOn w:val="Normalny"/>
    <w:uiPriority w:val="34"/>
    <w:qFormat/>
    <w:rsid w:val="00B6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dcterms:created xsi:type="dcterms:W3CDTF">2022-04-07T05:19:00Z</dcterms:created>
  <dcterms:modified xsi:type="dcterms:W3CDTF">2022-04-07T05:43:00Z</dcterms:modified>
</cp:coreProperties>
</file>