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89BD" w14:textId="457DDCC3" w:rsidR="006F3840" w:rsidRDefault="008103EE">
      <w:pPr>
        <w:rPr>
          <w:rFonts w:ascii="Century Gothic" w:hAnsi="Century Gothic"/>
        </w:rPr>
      </w:pP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</w:r>
      <w:r w:rsidRPr="008103EE">
        <w:rPr>
          <w:rFonts w:ascii="Century Gothic" w:hAnsi="Century Gothic"/>
        </w:rPr>
        <w:tab/>
        <w:t>Warszawa, dnia</w:t>
      </w:r>
      <w:r>
        <w:rPr>
          <w:rFonts w:ascii="Century Gothic" w:hAnsi="Century Gothic"/>
        </w:rPr>
        <w:t xml:space="preserve"> </w:t>
      </w:r>
      <w:r w:rsidR="007424AB">
        <w:rPr>
          <w:rFonts w:ascii="Century Gothic" w:hAnsi="Century Gothic"/>
        </w:rPr>
        <w:t>19</w:t>
      </w:r>
      <w:r>
        <w:rPr>
          <w:rFonts w:ascii="Century Gothic" w:hAnsi="Century Gothic"/>
        </w:rPr>
        <w:t>.05.2020 r.</w:t>
      </w:r>
    </w:p>
    <w:p w14:paraId="5DC25A51" w14:textId="040FAC0C" w:rsidR="008103EE" w:rsidRDefault="008103EE">
      <w:pPr>
        <w:rPr>
          <w:rFonts w:ascii="Century Gothic" w:hAnsi="Century Gothic"/>
        </w:rPr>
      </w:pPr>
    </w:p>
    <w:p w14:paraId="6847FAEF" w14:textId="2C7293F8" w:rsidR="008103EE" w:rsidRDefault="008103EE">
      <w:pPr>
        <w:rPr>
          <w:rFonts w:ascii="Century Gothic" w:hAnsi="Century Gothic"/>
        </w:rPr>
      </w:pPr>
    </w:p>
    <w:p w14:paraId="42A34F36" w14:textId="36DCD44D" w:rsidR="008103EE" w:rsidRDefault="008103EE" w:rsidP="008103E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Opis przedmiotu zamówienia.</w:t>
      </w:r>
    </w:p>
    <w:p w14:paraId="50C96650" w14:textId="5966EAD2" w:rsidR="008103EE" w:rsidRDefault="008103EE" w:rsidP="008103EE">
      <w:pPr>
        <w:jc w:val="center"/>
        <w:rPr>
          <w:rFonts w:ascii="Century Gothic" w:hAnsi="Century Gothic"/>
          <w:b/>
          <w:bCs/>
        </w:rPr>
      </w:pPr>
    </w:p>
    <w:p w14:paraId="35DD48B7" w14:textId="7243C8BF" w:rsidR="008103EE" w:rsidRDefault="008103EE" w:rsidP="008103E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Przedmiot zamówienia dotyczy wykonania </w:t>
      </w:r>
      <w:r w:rsidRPr="008103EE">
        <w:rPr>
          <w:rFonts w:ascii="Century Gothic" w:hAnsi="Century Gothic"/>
        </w:rPr>
        <w:t xml:space="preserve">analizy nasłonecznienia i zacieniania z uwzględnieniem orientacji względem stron świata, pór dnia i roku  </w:t>
      </w:r>
      <w:r>
        <w:rPr>
          <w:rFonts w:ascii="Century Gothic" w:hAnsi="Century Gothic"/>
        </w:rPr>
        <w:t xml:space="preserve">- </w:t>
      </w:r>
      <w:r w:rsidRPr="008103EE">
        <w:rPr>
          <w:rFonts w:ascii="Century Gothic" w:hAnsi="Century Gothic"/>
        </w:rPr>
        <w:t>linijk</w:t>
      </w:r>
      <w:r>
        <w:rPr>
          <w:rFonts w:ascii="Century Gothic" w:hAnsi="Century Gothic"/>
        </w:rPr>
        <w:t>i</w:t>
      </w:r>
      <w:r w:rsidRPr="008103EE">
        <w:rPr>
          <w:rFonts w:ascii="Century Gothic" w:hAnsi="Century Gothic"/>
        </w:rPr>
        <w:t xml:space="preserve"> słońca</w:t>
      </w:r>
      <w:r>
        <w:rPr>
          <w:rFonts w:ascii="Century Gothic" w:hAnsi="Century Gothic"/>
        </w:rPr>
        <w:t xml:space="preserve">, niezbędnej do wydania decyzji o ustaleniu lokalizacji inwestycji celu publicznego. </w:t>
      </w:r>
    </w:p>
    <w:p w14:paraId="7B2990AC" w14:textId="031A0DCC" w:rsidR="007661AB" w:rsidRDefault="008103EE" w:rsidP="008103E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Inwestycja dotyczy </w:t>
      </w:r>
      <w:r w:rsidR="007661AB">
        <w:rPr>
          <w:rFonts w:ascii="Century Gothic" w:hAnsi="Century Gothic"/>
        </w:rPr>
        <w:t xml:space="preserve">m.in. </w:t>
      </w:r>
      <w:r>
        <w:rPr>
          <w:rFonts w:ascii="Century Gothic" w:hAnsi="Century Gothic"/>
        </w:rPr>
        <w:t xml:space="preserve">budowy budynków </w:t>
      </w:r>
      <w:proofErr w:type="spellStart"/>
      <w:r>
        <w:rPr>
          <w:rFonts w:ascii="Century Gothic" w:hAnsi="Century Gothic"/>
        </w:rPr>
        <w:t>administracyjno</w:t>
      </w:r>
      <w:proofErr w:type="spellEnd"/>
      <w:r>
        <w:rPr>
          <w:rFonts w:ascii="Century Gothic" w:hAnsi="Century Gothic"/>
        </w:rPr>
        <w:t xml:space="preserve"> – biurowych, garażu podziemnego, masztu radiokomunikacyjnego</w:t>
      </w:r>
      <w:r w:rsidR="007661AB">
        <w:rPr>
          <w:rFonts w:ascii="Century Gothic" w:hAnsi="Century Gothic"/>
        </w:rPr>
        <w:t xml:space="preserve"> na terenie siedziby Komendy Rejonowej Policji Warszawa I na działce nr ew. 52 z obrębu 1-03-04 przy ul Belwederskiej 16 w Warszawie. Szczegółowy plan sytuacyjny z zaznaczonymi nowoprojektowanymi budynkami C i B zawiera załącznik do OPZ. </w:t>
      </w:r>
    </w:p>
    <w:p w14:paraId="19900D93" w14:textId="7133BAA2" w:rsidR="00500D04" w:rsidRDefault="009D749C" w:rsidP="008103E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Czas realizacji analizy od dnia otrzymania zlecenia – 5 dni. </w:t>
      </w:r>
    </w:p>
    <w:p w14:paraId="0B56FDEA" w14:textId="10182ABF" w:rsidR="007661AB" w:rsidRDefault="007661AB" w:rsidP="008103EE">
      <w:pPr>
        <w:jc w:val="both"/>
        <w:rPr>
          <w:rFonts w:ascii="Century Gothic" w:hAnsi="Century Gothic"/>
          <w:sz w:val="20"/>
          <w:szCs w:val="20"/>
        </w:rPr>
      </w:pPr>
      <w:r w:rsidRPr="007661AB">
        <w:rPr>
          <w:rFonts w:ascii="Century Gothic" w:hAnsi="Century Gothic"/>
          <w:sz w:val="20"/>
          <w:szCs w:val="20"/>
        </w:rPr>
        <w:t>Załącznik:</w:t>
      </w:r>
    </w:p>
    <w:p w14:paraId="0A2C9996" w14:textId="45301E6F" w:rsidR="007661AB" w:rsidRPr="007661AB" w:rsidRDefault="007661AB" w:rsidP="008103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</w:t>
      </w:r>
      <w:r w:rsidRPr="007661AB">
        <w:rPr>
          <w:rFonts w:ascii="Century Gothic" w:hAnsi="Century Gothic"/>
          <w:sz w:val="20"/>
          <w:szCs w:val="20"/>
        </w:rPr>
        <w:t>Koncepcja zagospodarowania KRP Warszawa I ul. Belwederska 16</w:t>
      </w:r>
    </w:p>
    <w:p w14:paraId="7593209F" w14:textId="28576A00" w:rsidR="007661AB" w:rsidRDefault="007661AB" w:rsidP="008103EE">
      <w:pPr>
        <w:jc w:val="both"/>
        <w:rPr>
          <w:rFonts w:ascii="Century Gothic" w:hAnsi="Century Gothic"/>
        </w:rPr>
      </w:pPr>
    </w:p>
    <w:p w14:paraId="3C8A4DC1" w14:textId="20D5B118" w:rsidR="007661AB" w:rsidRDefault="007661AB" w:rsidP="008103EE">
      <w:pPr>
        <w:jc w:val="both"/>
        <w:rPr>
          <w:rFonts w:ascii="Century Gothic" w:hAnsi="Century Gothic"/>
        </w:rPr>
      </w:pPr>
    </w:p>
    <w:p w14:paraId="40F7A03D" w14:textId="76CB18AD" w:rsidR="007661AB" w:rsidRDefault="007661AB" w:rsidP="008103EE">
      <w:pPr>
        <w:jc w:val="both"/>
        <w:rPr>
          <w:rFonts w:ascii="Century Gothic" w:hAnsi="Century Gothic"/>
        </w:rPr>
      </w:pPr>
    </w:p>
    <w:p w14:paraId="687EA0DA" w14:textId="5CEDBCB6" w:rsidR="007661AB" w:rsidRDefault="007661AB" w:rsidP="008103EE">
      <w:pPr>
        <w:jc w:val="both"/>
        <w:rPr>
          <w:rFonts w:ascii="Century Gothic" w:hAnsi="Century Gothic"/>
        </w:rPr>
      </w:pPr>
    </w:p>
    <w:p w14:paraId="276D7314" w14:textId="2CE47B64" w:rsidR="007661AB" w:rsidRDefault="007661AB" w:rsidP="008103EE">
      <w:pPr>
        <w:jc w:val="both"/>
        <w:rPr>
          <w:rFonts w:ascii="Century Gothic" w:hAnsi="Century Gothic"/>
        </w:rPr>
      </w:pPr>
    </w:p>
    <w:p w14:paraId="545E7CD9" w14:textId="47E882A6" w:rsidR="007661AB" w:rsidRDefault="007661AB" w:rsidP="008103EE">
      <w:pPr>
        <w:jc w:val="both"/>
        <w:rPr>
          <w:rFonts w:ascii="Century Gothic" w:hAnsi="Century Gothic"/>
        </w:rPr>
      </w:pPr>
    </w:p>
    <w:p w14:paraId="3DE8F0C6" w14:textId="2C69A6EF" w:rsidR="007661AB" w:rsidRDefault="007661AB" w:rsidP="008103EE">
      <w:pPr>
        <w:jc w:val="both"/>
        <w:rPr>
          <w:rFonts w:ascii="Century Gothic" w:hAnsi="Century Gothic"/>
        </w:rPr>
      </w:pPr>
    </w:p>
    <w:p w14:paraId="6C35F1D8" w14:textId="6C8BCF32" w:rsidR="007661AB" w:rsidRDefault="007661AB" w:rsidP="008103EE">
      <w:pPr>
        <w:jc w:val="both"/>
        <w:rPr>
          <w:rFonts w:ascii="Century Gothic" w:hAnsi="Century Gothic"/>
        </w:rPr>
      </w:pPr>
    </w:p>
    <w:p w14:paraId="4A98A860" w14:textId="5D80446A" w:rsidR="007661AB" w:rsidRDefault="007661AB" w:rsidP="008103EE">
      <w:pPr>
        <w:jc w:val="both"/>
        <w:rPr>
          <w:rFonts w:ascii="Century Gothic" w:hAnsi="Century Gothic"/>
        </w:rPr>
      </w:pPr>
    </w:p>
    <w:p w14:paraId="1CCD72AC" w14:textId="10B4F3FF" w:rsidR="007661AB" w:rsidRDefault="007661AB" w:rsidP="008103EE">
      <w:pPr>
        <w:jc w:val="both"/>
        <w:rPr>
          <w:rFonts w:ascii="Century Gothic" w:hAnsi="Century Gothic"/>
        </w:rPr>
      </w:pPr>
    </w:p>
    <w:p w14:paraId="09014A5E" w14:textId="118EABA1" w:rsidR="007661AB" w:rsidRDefault="007661AB" w:rsidP="008103EE">
      <w:pPr>
        <w:jc w:val="both"/>
        <w:rPr>
          <w:rFonts w:ascii="Century Gothic" w:hAnsi="Century Gothic"/>
        </w:rPr>
      </w:pPr>
    </w:p>
    <w:p w14:paraId="295AEACC" w14:textId="1FEE6D80" w:rsidR="007661AB" w:rsidRDefault="007661AB" w:rsidP="008103EE">
      <w:pPr>
        <w:jc w:val="both"/>
        <w:rPr>
          <w:rFonts w:ascii="Century Gothic" w:hAnsi="Century Gothic"/>
        </w:rPr>
      </w:pPr>
    </w:p>
    <w:p w14:paraId="18EB95BA" w14:textId="20DBCC53" w:rsidR="007661AB" w:rsidRDefault="007661AB" w:rsidP="008103EE">
      <w:pPr>
        <w:jc w:val="both"/>
        <w:rPr>
          <w:rFonts w:ascii="Century Gothic" w:hAnsi="Century Gothic"/>
        </w:rPr>
      </w:pPr>
    </w:p>
    <w:p w14:paraId="2B3A5822" w14:textId="7853CADE" w:rsidR="007661AB" w:rsidRDefault="007661AB" w:rsidP="008103EE">
      <w:pPr>
        <w:jc w:val="both"/>
        <w:rPr>
          <w:rFonts w:ascii="Century Gothic" w:hAnsi="Century Gothic"/>
        </w:rPr>
      </w:pPr>
    </w:p>
    <w:p w14:paraId="419AA188" w14:textId="6433B40C" w:rsidR="007661AB" w:rsidRDefault="007661AB" w:rsidP="008103EE">
      <w:pPr>
        <w:jc w:val="both"/>
        <w:rPr>
          <w:rFonts w:ascii="Century Gothic" w:hAnsi="Century Gothic"/>
        </w:rPr>
      </w:pPr>
    </w:p>
    <w:p w14:paraId="2E8F21CD" w14:textId="77777777" w:rsidR="007661AB" w:rsidRPr="008103EE" w:rsidRDefault="007661AB" w:rsidP="008103EE">
      <w:pPr>
        <w:jc w:val="both"/>
        <w:rPr>
          <w:rFonts w:ascii="Century Gothic" w:hAnsi="Century Gothic"/>
        </w:rPr>
      </w:pPr>
    </w:p>
    <w:sectPr w:rsidR="007661AB" w:rsidRPr="0081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40"/>
    <w:rsid w:val="00500D04"/>
    <w:rsid w:val="006F3840"/>
    <w:rsid w:val="007424AB"/>
    <w:rsid w:val="007661AB"/>
    <w:rsid w:val="008103EE"/>
    <w:rsid w:val="009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3711"/>
  <w15:chartTrackingRefBased/>
  <w15:docId w15:val="{5467D99F-50B4-484D-87FB-DDFBE64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Plaska</dc:creator>
  <cp:keywords/>
  <dc:description/>
  <cp:lastModifiedBy>Katarzyna Plaska</cp:lastModifiedBy>
  <cp:revision>5</cp:revision>
  <dcterms:created xsi:type="dcterms:W3CDTF">2020-05-19T06:47:00Z</dcterms:created>
  <dcterms:modified xsi:type="dcterms:W3CDTF">2020-05-19T08:57:00Z</dcterms:modified>
</cp:coreProperties>
</file>