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46BDF199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</w:t>
      </w:r>
      <w:r w:rsidR="00E83193">
        <w:rPr>
          <w:rFonts w:ascii="Arial" w:hAnsi="Arial" w:cs="Arial"/>
          <w:b/>
          <w:sz w:val="20"/>
          <w:szCs w:val="20"/>
        </w:rPr>
        <w:t>11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KRS/CEiDG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78DD7717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DC79DB">
        <w:rPr>
          <w:rFonts w:ascii="Arial" w:hAnsi="Arial" w:cs="Arial"/>
          <w:b/>
          <w:sz w:val="20"/>
          <w:szCs w:val="20"/>
        </w:rPr>
        <w:t>„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>Dostawa nabiału i wyrobów m</w:t>
      </w:r>
      <w:r w:rsidR="00C62286">
        <w:rPr>
          <w:rFonts w:ascii="Arial" w:hAnsi="Arial" w:cs="Arial"/>
          <w:b/>
          <w:bCs/>
          <w:sz w:val="20"/>
          <w:szCs w:val="20"/>
        </w:rPr>
        <w:t>le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>czarskich</w:t>
      </w:r>
      <w:r w:rsidR="009E527E" w:rsidRPr="00DC79DB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 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p.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>1,2, 5 lub 6 ustawy Pzp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p.z.p.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KRS/CEiDG</w:t>
      </w:r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62286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83193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14</cp:revision>
  <cp:lastPrinted>2020-10-28T15:14:00Z</cp:lastPrinted>
  <dcterms:created xsi:type="dcterms:W3CDTF">2021-01-08T16:51:00Z</dcterms:created>
  <dcterms:modified xsi:type="dcterms:W3CDTF">2021-06-15T07:48:00Z</dcterms:modified>
</cp:coreProperties>
</file>