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3" w:rsidRPr="00BE237B" w:rsidRDefault="00320113" w:rsidP="006D14C1">
      <w:pPr>
        <w:spacing w:after="0" w:line="360" w:lineRule="auto"/>
        <w:ind w:right="-2"/>
        <w:jc w:val="both"/>
        <w:rPr>
          <w:rFonts w:ascii="Cambria" w:hAnsi="Cambria" w:cs="Times New Roman"/>
        </w:rPr>
      </w:pPr>
      <w:r w:rsidRPr="00BE237B">
        <w:rPr>
          <w:rFonts w:ascii="Cambria" w:hAnsi="Cambria" w:cs="Times New Roman"/>
        </w:rPr>
        <w:t>ZZP.260.2.</w:t>
      </w:r>
      <w:r w:rsidR="007722DE">
        <w:rPr>
          <w:rFonts w:ascii="Cambria" w:hAnsi="Cambria" w:cs="Times New Roman"/>
        </w:rPr>
        <w:t>15.2023</w:t>
      </w:r>
      <w:r w:rsidRPr="00BE237B">
        <w:rPr>
          <w:rFonts w:ascii="Cambria" w:hAnsi="Cambria" w:cs="Times New Roman"/>
        </w:rPr>
        <w:tab/>
      </w:r>
      <w:r w:rsidRPr="00BE237B">
        <w:rPr>
          <w:rFonts w:ascii="Cambria" w:hAnsi="Cambria" w:cs="Times New Roman"/>
        </w:rPr>
        <w:tab/>
      </w:r>
      <w:r w:rsidRPr="00BE237B">
        <w:rPr>
          <w:rFonts w:ascii="Cambria" w:hAnsi="Cambria" w:cs="Times New Roman"/>
        </w:rPr>
        <w:tab/>
      </w:r>
      <w:r w:rsidR="006D14C1" w:rsidRPr="00BE237B">
        <w:rPr>
          <w:rFonts w:ascii="Cambria" w:hAnsi="Cambria" w:cs="Times New Roman"/>
        </w:rPr>
        <w:tab/>
      </w:r>
      <w:r w:rsidR="006D14C1" w:rsidRPr="00BE237B">
        <w:rPr>
          <w:rFonts w:ascii="Cambria" w:hAnsi="Cambria" w:cs="Times New Roman"/>
        </w:rPr>
        <w:tab/>
      </w:r>
      <w:r w:rsidR="006D14C1" w:rsidRPr="00BE237B">
        <w:rPr>
          <w:rFonts w:ascii="Cambria" w:hAnsi="Cambria" w:cs="Times New Roman"/>
        </w:rPr>
        <w:tab/>
      </w:r>
      <w:r w:rsidR="006D14C1" w:rsidRPr="00BE237B">
        <w:rPr>
          <w:rFonts w:ascii="Cambria" w:hAnsi="Cambria" w:cs="Times New Roman"/>
        </w:rPr>
        <w:tab/>
        <w:t xml:space="preserve">   Lublin, dnia </w:t>
      </w:r>
      <w:r w:rsidR="00041660">
        <w:rPr>
          <w:rFonts w:ascii="Cambria" w:hAnsi="Cambria" w:cs="Times New Roman"/>
        </w:rPr>
        <w:t>16</w:t>
      </w:r>
      <w:r w:rsidRPr="00BE237B">
        <w:rPr>
          <w:rFonts w:ascii="Cambria" w:hAnsi="Cambria" w:cs="Times New Roman"/>
        </w:rPr>
        <w:t>.</w:t>
      </w:r>
      <w:r w:rsidR="006D14C1" w:rsidRPr="00BE237B">
        <w:rPr>
          <w:rFonts w:ascii="Cambria" w:hAnsi="Cambria" w:cs="Times New Roman"/>
        </w:rPr>
        <w:t>05</w:t>
      </w:r>
      <w:r w:rsidRPr="00BE237B">
        <w:rPr>
          <w:rFonts w:ascii="Cambria" w:hAnsi="Cambria" w:cs="Times New Roman"/>
        </w:rPr>
        <w:t>.</w:t>
      </w:r>
      <w:r w:rsidR="006D14C1" w:rsidRPr="00BE237B">
        <w:rPr>
          <w:rFonts w:ascii="Cambria" w:hAnsi="Cambria" w:cs="Times New Roman"/>
        </w:rPr>
        <w:t>2023</w:t>
      </w:r>
      <w:r w:rsidRPr="00BE237B">
        <w:rPr>
          <w:rFonts w:ascii="Cambria" w:hAnsi="Cambria" w:cs="Times New Roman"/>
        </w:rPr>
        <w:t xml:space="preserve"> r. </w:t>
      </w:r>
    </w:p>
    <w:p w:rsidR="006D14C1" w:rsidRPr="00BE237B" w:rsidRDefault="006D14C1" w:rsidP="006D14C1">
      <w:pPr>
        <w:spacing w:after="0" w:line="360" w:lineRule="auto"/>
        <w:ind w:right="-144"/>
        <w:jc w:val="both"/>
        <w:rPr>
          <w:rFonts w:ascii="Cambria" w:hAnsi="Cambria" w:cs="Times New Roman"/>
        </w:rPr>
      </w:pPr>
    </w:p>
    <w:p w:rsidR="00320113" w:rsidRPr="00BE237B" w:rsidRDefault="006D14C1" w:rsidP="006D14C1">
      <w:pPr>
        <w:pStyle w:val="Normalny1"/>
        <w:spacing w:line="360" w:lineRule="auto"/>
        <w:jc w:val="both"/>
        <w:rPr>
          <w:rFonts w:ascii="Cambria" w:hAnsi="Cambria"/>
          <w:sz w:val="22"/>
          <w:szCs w:val="22"/>
        </w:rPr>
      </w:pPr>
      <w:r w:rsidRPr="00BE237B">
        <w:rPr>
          <w:rFonts w:ascii="Cambria" w:hAnsi="Cambria"/>
          <w:b/>
          <w:sz w:val="22"/>
          <w:szCs w:val="22"/>
        </w:rPr>
        <w:t>Dotyczy:</w:t>
      </w:r>
      <w:r w:rsidR="00320113" w:rsidRPr="00BE237B">
        <w:rPr>
          <w:rFonts w:ascii="Cambria" w:hAnsi="Cambria"/>
          <w:sz w:val="22"/>
          <w:szCs w:val="22"/>
        </w:rPr>
        <w:t xml:space="preserve"> postępowania o udzielnie zamówienia o wartości poniżej 130 000 zł na </w:t>
      </w:r>
      <w:r w:rsidRPr="00BE237B">
        <w:rPr>
          <w:rStyle w:val="Domylnaczcionkaakapitu1"/>
          <w:rFonts w:ascii="Cambria" w:hAnsi="Cambria"/>
          <w:sz w:val="22"/>
          <w:szCs w:val="22"/>
        </w:rPr>
        <w:t>Świadczenie usług w zakresie przeglądów serwisowych hydroforowych zestawów pompowych                        oraz przepompowni ścieków zainstalowanych w obiektach Miejskiego Ośrodka Sportu                       i Rekreacji "Bystrzyca" w Lublinie Sp.</w:t>
      </w:r>
      <w:r w:rsidR="00BE237B" w:rsidRPr="00BE237B">
        <w:rPr>
          <w:rStyle w:val="Domylnaczcionkaakapitu1"/>
          <w:rFonts w:ascii="Cambria" w:hAnsi="Cambria"/>
          <w:sz w:val="22"/>
          <w:szCs w:val="22"/>
        </w:rPr>
        <w:t xml:space="preserve"> z </w:t>
      </w:r>
      <w:r w:rsidRPr="00BE237B">
        <w:rPr>
          <w:rStyle w:val="Domylnaczcionkaakapitu1"/>
          <w:rFonts w:ascii="Cambria" w:hAnsi="Cambria"/>
          <w:sz w:val="22"/>
          <w:szCs w:val="22"/>
        </w:rPr>
        <w:t xml:space="preserve">o.o. w latach 2023-2025 wg  zadań 1-5: </w:t>
      </w:r>
      <w:r w:rsidR="00BE237B" w:rsidRPr="00BE237B">
        <w:rPr>
          <w:rStyle w:val="Domylnaczcionkaakapitu1"/>
          <w:rFonts w:ascii="Cambria" w:hAnsi="Cambria"/>
          <w:sz w:val="22"/>
          <w:szCs w:val="22"/>
        </w:rPr>
        <w:t xml:space="preserve">                         </w:t>
      </w:r>
      <w:r w:rsidRPr="00BE237B">
        <w:rPr>
          <w:rStyle w:val="Domylnaczcionkaakapitu1"/>
          <w:rFonts w:ascii="Cambria" w:hAnsi="Cambria"/>
          <w:sz w:val="22"/>
          <w:szCs w:val="22"/>
        </w:rPr>
        <w:t>Zadanie nr 1: Przeglądy serwisowe hydroforowych zestawów Wilo.  Zadanie nr 2: Przeglądy serwisowe przepompowni ścieków Wilo; Zadanie nr 3: Przeglądy serwisowe hudroforowych zestawów pompowych Grundfos; Zadanie nr 4: Przeglądy serwisowe przepompowni ścieków Grundfos; Zadanie nr 5: Przeglądy serwisowe ścieków Eco-Uniol; oraz usuwanie awarii</w:t>
      </w:r>
      <w:r w:rsidR="00BE237B" w:rsidRPr="00BE237B">
        <w:rPr>
          <w:rStyle w:val="Domylnaczcionkaakapitu1"/>
          <w:rFonts w:ascii="Cambria" w:hAnsi="Cambria"/>
          <w:sz w:val="22"/>
          <w:szCs w:val="22"/>
        </w:rPr>
        <w:t xml:space="preserve">                    </w:t>
      </w:r>
      <w:r w:rsidRPr="00BE237B">
        <w:rPr>
          <w:rStyle w:val="Domylnaczcionkaakapitu1"/>
          <w:rFonts w:ascii="Cambria" w:hAnsi="Cambria"/>
          <w:sz w:val="22"/>
          <w:szCs w:val="22"/>
        </w:rPr>
        <w:t xml:space="preserve"> i naprawę wszelkich uszkodzeń urządzeń oraz nadzór nad prawidłowym ich działaniem</w:t>
      </w:r>
      <w:r w:rsidR="00320113" w:rsidRPr="00BE237B">
        <w:rPr>
          <w:rStyle w:val="Domylnaczcionkaakapitu1"/>
          <w:rFonts w:ascii="Cambria" w:hAnsi="Cambria"/>
          <w:sz w:val="22"/>
          <w:szCs w:val="22"/>
        </w:rPr>
        <w:t>.</w:t>
      </w:r>
    </w:p>
    <w:p w:rsidR="00320113" w:rsidRPr="00BE237B" w:rsidRDefault="00320113" w:rsidP="006D14C1">
      <w:pPr>
        <w:spacing w:after="0" w:line="360" w:lineRule="auto"/>
        <w:ind w:right="-144"/>
        <w:jc w:val="center"/>
        <w:rPr>
          <w:rFonts w:ascii="Cambria" w:hAnsi="Cambria" w:cs="Times New Roman"/>
          <w:b/>
        </w:rPr>
      </w:pPr>
    </w:p>
    <w:p w:rsidR="00320113" w:rsidRPr="00BE237B" w:rsidRDefault="00320113" w:rsidP="006D14C1">
      <w:pPr>
        <w:spacing w:after="0" w:line="360" w:lineRule="auto"/>
        <w:ind w:right="-144"/>
        <w:jc w:val="center"/>
        <w:rPr>
          <w:rFonts w:ascii="Cambria" w:hAnsi="Cambria" w:cs="Times New Roman"/>
          <w:b/>
        </w:rPr>
      </w:pPr>
      <w:r w:rsidRPr="00BE237B">
        <w:rPr>
          <w:rFonts w:ascii="Cambria" w:hAnsi="Cambria" w:cs="Times New Roman"/>
          <w:b/>
        </w:rPr>
        <w:t>DO WSZYSTKICH WYKONAWCÓW</w:t>
      </w:r>
    </w:p>
    <w:p w:rsidR="00320113" w:rsidRPr="00BE237B" w:rsidRDefault="00320113" w:rsidP="00290C35">
      <w:pPr>
        <w:pStyle w:val="Normalny1"/>
        <w:spacing w:line="360" w:lineRule="auto"/>
        <w:jc w:val="both"/>
        <w:rPr>
          <w:rFonts w:ascii="Cambria" w:hAnsi="Cambria"/>
          <w:sz w:val="22"/>
          <w:szCs w:val="22"/>
        </w:rPr>
      </w:pPr>
      <w:r w:rsidRPr="00BE237B">
        <w:rPr>
          <w:rFonts w:ascii="Cambria" w:hAnsi="Cambria"/>
          <w:sz w:val="22"/>
          <w:szCs w:val="22"/>
        </w:rPr>
        <w:t>W związku z zapytaniem Wykonawcy dotyczącym postępowania o udzielenie zamówienia publicznego o wartości poniżej 130</w:t>
      </w:r>
      <w:r w:rsidR="00BE237B" w:rsidRPr="00BE237B">
        <w:rPr>
          <w:rFonts w:ascii="Cambria" w:hAnsi="Cambria"/>
          <w:sz w:val="22"/>
          <w:szCs w:val="22"/>
        </w:rPr>
        <w:t> </w:t>
      </w:r>
      <w:r w:rsidRPr="00BE237B">
        <w:rPr>
          <w:rFonts w:ascii="Cambria" w:hAnsi="Cambria"/>
          <w:sz w:val="22"/>
          <w:szCs w:val="22"/>
        </w:rPr>
        <w:t>000</w:t>
      </w:r>
      <w:r w:rsidR="00BE237B" w:rsidRPr="00BE237B">
        <w:rPr>
          <w:rFonts w:ascii="Cambria" w:hAnsi="Cambria"/>
          <w:sz w:val="22"/>
          <w:szCs w:val="22"/>
        </w:rPr>
        <w:t>,00</w:t>
      </w:r>
      <w:r w:rsidRPr="00BE237B">
        <w:rPr>
          <w:rFonts w:ascii="Cambria" w:hAnsi="Cambria"/>
          <w:sz w:val="22"/>
          <w:szCs w:val="22"/>
        </w:rPr>
        <w:t xml:space="preserve"> zł na </w:t>
      </w:r>
      <w:r w:rsidR="006D14C1" w:rsidRPr="00BE237B">
        <w:rPr>
          <w:rStyle w:val="Domylnaczcionkaakapitu1"/>
          <w:rFonts w:ascii="Cambria" w:hAnsi="Cambria"/>
          <w:sz w:val="22"/>
          <w:szCs w:val="22"/>
        </w:rPr>
        <w:t>Świadczenie usług w zakresie przeglądów serwisowych hydroforowych zestawów pompowych oraz przepompowni ścieków zainstalowanych w obiektach Miejskiego Ośrodka</w:t>
      </w:r>
      <w:r w:rsidR="000B1ABA" w:rsidRPr="00BE237B">
        <w:rPr>
          <w:rStyle w:val="Domylnaczcionkaakapitu1"/>
          <w:rFonts w:ascii="Cambria" w:hAnsi="Cambria"/>
          <w:sz w:val="22"/>
          <w:szCs w:val="22"/>
        </w:rPr>
        <w:t xml:space="preserve"> Sportu i Rekreacji "Bystrzyca" </w:t>
      </w:r>
      <w:r w:rsidR="006D14C1" w:rsidRPr="00BE237B">
        <w:rPr>
          <w:rStyle w:val="Domylnaczcionkaakapitu1"/>
          <w:rFonts w:ascii="Cambria" w:hAnsi="Cambria"/>
          <w:sz w:val="22"/>
          <w:szCs w:val="22"/>
        </w:rPr>
        <w:t xml:space="preserve">w Lublinie </w:t>
      </w:r>
      <w:r w:rsidR="00290C35" w:rsidRPr="00BE237B">
        <w:rPr>
          <w:rStyle w:val="Domylnaczcionkaakapitu1"/>
          <w:rFonts w:ascii="Cambria" w:hAnsi="Cambria"/>
          <w:sz w:val="22"/>
          <w:szCs w:val="22"/>
        </w:rPr>
        <w:t xml:space="preserve">       </w:t>
      </w:r>
      <w:r w:rsidR="006D14C1" w:rsidRPr="00BE237B">
        <w:rPr>
          <w:rStyle w:val="Domylnaczcionkaakapitu1"/>
          <w:rFonts w:ascii="Cambria" w:hAnsi="Cambria"/>
          <w:sz w:val="22"/>
          <w:szCs w:val="22"/>
        </w:rPr>
        <w:t xml:space="preserve">Sp.z o.o.  w latach 2023-2025 wg  zadań 1-5: Zadanie nr 1: Przeglądy serwisowe hydroforowych zestawów Wilo. Zadanie nr 2: Przeglądy serwisowe przepompowni ścieków Wilo; Zadanie nr 3: Przeglądy serwisowe hudroforowych zestawów pompowych Grundfos; Zadanie nr 4: Przeglądy serwisowe przepompowni ścieków Grundfos; Zadanie nr 5: Przeglądy serwisowe ścieków Eco-Uniol; oraz usuwanie awarii i naprawę wszelkich uszkodzeń urządzeń oraz nadzór </w:t>
      </w:r>
      <w:r w:rsidR="00290C35" w:rsidRPr="00BE237B">
        <w:rPr>
          <w:rStyle w:val="Domylnaczcionkaakapitu1"/>
          <w:rFonts w:ascii="Cambria" w:hAnsi="Cambria"/>
          <w:sz w:val="22"/>
          <w:szCs w:val="22"/>
        </w:rPr>
        <w:t xml:space="preserve">                       </w:t>
      </w:r>
      <w:r w:rsidR="006D14C1" w:rsidRPr="00BE237B">
        <w:rPr>
          <w:rStyle w:val="Domylnaczcionkaakapitu1"/>
          <w:rFonts w:ascii="Cambria" w:hAnsi="Cambria"/>
          <w:sz w:val="22"/>
          <w:szCs w:val="22"/>
        </w:rPr>
        <w:t>nad prawidłowym ich działaniem</w:t>
      </w:r>
      <w:r w:rsidRPr="00BE237B">
        <w:rPr>
          <w:rFonts w:ascii="Cambria" w:hAnsi="Cambria"/>
          <w:sz w:val="22"/>
          <w:szCs w:val="22"/>
        </w:rPr>
        <w:t>, Zamawiający zamieszczając poniżej treść zapytania, wyjaśnia co następuje:</w:t>
      </w:r>
    </w:p>
    <w:p w:rsidR="00320113" w:rsidRPr="00BE237B" w:rsidRDefault="00320113" w:rsidP="006D14C1">
      <w:pPr>
        <w:spacing w:after="0" w:line="360" w:lineRule="auto"/>
        <w:ind w:right="-2"/>
        <w:jc w:val="both"/>
        <w:rPr>
          <w:rFonts w:ascii="Cambria" w:hAnsi="Cambria" w:cs="Times New Roman"/>
          <w:b/>
          <w:u w:val="single"/>
        </w:rPr>
      </w:pPr>
      <w:r w:rsidRPr="00BE237B">
        <w:rPr>
          <w:rFonts w:ascii="Cambria" w:hAnsi="Cambria" w:cs="Times New Roman"/>
          <w:b/>
          <w:u w:val="single"/>
        </w:rPr>
        <w:t>PYTANIE 1</w:t>
      </w:r>
    </w:p>
    <w:p w:rsidR="00320113" w:rsidRPr="00BE237B" w:rsidRDefault="00AA072D" w:rsidP="006D14C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</w:rPr>
      </w:pPr>
      <w:r w:rsidRPr="00BE237B">
        <w:rPr>
          <w:rFonts w:ascii="Cambria" w:hAnsi="Cambria"/>
        </w:rPr>
        <w:t xml:space="preserve">W załączonym do oferty arkuszu kalkulacyjnym numeracja zadań jest inna niż w formularzu ofertowym np.: zadanie nr 2 w formularzu dotyczy przepompowni ścieków Wilo natomiast </w:t>
      </w:r>
      <w:r w:rsidR="00BE237B" w:rsidRPr="00BE237B">
        <w:rPr>
          <w:rFonts w:ascii="Cambria" w:hAnsi="Cambria"/>
        </w:rPr>
        <w:t xml:space="preserve">           </w:t>
      </w:r>
      <w:r w:rsidRPr="00BE237B">
        <w:rPr>
          <w:rFonts w:ascii="Cambria" w:hAnsi="Cambria"/>
        </w:rPr>
        <w:t xml:space="preserve">w arkuszu kalkulacyjnym Przepompownie Wilo są oznaczone jako zadanie nr 3. Proszę </w:t>
      </w:r>
      <w:r w:rsidR="00BE237B" w:rsidRPr="00BE237B">
        <w:rPr>
          <w:rFonts w:ascii="Cambria" w:hAnsi="Cambria"/>
        </w:rPr>
        <w:t xml:space="preserve">                    </w:t>
      </w:r>
      <w:r w:rsidRPr="00BE237B">
        <w:rPr>
          <w:rFonts w:ascii="Cambria" w:hAnsi="Cambria"/>
        </w:rPr>
        <w:t>o informację czy mogę wprowadzić zmiany w opisie arkusza kalkulacyjnego</w:t>
      </w:r>
      <w:r w:rsidR="00320113" w:rsidRPr="00BE237B">
        <w:rPr>
          <w:rFonts w:ascii="Cambria" w:hAnsi="Cambria" w:cs="Times New Roman"/>
        </w:rPr>
        <w:t>.</w:t>
      </w:r>
    </w:p>
    <w:p w:rsidR="00320113" w:rsidRPr="00BE237B" w:rsidRDefault="00320113" w:rsidP="006D14C1">
      <w:pPr>
        <w:spacing w:after="0" w:line="360" w:lineRule="auto"/>
        <w:ind w:right="-2"/>
        <w:jc w:val="both"/>
        <w:rPr>
          <w:rFonts w:ascii="Cambria" w:hAnsi="Cambria" w:cs="Times New Roman"/>
          <w:b/>
        </w:rPr>
      </w:pPr>
    </w:p>
    <w:p w:rsidR="00320113" w:rsidRPr="00BE237B" w:rsidRDefault="00320113" w:rsidP="006D14C1">
      <w:pPr>
        <w:spacing w:after="0" w:line="360" w:lineRule="auto"/>
        <w:ind w:right="-2"/>
        <w:jc w:val="both"/>
        <w:rPr>
          <w:rFonts w:ascii="Cambria" w:hAnsi="Cambria" w:cs="Times New Roman"/>
          <w:b/>
        </w:rPr>
      </w:pPr>
      <w:r w:rsidRPr="00BE237B">
        <w:rPr>
          <w:rFonts w:ascii="Cambria" w:hAnsi="Cambria" w:cs="Times New Roman"/>
          <w:b/>
        </w:rPr>
        <w:t>ODPOWIEDŹ</w:t>
      </w:r>
    </w:p>
    <w:p w:rsidR="00320113" w:rsidRPr="00BE237B" w:rsidRDefault="00320113" w:rsidP="00BE237B">
      <w:pPr>
        <w:spacing w:after="0" w:line="360" w:lineRule="auto"/>
        <w:ind w:right="284" w:firstLine="708"/>
        <w:jc w:val="both"/>
        <w:rPr>
          <w:rFonts w:ascii="Cambria" w:hAnsi="Cambria"/>
        </w:rPr>
      </w:pPr>
      <w:r w:rsidRPr="00BE237B">
        <w:rPr>
          <w:rFonts w:ascii="Cambria" w:hAnsi="Cambria" w:cs="Times New Roman"/>
        </w:rPr>
        <w:t>W związku z powyższym</w:t>
      </w:r>
      <w:r w:rsidR="00B663AE" w:rsidRPr="00BE237B">
        <w:rPr>
          <w:rFonts w:ascii="Cambria" w:hAnsi="Cambria" w:cs="Times New Roman"/>
        </w:rPr>
        <w:t xml:space="preserve"> z</w:t>
      </w:r>
      <w:r w:rsidRPr="00BE237B">
        <w:rPr>
          <w:rFonts w:ascii="Cambria" w:hAnsi="Cambria" w:cs="Times New Roman"/>
        </w:rPr>
        <w:t xml:space="preserve">mianie ulega </w:t>
      </w:r>
      <w:r w:rsidR="00BE237B" w:rsidRPr="00BE237B">
        <w:rPr>
          <w:rFonts w:ascii="Cambria" w:eastAsia="Calibri" w:hAnsi="Cambria" w:cs="Times New Roman"/>
        </w:rPr>
        <w:t>Kosztorys ofertowym</w:t>
      </w:r>
      <w:r w:rsidR="00BE237B" w:rsidRPr="00BE237B">
        <w:rPr>
          <w:rFonts w:ascii="Cambria" w:eastAsia="Calibri" w:hAnsi="Cambria" w:cs="Times New Roman"/>
          <w:bCs/>
        </w:rPr>
        <w:t xml:space="preserve">– Załącznik nr 3 części </w:t>
      </w:r>
      <w:r w:rsidR="003F6E29">
        <w:rPr>
          <w:rFonts w:ascii="Cambria" w:eastAsia="Calibri" w:hAnsi="Cambria" w:cs="Times New Roman"/>
          <w:bCs/>
        </w:rPr>
        <w:t>2 i 3</w:t>
      </w:r>
      <w:r w:rsidR="00BE237B" w:rsidRPr="00BE237B">
        <w:rPr>
          <w:rFonts w:ascii="Cambria" w:eastAsia="Calibri" w:hAnsi="Cambria" w:cs="Times New Roman"/>
          <w:bCs/>
        </w:rPr>
        <w:t xml:space="preserve"> do niniejszego Zaproszenia</w:t>
      </w:r>
      <w:r w:rsidR="00BE237B" w:rsidRPr="00BE237B">
        <w:rPr>
          <w:rFonts w:ascii="Cambria" w:hAnsi="Cambria" w:cs="Times New Roman"/>
        </w:rPr>
        <w:t xml:space="preserve"> wraz z  </w:t>
      </w:r>
      <w:r w:rsidR="00BE237B" w:rsidRPr="00BE237B">
        <w:rPr>
          <w:rFonts w:ascii="Cambria" w:eastAsia="Calibri" w:hAnsi="Cambria" w:cs="Times New Roman"/>
          <w:bCs/>
        </w:rPr>
        <w:t xml:space="preserve">Opis Przedmiotu Zamówienia – Załącznik nr 2 </w:t>
      </w:r>
      <w:r w:rsidR="007722DE">
        <w:rPr>
          <w:rFonts w:ascii="Cambria" w:eastAsia="Calibri" w:hAnsi="Cambria" w:cs="Times New Roman"/>
          <w:bCs/>
        </w:rPr>
        <w:t xml:space="preserve">                </w:t>
      </w:r>
      <w:r w:rsidR="00BE237B" w:rsidRPr="00BE237B">
        <w:rPr>
          <w:rFonts w:ascii="Cambria" w:eastAsia="Calibri" w:hAnsi="Cambria" w:cs="Times New Roman"/>
          <w:bCs/>
        </w:rPr>
        <w:t>do niniejszego Zaproszenia</w:t>
      </w:r>
      <w:r w:rsidR="00E02EE4" w:rsidRPr="00BE237B">
        <w:rPr>
          <w:rFonts w:ascii="Cambria" w:hAnsi="Cambria" w:cs="Times New Roman"/>
        </w:rPr>
        <w:t xml:space="preserve">    </w:t>
      </w:r>
    </w:p>
    <w:p w:rsidR="00320113" w:rsidRPr="00BE237B" w:rsidRDefault="00320113" w:rsidP="006D14C1">
      <w:pPr>
        <w:spacing w:after="0" w:line="360" w:lineRule="auto"/>
        <w:ind w:left="426" w:right="-2"/>
        <w:jc w:val="both"/>
        <w:rPr>
          <w:rFonts w:ascii="Cambria" w:hAnsi="Cambria" w:cs="Times New Roman"/>
          <w:bCs/>
        </w:rPr>
      </w:pPr>
    </w:p>
    <w:p w:rsidR="00320113" w:rsidRPr="00BE237B" w:rsidRDefault="00320113" w:rsidP="006D14C1">
      <w:pPr>
        <w:spacing w:after="0" w:line="360" w:lineRule="auto"/>
        <w:ind w:right="-2" w:firstLine="1134"/>
        <w:jc w:val="both"/>
        <w:rPr>
          <w:rFonts w:ascii="Cambria" w:hAnsi="Cambria" w:cs="Times New Roman"/>
        </w:rPr>
      </w:pPr>
      <w:r w:rsidRPr="00BE237B">
        <w:rPr>
          <w:rFonts w:ascii="Cambria" w:hAnsi="Cambria" w:cs="Times New Roman"/>
        </w:rPr>
        <w:t>Pozostałe warunki Zaproszenia nie ulegają zmianie. Zapraszamy do składania ofert           w terminie określonym w Zaproszeniu.</w:t>
      </w:r>
    </w:p>
    <w:p w:rsidR="00320113" w:rsidRPr="00BE237B" w:rsidRDefault="00320113" w:rsidP="006D14C1">
      <w:pPr>
        <w:spacing w:after="0" w:line="360" w:lineRule="auto"/>
        <w:ind w:right="-2"/>
        <w:jc w:val="both"/>
        <w:rPr>
          <w:rFonts w:ascii="Cambria" w:hAnsi="Cambria" w:cs="Times New Roman"/>
        </w:rPr>
      </w:pPr>
    </w:p>
    <w:p w:rsidR="00E02EE4" w:rsidRPr="00BE237B" w:rsidRDefault="00E02EE4" w:rsidP="006D14C1">
      <w:pPr>
        <w:spacing w:after="0" w:line="360" w:lineRule="auto"/>
        <w:ind w:right="-2"/>
        <w:jc w:val="both"/>
        <w:rPr>
          <w:rFonts w:ascii="Cambria" w:hAnsi="Cambria" w:cs="Times New Roman"/>
        </w:rPr>
      </w:pPr>
    </w:p>
    <w:p w:rsidR="00320113" w:rsidRPr="00BE237B" w:rsidRDefault="00320113" w:rsidP="006D14C1">
      <w:pPr>
        <w:spacing w:after="0" w:line="360" w:lineRule="auto"/>
        <w:ind w:right="-2"/>
        <w:jc w:val="both"/>
        <w:rPr>
          <w:rFonts w:ascii="Cambria" w:hAnsi="Cambria" w:cs="Times New Roman"/>
        </w:rPr>
      </w:pPr>
      <w:r w:rsidRPr="00BE237B">
        <w:rPr>
          <w:rFonts w:ascii="Cambria" w:hAnsi="Cambria" w:cs="Times New Roman"/>
        </w:rPr>
        <w:t>Załączniki:</w:t>
      </w:r>
    </w:p>
    <w:p w:rsidR="00BE237B" w:rsidRPr="00BE237B" w:rsidRDefault="00BE237B" w:rsidP="00BE237B">
      <w:pPr>
        <w:pStyle w:val="NormalnyWeb2"/>
        <w:numPr>
          <w:ilvl w:val="0"/>
          <w:numId w:val="3"/>
        </w:numPr>
        <w:tabs>
          <w:tab w:val="left" w:pos="709"/>
        </w:tabs>
        <w:suppressAutoHyphens/>
        <w:spacing w:before="0" w:after="0" w:line="360" w:lineRule="auto"/>
        <w:rPr>
          <w:rFonts w:ascii="Cambria" w:hAnsi="Cambria"/>
          <w:sz w:val="22"/>
          <w:szCs w:val="22"/>
        </w:rPr>
      </w:pPr>
      <w:r w:rsidRPr="00BE237B">
        <w:rPr>
          <w:rStyle w:val="Domylnaczcionkaakapitu1"/>
          <w:rFonts w:ascii="Cambria" w:hAnsi="Cambria"/>
          <w:sz w:val="22"/>
          <w:szCs w:val="22"/>
        </w:rPr>
        <w:t>Opis Przedmiotu Zamówienia – Załącznik nr 2</w:t>
      </w:r>
      <w:r w:rsidRPr="00BE237B">
        <w:rPr>
          <w:rFonts w:ascii="Cambria" w:hAnsi="Cambria"/>
          <w:sz w:val="22"/>
          <w:szCs w:val="22"/>
        </w:rPr>
        <w:t>– wersja uwzględniająca dokonane zmiany</w:t>
      </w:r>
    </w:p>
    <w:p w:rsidR="00BE237B" w:rsidRPr="00BE237B" w:rsidRDefault="00BE237B" w:rsidP="00BE237B">
      <w:pPr>
        <w:pStyle w:val="NormalnyWeb2"/>
        <w:numPr>
          <w:ilvl w:val="0"/>
          <w:numId w:val="3"/>
        </w:numPr>
        <w:tabs>
          <w:tab w:val="left" w:pos="709"/>
        </w:tabs>
        <w:suppressAutoHyphens/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  <w:r w:rsidRPr="00BE237B">
        <w:rPr>
          <w:rStyle w:val="Domylnaczcionkaakapitu1"/>
          <w:rFonts w:ascii="Cambria" w:hAnsi="Cambria"/>
          <w:sz w:val="22"/>
          <w:szCs w:val="22"/>
        </w:rPr>
        <w:t xml:space="preserve">Kosztorys ofertowy – Załącznik nr 3 części </w:t>
      </w:r>
      <w:r w:rsidR="003F6E29">
        <w:rPr>
          <w:rStyle w:val="Domylnaczcionkaakapitu1"/>
          <w:rFonts w:ascii="Cambria" w:hAnsi="Cambria"/>
          <w:sz w:val="22"/>
          <w:szCs w:val="22"/>
        </w:rPr>
        <w:t>2 i 3</w:t>
      </w:r>
      <w:r w:rsidRPr="00BE237B">
        <w:rPr>
          <w:rFonts w:ascii="Cambria" w:hAnsi="Cambria"/>
          <w:sz w:val="22"/>
          <w:szCs w:val="22"/>
        </w:rPr>
        <w:t>– wersja uwzględniająca dokonane zmiany</w:t>
      </w:r>
    </w:p>
    <w:p w:rsidR="00EA7819" w:rsidRPr="006D14C1" w:rsidRDefault="00EA7819" w:rsidP="006D14C1">
      <w:pPr>
        <w:spacing w:after="0" w:line="360" w:lineRule="auto"/>
        <w:rPr>
          <w:rFonts w:ascii="Cambria" w:hAnsi="Cambria"/>
        </w:rPr>
      </w:pPr>
    </w:p>
    <w:sectPr w:rsidR="00EA7819" w:rsidRPr="006D14C1" w:rsidSect="001B4114">
      <w:headerReference w:type="default" r:id="rId7"/>
      <w:pgSz w:w="11906" w:h="16838"/>
      <w:pgMar w:top="215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81" w:rsidRDefault="00AA6D81">
      <w:pPr>
        <w:spacing w:after="0" w:line="240" w:lineRule="auto"/>
      </w:pPr>
      <w:r>
        <w:separator/>
      </w:r>
    </w:p>
  </w:endnote>
  <w:endnote w:type="continuationSeparator" w:id="1">
    <w:p w:rsidR="00AA6D81" w:rsidRDefault="00A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81" w:rsidRDefault="00AA6D81">
      <w:pPr>
        <w:spacing w:after="0" w:line="240" w:lineRule="auto"/>
      </w:pPr>
      <w:r>
        <w:separator/>
      </w:r>
    </w:p>
  </w:footnote>
  <w:footnote w:type="continuationSeparator" w:id="1">
    <w:p w:rsidR="00AA6D81" w:rsidRDefault="00AA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19" w:rsidRDefault="001B4114" w:rsidP="001B4114">
    <w:pPr>
      <w:pStyle w:val="Nagwek"/>
      <w:tabs>
        <w:tab w:val="clear" w:pos="9072"/>
      </w:tabs>
      <w:ind w:left="-1418" w:right="-1418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-900312</wp:posOffset>
          </wp:positionH>
          <wp:positionV relativeFrom="paragraph">
            <wp:posOffset>-167640</wp:posOffset>
          </wp:positionV>
          <wp:extent cx="7635240" cy="10799612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E3E2D"/>
    <w:multiLevelType w:val="hybridMultilevel"/>
    <w:tmpl w:val="DCC8953C"/>
    <w:lvl w:ilvl="0" w:tplc="1AB0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654220"/>
    <w:multiLevelType w:val="multilevel"/>
    <w:tmpl w:val="106AF7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069"/>
    <w:multiLevelType w:val="hybridMultilevel"/>
    <w:tmpl w:val="D75C60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61E6"/>
    <w:multiLevelType w:val="hybridMultilevel"/>
    <w:tmpl w:val="AE70B1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0DCA"/>
    <w:multiLevelType w:val="hybridMultilevel"/>
    <w:tmpl w:val="B2E48A0A"/>
    <w:lvl w:ilvl="0" w:tplc="692A0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A7819"/>
    <w:rsid w:val="00041660"/>
    <w:rsid w:val="000B1ABA"/>
    <w:rsid w:val="001022D3"/>
    <w:rsid w:val="001B4114"/>
    <w:rsid w:val="0022739F"/>
    <w:rsid w:val="00290C35"/>
    <w:rsid w:val="003163AF"/>
    <w:rsid w:val="00320113"/>
    <w:rsid w:val="003F6E29"/>
    <w:rsid w:val="006D14C1"/>
    <w:rsid w:val="007722DE"/>
    <w:rsid w:val="007E4A32"/>
    <w:rsid w:val="00963F6E"/>
    <w:rsid w:val="00A54683"/>
    <w:rsid w:val="00AA072D"/>
    <w:rsid w:val="00AA6D81"/>
    <w:rsid w:val="00B663AE"/>
    <w:rsid w:val="00BD7240"/>
    <w:rsid w:val="00BE237B"/>
    <w:rsid w:val="00D42DB9"/>
    <w:rsid w:val="00D47C5F"/>
    <w:rsid w:val="00D97AC6"/>
    <w:rsid w:val="00DD0A0B"/>
    <w:rsid w:val="00E02EE4"/>
    <w:rsid w:val="00EA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D7240"/>
    <w:pPr>
      <w:spacing w:after="140" w:line="276" w:lineRule="auto"/>
    </w:pPr>
  </w:style>
  <w:style w:type="paragraph" w:styleId="Lista">
    <w:name w:val="List"/>
    <w:basedOn w:val="Tekstpodstawowy"/>
    <w:rsid w:val="00BD7240"/>
    <w:rPr>
      <w:rFonts w:cs="Arial"/>
    </w:rPr>
  </w:style>
  <w:style w:type="paragraph" w:styleId="Legenda">
    <w:name w:val="caption"/>
    <w:basedOn w:val="Normalny"/>
    <w:qFormat/>
    <w:rsid w:val="00BD72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724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D7240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1">
    <w:name w:val="Domyślna czcionka akapitu1"/>
    <w:qFormat/>
    <w:rsid w:val="00320113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2011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20113"/>
    <w:rPr>
      <w:rFonts w:ascii="Calibri" w:eastAsia="Times New Roman" w:hAnsi="Calibri" w:cs="Calibri"/>
      <w:lang w:eastAsia="zh-CN"/>
    </w:rPr>
  </w:style>
  <w:style w:type="paragraph" w:customStyle="1" w:styleId="WW-Domylnie">
    <w:name w:val="WW-Domyślnie"/>
    <w:qFormat/>
    <w:rsid w:val="00320113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ny1">
    <w:name w:val="Normalny1"/>
    <w:rsid w:val="006D14C1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BE237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a.kliczka</cp:lastModifiedBy>
  <cp:revision>11</cp:revision>
  <cp:lastPrinted>2022-12-15T10:12:00Z</cp:lastPrinted>
  <dcterms:created xsi:type="dcterms:W3CDTF">2022-02-02T08:25:00Z</dcterms:created>
  <dcterms:modified xsi:type="dcterms:W3CDTF">2023-05-16T12:03:00Z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