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1D" w:rsidRPr="00BC118E" w:rsidRDefault="0071611D" w:rsidP="0043775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C118E">
        <w:rPr>
          <w:rFonts w:cstheme="minorHAnsi"/>
          <w:color w:val="000000" w:themeColor="text1"/>
          <w:sz w:val="24"/>
          <w:szCs w:val="24"/>
        </w:rPr>
        <w:t>ZP.26.1.3.2024</w:t>
      </w:r>
    </w:p>
    <w:p w:rsidR="0071611D" w:rsidRPr="00BC118E" w:rsidRDefault="0071611D" w:rsidP="0043775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C118E">
        <w:rPr>
          <w:rFonts w:cstheme="minorHAnsi"/>
          <w:color w:val="000000" w:themeColor="text1"/>
          <w:sz w:val="24"/>
          <w:szCs w:val="24"/>
        </w:rPr>
        <w:t>Załącznik numer 1 do SWZ</w:t>
      </w:r>
    </w:p>
    <w:p w:rsidR="0071611D" w:rsidRPr="00BC118E" w:rsidRDefault="0071611D" w:rsidP="0043775E">
      <w:pPr>
        <w:pStyle w:val="Nagwek1"/>
        <w:spacing w:afterAutospacing="0" w:line="276" w:lineRule="auto"/>
        <w:rPr>
          <w:szCs w:val="24"/>
        </w:rPr>
      </w:pPr>
      <w:r w:rsidRPr="00BC118E">
        <w:rPr>
          <w:szCs w:val="24"/>
        </w:rPr>
        <w:t>Specyfikacja techniczna</w:t>
      </w:r>
    </w:p>
    <w:p w:rsidR="00E8511C" w:rsidRPr="00BC118E" w:rsidRDefault="0071611D" w:rsidP="0043775E">
      <w:pPr>
        <w:pStyle w:val="Style2"/>
        <w:widowControl/>
        <w:spacing w:before="96" w:line="276" w:lineRule="auto"/>
        <w:jc w:val="both"/>
        <w:outlineLvl w:val="0"/>
        <w:rPr>
          <w:rFonts w:asciiTheme="minorHAnsi" w:hAnsiTheme="minorHAnsi" w:cstheme="minorHAnsi"/>
          <w:b/>
          <w:color w:val="000000" w:themeColor="text1"/>
        </w:rPr>
      </w:pPr>
      <w:r w:rsidRPr="00BC118E">
        <w:rPr>
          <w:rFonts w:asciiTheme="minorHAnsi" w:hAnsiTheme="minorHAnsi" w:cstheme="minorHAnsi"/>
          <w:b/>
          <w:color w:val="000000" w:themeColor="text1"/>
        </w:rPr>
        <w:t xml:space="preserve">Zadanie </w:t>
      </w:r>
      <w:r w:rsidR="00A72158">
        <w:rPr>
          <w:rFonts w:asciiTheme="minorHAnsi" w:hAnsiTheme="minorHAnsi" w:cstheme="minorHAnsi"/>
          <w:b/>
          <w:color w:val="000000" w:themeColor="text1"/>
        </w:rPr>
        <w:t>2.</w:t>
      </w:r>
      <w:r w:rsidRPr="00BC118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25486">
        <w:rPr>
          <w:rFonts w:asciiTheme="minorHAnsi" w:hAnsiTheme="minorHAnsi" w:cstheme="minorHAnsi"/>
          <w:b/>
          <w:color w:val="000000" w:themeColor="text1"/>
        </w:rPr>
        <w:t>Oprogramowanie do wirtualizacji serwera</w:t>
      </w:r>
      <w:r w:rsidRPr="00BC118E">
        <w:rPr>
          <w:rFonts w:asciiTheme="minorHAnsi" w:hAnsiTheme="minorHAnsi" w:cstheme="minorHAnsi"/>
          <w:b/>
          <w:color w:val="000000" w:themeColor="text1"/>
        </w:rPr>
        <w:t xml:space="preserve"> (1 sztuka)</w:t>
      </w:r>
    </w:p>
    <w:tbl>
      <w:tblPr>
        <w:tblStyle w:val="Tabela-Siatka1"/>
        <w:tblW w:w="9575" w:type="dxa"/>
        <w:tblLayout w:type="fixed"/>
        <w:tblLook w:val="0020" w:firstRow="1" w:lastRow="0" w:firstColumn="0" w:lastColumn="0" w:noHBand="0" w:noVBand="0"/>
        <w:tblCaption w:val="Tabela specyfikacja techniczna"/>
        <w:tblDescription w:val="Tabela zawiera minimalne parametry zamawianego oprogramowania"/>
      </w:tblPr>
      <w:tblGrid>
        <w:gridCol w:w="1842"/>
        <w:gridCol w:w="5245"/>
        <w:gridCol w:w="2488"/>
      </w:tblGrid>
      <w:tr w:rsidR="00925486" w:rsidRPr="00925486" w:rsidTr="009B3F0A">
        <w:tc>
          <w:tcPr>
            <w:tcW w:w="1842" w:type="dxa"/>
          </w:tcPr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b/>
                <w:sz w:val="24"/>
                <w:szCs w:val="24"/>
              </w:rPr>
            </w:pPr>
            <w:r w:rsidRPr="00925486">
              <w:rPr>
                <w:rFonts w:eastAsia="Calibri" w:cs="Calibri"/>
                <w:b/>
                <w:sz w:val="24"/>
                <w:szCs w:val="24"/>
              </w:rPr>
              <w:t>Cecha</w:t>
            </w:r>
          </w:p>
        </w:tc>
        <w:tc>
          <w:tcPr>
            <w:tcW w:w="5245" w:type="dxa"/>
          </w:tcPr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b/>
                <w:sz w:val="24"/>
                <w:szCs w:val="24"/>
              </w:rPr>
            </w:pPr>
            <w:r w:rsidRPr="00925486">
              <w:rPr>
                <w:rFonts w:eastAsia="Calibri"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2488" w:type="dxa"/>
          </w:tcPr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b/>
                <w:sz w:val="24"/>
                <w:szCs w:val="24"/>
              </w:rPr>
            </w:pPr>
            <w:r w:rsidRPr="00925486">
              <w:rPr>
                <w:rFonts w:eastAsia="Calibri"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925486" w:rsidRPr="00925486" w:rsidTr="009B3F0A">
        <w:tc>
          <w:tcPr>
            <w:tcW w:w="1842" w:type="dxa"/>
          </w:tcPr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Cechy produktu</w:t>
            </w:r>
          </w:p>
        </w:tc>
        <w:tc>
          <w:tcPr>
            <w:tcW w:w="5245" w:type="dxa"/>
          </w:tcPr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 xml:space="preserve">1. </w:t>
            </w:r>
            <w:bookmarkStart w:id="0" w:name="_GoBack"/>
            <w:bookmarkEnd w:id="0"/>
            <w:r w:rsidR="00565C7B" w:rsidRPr="00565C7B">
              <w:rPr>
                <w:rFonts w:eastAsia="Calibri" w:cs="Calibri"/>
                <w:b/>
                <w:iCs/>
                <w:sz w:val="24"/>
                <w:szCs w:val="24"/>
              </w:rPr>
              <w:t xml:space="preserve">Licencja producenta na oprogramowanie </w:t>
            </w:r>
            <w:proofErr w:type="spellStart"/>
            <w:r w:rsidR="00565C7B" w:rsidRPr="00565C7B">
              <w:rPr>
                <w:rFonts w:eastAsia="Calibri" w:cs="Calibri"/>
                <w:b/>
                <w:iCs/>
                <w:sz w:val="24"/>
                <w:szCs w:val="24"/>
              </w:rPr>
              <w:t>wirtualizacyjne</w:t>
            </w:r>
            <w:proofErr w:type="spellEnd"/>
            <w:r w:rsidR="00565C7B" w:rsidRPr="00565C7B">
              <w:rPr>
                <w:rFonts w:eastAsia="Calibri" w:cs="Calibri"/>
                <w:b/>
                <w:iCs/>
                <w:sz w:val="24"/>
                <w:szCs w:val="24"/>
              </w:rPr>
              <w:t xml:space="preserve"> dla serwera z dwoma procesorami, każdy 20 </w:t>
            </w:r>
            <w:proofErr w:type="spellStart"/>
            <w:r w:rsidR="00565C7B" w:rsidRPr="00565C7B">
              <w:rPr>
                <w:rFonts w:eastAsia="Calibri" w:cs="Calibri"/>
                <w:b/>
                <w:iCs/>
                <w:sz w:val="24"/>
                <w:szCs w:val="24"/>
              </w:rPr>
              <w:t>core</w:t>
            </w:r>
            <w:proofErr w:type="spellEnd"/>
            <w:r w:rsidR="00565C7B" w:rsidRPr="00565C7B">
              <w:rPr>
                <w:rFonts w:eastAsia="Calibri" w:cs="Calibri"/>
                <w:b/>
                <w:iCs/>
                <w:sz w:val="24"/>
                <w:szCs w:val="24"/>
              </w:rPr>
              <w:t>. Licencja na dostarczone oprogramowanie ma gwarantować minimum 12 miesięcy subskrypcji.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2. Warstwa wirtualizacji musi być instalowana bezpośrednio na sprzęcie fizycznym bez potrzeby instalowania dodatkowego systemu operacyjnego.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3. Oprogramowanie do wirtualizacji musi zapewnić możliwość obsługi wielu instancji systemów operacyjnych na jednym serwerze fizycznym i musi się charakteryzować maksymalnym możliwym stopniem konsolidacji sprzętowej.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4. Oprogramowanie do wirtualizacji musi umożliwiać przydzielenie większej ilości pamięci RAM dla maszyn wirtualnych, niż fizyczne zasoby RAM serwera, w celu osiągniecia konsolidacji.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5. Oprogramowanie do wirtualizacji musi zapewnić możliwość skonfigurowania maszyn wirtualnych z możliwością dostępu do 1TB pamięci operacyjnej.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6 Oprogramowanie do wirtualizacji musi być niezależne od producenta platformy sprzętowej.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7. Oprogramowanie do wirtualizacji musi posiadać centralną konsolę graficzną do zarządzania maszynami wirtualnymi, zasobami i warstwą sieciową na wszystkich hostach. Konsola powinna być możliwa do zainstalowania na niezależnej maszynie fizycznej pracującej pod kontrolą systemu operacyjnego BSD, Linux lub Windows.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8. Oprogramowanie do wirtualizacji musi zapewnić możliwość monitorowania wykorzystania zasobów fizycznych infrastruktury wirtualnej.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9. Oprogramowanie do wirtualizacji musi zapewnić możliwość wykonywania kopii zapasowych instancji systemów operacyjnych oraz ich sprawnego odtwarzania.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lastRenderedPageBreak/>
              <w:t>10. Oprogramowanie do wirtualizacji musi zapewnić możliwość wykonywania kopii migawkowych instancji systemów operacyjnych na potrzeby tworzenia kopii zapasowych bez przerywania ich pracy.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11. Oprogramowanie do wirtualizacji musi zapewnić możliwość klonowania systemów operacyjnych wraz z ich pełną konfiguracją i danymi.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iCs/>
                <w:sz w:val="24"/>
                <w:szCs w:val="24"/>
              </w:rPr>
            </w:pPr>
            <w:r w:rsidRPr="00925486">
              <w:rPr>
                <w:rFonts w:eastAsia="Calibri" w:cs="Calibri"/>
                <w:iCs/>
                <w:sz w:val="24"/>
                <w:szCs w:val="24"/>
              </w:rPr>
              <w:t>12. Oprogramowanie do wirtualizacji musi umożliwiać udostepnienie maszynie wirtualnej większej ilości zasobów dyskowych aniżeli fizycznie zarezerwowane.</w:t>
            </w:r>
          </w:p>
        </w:tc>
        <w:tc>
          <w:tcPr>
            <w:tcW w:w="2488" w:type="dxa"/>
          </w:tcPr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 w:rsidRPr="00925486">
              <w:rPr>
                <w:rFonts w:eastAsia="Calibri" w:cs="Calibri"/>
                <w:sz w:val="24"/>
                <w:szCs w:val="24"/>
              </w:rPr>
              <w:lastRenderedPageBreak/>
              <w:t xml:space="preserve">Nazwa oprogramowania: __________________ 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 w:rsidRPr="00925486">
              <w:rPr>
                <w:rFonts w:eastAsia="Calibri" w:cs="Calibri"/>
                <w:sz w:val="24"/>
                <w:szCs w:val="24"/>
              </w:rPr>
              <w:t>(należy uzupełnić)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 w:rsidRPr="00925486">
              <w:rPr>
                <w:rFonts w:eastAsia="Calibri" w:cs="Calibri"/>
                <w:sz w:val="24"/>
                <w:szCs w:val="24"/>
              </w:rPr>
              <w:t xml:space="preserve">Wersja oprogramowania: __________________ 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 w:rsidRPr="00925486">
              <w:rPr>
                <w:rFonts w:eastAsia="Calibri" w:cs="Calibri"/>
                <w:sz w:val="24"/>
                <w:szCs w:val="24"/>
              </w:rPr>
              <w:t>(należy uzupełnić)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 w:rsidRPr="00925486">
              <w:rPr>
                <w:rFonts w:eastAsia="Calibri" w:cs="Calibri"/>
                <w:sz w:val="24"/>
                <w:szCs w:val="24"/>
              </w:rPr>
              <w:t xml:space="preserve">Inne oznaczenia jednoznacznie identyfikujące oferowany produkt: ____________________________ </w:t>
            </w:r>
          </w:p>
          <w:p w:rsidR="00925486" w:rsidRPr="00925486" w:rsidRDefault="00925486" w:rsidP="00925486">
            <w:pPr>
              <w:keepLines/>
              <w:widowControl w:val="0"/>
              <w:spacing w:line="254" w:lineRule="auto"/>
              <w:rPr>
                <w:rFonts w:eastAsia="Calibri" w:cs="Calibri"/>
                <w:sz w:val="24"/>
                <w:szCs w:val="24"/>
              </w:rPr>
            </w:pPr>
            <w:r w:rsidRPr="00925486">
              <w:rPr>
                <w:rFonts w:eastAsia="Calibri" w:cs="Calibri"/>
                <w:sz w:val="24"/>
                <w:szCs w:val="24"/>
              </w:rPr>
              <w:t>(należy uzupełnić)</w:t>
            </w:r>
          </w:p>
        </w:tc>
      </w:tr>
    </w:tbl>
    <w:p w:rsidR="00BC5A35" w:rsidRPr="00BC118E" w:rsidRDefault="00BC5A35" w:rsidP="0043775E">
      <w:pPr>
        <w:keepLines/>
        <w:spacing w:after="0" w:line="276" w:lineRule="auto"/>
        <w:ind w:left="360"/>
        <w:rPr>
          <w:rFonts w:eastAsia="Calibri" w:cstheme="minorHAnsi"/>
          <w:color w:val="000000" w:themeColor="text1"/>
          <w:sz w:val="24"/>
          <w:szCs w:val="24"/>
        </w:rPr>
      </w:pPr>
    </w:p>
    <w:p w:rsidR="00BC5A35" w:rsidRPr="00BC118E" w:rsidRDefault="00BC5A35" w:rsidP="0043775E">
      <w:pPr>
        <w:keepLines/>
        <w:spacing w:after="0" w:line="276" w:lineRule="auto"/>
        <w:ind w:left="360"/>
        <w:rPr>
          <w:rFonts w:eastAsia="Calibri" w:cstheme="minorHAnsi"/>
          <w:color w:val="000000" w:themeColor="text1"/>
          <w:sz w:val="24"/>
          <w:szCs w:val="24"/>
        </w:rPr>
      </w:pPr>
      <w:r w:rsidRPr="00BC118E">
        <w:rPr>
          <w:rFonts w:eastAsia="Calibri" w:cstheme="minorHAnsi"/>
          <w:color w:val="000000" w:themeColor="text1"/>
          <w:sz w:val="24"/>
          <w:szCs w:val="24"/>
        </w:rPr>
        <w:t>Instrukcja wypełniania specyfikacji technicznej – załącznik nr 1 do SWZ</w:t>
      </w:r>
    </w:p>
    <w:p w:rsidR="00BC5A35" w:rsidRPr="00BC118E" w:rsidRDefault="00BC5A35" w:rsidP="0043775E">
      <w:pPr>
        <w:keepLines/>
        <w:numPr>
          <w:ilvl w:val="0"/>
          <w:numId w:val="1"/>
        </w:numPr>
        <w:spacing w:after="0" w:line="276" w:lineRule="auto"/>
        <w:ind w:left="360" w:hanging="360"/>
        <w:rPr>
          <w:rFonts w:eastAsia="Calibri" w:cstheme="minorHAnsi"/>
          <w:color w:val="000000" w:themeColor="text1"/>
          <w:sz w:val="24"/>
          <w:szCs w:val="24"/>
        </w:rPr>
      </w:pPr>
      <w:r w:rsidRPr="00BC118E">
        <w:rPr>
          <w:rFonts w:eastAsia="Calibri" w:cstheme="minorHAnsi"/>
          <w:color w:val="000000" w:themeColor="text1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BC5A35" w:rsidRPr="00BC118E" w:rsidRDefault="00BC5A35" w:rsidP="0043775E">
      <w:pPr>
        <w:keepLines/>
        <w:numPr>
          <w:ilvl w:val="0"/>
          <w:numId w:val="1"/>
        </w:numPr>
        <w:spacing w:after="0" w:line="276" w:lineRule="auto"/>
        <w:ind w:left="360" w:hanging="360"/>
        <w:rPr>
          <w:rFonts w:eastAsia="Calibri" w:cstheme="minorHAnsi"/>
          <w:color w:val="000000" w:themeColor="text1"/>
          <w:sz w:val="24"/>
          <w:szCs w:val="24"/>
        </w:rPr>
      </w:pPr>
      <w:r w:rsidRPr="00BC118E">
        <w:rPr>
          <w:rFonts w:eastAsia="Calibri" w:cstheme="minorHAnsi"/>
          <w:color w:val="000000" w:themeColor="text1"/>
          <w:sz w:val="24"/>
          <w:szCs w:val="24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BC5A35" w:rsidRPr="00BC118E" w:rsidRDefault="00BC5A35" w:rsidP="0043775E">
      <w:pPr>
        <w:keepLines/>
        <w:numPr>
          <w:ilvl w:val="0"/>
          <w:numId w:val="1"/>
        </w:numPr>
        <w:spacing w:after="0" w:line="276" w:lineRule="auto"/>
        <w:ind w:left="360" w:hanging="360"/>
        <w:rPr>
          <w:rFonts w:eastAsia="Calibri" w:cstheme="minorHAnsi"/>
          <w:color w:val="000000" w:themeColor="text1"/>
          <w:sz w:val="24"/>
          <w:szCs w:val="24"/>
        </w:rPr>
      </w:pPr>
      <w:r w:rsidRPr="00BC118E">
        <w:rPr>
          <w:rFonts w:eastAsia="Calibri" w:cstheme="minorHAnsi"/>
          <w:b/>
          <w:color w:val="000000" w:themeColor="text1"/>
          <w:sz w:val="24"/>
          <w:szCs w:val="24"/>
        </w:rPr>
        <w:t>Formularz specyfikacji technicznej należy złożyć w terminie składania ofert. Dokument nie podlega uzupełnieniu.</w:t>
      </w:r>
    </w:p>
    <w:p w:rsidR="00BC5A35" w:rsidRPr="00BC118E" w:rsidRDefault="00BC5A35" w:rsidP="0043775E">
      <w:pPr>
        <w:keepLines/>
        <w:spacing w:after="0" w:line="276" w:lineRule="auto"/>
        <w:ind w:left="360"/>
        <w:rPr>
          <w:rFonts w:eastAsia="Calibri" w:cstheme="minorHAnsi"/>
          <w:color w:val="000000" w:themeColor="text1"/>
          <w:sz w:val="24"/>
          <w:szCs w:val="24"/>
        </w:rPr>
      </w:pPr>
    </w:p>
    <w:p w:rsidR="00BC5A35" w:rsidRPr="00BC118E" w:rsidRDefault="00BC5A35" w:rsidP="0043775E">
      <w:pPr>
        <w:pStyle w:val="Style8"/>
        <w:widowControl/>
        <w:spacing w:before="230" w:line="276" w:lineRule="auto"/>
        <w:jc w:val="left"/>
        <w:rPr>
          <w:rStyle w:val="FontStyle16"/>
          <w:rFonts w:asciiTheme="minorHAnsi" w:hAnsiTheme="minorHAnsi" w:cstheme="minorHAnsi"/>
          <w:color w:val="000000" w:themeColor="text1"/>
          <w:sz w:val="24"/>
          <w:szCs w:val="24"/>
          <w:lang w:eastAsia="cs-CZ"/>
        </w:rPr>
      </w:pPr>
      <w:r w:rsidRPr="00BC118E">
        <w:rPr>
          <w:rFonts w:asciiTheme="minorHAnsi" w:hAnsiTheme="minorHAnsi"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p w:rsidR="004F0398" w:rsidRPr="00BC118E" w:rsidRDefault="004F0398" w:rsidP="0043775E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4F0398" w:rsidRPr="00BC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late Pro">
    <w:altName w:val="Slate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1C"/>
    <w:rsid w:val="00097112"/>
    <w:rsid w:val="002079B9"/>
    <w:rsid w:val="00262A80"/>
    <w:rsid w:val="0029685D"/>
    <w:rsid w:val="003270BC"/>
    <w:rsid w:val="00432C2C"/>
    <w:rsid w:val="0043775E"/>
    <w:rsid w:val="004F0398"/>
    <w:rsid w:val="004F30C3"/>
    <w:rsid w:val="00565C7B"/>
    <w:rsid w:val="0065249E"/>
    <w:rsid w:val="0071611D"/>
    <w:rsid w:val="00755A69"/>
    <w:rsid w:val="007768C4"/>
    <w:rsid w:val="007A1E1C"/>
    <w:rsid w:val="00890F1F"/>
    <w:rsid w:val="008D43E2"/>
    <w:rsid w:val="008F49ED"/>
    <w:rsid w:val="00925486"/>
    <w:rsid w:val="00986376"/>
    <w:rsid w:val="00A72158"/>
    <w:rsid w:val="00AB3B57"/>
    <w:rsid w:val="00AB7263"/>
    <w:rsid w:val="00AE5B4B"/>
    <w:rsid w:val="00B46B20"/>
    <w:rsid w:val="00BA3814"/>
    <w:rsid w:val="00BC118E"/>
    <w:rsid w:val="00BC1913"/>
    <w:rsid w:val="00BC5A35"/>
    <w:rsid w:val="00C23086"/>
    <w:rsid w:val="00C509DD"/>
    <w:rsid w:val="00E07DF3"/>
    <w:rsid w:val="00E145CA"/>
    <w:rsid w:val="00E71617"/>
    <w:rsid w:val="00E8511C"/>
    <w:rsid w:val="00E907B0"/>
    <w:rsid w:val="00EF6533"/>
    <w:rsid w:val="00F4715D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AEA4"/>
  <w15:chartTrackingRefBased/>
  <w15:docId w15:val="{77CA5E2D-7491-4261-9BF2-5F0071E2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71611D"/>
    <w:pPr>
      <w:suppressAutoHyphens/>
      <w:spacing w:beforeAutospacing="1" w:after="0" w:afterAutospacing="1" w:line="240" w:lineRule="auto"/>
      <w:jc w:val="center"/>
      <w:outlineLvl w:val="0"/>
    </w:pPr>
    <w:rPr>
      <w:rFonts w:eastAsia="Times New Roman" w:cstheme="minorHAnsi"/>
      <w:b/>
      <w:bCs/>
      <w:color w:val="000000" w:themeColor="text1"/>
      <w:kern w:val="2"/>
      <w:sz w:val="24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1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AB3B57"/>
    <w:pPr>
      <w:spacing w:line="141" w:lineRule="atLeast"/>
    </w:pPr>
    <w:rPr>
      <w:rFonts w:ascii="Slate Pro" w:hAnsi="Slate Pro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1611D"/>
    <w:rPr>
      <w:rFonts w:eastAsia="Times New Roman" w:cstheme="minorHAnsi"/>
      <w:b/>
      <w:bCs/>
      <w:color w:val="000000" w:themeColor="text1"/>
      <w:kern w:val="2"/>
      <w:sz w:val="24"/>
      <w:szCs w:val="48"/>
      <w:lang w:eastAsia="pl-PL"/>
    </w:rPr>
  </w:style>
  <w:style w:type="character" w:customStyle="1" w:styleId="FontStyle12">
    <w:name w:val="Font Style12"/>
    <w:uiPriority w:val="99"/>
    <w:qFormat/>
    <w:rsid w:val="0071611D"/>
    <w:rPr>
      <w:rFonts w:ascii="Cambria" w:hAnsi="Cambria" w:cs="Cambria"/>
      <w:color w:val="000000"/>
      <w:sz w:val="26"/>
      <w:szCs w:val="26"/>
    </w:rPr>
  </w:style>
  <w:style w:type="paragraph" w:customStyle="1" w:styleId="Style2">
    <w:name w:val="Style2"/>
    <w:basedOn w:val="Normalny"/>
    <w:uiPriority w:val="99"/>
    <w:qFormat/>
    <w:rsid w:val="0071611D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qFormat/>
    <w:rsid w:val="00BC5A35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qFormat/>
    <w:rsid w:val="00BC5A35"/>
    <w:pPr>
      <w:widowControl w:val="0"/>
      <w:suppressAutoHyphens/>
      <w:spacing w:after="0"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qFormat/>
    <w:rsid w:val="007A1E1C"/>
    <w:rPr>
      <w:rFonts w:ascii="Calibri" w:hAnsi="Calibri" w:cs="Calibri"/>
      <w:color w:val="000000"/>
      <w:sz w:val="34"/>
      <w:szCs w:val="34"/>
    </w:rPr>
  </w:style>
  <w:style w:type="character" w:customStyle="1" w:styleId="FontStyle15">
    <w:name w:val="Font Style15"/>
    <w:uiPriority w:val="99"/>
    <w:qFormat/>
    <w:rsid w:val="007A1E1C"/>
    <w:rPr>
      <w:rFonts w:ascii="Calibri" w:hAnsi="Calibri" w:cs="Calibri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qFormat/>
    <w:rsid w:val="007A1E1C"/>
    <w:pPr>
      <w:widowControl w:val="0"/>
      <w:suppressAutoHyphens/>
      <w:spacing w:after="0" w:line="221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6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ny"/>
    <w:uiPriority w:val="99"/>
    <w:qFormat/>
    <w:rsid w:val="00890F1F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BC118E"/>
    <w:rPr>
      <w:b/>
      <w:i/>
      <w:iCs/>
      <w:color w:val="404040"/>
    </w:rPr>
  </w:style>
  <w:style w:type="paragraph" w:styleId="Bezodstpw">
    <w:name w:val="No Spacing"/>
    <w:uiPriority w:val="1"/>
    <w:qFormat/>
    <w:rsid w:val="00BC118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2548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Specyfikacja techniczna</vt:lpstr>
      <vt:lpstr>Specyfikacja techniczna</vt:lpstr>
      <vt:lpstr>Zadanie 2. Oprogramowanie do wirtualizacji serwera (1 sztuka)</vt:lpstr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Admin</dc:creator>
  <cp:keywords/>
  <dc:description/>
  <cp:lastModifiedBy>h.maruszczyk</cp:lastModifiedBy>
  <cp:revision>2</cp:revision>
  <dcterms:created xsi:type="dcterms:W3CDTF">2024-03-13T12:49:00Z</dcterms:created>
  <dcterms:modified xsi:type="dcterms:W3CDTF">2024-03-13T12:49:00Z</dcterms:modified>
</cp:coreProperties>
</file>