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62752" w14:textId="77777777" w:rsidR="004A2C3E" w:rsidRDefault="001C6900" w:rsidP="001C6900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6" w:color="auto"/>
        </w:pBdr>
        <w:shd w:val="clear" w:color="auto" w:fill="FFFFFF" w:themeFill="background1"/>
        <w:spacing w:line="252" w:lineRule="auto"/>
        <w:jc w:val="center"/>
        <w:rPr>
          <w:rFonts w:eastAsiaTheme="majorEastAsia"/>
          <w:b/>
          <w:lang w:eastAsia="en-US"/>
        </w:rPr>
      </w:pPr>
      <w:bookmarkStart w:id="0" w:name="_Hlk53394761"/>
      <w:r w:rsidRPr="001C6900">
        <w:rPr>
          <w:rFonts w:eastAsiaTheme="majorEastAsia"/>
          <w:b/>
          <w:lang w:eastAsia="en-US"/>
        </w:rPr>
        <w:t xml:space="preserve">SPECYFIKACJA WARUNKÓW ZAMÓWIENIA </w:t>
      </w:r>
    </w:p>
    <w:p w14:paraId="470939B2" w14:textId="3E3CAA2B" w:rsidR="001C6900" w:rsidRPr="001C6900" w:rsidRDefault="004A2C3E" w:rsidP="001C6900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6" w:color="auto"/>
        </w:pBdr>
        <w:shd w:val="clear" w:color="auto" w:fill="FFFFFF" w:themeFill="background1"/>
        <w:spacing w:line="252" w:lineRule="auto"/>
        <w:jc w:val="center"/>
        <w:rPr>
          <w:rFonts w:eastAsiaTheme="majorEastAsia"/>
          <w:b/>
          <w:lang w:eastAsia="en-US"/>
        </w:rPr>
      </w:pPr>
      <w:r>
        <w:rPr>
          <w:rFonts w:eastAsiaTheme="majorEastAsia"/>
          <w:b/>
          <w:lang w:eastAsia="en-US"/>
        </w:rPr>
        <w:t xml:space="preserve">PO ZMIANIE Z DNIA 14.11.2024 R. </w:t>
      </w:r>
      <w:r w:rsidR="001C6900" w:rsidRPr="001C6900">
        <w:rPr>
          <w:rFonts w:eastAsiaTheme="majorEastAsia"/>
          <w:b/>
          <w:lang w:eastAsia="en-US"/>
        </w:rPr>
        <w:t>(dalej: SWZ)</w:t>
      </w:r>
    </w:p>
    <w:p w14:paraId="47F73DE7" w14:textId="77777777" w:rsidR="001C6900" w:rsidRPr="001C6900" w:rsidRDefault="001C6900" w:rsidP="001C6900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6" w:color="auto"/>
        </w:pBdr>
        <w:shd w:val="clear" w:color="auto" w:fill="FFFFFF" w:themeFill="background1"/>
        <w:spacing w:line="252" w:lineRule="auto"/>
        <w:jc w:val="center"/>
        <w:rPr>
          <w:rFonts w:eastAsiaTheme="majorEastAsia"/>
          <w:lang w:eastAsia="en-US"/>
        </w:rPr>
      </w:pPr>
    </w:p>
    <w:p w14:paraId="730E9165" w14:textId="77777777" w:rsidR="001C6900" w:rsidRPr="001C6900" w:rsidRDefault="001C6900" w:rsidP="001C6900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6" w:color="auto"/>
        </w:pBdr>
        <w:shd w:val="clear" w:color="auto" w:fill="FFFFFF" w:themeFill="background1"/>
        <w:spacing w:line="252" w:lineRule="auto"/>
        <w:jc w:val="center"/>
        <w:rPr>
          <w:rFonts w:eastAsiaTheme="majorEastAsia"/>
          <w:lang w:eastAsia="en-US"/>
        </w:rPr>
      </w:pPr>
      <w:r w:rsidRPr="001C6900">
        <w:rPr>
          <w:rFonts w:eastAsiaTheme="majorEastAsia"/>
          <w:lang w:eastAsia="en-US"/>
        </w:rPr>
        <w:t xml:space="preserve"> w postępowaniu o udzielenie zamówienia publicznego prowadzonym</w:t>
      </w:r>
    </w:p>
    <w:p w14:paraId="10ECBEAA" w14:textId="7A8A26AE" w:rsidR="001C6900" w:rsidRPr="001C6900" w:rsidRDefault="001C6900" w:rsidP="001C6900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6" w:color="auto"/>
        </w:pBdr>
        <w:shd w:val="clear" w:color="auto" w:fill="FFFFFF" w:themeFill="background1"/>
        <w:spacing w:line="252" w:lineRule="auto"/>
        <w:jc w:val="center"/>
        <w:rPr>
          <w:rStyle w:val="Pogrubienie"/>
          <w:bCs w:val="0"/>
        </w:rPr>
      </w:pPr>
      <w:r w:rsidRPr="001C6900">
        <w:rPr>
          <w:rFonts w:eastAsiaTheme="majorEastAsia"/>
          <w:lang w:eastAsia="en-US"/>
        </w:rPr>
        <w:t xml:space="preserve"> </w:t>
      </w:r>
      <w:r w:rsidRPr="001C6900">
        <w:rPr>
          <w:rFonts w:eastAsiaTheme="majorEastAsia"/>
          <w:b/>
          <w:lang w:eastAsia="en-US"/>
        </w:rPr>
        <w:t xml:space="preserve">w trybie przetargu nieograniczonego </w:t>
      </w:r>
      <w:r w:rsidRPr="001C6900">
        <w:rPr>
          <w:rFonts w:eastAsiaTheme="majorEastAsia"/>
          <w:lang w:eastAsia="en-US"/>
        </w:rPr>
        <w:t xml:space="preserve"> </w:t>
      </w:r>
      <w:proofErr w:type="spellStart"/>
      <w:r w:rsidRPr="001C6900">
        <w:rPr>
          <w:rFonts w:eastAsiaTheme="majorEastAsia"/>
          <w:lang w:eastAsia="en-US"/>
        </w:rPr>
        <w:t>pn</w:t>
      </w:r>
      <w:proofErr w:type="spellEnd"/>
      <w:r w:rsidRPr="001C6900">
        <w:rPr>
          <w:rFonts w:eastAsiaTheme="majorEastAsia"/>
          <w:lang w:eastAsia="en-US"/>
        </w:rPr>
        <w:t>:</w:t>
      </w:r>
      <w:r w:rsidRPr="001C6900">
        <w:rPr>
          <w:bCs/>
        </w:rPr>
        <w:t xml:space="preserve"> </w:t>
      </w:r>
      <w:r w:rsidRPr="001C6900">
        <w:rPr>
          <w:bCs/>
          <w:shd w:val="clear" w:color="auto" w:fill="FFFFFF" w:themeFill="background1"/>
        </w:rPr>
        <w:t>„</w:t>
      </w:r>
      <w:r w:rsidRPr="001C6900">
        <w:rPr>
          <w:shd w:val="clear" w:color="auto" w:fill="FFFFFF" w:themeFill="background1"/>
        </w:rPr>
        <w:t>Udzielenie długoterminowego kredytu złotowego z przeznaczeniem na sfinansowanie planowego deficytu Gminy Jedwabno oraz na spłatę wcześniej zaciągniętych zobowiązań z tytułu zaciągniętych kredytów</w:t>
      </w:r>
      <w:r w:rsidRPr="001C6900">
        <w:rPr>
          <w:rStyle w:val="Pogrubienie"/>
          <w:shd w:val="clear" w:color="auto" w:fill="FFFFFF" w:themeFill="background1"/>
        </w:rPr>
        <w:t>”.</w:t>
      </w:r>
    </w:p>
    <w:p w14:paraId="655B33AE" w14:textId="77777777" w:rsidR="001C6900" w:rsidRPr="001C6900" w:rsidRDefault="001C6900" w:rsidP="001C6900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6" w:color="auto"/>
        </w:pBdr>
        <w:shd w:val="clear" w:color="auto" w:fill="FFFFFF" w:themeFill="background1"/>
        <w:spacing w:line="252" w:lineRule="auto"/>
        <w:rPr>
          <w:rStyle w:val="Pogrubienie"/>
        </w:rPr>
      </w:pPr>
    </w:p>
    <w:p w14:paraId="76DA95B1" w14:textId="77777777" w:rsidR="001C6900" w:rsidRPr="001C6900" w:rsidRDefault="001C6900" w:rsidP="001C6900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6" w:color="auto"/>
        </w:pBdr>
        <w:shd w:val="clear" w:color="auto" w:fill="FFFFFF" w:themeFill="background1"/>
        <w:spacing w:line="252" w:lineRule="auto"/>
        <w:rPr>
          <w:rFonts w:eastAsiaTheme="majorEastAsia"/>
          <w:bCs/>
          <w:lang w:eastAsia="en-US"/>
        </w:rPr>
      </w:pPr>
      <w:r w:rsidRPr="001C6900">
        <w:rPr>
          <w:rFonts w:eastAsiaTheme="majorEastAsia"/>
          <w:bCs/>
          <w:lang w:eastAsia="en-US"/>
        </w:rPr>
        <w:t xml:space="preserve">prowadzonego z zastosowaniem procedury,  o której mowa w art. 132 ustawy z 11 września 2019 r. – Prawo zamówień publicznych (Dz.U. z 2024 poz. 1320) – dalej: ustawa </w:t>
      </w:r>
      <w:proofErr w:type="spellStart"/>
      <w:r w:rsidRPr="001C6900">
        <w:rPr>
          <w:rFonts w:eastAsiaTheme="majorEastAsia"/>
          <w:bCs/>
          <w:lang w:eastAsia="en-US"/>
        </w:rPr>
        <w:t>Pzp</w:t>
      </w:r>
      <w:proofErr w:type="spellEnd"/>
      <w:r w:rsidRPr="001C6900">
        <w:rPr>
          <w:rFonts w:eastAsiaTheme="majorEastAsia"/>
          <w:bCs/>
          <w:lang w:eastAsia="en-US"/>
        </w:rPr>
        <w:t xml:space="preserve"> lub PZP</w:t>
      </w:r>
    </w:p>
    <w:p w14:paraId="3AAD8E54" w14:textId="77777777" w:rsidR="001C6900" w:rsidRPr="001C6900" w:rsidRDefault="001C6900" w:rsidP="001C6900">
      <w:pPr>
        <w:shd w:val="clear" w:color="auto" w:fill="FFFFFF" w:themeFill="background1"/>
        <w:tabs>
          <w:tab w:val="left" w:pos="142"/>
        </w:tabs>
        <w:jc w:val="both"/>
        <w:rPr>
          <w:rStyle w:val="Pogrubienie"/>
        </w:rPr>
      </w:pPr>
    </w:p>
    <w:p w14:paraId="2F39FD11" w14:textId="77777777" w:rsidR="001C6900" w:rsidRPr="001C6900" w:rsidRDefault="001C6900" w:rsidP="001C6900">
      <w:pPr>
        <w:shd w:val="clear" w:color="auto" w:fill="FFFFFF" w:themeFill="background1"/>
        <w:tabs>
          <w:tab w:val="left" w:pos="142"/>
        </w:tabs>
        <w:jc w:val="both"/>
        <w:rPr>
          <w:rStyle w:val="Pogrubienie"/>
        </w:rPr>
      </w:pPr>
    </w:p>
    <w:p w14:paraId="5EAE32C4" w14:textId="77777777" w:rsidR="001C6900" w:rsidRPr="001C6900" w:rsidRDefault="001C6900" w:rsidP="001C6900">
      <w:pPr>
        <w:shd w:val="clear" w:color="auto" w:fill="FFFFFF" w:themeFill="background1"/>
        <w:tabs>
          <w:tab w:val="left" w:pos="142"/>
        </w:tabs>
        <w:jc w:val="both"/>
        <w:rPr>
          <w:rStyle w:val="Pogrubienie"/>
        </w:rPr>
      </w:pPr>
    </w:p>
    <w:p w14:paraId="5BDE6EE1" w14:textId="77777777" w:rsidR="001C6900" w:rsidRPr="001C6900" w:rsidRDefault="001C6900" w:rsidP="001C6900">
      <w:pPr>
        <w:pBdr>
          <w:bottom w:val="thinThickSmallGap" w:sz="12" w:space="1" w:color="943634" w:themeColor="accent2" w:themeShade="BF"/>
        </w:pBdr>
        <w:spacing w:before="400" w:after="200" w:line="252" w:lineRule="auto"/>
        <w:jc w:val="center"/>
        <w:outlineLvl w:val="0"/>
        <w:rPr>
          <w:rFonts w:eastAsiaTheme="majorEastAsia"/>
          <w:caps/>
          <w:color w:val="632423" w:themeColor="accent2" w:themeShade="80"/>
          <w:spacing w:val="20"/>
          <w:lang w:eastAsia="en-US"/>
        </w:rPr>
      </w:pPr>
      <w:r w:rsidRPr="001C6900">
        <w:rPr>
          <w:rFonts w:eastAsiaTheme="majorEastAsia"/>
          <w:caps/>
          <w:color w:val="632423" w:themeColor="accent2" w:themeShade="80"/>
          <w:spacing w:val="20"/>
          <w:lang w:eastAsia="en-US"/>
        </w:rPr>
        <w:t>Znak sprawy: ROŚ.271.15.2024.U</w:t>
      </w:r>
    </w:p>
    <w:p w14:paraId="7F509A3B" w14:textId="77777777" w:rsidR="001C6900" w:rsidRPr="001C6900" w:rsidRDefault="001C6900" w:rsidP="001C6900">
      <w:pPr>
        <w:rPr>
          <w:rFonts w:eastAsiaTheme="majorEastAsia"/>
          <w:b/>
          <w:lang w:eastAsia="en-US"/>
        </w:rPr>
      </w:pPr>
    </w:p>
    <w:p w14:paraId="5239CA3C" w14:textId="77777777" w:rsidR="001C6900" w:rsidRPr="001C6900" w:rsidRDefault="001C6900" w:rsidP="001C6900">
      <w:pPr>
        <w:rPr>
          <w:rFonts w:eastAsiaTheme="majorEastAsia"/>
          <w:b/>
          <w:lang w:eastAsia="en-US"/>
        </w:rPr>
      </w:pPr>
      <w:r w:rsidRPr="001C6900">
        <w:rPr>
          <w:rFonts w:eastAsiaTheme="majorEastAsia"/>
          <w:b/>
          <w:lang w:eastAsia="en-US"/>
        </w:rPr>
        <w:t>ZAMAWIAJĄCY</w:t>
      </w:r>
    </w:p>
    <w:p w14:paraId="0E1042EE" w14:textId="77777777" w:rsidR="001C6900" w:rsidRPr="001C6900" w:rsidRDefault="001C6900" w:rsidP="001C6900">
      <w:pPr>
        <w:outlineLvl w:val="5"/>
        <w:rPr>
          <w:rFonts w:eastAsiaTheme="majorEastAsia"/>
          <w:caps/>
          <w:color w:val="943634" w:themeColor="accent2" w:themeShade="BF"/>
          <w:spacing w:val="10"/>
          <w:lang w:eastAsia="en-US"/>
        </w:rPr>
      </w:pPr>
    </w:p>
    <w:p w14:paraId="20E463DA" w14:textId="77777777" w:rsidR="001C6900" w:rsidRPr="001C6900" w:rsidRDefault="001C6900" w:rsidP="001C6900">
      <w:pPr>
        <w:tabs>
          <w:tab w:val="left" w:pos="993"/>
        </w:tabs>
        <w:spacing w:after="120" w:line="312" w:lineRule="auto"/>
        <w:jc w:val="both"/>
        <w:rPr>
          <w:b/>
          <w:bCs/>
        </w:rPr>
      </w:pPr>
      <w:r w:rsidRPr="001C6900">
        <w:rPr>
          <w:b/>
          <w:bCs/>
        </w:rPr>
        <w:t>Gmina Jedwabno, ul. Warmińska 2, 12-122 Jedwabno, woj. Warmińsko-Mazurskie,</w:t>
      </w:r>
      <w:r w:rsidRPr="001C6900">
        <w:t xml:space="preserve"> </w:t>
      </w:r>
      <w:r w:rsidRPr="001C6900">
        <w:rPr>
          <w:b/>
          <w:bCs/>
        </w:rPr>
        <w:t>Polska</w:t>
      </w:r>
    </w:p>
    <w:p w14:paraId="74D76F4B" w14:textId="77777777" w:rsidR="001C6900" w:rsidRPr="009A0FF6" w:rsidRDefault="001C6900" w:rsidP="001C6900">
      <w:pPr>
        <w:tabs>
          <w:tab w:val="left" w:pos="993"/>
        </w:tabs>
        <w:spacing w:after="120" w:line="312" w:lineRule="auto"/>
        <w:jc w:val="both"/>
      </w:pPr>
      <w:r w:rsidRPr="009A0FF6">
        <w:rPr>
          <w:shd w:val="clear" w:color="auto" w:fill="FFFFFF" w:themeFill="background1"/>
        </w:rPr>
        <w:t>REGON</w:t>
      </w:r>
      <w:r w:rsidRPr="001C6900">
        <w:rPr>
          <w:shd w:val="clear" w:color="auto" w:fill="FFFFFF" w:themeFill="background1"/>
        </w:rPr>
        <w:t> 000535623</w:t>
      </w:r>
      <w:r w:rsidRPr="009A0FF6">
        <w:rPr>
          <w:shd w:val="clear" w:color="auto" w:fill="FFFFFF" w:themeFill="background1"/>
        </w:rPr>
        <w:t xml:space="preserve"> , NIP</w:t>
      </w:r>
      <w:r w:rsidRPr="009A0FF6">
        <w:t xml:space="preserve"> 745-18-11-359</w:t>
      </w:r>
    </w:p>
    <w:p w14:paraId="07D58CEE" w14:textId="77777777" w:rsidR="001C6900" w:rsidRPr="009A0FF6" w:rsidRDefault="001C6900" w:rsidP="001C6900">
      <w:pPr>
        <w:tabs>
          <w:tab w:val="left" w:pos="993"/>
        </w:tabs>
        <w:spacing w:after="120" w:line="312" w:lineRule="auto"/>
        <w:jc w:val="both"/>
      </w:pPr>
      <w:r w:rsidRPr="009A0FF6">
        <w:t>Tel. (89) 6213045, faks (89) 6213094</w:t>
      </w:r>
    </w:p>
    <w:p w14:paraId="268C4388" w14:textId="77777777" w:rsidR="001C6900" w:rsidRPr="001C6900" w:rsidRDefault="001C6900" w:rsidP="001C6900">
      <w:pPr>
        <w:tabs>
          <w:tab w:val="left" w:pos="993"/>
        </w:tabs>
        <w:spacing w:after="120" w:line="312" w:lineRule="auto"/>
        <w:jc w:val="both"/>
      </w:pPr>
      <w:r w:rsidRPr="001C6900">
        <w:t xml:space="preserve">Strona internetowa Zamawiającego:  </w:t>
      </w:r>
      <w:r w:rsidRPr="001C6900">
        <w:rPr>
          <w:color w:val="0000FF"/>
          <w:u w:val="single"/>
        </w:rPr>
        <w:t>www.jedwabno.pl</w:t>
      </w:r>
    </w:p>
    <w:p w14:paraId="6E076D4E" w14:textId="77777777" w:rsidR="001C6900" w:rsidRPr="001C6900" w:rsidRDefault="001C6900" w:rsidP="001C6900">
      <w:pPr>
        <w:tabs>
          <w:tab w:val="left" w:pos="993"/>
        </w:tabs>
        <w:spacing w:after="120" w:line="312" w:lineRule="auto"/>
      </w:pPr>
      <w:r w:rsidRPr="001C6900">
        <w:rPr>
          <w:rFonts w:eastAsiaTheme="majorEastAsia"/>
          <w:b/>
          <w:lang w:eastAsia="en-US"/>
        </w:rPr>
        <w:t xml:space="preserve">Adres strony internetowej prowadzonego postępowania: </w:t>
      </w:r>
      <w:r w:rsidRPr="001C6900">
        <w:t>https://platformazakupowa.pl/pn/jedwabno</w:t>
      </w:r>
    </w:p>
    <w:p w14:paraId="2DF92C51" w14:textId="77777777" w:rsidR="001C6900" w:rsidRPr="001C6900" w:rsidRDefault="001C6900" w:rsidP="001C6900">
      <w:pPr>
        <w:rPr>
          <w:color w:val="333333"/>
          <w:shd w:val="clear" w:color="auto" w:fill="FFFFFF"/>
        </w:rPr>
      </w:pPr>
      <w:r w:rsidRPr="001C6900">
        <w:rPr>
          <w:color w:val="333333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</w:p>
    <w:p w14:paraId="4B25F751" w14:textId="77777777" w:rsidR="001C6900" w:rsidRPr="001C6900" w:rsidRDefault="001C6900" w:rsidP="001C6900">
      <w:pPr>
        <w:rPr>
          <w:rFonts w:eastAsiaTheme="majorEastAsia"/>
          <w:b/>
          <w:lang w:eastAsia="en-US"/>
        </w:rPr>
      </w:pPr>
    </w:p>
    <w:p w14:paraId="0A8DBABE" w14:textId="0BEB99D4" w:rsidR="001C6900" w:rsidRPr="001C6900" w:rsidRDefault="001C6900" w:rsidP="001C6900">
      <w:pPr>
        <w:rPr>
          <w:rFonts w:eastAsiaTheme="majorEastAsia"/>
          <w:b/>
          <w:u w:val="single"/>
          <w:lang w:eastAsia="en-US"/>
        </w:rPr>
      </w:pPr>
      <w:r w:rsidRPr="001C6900">
        <w:rPr>
          <w:rFonts w:eastAsiaTheme="majorEastAsia"/>
          <w:b/>
          <w:lang w:eastAsia="en-US"/>
        </w:rPr>
        <w:t xml:space="preserve">Adres poczty elektronicznej: </w:t>
      </w:r>
      <w:hyperlink r:id="rId8" w:history="1">
        <w:r w:rsidR="009A0FF6" w:rsidRPr="00CC744B">
          <w:rPr>
            <w:rStyle w:val="Hipercze"/>
          </w:rPr>
          <w:t>ug@jedwabno.pl</w:t>
        </w:r>
      </w:hyperlink>
      <w:r w:rsidR="009A0FF6">
        <w:t xml:space="preserve"> </w:t>
      </w:r>
    </w:p>
    <w:p w14:paraId="7A41B61B" w14:textId="77777777" w:rsidR="001C6900" w:rsidRPr="001C6900" w:rsidRDefault="001C6900" w:rsidP="001C6900">
      <w:pPr>
        <w:spacing w:after="200" w:line="252" w:lineRule="auto"/>
        <w:rPr>
          <w:rFonts w:eastAsiaTheme="majorEastAsia"/>
          <w:b/>
          <w:lang w:eastAsia="en-US"/>
        </w:rPr>
      </w:pPr>
    </w:p>
    <w:p w14:paraId="45F414A8" w14:textId="77777777" w:rsidR="001C6900" w:rsidRPr="001C6900" w:rsidRDefault="001C6900" w:rsidP="001C6900">
      <w:pPr>
        <w:spacing w:after="200" w:line="252" w:lineRule="auto"/>
        <w:jc w:val="center"/>
        <w:rPr>
          <w:rFonts w:eastAsiaTheme="majorEastAsia"/>
          <w:b/>
          <w:lang w:eastAsia="en-US"/>
        </w:rPr>
      </w:pPr>
    </w:p>
    <w:p w14:paraId="3FC94BC5" w14:textId="77777777" w:rsidR="001C6900" w:rsidRPr="001C6900" w:rsidRDefault="001C6900" w:rsidP="001C6900">
      <w:pPr>
        <w:spacing w:after="200" w:line="252" w:lineRule="auto"/>
        <w:jc w:val="center"/>
        <w:rPr>
          <w:rFonts w:eastAsiaTheme="majorEastAsia"/>
          <w:b/>
          <w:lang w:eastAsia="en-US"/>
        </w:rPr>
      </w:pPr>
    </w:p>
    <w:p w14:paraId="286C9D22" w14:textId="77777777" w:rsidR="001C6900" w:rsidRPr="001C6900" w:rsidRDefault="001C6900" w:rsidP="001C6900">
      <w:pPr>
        <w:spacing w:after="200" w:line="252" w:lineRule="auto"/>
        <w:jc w:val="center"/>
        <w:rPr>
          <w:rFonts w:eastAsiaTheme="majorEastAsia"/>
          <w:b/>
          <w:lang w:eastAsia="en-US"/>
        </w:rPr>
      </w:pPr>
    </w:p>
    <w:p w14:paraId="69D4EFA6" w14:textId="77777777" w:rsidR="001C6900" w:rsidRPr="001C6900" w:rsidRDefault="001C6900" w:rsidP="001C6900">
      <w:pPr>
        <w:spacing w:after="200" w:line="252" w:lineRule="auto"/>
        <w:jc w:val="center"/>
        <w:rPr>
          <w:rFonts w:eastAsiaTheme="majorEastAsia"/>
          <w:b/>
          <w:lang w:eastAsia="en-US"/>
        </w:rPr>
      </w:pPr>
      <w:r w:rsidRPr="001C6900">
        <w:rPr>
          <w:rFonts w:eastAsiaTheme="majorEastAsia"/>
          <w:b/>
          <w:lang w:eastAsia="en-US"/>
        </w:rPr>
        <w:t>Październik 2024 r. Jedwabno</w:t>
      </w:r>
    </w:p>
    <w:p w14:paraId="1D5165D5" w14:textId="56BC61C3" w:rsidR="004D7EC7" w:rsidRPr="001C6900" w:rsidRDefault="004D7EC7" w:rsidP="004D7EC7">
      <w:pPr>
        <w:shd w:val="clear" w:color="auto" w:fill="FFFFFF" w:themeFill="background1"/>
        <w:tabs>
          <w:tab w:val="left" w:pos="142"/>
        </w:tabs>
        <w:jc w:val="both"/>
        <w:rPr>
          <w:rStyle w:val="Pogrubienie"/>
        </w:rPr>
      </w:pPr>
    </w:p>
    <w:bookmarkEnd w:id="0"/>
    <w:p w14:paraId="2964C5EE" w14:textId="77777777" w:rsidR="00811311" w:rsidRPr="001C6900" w:rsidRDefault="00811311" w:rsidP="000C0DD5">
      <w:pPr>
        <w:spacing w:after="200" w:line="252" w:lineRule="auto"/>
        <w:rPr>
          <w:rFonts w:eastAsiaTheme="majorEastAsia"/>
          <w:b/>
          <w:lang w:eastAsia="en-US"/>
        </w:rPr>
      </w:pPr>
    </w:p>
    <w:p w14:paraId="7D9E0BFE" w14:textId="77777777" w:rsidR="001C6900" w:rsidRPr="001C6900" w:rsidRDefault="001C6900" w:rsidP="00EA0EBA">
      <w:pPr>
        <w:spacing w:after="200" w:line="252" w:lineRule="auto"/>
        <w:jc w:val="center"/>
        <w:rPr>
          <w:rFonts w:eastAsiaTheme="majorEastAsia"/>
          <w:b/>
          <w:lang w:eastAsia="en-US"/>
        </w:rPr>
      </w:pPr>
    </w:p>
    <w:p w14:paraId="12A6AB13" w14:textId="77777777" w:rsidR="001C6900" w:rsidRPr="001C6900" w:rsidRDefault="001C6900" w:rsidP="00EA0EBA">
      <w:pPr>
        <w:spacing w:after="200" w:line="252" w:lineRule="auto"/>
        <w:jc w:val="center"/>
        <w:rPr>
          <w:rFonts w:eastAsiaTheme="majorEastAsia"/>
          <w:b/>
          <w:lang w:eastAsia="en-US"/>
        </w:rPr>
      </w:pPr>
    </w:p>
    <w:p w14:paraId="052B93D6" w14:textId="77777777" w:rsidR="001C6900" w:rsidRPr="001C6900" w:rsidRDefault="001C6900" w:rsidP="00EA0EBA">
      <w:pPr>
        <w:spacing w:after="200" w:line="252" w:lineRule="auto"/>
        <w:jc w:val="center"/>
        <w:rPr>
          <w:rFonts w:eastAsiaTheme="majorEastAsia"/>
          <w:b/>
          <w:lang w:eastAsia="en-US"/>
        </w:rPr>
      </w:pPr>
    </w:p>
    <w:p w14:paraId="219999E9" w14:textId="1EFDAEE7" w:rsidR="00D03518" w:rsidRPr="001C6900" w:rsidRDefault="00D03518" w:rsidP="00EA0EBA">
      <w:pPr>
        <w:spacing w:after="200" w:line="252" w:lineRule="auto"/>
        <w:jc w:val="center"/>
        <w:rPr>
          <w:rFonts w:eastAsiaTheme="majorEastAsia"/>
          <w:b/>
          <w:lang w:eastAsia="en-US"/>
        </w:rPr>
      </w:pPr>
      <w:r w:rsidRPr="001C6900">
        <w:rPr>
          <w:rFonts w:eastAsiaTheme="majorEastAsia"/>
          <w:b/>
          <w:lang w:eastAsia="en-US"/>
        </w:rPr>
        <w:lastRenderedPageBreak/>
        <w:t>Spis treści:</w:t>
      </w:r>
    </w:p>
    <w:p w14:paraId="1CB2463B" w14:textId="6A8C6404" w:rsidR="00D03518" w:rsidRPr="001C6900" w:rsidRDefault="00D03518" w:rsidP="009F6209">
      <w:pPr>
        <w:spacing w:after="200" w:line="252" w:lineRule="auto"/>
        <w:rPr>
          <w:rFonts w:eastAsiaTheme="majorEastAsia"/>
          <w:b/>
          <w:lang w:eastAsia="en-US"/>
        </w:rPr>
      </w:pPr>
      <w:r w:rsidRPr="001C6900">
        <w:rPr>
          <w:rFonts w:eastAsiaTheme="majorEastAsia"/>
          <w:b/>
          <w:lang w:eastAsia="en-US"/>
        </w:rPr>
        <w:t xml:space="preserve">Rozdział I – Informacje </w:t>
      </w:r>
      <w:r w:rsidR="009F6209" w:rsidRPr="001C6900">
        <w:rPr>
          <w:rFonts w:eastAsiaTheme="majorEastAsia"/>
          <w:b/>
          <w:lang w:eastAsia="en-US"/>
        </w:rPr>
        <w:t>o</w:t>
      </w:r>
      <w:r w:rsidRPr="001C6900">
        <w:rPr>
          <w:rFonts w:eastAsiaTheme="majorEastAsia"/>
          <w:b/>
          <w:lang w:eastAsia="en-US"/>
        </w:rPr>
        <w:t>gólne</w:t>
      </w:r>
    </w:p>
    <w:p w14:paraId="67A183F0" w14:textId="23C1124F" w:rsidR="007B6AA5" w:rsidRPr="001C6900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eastAsiaTheme="majorEastAsia"/>
          <w:b/>
          <w:lang w:eastAsia="en-US"/>
        </w:rPr>
      </w:pPr>
      <w:r w:rsidRPr="001C6900">
        <w:rPr>
          <w:rFonts w:eastAsiaTheme="majorEastAsia"/>
          <w:b/>
          <w:lang w:eastAsia="en-US"/>
        </w:rPr>
        <w:t>Wykonawcy/podwykonawcy/podmioty trzecie udostępniające wykonawcy swój potencjał</w:t>
      </w:r>
    </w:p>
    <w:p w14:paraId="3A4F8207" w14:textId="77777777" w:rsidR="007B6AA5" w:rsidRPr="001C6900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eastAsiaTheme="majorEastAsia"/>
          <w:b/>
          <w:lang w:eastAsia="en-US"/>
        </w:rPr>
      </w:pPr>
      <w:r w:rsidRPr="001C6900">
        <w:rPr>
          <w:rFonts w:eastAsiaTheme="majorEastAsia"/>
          <w:b/>
          <w:lang w:eastAsia="en-US"/>
        </w:rPr>
        <w:t>Komunikacja w postępowaniu</w:t>
      </w:r>
    </w:p>
    <w:p w14:paraId="173C1957" w14:textId="77777777" w:rsidR="007B6AA5" w:rsidRPr="001C6900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eastAsiaTheme="majorEastAsia"/>
          <w:b/>
          <w:lang w:eastAsia="en-US"/>
        </w:rPr>
      </w:pPr>
      <w:r w:rsidRPr="001C6900">
        <w:rPr>
          <w:rFonts w:eastAsiaTheme="majorEastAsia"/>
          <w:b/>
          <w:lang w:eastAsia="en-US"/>
        </w:rPr>
        <w:t>Wizja lokalna</w:t>
      </w:r>
    </w:p>
    <w:p w14:paraId="77A4ED6D" w14:textId="77777777" w:rsidR="007B6AA5" w:rsidRPr="001C6900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eastAsiaTheme="majorEastAsia"/>
          <w:b/>
          <w:lang w:eastAsia="en-US"/>
        </w:rPr>
      </w:pPr>
      <w:r w:rsidRPr="001C6900">
        <w:rPr>
          <w:rFonts w:eastAsiaTheme="majorEastAsia"/>
          <w:b/>
          <w:lang w:eastAsia="en-US"/>
        </w:rPr>
        <w:t>Podział zamówienia na części</w:t>
      </w:r>
    </w:p>
    <w:p w14:paraId="0D35721A" w14:textId="77777777" w:rsidR="007B6AA5" w:rsidRPr="001C6900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eastAsiaTheme="majorEastAsia"/>
          <w:b/>
          <w:lang w:eastAsia="en-US"/>
        </w:rPr>
      </w:pPr>
      <w:r w:rsidRPr="001C6900">
        <w:rPr>
          <w:rFonts w:eastAsiaTheme="majorEastAsia"/>
          <w:b/>
          <w:lang w:eastAsia="en-US"/>
        </w:rPr>
        <w:t>Oferty wariantowe</w:t>
      </w:r>
    </w:p>
    <w:p w14:paraId="5666FA87" w14:textId="77777777" w:rsidR="007B6AA5" w:rsidRPr="001C6900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eastAsiaTheme="majorEastAsia"/>
          <w:b/>
          <w:lang w:eastAsia="en-US"/>
        </w:rPr>
      </w:pPr>
      <w:r w:rsidRPr="001C6900">
        <w:rPr>
          <w:rFonts w:eastAsiaTheme="majorEastAsia"/>
          <w:b/>
          <w:lang w:eastAsia="en-US"/>
        </w:rPr>
        <w:t xml:space="preserve">Katalogi elektroniczne </w:t>
      </w:r>
    </w:p>
    <w:p w14:paraId="47A5F7E4" w14:textId="77777777" w:rsidR="007B6AA5" w:rsidRPr="001C6900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>Umowa ramowa</w:t>
      </w:r>
    </w:p>
    <w:p w14:paraId="4523C06B" w14:textId="77777777" w:rsidR="007B6AA5" w:rsidRPr="001C6900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>Aukcja elektroniczna</w:t>
      </w:r>
    </w:p>
    <w:p w14:paraId="07999381" w14:textId="77777777" w:rsidR="007B6AA5" w:rsidRPr="001C6900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 xml:space="preserve">Zamówienia, o których mowa w art. 214 ust. 1 pkt 7 i 8 ustawy </w:t>
      </w:r>
      <w:proofErr w:type="spellStart"/>
      <w:r w:rsidRPr="001C6900">
        <w:rPr>
          <w:b/>
          <w:lang w:eastAsia="en-US"/>
        </w:rPr>
        <w:t>Pzp</w:t>
      </w:r>
      <w:proofErr w:type="spellEnd"/>
    </w:p>
    <w:p w14:paraId="29BC6C0B" w14:textId="77777777" w:rsidR="007B6AA5" w:rsidRPr="001C6900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>Rozliczenia w walutach obcych</w:t>
      </w:r>
    </w:p>
    <w:p w14:paraId="3C89B3F8" w14:textId="77777777" w:rsidR="007B6AA5" w:rsidRPr="001C6900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>Zwrot kosztów udziału w postępowaniu</w:t>
      </w:r>
    </w:p>
    <w:p w14:paraId="09C9FFFF" w14:textId="77777777" w:rsidR="007B6AA5" w:rsidRPr="001C6900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>Zaliczki na poczet udzielenia zamówienia</w:t>
      </w:r>
    </w:p>
    <w:p w14:paraId="256E9761" w14:textId="230D0C01" w:rsidR="007B6AA5" w:rsidRPr="001C6900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>Pouczenie o środkach ochrony prawnej</w:t>
      </w:r>
    </w:p>
    <w:p w14:paraId="280666C5" w14:textId="4DE5AA2B" w:rsidR="007B6AA5" w:rsidRPr="001C6900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 xml:space="preserve">Ochrona danych osobowych zebranych przez </w:t>
      </w:r>
      <w:r w:rsidR="00A71B26" w:rsidRPr="001C6900">
        <w:rPr>
          <w:b/>
          <w:lang w:eastAsia="en-US"/>
        </w:rPr>
        <w:t>z</w:t>
      </w:r>
      <w:r w:rsidRPr="001C6900">
        <w:rPr>
          <w:b/>
          <w:lang w:eastAsia="en-US"/>
        </w:rPr>
        <w:t>amawiającego w toku postępowania</w:t>
      </w:r>
    </w:p>
    <w:p w14:paraId="42568C23" w14:textId="6D5851E9" w:rsidR="001A131C" w:rsidRPr="001C6900" w:rsidRDefault="00031C5D" w:rsidP="001A131C">
      <w:pPr>
        <w:spacing w:after="200" w:line="252" w:lineRule="auto"/>
        <w:rPr>
          <w:rFonts w:eastAsiaTheme="majorEastAsia"/>
          <w:b/>
          <w:lang w:eastAsia="en-US"/>
        </w:rPr>
      </w:pPr>
      <w:r w:rsidRPr="001C6900">
        <w:rPr>
          <w:rFonts w:eastAsiaTheme="majorEastAsia"/>
          <w:b/>
          <w:lang w:eastAsia="en-US"/>
        </w:rPr>
        <w:br/>
      </w:r>
      <w:r w:rsidR="00D03518" w:rsidRPr="001C6900">
        <w:rPr>
          <w:rFonts w:eastAsiaTheme="majorEastAsia"/>
          <w:b/>
          <w:lang w:eastAsia="en-US"/>
        </w:rPr>
        <w:t xml:space="preserve">Rozdział II </w:t>
      </w:r>
      <w:r w:rsidRPr="001C6900">
        <w:rPr>
          <w:rFonts w:eastAsiaTheme="majorEastAsia"/>
          <w:b/>
          <w:lang w:eastAsia="en-US"/>
        </w:rPr>
        <w:t>–</w:t>
      </w:r>
      <w:r w:rsidR="001A131C" w:rsidRPr="001C6900">
        <w:rPr>
          <w:rFonts w:eastAsiaTheme="majorEastAsia"/>
          <w:b/>
          <w:lang w:eastAsia="en-US"/>
        </w:rPr>
        <w:t xml:space="preserve"> Wymagania stawiane </w:t>
      </w:r>
      <w:r w:rsidR="00BA1B0E" w:rsidRPr="001C6900">
        <w:rPr>
          <w:rFonts w:eastAsiaTheme="majorEastAsia"/>
          <w:b/>
          <w:lang w:eastAsia="en-US"/>
        </w:rPr>
        <w:t>w</w:t>
      </w:r>
      <w:r w:rsidR="001A131C" w:rsidRPr="001C6900">
        <w:rPr>
          <w:rFonts w:eastAsiaTheme="majorEastAsia"/>
          <w:b/>
          <w:lang w:eastAsia="en-US"/>
        </w:rPr>
        <w:t xml:space="preserve">ykonawcy </w:t>
      </w:r>
    </w:p>
    <w:p w14:paraId="5877FFF3" w14:textId="7C168E6B" w:rsidR="007B6AA5" w:rsidRPr="001C6900" w:rsidRDefault="00773586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>Opis p</w:t>
      </w:r>
      <w:r w:rsidR="007B6AA5" w:rsidRPr="001C6900">
        <w:rPr>
          <w:b/>
          <w:lang w:eastAsia="en-US"/>
        </w:rPr>
        <w:t>rzedmiot</w:t>
      </w:r>
      <w:r w:rsidRPr="001C6900">
        <w:rPr>
          <w:b/>
          <w:lang w:eastAsia="en-US"/>
        </w:rPr>
        <w:t>u</w:t>
      </w:r>
      <w:r w:rsidR="007B6AA5" w:rsidRPr="001C6900">
        <w:rPr>
          <w:b/>
          <w:lang w:eastAsia="en-US"/>
        </w:rPr>
        <w:t xml:space="preserve"> zamówienia</w:t>
      </w:r>
    </w:p>
    <w:p w14:paraId="1C9A23C7" w14:textId="752A255E" w:rsidR="007B6AA5" w:rsidRPr="001C6900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>Rozwiązania równoważne</w:t>
      </w:r>
    </w:p>
    <w:p w14:paraId="287ED47F" w14:textId="5AFC763B" w:rsidR="007B6AA5" w:rsidRPr="001C6900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>Wymagania w zakresie zatrudniania</w:t>
      </w:r>
      <w:r w:rsidR="00031C5D" w:rsidRPr="001C6900">
        <w:rPr>
          <w:b/>
          <w:lang w:eastAsia="en-US"/>
        </w:rPr>
        <w:t xml:space="preserve"> </w:t>
      </w:r>
      <w:r w:rsidRPr="001C6900">
        <w:rPr>
          <w:b/>
          <w:lang w:eastAsia="en-US"/>
        </w:rPr>
        <w:t>przez wykonawcę lub podwykonawcę osób na podstawie stosunku pracy</w:t>
      </w:r>
    </w:p>
    <w:p w14:paraId="49CA0A90" w14:textId="6B506709" w:rsidR="007B6AA5" w:rsidRPr="001C6900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>Wymagania w zakresie zatrudnienia osób, o których mowa</w:t>
      </w:r>
      <w:r w:rsidR="00031C5D" w:rsidRPr="001C6900">
        <w:rPr>
          <w:b/>
          <w:lang w:eastAsia="en-US"/>
        </w:rPr>
        <w:t xml:space="preserve"> </w:t>
      </w:r>
      <w:r w:rsidRPr="001C6900">
        <w:rPr>
          <w:b/>
          <w:lang w:eastAsia="en-US"/>
        </w:rPr>
        <w:t xml:space="preserve">w art. 96 ust. 2 pkt 2 ustawy </w:t>
      </w:r>
      <w:proofErr w:type="spellStart"/>
      <w:r w:rsidRPr="001C6900">
        <w:rPr>
          <w:b/>
          <w:lang w:eastAsia="en-US"/>
        </w:rPr>
        <w:t>Pzp</w:t>
      </w:r>
      <w:proofErr w:type="spellEnd"/>
    </w:p>
    <w:p w14:paraId="67041698" w14:textId="77777777" w:rsidR="007B6AA5" w:rsidRPr="001C6900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>Informacja o przedmiotowych środkach dowodowych</w:t>
      </w:r>
    </w:p>
    <w:p w14:paraId="22E3AEB8" w14:textId="77777777" w:rsidR="007B6AA5" w:rsidRPr="001C6900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 xml:space="preserve">Termin wykonania zamówienia </w:t>
      </w:r>
    </w:p>
    <w:p w14:paraId="13B29918" w14:textId="77777777" w:rsidR="007B6AA5" w:rsidRPr="001C6900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>Informacja o warunkach udziału w postępowaniu o udzielenie zamówienia</w:t>
      </w:r>
    </w:p>
    <w:p w14:paraId="45A7F5CD" w14:textId="77777777" w:rsidR="007B6AA5" w:rsidRPr="001C6900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>Podstawy wykluczenia</w:t>
      </w:r>
    </w:p>
    <w:p w14:paraId="578D8945" w14:textId="77777777" w:rsidR="007B6AA5" w:rsidRPr="001C6900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>Wykaz podmiotowych środków dowodowych</w:t>
      </w:r>
    </w:p>
    <w:p w14:paraId="6BD80710" w14:textId="77777777" w:rsidR="007B6AA5" w:rsidRPr="001C6900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>Wymagania dotyczące wadium</w:t>
      </w:r>
    </w:p>
    <w:p w14:paraId="5993D956" w14:textId="77777777" w:rsidR="007B6AA5" w:rsidRPr="001C6900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 xml:space="preserve">Sposób przygotowania ofert </w:t>
      </w:r>
    </w:p>
    <w:p w14:paraId="18A14DA3" w14:textId="31EC96B5" w:rsidR="007B6AA5" w:rsidRPr="001C6900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>Opis spo</w:t>
      </w:r>
      <w:r w:rsidR="008A551C" w:rsidRPr="001C6900">
        <w:rPr>
          <w:b/>
          <w:lang w:eastAsia="en-US"/>
        </w:rPr>
        <w:t xml:space="preserve">sobu obliczenia ceny </w:t>
      </w:r>
    </w:p>
    <w:p w14:paraId="1E58E68D" w14:textId="1AB38D24" w:rsidR="007B6AA5" w:rsidRPr="001C6900" w:rsidRDefault="00031C5D" w:rsidP="007B6AA5">
      <w:pPr>
        <w:spacing w:after="200" w:line="252" w:lineRule="auto"/>
        <w:rPr>
          <w:rFonts w:eastAsiaTheme="majorEastAsia"/>
          <w:b/>
          <w:lang w:eastAsia="en-US"/>
        </w:rPr>
      </w:pPr>
      <w:r w:rsidRPr="001C6900">
        <w:rPr>
          <w:rFonts w:eastAsiaTheme="majorEastAsia"/>
          <w:b/>
          <w:lang w:eastAsia="en-US"/>
        </w:rPr>
        <w:br/>
      </w:r>
      <w:r w:rsidR="00C54BC6" w:rsidRPr="001C6900">
        <w:rPr>
          <w:rFonts w:eastAsiaTheme="majorEastAsia"/>
          <w:b/>
          <w:lang w:eastAsia="en-US"/>
        </w:rPr>
        <w:t xml:space="preserve">Rozdział III </w:t>
      </w:r>
      <w:r w:rsidRPr="001C6900">
        <w:rPr>
          <w:rFonts w:eastAsiaTheme="majorEastAsia"/>
          <w:b/>
          <w:lang w:eastAsia="en-US"/>
        </w:rPr>
        <w:t>–</w:t>
      </w:r>
      <w:r w:rsidR="00C54BC6" w:rsidRPr="001C6900">
        <w:rPr>
          <w:rFonts w:eastAsiaTheme="majorEastAsia"/>
          <w:b/>
          <w:lang w:eastAsia="en-US"/>
        </w:rPr>
        <w:t xml:space="preserve"> Informacje o przebiegu postępowania</w:t>
      </w:r>
    </w:p>
    <w:p w14:paraId="53918012" w14:textId="29E06067" w:rsidR="007B6AA5" w:rsidRPr="001C6900" w:rsidRDefault="007B6AA5" w:rsidP="00CB4A80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 xml:space="preserve">Sposób porozumiewania się </w:t>
      </w:r>
      <w:r w:rsidR="00A71B26" w:rsidRPr="001C6900">
        <w:rPr>
          <w:b/>
          <w:lang w:eastAsia="en-US"/>
        </w:rPr>
        <w:t>z</w:t>
      </w:r>
      <w:r w:rsidRPr="001C6900">
        <w:rPr>
          <w:b/>
          <w:lang w:eastAsia="en-US"/>
        </w:rPr>
        <w:t xml:space="preserve">amawiającego z </w:t>
      </w:r>
      <w:r w:rsidR="00A71B26" w:rsidRPr="001C6900">
        <w:rPr>
          <w:b/>
          <w:lang w:eastAsia="en-US"/>
        </w:rPr>
        <w:t>w</w:t>
      </w:r>
      <w:r w:rsidRPr="001C6900">
        <w:rPr>
          <w:b/>
          <w:lang w:eastAsia="en-US"/>
        </w:rPr>
        <w:t>ykonawcami</w:t>
      </w:r>
    </w:p>
    <w:p w14:paraId="5B2E7F1D" w14:textId="54454ED1" w:rsidR="00031C5D" w:rsidRPr="001C6900" w:rsidRDefault="007B6AA5" w:rsidP="00CB4A80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>Sposób oraz termin składania ofert</w:t>
      </w:r>
      <w:r w:rsidR="009F61CD" w:rsidRPr="001C6900">
        <w:rPr>
          <w:b/>
          <w:lang w:eastAsia="en-US"/>
        </w:rPr>
        <w:t>. Termin otwarcia ofert</w:t>
      </w:r>
    </w:p>
    <w:p w14:paraId="5783D094" w14:textId="77777777" w:rsidR="007B6AA5" w:rsidRPr="001C6900" w:rsidRDefault="007B6AA5" w:rsidP="00CB4A80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>Termin związania ofertą</w:t>
      </w:r>
    </w:p>
    <w:p w14:paraId="76E5B07A" w14:textId="21CF50F5" w:rsidR="007B6AA5" w:rsidRPr="001C6900" w:rsidRDefault="007B6AA5" w:rsidP="00CB4A80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>Opis kryteriów oceny ofert wraz z podaniem wag tych kryteriów i sposobu oceny ofert</w:t>
      </w:r>
    </w:p>
    <w:p w14:paraId="64B03C0B" w14:textId="29617D2E" w:rsidR="007B6AA5" w:rsidRPr="001C6900" w:rsidRDefault="007B6AA5" w:rsidP="00CB4A80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>Projektowane postanowienia umowy w sprawie zamówienia publicznego, które zostaną wprowadzone do umowy w sprawie zamówienia publicznego</w:t>
      </w:r>
    </w:p>
    <w:p w14:paraId="3BD25B30" w14:textId="77777777" w:rsidR="00031C5D" w:rsidRPr="001C6900" w:rsidRDefault="007B6AA5" w:rsidP="00CB4A80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 xml:space="preserve">Zabezpieczenie należytego wykonania umowy </w:t>
      </w:r>
    </w:p>
    <w:p w14:paraId="5CD088D8" w14:textId="15CCE24B" w:rsidR="007B6AA5" w:rsidRPr="001C6900" w:rsidRDefault="00031C5D" w:rsidP="00CB4A80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>I</w:t>
      </w:r>
      <w:r w:rsidR="007B6AA5" w:rsidRPr="001C6900">
        <w:rPr>
          <w:b/>
          <w:lang w:eastAsia="en-US"/>
        </w:rPr>
        <w:t>nformacje o formalnościach, jakie muszą zostać dopełnione po wyborze oferty w celu zawarcia umowy w</w:t>
      </w:r>
      <w:r w:rsidR="00496ECB" w:rsidRPr="001C6900">
        <w:rPr>
          <w:b/>
          <w:lang w:eastAsia="en-US"/>
        </w:rPr>
        <w:t xml:space="preserve"> sprawie zamówienia publicznego</w:t>
      </w:r>
    </w:p>
    <w:p w14:paraId="320088EB" w14:textId="77777777" w:rsidR="00496ECB" w:rsidRPr="001C6900" w:rsidRDefault="00496ECB" w:rsidP="00496ECB">
      <w:pPr>
        <w:spacing w:after="200" w:line="252" w:lineRule="auto"/>
        <w:contextualSpacing/>
        <w:jc w:val="both"/>
        <w:rPr>
          <w:rFonts w:eastAsiaTheme="majorEastAsia"/>
          <w:i/>
          <w:color w:val="002060"/>
          <w:lang w:eastAsia="en-US"/>
        </w:rPr>
      </w:pPr>
    </w:p>
    <w:p w14:paraId="6E9DAA25" w14:textId="77777777" w:rsidR="00EA0EBA" w:rsidRPr="001C6900" w:rsidRDefault="00EA0EBA" w:rsidP="00496ECB">
      <w:pPr>
        <w:spacing w:after="200" w:line="252" w:lineRule="auto"/>
        <w:contextualSpacing/>
        <w:jc w:val="both"/>
        <w:rPr>
          <w:rFonts w:eastAsiaTheme="majorEastAsia"/>
          <w:i/>
          <w:color w:val="002060"/>
          <w:lang w:eastAsia="en-US"/>
        </w:rPr>
      </w:pPr>
    </w:p>
    <w:p w14:paraId="3BC9C33A" w14:textId="315DB677" w:rsidR="009C4529" w:rsidRPr="001C6900" w:rsidRDefault="00587F52" w:rsidP="00BE7ED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eastAsiaTheme="majorEastAsia"/>
          <w:b/>
          <w:lang w:eastAsia="en-US"/>
        </w:rPr>
      </w:pPr>
      <w:r w:rsidRPr="001C6900">
        <w:rPr>
          <w:rFonts w:eastAsiaTheme="majorEastAsia"/>
          <w:b/>
          <w:lang w:eastAsia="en-US"/>
        </w:rPr>
        <w:lastRenderedPageBreak/>
        <w:t>Informacje ogólne</w:t>
      </w:r>
    </w:p>
    <w:p w14:paraId="46536F06" w14:textId="55AFB47F" w:rsidR="009C4529" w:rsidRPr="001C6900" w:rsidRDefault="009C4529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eastAsiaTheme="majorEastAsia"/>
          <w:b/>
          <w:lang w:eastAsia="en-US"/>
        </w:rPr>
      </w:pPr>
      <w:r w:rsidRPr="001C6900">
        <w:rPr>
          <w:rFonts w:eastAsiaTheme="majorEastAsia"/>
          <w:b/>
          <w:lang w:eastAsia="en-US"/>
        </w:rPr>
        <w:t>Wykonawcy</w:t>
      </w:r>
      <w:r w:rsidR="00E90B9E" w:rsidRPr="001C6900">
        <w:rPr>
          <w:rFonts w:eastAsiaTheme="majorEastAsia"/>
          <w:b/>
          <w:lang w:eastAsia="en-US"/>
        </w:rPr>
        <w:t>/podwykonawcy/p</w:t>
      </w:r>
      <w:r w:rsidR="00D03518" w:rsidRPr="001C6900">
        <w:rPr>
          <w:rFonts w:eastAsiaTheme="majorEastAsia"/>
          <w:b/>
          <w:lang w:eastAsia="en-US"/>
        </w:rPr>
        <w:t>odmioty trzecie udostępniające w</w:t>
      </w:r>
      <w:r w:rsidR="00E90B9E" w:rsidRPr="001C6900">
        <w:rPr>
          <w:rFonts w:eastAsiaTheme="majorEastAsia"/>
          <w:b/>
          <w:lang w:eastAsia="en-US"/>
        </w:rPr>
        <w:t>ykonawcy swój potencjał</w:t>
      </w:r>
    </w:p>
    <w:p w14:paraId="498D8838" w14:textId="77777777" w:rsidR="00FC5AAB" w:rsidRPr="001C6900" w:rsidRDefault="00FC5AAB" w:rsidP="00FC5AAB">
      <w:pPr>
        <w:spacing w:after="200" w:line="252" w:lineRule="auto"/>
        <w:ind w:left="360"/>
        <w:contextualSpacing/>
        <w:jc w:val="both"/>
        <w:rPr>
          <w:rFonts w:eastAsiaTheme="majorEastAsia"/>
          <w:lang w:eastAsia="en-US"/>
        </w:rPr>
      </w:pPr>
    </w:p>
    <w:p w14:paraId="09D702B0" w14:textId="0317F7E4" w:rsidR="009C4529" w:rsidRPr="001C6900" w:rsidRDefault="009C4529" w:rsidP="005A4BC1">
      <w:pPr>
        <w:numPr>
          <w:ilvl w:val="0"/>
          <w:numId w:val="5"/>
        </w:num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1C6900">
        <w:rPr>
          <w:rFonts w:eastAsiaTheme="majorEastAsia"/>
          <w:bCs/>
          <w:lang w:eastAsia="en-US"/>
        </w:rPr>
        <w:t>Wykonawcą</w:t>
      </w:r>
      <w:r w:rsidRPr="001C6900">
        <w:rPr>
          <w:rFonts w:eastAsiaTheme="majorEastAsia"/>
          <w:b/>
          <w:lang w:eastAsia="en-US"/>
        </w:rPr>
        <w:t xml:space="preserve"> </w:t>
      </w:r>
      <w:r w:rsidR="00412BC8" w:rsidRPr="001C6900">
        <w:rPr>
          <w:rFonts w:eastAsiaTheme="majorEastAsia"/>
          <w:bCs/>
          <w:lang w:eastAsia="en-US"/>
        </w:rPr>
        <w:t>jest</w:t>
      </w:r>
      <w:r w:rsidRPr="001C6900">
        <w:rPr>
          <w:rFonts w:eastAsiaTheme="majorEastAsia"/>
          <w:lang w:eastAsia="en-US"/>
        </w:rPr>
        <w:t xml:space="preserve"> osoba fizyczna, osoba prawna albo jednostka organizacyjna nieposiadająca osobowości prawnej, </w:t>
      </w:r>
      <w:r w:rsidR="00412BC8" w:rsidRPr="001C6900">
        <w:rPr>
          <w:rFonts w:eastAsiaTheme="majorEastAsia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031C5D" w:rsidRPr="001C6900">
        <w:rPr>
          <w:rFonts w:eastAsiaTheme="majorEastAsia"/>
          <w:lang w:eastAsia="en-US"/>
        </w:rPr>
        <w:t>.</w:t>
      </w:r>
    </w:p>
    <w:p w14:paraId="2F1DC555" w14:textId="25AE4272" w:rsidR="00B07F86" w:rsidRPr="001C6900" w:rsidRDefault="00B07F86" w:rsidP="005A4BC1">
      <w:pPr>
        <w:numPr>
          <w:ilvl w:val="0"/>
          <w:numId w:val="5"/>
        </w:num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1C6900">
        <w:rPr>
          <w:rFonts w:eastAsiaTheme="majorEastAsia"/>
          <w:lang w:eastAsia="en-US"/>
        </w:rPr>
        <w:t xml:space="preserve">Zamawiający </w:t>
      </w:r>
      <w:r w:rsidRPr="001C6900">
        <w:rPr>
          <w:rFonts w:eastAsiaTheme="majorEastAsia"/>
          <w:u w:val="single"/>
          <w:lang w:eastAsia="en-US"/>
        </w:rPr>
        <w:t>nie zastrzega</w:t>
      </w:r>
      <w:r w:rsidRPr="001C6900">
        <w:rPr>
          <w:rFonts w:eastAsiaTheme="majorEastAsia"/>
          <w:lang w:eastAsia="en-US"/>
        </w:rPr>
        <w:t xml:space="preserve"> możliwości ubiegania się o udzielenie zamówienia wyłącznie przez wykonawców, o których mowa w art. 94</w:t>
      </w:r>
      <w:r w:rsidR="00447382" w:rsidRPr="001C6900">
        <w:rPr>
          <w:rFonts w:eastAsiaTheme="majorEastAsia"/>
          <w:lang w:eastAsia="en-US"/>
        </w:rPr>
        <w:t xml:space="preserve"> ustawy </w:t>
      </w:r>
      <w:proofErr w:type="spellStart"/>
      <w:r w:rsidR="00447382" w:rsidRPr="001C6900">
        <w:rPr>
          <w:rFonts w:eastAsiaTheme="majorEastAsia"/>
          <w:lang w:eastAsia="en-US"/>
        </w:rPr>
        <w:t>Pzp</w:t>
      </w:r>
      <w:proofErr w:type="spellEnd"/>
      <w:r w:rsidR="00447382" w:rsidRPr="001C6900">
        <w:rPr>
          <w:rFonts w:eastAsiaTheme="majorEastAsia"/>
          <w:lang w:eastAsia="en-US"/>
        </w:rPr>
        <w:t>,</w:t>
      </w:r>
      <w:r w:rsidRPr="001C6900">
        <w:rPr>
          <w:rFonts w:eastAsiaTheme="majorEastAsia"/>
          <w:lang w:eastAsia="en-US"/>
        </w:rPr>
        <w:t xml:space="preserve"> tj. mający</w:t>
      </w:r>
      <w:r w:rsidR="00031C5D" w:rsidRPr="001C6900">
        <w:rPr>
          <w:rFonts w:eastAsiaTheme="majorEastAsia"/>
          <w:lang w:eastAsia="en-US"/>
        </w:rPr>
        <w:t>ch</w:t>
      </w:r>
      <w:r w:rsidRPr="001C6900">
        <w:rPr>
          <w:rFonts w:eastAsiaTheme="majorEastAsia"/>
          <w:lang w:eastAsia="en-US"/>
        </w:rPr>
        <w:t xml:space="preserve"> status zakładu pracy chronionej, spółdzielnie socjalne oraz inn</w:t>
      </w:r>
      <w:r w:rsidR="00031C5D" w:rsidRPr="001C6900">
        <w:rPr>
          <w:rFonts w:eastAsiaTheme="majorEastAsia"/>
          <w:lang w:eastAsia="en-US"/>
        </w:rPr>
        <w:t>ych</w:t>
      </w:r>
      <w:r w:rsidRPr="001C6900">
        <w:rPr>
          <w:rFonts w:eastAsiaTheme="majorEastAsia"/>
          <w:lang w:eastAsia="en-US"/>
        </w:rPr>
        <w:t xml:space="preserve"> wykonawc</w:t>
      </w:r>
      <w:r w:rsidR="00031C5D" w:rsidRPr="001C6900">
        <w:rPr>
          <w:rFonts w:eastAsiaTheme="majorEastAsia"/>
          <w:lang w:eastAsia="en-US"/>
        </w:rPr>
        <w:t>ów</w:t>
      </w:r>
      <w:r w:rsidRPr="001C6900">
        <w:rPr>
          <w:rFonts w:eastAsiaTheme="majorEastAsia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</w:t>
      </w:r>
      <w:r w:rsidR="00031C5D" w:rsidRPr="001C6900">
        <w:rPr>
          <w:rFonts w:eastAsiaTheme="majorEastAsia"/>
          <w:lang w:eastAsia="en-US"/>
        </w:rPr>
        <w:t>.</w:t>
      </w:r>
    </w:p>
    <w:p w14:paraId="7DE2E5CC" w14:textId="4AEFB2EA" w:rsidR="00B07F86" w:rsidRPr="001C6900" w:rsidRDefault="00B07F86" w:rsidP="00447382">
      <w:pPr>
        <w:autoSpaceDE w:val="0"/>
        <w:autoSpaceDN w:val="0"/>
        <w:spacing w:before="120" w:after="120"/>
        <w:jc w:val="both"/>
        <w:rPr>
          <w:i/>
          <w:color w:val="002060"/>
        </w:rPr>
      </w:pPr>
    </w:p>
    <w:p w14:paraId="55CB588B" w14:textId="770D1276" w:rsidR="00C11069" w:rsidRPr="001C6900" w:rsidRDefault="00B174FF" w:rsidP="005A4BC1">
      <w:pPr>
        <w:numPr>
          <w:ilvl w:val="0"/>
          <w:numId w:val="5"/>
        </w:numPr>
        <w:spacing w:after="200" w:line="252" w:lineRule="auto"/>
        <w:contextualSpacing/>
        <w:jc w:val="both"/>
        <w:rPr>
          <w:rFonts w:eastAsiaTheme="majorEastAsia"/>
          <w:b/>
          <w:bCs/>
          <w:lang w:eastAsia="en-US"/>
        </w:rPr>
      </w:pPr>
      <w:r w:rsidRPr="001C6900">
        <w:rPr>
          <w:rFonts w:eastAsiaTheme="majorEastAsia"/>
          <w:b/>
          <w:bCs/>
          <w:lang w:eastAsia="en-US"/>
        </w:rPr>
        <w:t>Za</w:t>
      </w:r>
      <w:r w:rsidR="00D03518" w:rsidRPr="001C6900">
        <w:rPr>
          <w:rFonts w:eastAsiaTheme="majorEastAsia"/>
          <w:b/>
          <w:bCs/>
          <w:lang w:eastAsia="en-US"/>
        </w:rPr>
        <w:t>mówienie może zostać udzielone w</w:t>
      </w:r>
      <w:r w:rsidRPr="001C6900">
        <w:rPr>
          <w:rFonts w:eastAsiaTheme="majorEastAsia"/>
          <w:b/>
          <w:bCs/>
          <w:lang w:eastAsia="en-US"/>
        </w:rPr>
        <w:t>ykonawcy, który</w:t>
      </w:r>
      <w:r w:rsidR="00C11069" w:rsidRPr="001C6900">
        <w:rPr>
          <w:rFonts w:eastAsiaTheme="majorEastAsia"/>
          <w:b/>
          <w:bCs/>
          <w:lang w:eastAsia="en-US"/>
        </w:rPr>
        <w:t>:</w:t>
      </w:r>
    </w:p>
    <w:p w14:paraId="68AF9C56" w14:textId="471F7293" w:rsidR="001C4F13" w:rsidRPr="001C6900" w:rsidRDefault="00202A74" w:rsidP="001C4F13">
      <w:pPr>
        <w:spacing w:after="200" w:line="252" w:lineRule="auto"/>
        <w:ind w:left="360"/>
        <w:contextualSpacing/>
        <w:jc w:val="both"/>
        <w:rPr>
          <w:rFonts w:eastAsiaTheme="majorEastAsia"/>
          <w:lang w:eastAsia="en-US"/>
        </w:rPr>
      </w:pPr>
      <w:r w:rsidRPr="001C6900">
        <w:rPr>
          <w:rFonts w:eastAsiaTheme="majorEastAsia"/>
          <w:lang w:eastAsia="en-US"/>
        </w:rPr>
        <w:t>–</w:t>
      </w:r>
      <w:r w:rsidR="00B174FF" w:rsidRPr="001C6900">
        <w:rPr>
          <w:rFonts w:eastAsiaTheme="majorEastAsia"/>
          <w:lang w:eastAsia="en-US"/>
        </w:rPr>
        <w:t xml:space="preserve"> spełnia warunki udziału w postępowaniu opisane w </w:t>
      </w:r>
      <w:r w:rsidR="00DA2ED7" w:rsidRPr="001C6900">
        <w:rPr>
          <w:rFonts w:eastAsiaTheme="majorEastAsia"/>
          <w:lang w:eastAsia="en-US"/>
        </w:rPr>
        <w:t>r</w:t>
      </w:r>
      <w:r w:rsidR="00B174FF" w:rsidRPr="001C6900">
        <w:rPr>
          <w:rFonts w:eastAsiaTheme="majorEastAsia"/>
          <w:lang w:eastAsia="en-US"/>
        </w:rPr>
        <w:t xml:space="preserve">ozdziale </w:t>
      </w:r>
      <w:r w:rsidR="00C55760" w:rsidRPr="001C6900">
        <w:rPr>
          <w:rFonts w:eastAsiaTheme="majorEastAsia"/>
          <w:lang w:eastAsia="en-US"/>
        </w:rPr>
        <w:t>II podrozdzia</w:t>
      </w:r>
      <w:r w:rsidR="00E21237" w:rsidRPr="001C6900">
        <w:rPr>
          <w:rFonts w:eastAsiaTheme="majorEastAsia"/>
          <w:lang w:eastAsia="en-US"/>
        </w:rPr>
        <w:t>le</w:t>
      </w:r>
      <w:r w:rsidR="00380871" w:rsidRPr="001C6900">
        <w:rPr>
          <w:rFonts w:eastAsiaTheme="majorEastAsia"/>
          <w:lang w:eastAsia="en-US"/>
        </w:rPr>
        <w:t xml:space="preserve"> </w:t>
      </w:r>
      <w:r w:rsidR="00257A10" w:rsidRPr="001C6900">
        <w:rPr>
          <w:rFonts w:eastAsiaTheme="majorEastAsia"/>
          <w:lang w:eastAsia="en-US"/>
        </w:rPr>
        <w:t>7</w:t>
      </w:r>
      <w:r w:rsidR="00C55760" w:rsidRPr="001C6900">
        <w:rPr>
          <w:rFonts w:eastAsiaTheme="majorEastAsia"/>
          <w:lang w:eastAsia="en-US"/>
        </w:rPr>
        <w:t xml:space="preserve"> </w:t>
      </w:r>
      <w:r w:rsidR="00C11069" w:rsidRPr="001C6900">
        <w:rPr>
          <w:rFonts w:eastAsiaTheme="majorEastAsia"/>
          <w:lang w:eastAsia="en-US"/>
        </w:rPr>
        <w:t>S</w:t>
      </w:r>
      <w:r w:rsidR="00B174FF" w:rsidRPr="001C6900">
        <w:rPr>
          <w:rFonts w:eastAsiaTheme="majorEastAsia"/>
          <w:lang w:eastAsia="en-US"/>
        </w:rPr>
        <w:t xml:space="preserve">WZ, </w:t>
      </w:r>
    </w:p>
    <w:p w14:paraId="571E0EDB" w14:textId="1FF896C2" w:rsidR="00202A74" w:rsidRPr="001C6900" w:rsidRDefault="00202A74" w:rsidP="001C4F13">
      <w:pPr>
        <w:autoSpaceDE w:val="0"/>
        <w:autoSpaceDN w:val="0"/>
        <w:spacing w:before="120" w:after="120"/>
        <w:ind w:left="360"/>
        <w:jc w:val="both"/>
        <w:rPr>
          <w:rFonts w:eastAsiaTheme="majorEastAsia"/>
          <w:lang w:eastAsia="en-US"/>
        </w:rPr>
      </w:pPr>
      <w:r w:rsidRPr="001C6900">
        <w:rPr>
          <w:rFonts w:eastAsiaTheme="majorEastAsia"/>
          <w:lang w:eastAsia="en-US"/>
        </w:rPr>
        <w:t xml:space="preserve">– </w:t>
      </w:r>
      <w:r w:rsidR="00B174FF" w:rsidRPr="001C6900">
        <w:rPr>
          <w:rFonts w:eastAsiaTheme="majorEastAsia"/>
          <w:lang w:eastAsia="en-US"/>
        </w:rPr>
        <w:t xml:space="preserve">nie podlega wykluczeniu na podstawie art. </w:t>
      </w:r>
      <w:r w:rsidR="00C11069" w:rsidRPr="001C6900">
        <w:rPr>
          <w:rFonts w:eastAsiaTheme="majorEastAsia"/>
          <w:lang w:eastAsia="en-US"/>
        </w:rPr>
        <w:t xml:space="preserve">108 ust. 1 ustawy </w:t>
      </w:r>
      <w:proofErr w:type="spellStart"/>
      <w:r w:rsidR="00C11069" w:rsidRPr="001C6900">
        <w:rPr>
          <w:rFonts w:eastAsiaTheme="majorEastAsia"/>
          <w:lang w:eastAsia="en-US"/>
        </w:rPr>
        <w:t>Pzp</w:t>
      </w:r>
      <w:proofErr w:type="spellEnd"/>
      <w:r w:rsidRPr="001C6900">
        <w:rPr>
          <w:rFonts w:eastAsiaTheme="majorEastAsia"/>
          <w:lang w:eastAsia="en-US"/>
        </w:rPr>
        <w:t xml:space="preserve"> </w:t>
      </w:r>
      <w:r w:rsidR="001C4F13" w:rsidRPr="001C6900">
        <w:rPr>
          <w:rFonts w:eastAsiaTheme="majorEastAsia"/>
          <w:lang w:eastAsia="en-US"/>
        </w:rPr>
        <w:t xml:space="preserve"> na podstawie art. 109 ust. 1 ustawy </w:t>
      </w:r>
      <w:proofErr w:type="spellStart"/>
      <w:r w:rsidR="001C4F13" w:rsidRPr="001C6900">
        <w:rPr>
          <w:rFonts w:eastAsiaTheme="majorEastAsia"/>
          <w:lang w:eastAsia="en-US"/>
        </w:rPr>
        <w:t>Pzp</w:t>
      </w:r>
      <w:proofErr w:type="spellEnd"/>
      <w:r w:rsidR="001C4F13" w:rsidRPr="001C6900">
        <w:rPr>
          <w:rFonts w:eastAsiaTheme="majorEastAsia"/>
          <w:lang w:eastAsia="en-US"/>
        </w:rPr>
        <w:t>,</w:t>
      </w:r>
      <w:r w:rsidR="00560595" w:rsidRPr="001C6900">
        <w:rPr>
          <w:rFonts w:eastAsiaTheme="majorEastAsia"/>
          <w:lang w:eastAsia="en-US"/>
        </w:rPr>
        <w:t xml:space="preserve"> oraz na podstawie</w:t>
      </w:r>
      <w:r w:rsidR="00560595" w:rsidRPr="001C6900">
        <w:rPr>
          <w:b/>
          <w:color w:val="FF0000"/>
        </w:rPr>
        <w:t xml:space="preserve"> </w:t>
      </w:r>
      <w:r w:rsidR="00560595" w:rsidRPr="001C6900">
        <w:rPr>
          <w:rFonts w:eastAsiaTheme="majorEastAsia"/>
          <w:bCs/>
          <w:lang w:eastAsia="en-US"/>
        </w:rPr>
        <w:t>art. 7 ust. 1 ustawy z dnia 13 kwietnia 2022 r. o szczególnych rozwiązaniach w zakresie przeciwdziałania wspieraniu agresji na Ukrainę oraz służących ochronie bezpieczeństwa narodowego</w:t>
      </w:r>
      <w:r w:rsidR="00616EAA" w:rsidRPr="001C6900">
        <w:t xml:space="preserve"> oraz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14:paraId="41C80905" w14:textId="22E0A728" w:rsidR="00B07F86" w:rsidRPr="001C6900" w:rsidRDefault="00202A74" w:rsidP="001C4F13">
      <w:pPr>
        <w:spacing w:after="200" w:line="252" w:lineRule="auto"/>
        <w:ind w:firstLine="360"/>
        <w:contextualSpacing/>
        <w:jc w:val="both"/>
        <w:rPr>
          <w:rFonts w:eastAsiaTheme="majorEastAsia"/>
          <w:lang w:eastAsia="en-US"/>
        </w:rPr>
      </w:pPr>
      <w:r w:rsidRPr="001C6900">
        <w:rPr>
          <w:rFonts w:eastAsiaTheme="majorEastAsia"/>
          <w:lang w:eastAsia="en-US"/>
        </w:rPr>
        <w:t xml:space="preserve">– </w:t>
      </w:r>
      <w:r w:rsidR="00B174FF" w:rsidRPr="001C6900">
        <w:rPr>
          <w:rFonts w:eastAsiaTheme="majorEastAsia"/>
          <w:lang w:eastAsia="en-US"/>
        </w:rPr>
        <w:t>złożył of</w:t>
      </w:r>
      <w:r w:rsidR="00C11069" w:rsidRPr="001C6900">
        <w:rPr>
          <w:rFonts w:eastAsiaTheme="majorEastAsia"/>
          <w:lang w:eastAsia="en-US"/>
        </w:rPr>
        <w:t xml:space="preserve">ertę niepodlegającą odrzuceniu na podstawie art. 226 </w:t>
      </w:r>
      <w:r w:rsidR="00852CFA" w:rsidRPr="001C6900">
        <w:rPr>
          <w:rFonts w:eastAsiaTheme="majorEastAsia"/>
          <w:lang w:eastAsia="en-US"/>
        </w:rPr>
        <w:t xml:space="preserve">ust. 1 </w:t>
      </w:r>
      <w:r w:rsidR="00C11069" w:rsidRPr="001C6900">
        <w:rPr>
          <w:rFonts w:eastAsiaTheme="majorEastAsia"/>
          <w:lang w:eastAsia="en-US"/>
        </w:rPr>
        <w:t xml:space="preserve">ustawy </w:t>
      </w:r>
      <w:proofErr w:type="spellStart"/>
      <w:r w:rsidR="00C11069" w:rsidRPr="001C6900">
        <w:rPr>
          <w:rFonts w:eastAsiaTheme="majorEastAsia"/>
          <w:lang w:eastAsia="en-US"/>
        </w:rPr>
        <w:t>Pzp</w:t>
      </w:r>
      <w:proofErr w:type="spellEnd"/>
      <w:r w:rsidR="00C11069" w:rsidRPr="001C6900">
        <w:rPr>
          <w:rFonts w:eastAsiaTheme="majorEastAsia"/>
          <w:lang w:eastAsia="en-US"/>
        </w:rPr>
        <w:t>.</w:t>
      </w:r>
    </w:p>
    <w:p w14:paraId="0B97798D" w14:textId="77777777" w:rsidR="00B174FF" w:rsidRPr="001C6900" w:rsidRDefault="00B174FF" w:rsidP="00B174FF">
      <w:pPr>
        <w:spacing w:after="200" w:line="252" w:lineRule="auto"/>
        <w:ind w:left="360"/>
        <w:contextualSpacing/>
        <w:jc w:val="both"/>
        <w:rPr>
          <w:rFonts w:eastAsiaTheme="majorEastAsia"/>
          <w:lang w:eastAsia="en-US"/>
        </w:rPr>
      </w:pPr>
    </w:p>
    <w:p w14:paraId="33BE7A88" w14:textId="1C552A85" w:rsidR="00DD0276" w:rsidRPr="001C6900" w:rsidRDefault="00FE361A" w:rsidP="005A4BC1">
      <w:pPr>
        <w:numPr>
          <w:ilvl w:val="0"/>
          <w:numId w:val="5"/>
        </w:numPr>
        <w:spacing w:after="200" w:line="252" w:lineRule="auto"/>
        <w:contextualSpacing/>
        <w:jc w:val="both"/>
        <w:rPr>
          <w:rFonts w:eastAsiaTheme="majorEastAsia"/>
          <w:b/>
          <w:lang w:eastAsia="en-US"/>
        </w:rPr>
      </w:pPr>
      <w:r w:rsidRPr="001C6900">
        <w:rPr>
          <w:rFonts w:eastAsiaTheme="majorEastAsia"/>
          <w:b/>
          <w:lang w:eastAsia="en-US"/>
        </w:rPr>
        <w:t>Wykonawcy mogą ubiegać się wspólnie o udzielenie zamówienia</w:t>
      </w:r>
      <w:r w:rsidR="00D41BC1" w:rsidRPr="001C6900">
        <w:rPr>
          <w:rFonts w:eastAsiaTheme="majorEastAsia"/>
          <w:b/>
          <w:lang w:eastAsia="en-US"/>
        </w:rPr>
        <w:t>.</w:t>
      </w:r>
    </w:p>
    <w:p w14:paraId="37EEE173" w14:textId="2D6F727F" w:rsidR="00E90B9E" w:rsidRPr="001C6900" w:rsidRDefault="00FE361A" w:rsidP="00DD0276">
      <w:pPr>
        <w:spacing w:after="200" w:line="252" w:lineRule="auto"/>
        <w:ind w:left="360"/>
        <w:contextualSpacing/>
        <w:jc w:val="both"/>
        <w:rPr>
          <w:rFonts w:eastAsiaTheme="majorEastAsia"/>
          <w:b/>
          <w:bCs/>
          <w:lang w:eastAsia="en-US"/>
        </w:rPr>
      </w:pPr>
      <w:r w:rsidRPr="001C6900">
        <w:rPr>
          <w:rFonts w:eastAsiaTheme="majorEastAsia"/>
          <w:lang w:eastAsia="en-US"/>
        </w:rPr>
        <w:t>W takim przypadku</w:t>
      </w:r>
      <w:r w:rsidR="00E90B9E" w:rsidRPr="001C6900">
        <w:rPr>
          <w:rFonts w:eastAsiaTheme="majorEastAsia"/>
          <w:lang w:eastAsia="en-US"/>
        </w:rPr>
        <w:t>:</w:t>
      </w:r>
    </w:p>
    <w:p w14:paraId="30465187" w14:textId="53A1091F" w:rsidR="00E90B9E" w:rsidRPr="001C6900" w:rsidRDefault="00E90B9E" w:rsidP="005A4BC1">
      <w:pPr>
        <w:numPr>
          <w:ilvl w:val="0"/>
          <w:numId w:val="6"/>
        </w:numPr>
        <w:spacing w:after="200" w:line="252" w:lineRule="auto"/>
        <w:contextualSpacing/>
        <w:jc w:val="both"/>
        <w:rPr>
          <w:rFonts w:eastAsiaTheme="majorEastAsia"/>
          <w:b/>
          <w:bCs/>
          <w:lang w:eastAsia="en-US"/>
        </w:rPr>
      </w:pPr>
      <w:r w:rsidRPr="001C6900">
        <w:rPr>
          <w:rFonts w:eastAsiaTheme="majorEastAsia"/>
          <w:bCs/>
          <w:lang w:eastAsia="en-US"/>
        </w:rPr>
        <w:t xml:space="preserve">Wykonawcy występujący wspólnie są zobowiązani do ustanowienia </w:t>
      </w:r>
      <w:r w:rsidR="008760A9" w:rsidRPr="001C6900">
        <w:rPr>
          <w:rFonts w:eastAsiaTheme="majorEastAsia"/>
          <w:bCs/>
          <w:lang w:eastAsia="en-US"/>
        </w:rPr>
        <w:t>p</w:t>
      </w:r>
      <w:r w:rsidRPr="001C6900">
        <w:rPr>
          <w:rFonts w:eastAsiaTheme="majorEastAsia"/>
          <w:bCs/>
          <w:lang w:eastAsia="en-US"/>
        </w:rPr>
        <w:t>ełnomocnika do reprezentowania ich w postępowaniu albo do reprezentowania ich w postępowaniu i zawarcia umowy w sprawie przedmiotowego zamówienia publicznego.</w:t>
      </w:r>
    </w:p>
    <w:p w14:paraId="14B28302" w14:textId="7A681B36" w:rsidR="00E90B9E" w:rsidRPr="001C6900" w:rsidRDefault="00E90B9E" w:rsidP="005A4BC1">
      <w:pPr>
        <w:numPr>
          <w:ilvl w:val="0"/>
          <w:numId w:val="6"/>
        </w:numPr>
        <w:spacing w:after="200" w:line="252" w:lineRule="auto"/>
        <w:contextualSpacing/>
        <w:jc w:val="both"/>
        <w:rPr>
          <w:rFonts w:eastAsiaTheme="majorEastAsia"/>
          <w:b/>
          <w:bCs/>
          <w:lang w:eastAsia="en-US"/>
        </w:rPr>
      </w:pPr>
      <w:r w:rsidRPr="001C6900">
        <w:rPr>
          <w:rFonts w:eastAsiaTheme="majorEastAsia"/>
          <w:bCs/>
          <w:lang w:eastAsia="en-US"/>
        </w:rPr>
        <w:t>Oryginał pełnomocnictwa opatrzony kwalifikowanym</w:t>
      </w:r>
      <w:r w:rsidR="00C4221C" w:rsidRPr="001C6900">
        <w:rPr>
          <w:rFonts w:eastAsiaTheme="majorEastAsia"/>
          <w:bCs/>
          <w:lang w:eastAsia="en-US"/>
        </w:rPr>
        <w:t xml:space="preserve"> </w:t>
      </w:r>
      <w:r w:rsidRPr="001C6900">
        <w:rPr>
          <w:rFonts w:eastAsiaTheme="majorEastAsia"/>
          <w:bCs/>
          <w:lang w:eastAsia="en-US"/>
        </w:rPr>
        <w:t xml:space="preserve">podpisem elektronicznym </w:t>
      </w:r>
      <w:r w:rsidR="00447382" w:rsidRPr="001C6900">
        <w:rPr>
          <w:rFonts w:eastAsiaTheme="majorEastAsia"/>
          <w:bCs/>
          <w:lang w:eastAsia="en-US"/>
        </w:rPr>
        <w:t xml:space="preserve">przez wykonawców ubiegających się wspólnie o udzielenie zamówienia </w:t>
      </w:r>
      <w:r w:rsidRPr="001C6900">
        <w:rPr>
          <w:rFonts w:eastAsiaTheme="majorEastAsia"/>
          <w:bCs/>
          <w:lang w:eastAsia="en-US"/>
        </w:rPr>
        <w:t>lub kopia potwierdzona notarialnie</w:t>
      </w:r>
      <w:r w:rsidR="00D41BC1" w:rsidRPr="001C6900">
        <w:rPr>
          <w:rFonts w:eastAsiaTheme="majorEastAsia"/>
          <w:bCs/>
          <w:lang w:eastAsia="en-US"/>
        </w:rPr>
        <w:t>,</w:t>
      </w:r>
      <w:r w:rsidRPr="001C6900">
        <w:rPr>
          <w:rFonts w:eastAsiaTheme="majorEastAsia"/>
          <w:bCs/>
          <w:lang w:eastAsia="en-US"/>
        </w:rPr>
        <w:t xml:space="preserve"> opatrzona kwalifikowanym podpisem elektronicznym przez notariusza</w:t>
      </w:r>
      <w:r w:rsidR="00D41BC1" w:rsidRPr="001C6900">
        <w:rPr>
          <w:rFonts w:eastAsiaTheme="majorEastAsia"/>
          <w:bCs/>
          <w:lang w:eastAsia="en-US"/>
        </w:rPr>
        <w:t>,</w:t>
      </w:r>
      <w:r w:rsidRPr="001C6900">
        <w:rPr>
          <w:rFonts w:eastAsiaTheme="majorEastAsia"/>
          <w:bCs/>
          <w:lang w:eastAsia="en-US"/>
        </w:rPr>
        <w:t xml:space="preserve"> </w:t>
      </w:r>
      <w:r w:rsidR="008760A9" w:rsidRPr="001C6900">
        <w:rPr>
          <w:rFonts w:eastAsiaTheme="majorEastAsia"/>
          <w:bCs/>
          <w:lang w:eastAsia="en-US"/>
        </w:rPr>
        <w:t>powinny</w:t>
      </w:r>
      <w:r w:rsidRPr="001C6900">
        <w:rPr>
          <w:rFonts w:eastAsiaTheme="majorEastAsia"/>
          <w:bCs/>
          <w:lang w:eastAsia="en-US"/>
        </w:rPr>
        <w:t xml:space="preserve"> by</w:t>
      </w:r>
      <w:r w:rsidR="008760A9" w:rsidRPr="001C6900">
        <w:rPr>
          <w:rFonts w:eastAsiaTheme="majorEastAsia"/>
          <w:bCs/>
          <w:lang w:eastAsia="en-US"/>
        </w:rPr>
        <w:t>ć</w:t>
      </w:r>
      <w:r w:rsidRPr="001C6900">
        <w:rPr>
          <w:rFonts w:eastAsiaTheme="majorEastAsia"/>
          <w:bCs/>
          <w:lang w:eastAsia="en-US"/>
        </w:rPr>
        <w:t xml:space="preserve"> załączon</w:t>
      </w:r>
      <w:r w:rsidR="008760A9" w:rsidRPr="001C6900">
        <w:rPr>
          <w:rFonts w:eastAsiaTheme="majorEastAsia"/>
          <w:bCs/>
          <w:lang w:eastAsia="en-US"/>
        </w:rPr>
        <w:t>e</w:t>
      </w:r>
      <w:r w:rsidRPr="001C6900">
        <w:rPr>
          <w:rFonts w:eastAsiaTheme="majorEastAsia"/>
          <w:bCs/>
          <w:lang w:eastAsia="en-US"/>
        </w:rPr>
        <w:t xml:space="preserve"> do oferty i zawierać w szczególności wskazanie:</w:t>
      </w:r>
    </w:p>
    <w:p w14:paraId="1F58AAD6" w14:textId="26BAB93A" w:rsidR="00E90B9E" w:rsidRPr="001C6900" w:rsidRDefault="00E90B9E" w:rsidP="005A4BC1">
      <w:pPr>
        <w:numPr>
          <w:ilvl w:val="0"/>
          <w:numId w:val="7"/>
        </w:numPr>
        <w:spacing w:after="200" w:line="252" w:lineRule="auto"/>
        <w:contextualSpacing/>
        <w:jc w:val="both"/>
        <w:rPr>
          <w:rFonts w:eastAsiaTheme="majorEastAsia"/>
          <w:b/>
          <w:bCs/>
          <w:lang w:eastAsia="en-US"/>
        </w:rPr>
      </w:pPr>
      <w:r w:rsidRPr="001C6900">
        <w:rPr>
          <w:rFonts w:eastAsiaTheme="majorEastAsia"/>
          <w:bCs/>
          <w:lang w:eastAsia="en-US"/>
        </w:rPr>
        <w:t>postępowania o zamówienie publiczne, którego dotycz</w:t>
      </w:r>
      <w:r w:rsidR="008760A9" w:rsidRPr="001C6900">
        <w:rPr>
          <w:rFonts w:eastAsiaTheme="majorEastAsia"/>
          <w:bCs/>
          <w:lang w:eastAsia="en-US"/>
        </w:rPr>
        <w:t>ą</w:t>
      </w:r>
      <w:r w:rsidRPr="001C6900">
        <w:rPr>
          <w:rFonts w:eastAsiaTheme="majorEastAsia"/>
          <w:bCs/>
          <w:lang w:eastAsia="en-US"/>
        </w:rPr>
        <w:t>,</w:t>
      </w:r>
    </w:p>
    <w:p w14:paraId="279E95AE" w14:textId="278849BB" w:rsidR="00E90B9E" w:rsidRPr="001C6900" w:rsidRDefault="00D03518" w:rsidP="005A4BC1">
      <w:pPr>
        <w:numPr>
          <w:ilvl w:val="0"/>
          <w:numId w:val="7"/>
        </w:numPr>
        <w:spacing w:after="200" w:line="252" w:lineRule="auto"/>
        <w:contextualSpacing/>
        <w:jc w:val="both"/>
        <w:rPr>
          <w:rFonts w:eastAsiaTheme="majorEastAsia"/>
          <w:bCs/>
          <w:lang w:eastAsia="en-US"/>
        </w:rPr>
      </w:pPr>
      <w:r w:rsidRPr="001C6900">
        <w:rPr>
          <w:rFonts w:eastAsiaTheme="majorEastAsia"/>
          <w:bCs/>
          <w:lang w:eastAsia="en-US"/>
        </w:rPr>
        <w:t>wszystkich w</w:t>
      </w:r>
      <w:r w:rsidR="00E90B9E" w:rsidRPr="001C6900">
        <w:rPr>
          <w:rFonts w:eastAsiaTheme="majorEastAsia"/>
          <w:bCs/>
          <w:lang w:eastAsia="en-US"/>
        </w:rPr>
        <w:t xml:space="preserve">ykonawców ubiegających się wspólnie </w:t>
      </w:r>
      <w:r w:rsidR="00DD0276" w:rsidRPr="001C6900">
        <w:rPr>
          <w:rFonts w:eastAsiaTheme="majorEastAsia"/>
          <w:bCs/>
          <w:lang w:eastAsia="en-US"/>
        </w:rPr>
        <w:t xml:space="preserve">o </w:t>
      </w:r>
      <w:r w:rsidR="00E90B9E" w:rsidRPr="001C6900">
        <w:rPr>
          <w:rFonts w:eastAsiaTheme="majorEastAsia"/>
          <w:bCs/>
          <w:lang w:eastAsia="en-US"/>
        </w:rPr>
        <w:t>udzielenie zamówienia wymienionych z nazwy z określeniem adresu siedziby,</w:t>
      </w:r>
    </w:p>
    <w:p w14:paraId="09E1080F" w14:textId="4D244D93" w:rsidR="00E90B9E" w:rsidRPr="001C6900" w:rsidRDefault="00E90B9E" w:rsidP="005A4BC1">
      <w:pPr>
        <w:numPr>
          <w:ilvl w:val="0"/>
          <w:numId w:val="7"/>
        </w:numPr>
        <w:spacing w:after="200" w:line="252" w:lineRule="auto"/>
        <w:contextualSpacing/>
        <w:jc w:val="both"/>
        <w:rPr>
          <w:rFonts w:eastAsiaTheme="majorEastAsia"/>
          <w:bCs/>
          <w:lang w:eastAsia="en-US"/>
        </w:rPr>
      </w:pPr>
      <w:r w:rsidRPr="001C6900">
        <w:rPr>
          <w:rFonts w:eastAsiaTheme="majorEastAsia"/>
          <w:bCs/>
          <w:lang w:eastAsia="en-US"/>
        </w:rPr>
        <w:t xml:space="preserve">ustanowionego </w:t>
      </w:r>
      <w:r w:rsidR="008760A9" w:rsidRPr="001C6900">
        <w:rPr>
          <w:rFonts w:eastAsiaTheme="majorEastAsia"/>
          <w:bCs/>
          <w:lang w:eastAsia="en-US"/>
        </w:rPr>
        <w:t>p</w:t>
      </w:r>
      <w:r w:rsidRPr="001C6900">
        <w:rPr>
          <w:rFonts w:eastAsiaTheme="majorEastAsia"/>
          <w:bCs/>
          <w:lang w:eastAsia="en-US"/>
        </w:rPr>
        <w:t>ełnomocnika oraz zakresu jego umocowania.</w:t>
      </w:r>
    </w:p>
    <w:p w14:paraId="3CE04730" w14:textId="00A3CA06" w:rsidR="002E2F67" w:rsidRPr="001C6900" w:rsidRDefault="00E90B9E" w:rsidP="005A4BC1">
      <w:pPr>
        <w:numPr>
          <w:ilvl w:val="0"/>
          <w:numId w:val="8"/>
        </w:numPr>
        <w:spacing w:after="200" w:line="252" w:lineRule="auto"/>
        <w:contextualSpacing/>
        <w:jc w:val="both"/>
        <w:rPr>
          <w:rFonts w:eastAsiaTheme="majorEastAsia"/>
          <w:bCs/>
          <w:lang w:eastAsia="en-US"/>
        </w:rPr>
      </w:pPr>
      <w:r w:rsidRPr="001C6900">
        <w:rPr>
          <w:rFonts w:eastAsiaTheme="majorEastAsia"/>
          <w:bCs/>
          <w:lang w:eastAsia="en-US"/>
        </w:rPr>
        <w:t>Wszelka korespon</w:t>
      </w:r>
      <w:r w:rsidR="00D03518" w:rsidRPr="001C6900">
        <w:rPr>
          <w:rFonts w:eastAsiaTheme="majorEastAsia"/>
          <w:bCs/>
          <w:lang w:eastAsia="en-US"/>
        </w:rPr>
        <w:t xml:space="preserve">dencja prowadzona będzie przez </w:t>
      </w:r>
      <w:r w:rsidR="008760A9" w:rsidRPr="001C6900">
        <w:rPr>
          <w:rFonts w:eastAsiaTheme="majorEastAsia"/>
          <w:bCs/>
          <w:lang w:eastAsia="en-US"/>
        </w:rPr>
        <w:t>z</w:t>
      </w:r>
      <w:r w:rsidRPr="001C6900">
        <w:rPr>
          <w:rFonts w:eastAsiaTheme="majorEastAsia"/>
          <w:bCs/>
          <w:lang w:eastAsia="en-US"/>
        </w:rPr>
        <w:t xml:space="preserve">amawiającego wyłącznie z </w:t>
      </w:r>
      <w:r w:rsidR="008760A9" w:rsidRPr="001C6900">
        <w:rPr>
          <w:rFonts w:eastAsiaTheme="majorEastAsia"/>
          <w:bCs/>
          <w:lang w:eastAsia="en-US"/>
        </w:rPr>
        <w:t>p</w:t>
      </w:r>
      <w:r w:rsidRPr="001C6900">
        <w:rPr>
          <w:rFonts w:eastAsiaTheme="majorEastAsia"/>
          <w:bCs/>
          <w:lang w:eastAsia="en-US"/>
        </w:rPr>
        <w:t>ełnomocnikiem.</w:t>
      </w:r>
    </w:p>
    <w:p w14:paraId="059A16D5" w14:textId="77777777" w:rsidR="00E90B9E" w:rsidRPr="001C6900" w:rsidRDefault="00E90B9E" w:rsidP="00C4221C">
      <w:pPr>
        <w:spacing w:after="200" w:line="252" w:lineRule="auto"/>
        <w:contextualSpacing/>
        <w:jc w:val="both"/>
        <w:rPr>
          <w:rFonts w:eastAsiaTheme="majorEastAsia"/>
          <w:bCs/>
          <w:lang w:eastAsia="en-US"/>
        </w:rPr>
      </w:pPr>
    </w:p>
    <w:p w14:paraId="35598585" w14:textId="77777777" w:rsidR="002A0862" w:rsidRDefault="002A0862" w:rsidP="00C4221C">
      <w:pPr>
        <w:spacing w:after="200" w:line="252" w:lineRule="auto"/>
        <w:contextualSpacing/>
        <w:jc w:val="both"/>
        <w:rPr>
          <w:rFonts w:eastAsiaTheme="majorEastAsia"/>
          <w:bCs/>
          <w:lang w:eastAsia="en-US"/>
        </w:rPr>
      </w:pPr>
    </w:p>
    <w:p w14:paraId="63B4ACBE" w14:textId="77777777" w:rsidR="00945E93" w:rsidRPr="001C6900" w:rsidRDefault="00945E93" w:rsidP="00C4221C">
      <w:pPr>
        <w:spacing w:after="200" w:line="252" w:lineRule="auto"/>
        <w:contextualSpacing/>
        <w:jc w:val="both"/>
        <w:rPr>
          <w:rFonts w:eastAsiaTheme="majorEastAsia"/>
          <w:bCs/>
          <w:lang w:eastAsia="en-US"/>
        </w:rPr>
      </w:pPr>
    </w:p>
    <w:p w14:paraId="4C4FFBAE" w14:textId="337714B5" w:rsidR="00C4221C" w:rsidRPr="001C6900" w:rsidRDefault="00C4221C" w:rsidP="005A4BC1">
      <w:pPr>
        <w:numPr>
          <w:ilvl w:val="0"/>
          <w:numId w:val="5"/>
        </w:numPr>
        <w:spacing w:after="200" w:line="252" w:lineRule="auto"/>
        <w:contextualSpacing/>
        <w:jc w:val="both"/>
        <w:rPr>
          <w:rFonts w:eastAsiaTheme="majorEastAsia"/>
          <w:b/>
          <w:lang w:eastAsia="en-US"/>
        </w:rPr>
      </w:pPr>
      <w:r w:rsidRPr="001C6900">
        <w:rPr>
          <w:rFonts w:eastAsiaTheme="majorEastAsia"/>
          <w:b/>
          <w:lang w:eastAsia="en-US"/>
        </w:rPr>
        <w:lastRenderedPageBreak/>
        <w:t xml:space="preserve">Potencjał podmiotu trzeciego </w:t>
      </w:r>
    </w:p>
    <w:p w14:paraId="137F4946" w14:textId="00EE185F" w:rsidR="00587F52" w:rsidRPr="001C6900" w:rsidRDefault="009C4529" w:rsidP="00C4221C">
      <w:pPr>
        <w:spacing w:after="200" w:line="252" w:lineRule="auto"/>
        <w:ind w:left="360"/>
        <w:contextualSpacing/>
        <w:jc w:val="both"/>
        <w:rPr>
          <w:rFonts w:eastAsiaTheme="majorEastAsia"/>
          <w:i/>
          <w:lang w:eastAsia="en-US"/>
        </w:rPr>
      </w:pPr>
      <w:r w:rsidRPr="001C6900">
        <w:rPr>
          <w:rFonts w:eastAsiaTheme="majorEastAsia"/>
          <w:lang w:eastAsia="en-US"/>
        </w:rPr>
        <w:t xml:space="preserve">W celu </w:t>
      </w:r>
      <w:r w:rsidR="00E90B9E" w:rsidRPr="001C6900">
        <w:rPr>
          <w:rFonts w:eastAsiaTheme="majorEastAsia"/>
          <w:lang w:eastAsia="en-US"/>
        </w:rPr>
        <w:t xml:space="preserve">potwierdzenia </w:t>
      </w:r>
      <w:r w:rsidRPr="001C6900">
        <w:rPr>
          <w:rFonts w:eastAsiaTheme="majorEastAsia"/>
          <w:lang w:eastAsia="en-US"/>
        </w:rPr>
        <w:t>spełnienia wa</w:t>
      </w:r>
      <w:r w:rsidR="00D03518" w:rsidRPr="001C6900">
        <w:rPr>
          <w:rFonts w:eastAsiaTheme="majorEastAsia"/>
          <w:lang w:eastAsia="en-US"/>
        </w:rPr>
        <w:t>runków udziału w postępowaniu w</w:t>
      </w:r>
      <w:r w:rsidRPr="001C6900">
        <w:rPr>
          <w:rFonts w:eastAsiaTheme="majorEastAsia"/>
          <w:lang w:eastAsia="en-US"/>
        </w:rPr>
        <w:t>ykonawca może polegać na potencjale podmiotu trzeciego na zasadach opisanych w art.</w:t>
      </w:r>
      <w:r w:rsidR="00B174FF" w:rsidRPr="001C6900">
        <w:rPr>
          <w:rFonts w:eastAsiaTheme="majorEastAsia"/>
          <w:lang w:eastAsia="en-US"/>
        </w:rPr>
        <w:t xml:space="preserve"> </w:t>
      </w:r>
      <w:r w:rsidR="009F6209" w:rsidRPr="001C6900">
        <w:rPr>
          <w:rFonts w:eastAsiaTheme="majorEastAsia"/>
          <w:lang w:eastAsia="en-US"/>
        </w:rPr>
        <w:t>118</w:t>
      </w:r>
      <w:r w:rsidR="00A71B26" w:rsidRPr="001C6900">
        <w:rPr>
          <w:rFonts w:eastAsiaTheme="majorEastAsia"/>
          <w:lang w:eastAsia="en-US"/>
        </w:rPr>
        <w:t>–</w:t>
      </w:r>
      <w:r w:rsidR="009F6209" w:rsidRPr="001C6900">
        <w:rPr>
          <w:rFonts w:eastAsiaTheme="majorEastAsia"/>
          <w:lang w:eastAsia="en-US"/>
        </w:rPr>
        <w:t xml:space="preserve">123 </w:t>
      </w:r>
      <w:r w:rsidR="00B174FF" w:rsidRPr="001C6900">
        <w:rPr>
          <w:rFonts w:eastAsiaTheme="majorEastAsia"/>
          <w:lang w:eastAsia="en-US"/>
        </w:rPr>
        <w:t xml:space="preserve">ustawy </w:t>
      </w:r>
      <w:proofErr w:type="spellStart"/>
      <w:r w:rsidR="00B174FF" w:rsidRPr="001C6900">
        <w:rPr>
          <w:rFonts w:eastAsiaTheme="majorEastAsia"/>
          <w:lang w:eastAsia="en-US"/>
        </w:rPr>
        <w:t>Pzp</w:t>
      </w:r>
      <w:proofErr w:type="spellEnd"/>
      <w:r w:rsidR="00B174FF" w:rsidRPr="001C6900">
        <w:rPr>
          <w:rFonts w:eastAsiaTheme="majorEastAsia"/>
          <w:lang w:eastAsia="en-US"/>
        </w:rPr>
        <w:t xml:space="preserve">. </w:t>
      </w:r>
      <w:r w:rsidRPr="001C6900">
        <w:rPr>
          <w:rFonts w:eastAsiaTheme="majorEastAsia"/>
          <w:lang w:eastAsia="en-US"/>
        </w:rPr>
        <w:t>Podmio</w:t>
      </w:r>
      <w:r w:rsidR="009F6209" w:rsidRPr="001C6900">
        <w:rPr>
          <w:rFonts w:eastAsiaTheme="majorEastAsia"/>
          <w:lang w:eastAsia="en-US"/>
        </w:rPr>
        <w:t>t trzeci, na potencjał którego w</w:t>
      </w:r>
      <w:r w:rsidRPr="001C6900">
        <w:rPr>
          <w:rFonts w:eastAsiaTheme="majorEastAsia"/>
          <w:lang w:eastAsia="en-US"/>
        </w:rPr>
        <w:t xml:space="preserve">ykonawca powołuje się w celu wykazania spełnienia warunków udziału w postępowaniu, nie może podlegać wykluczeniu na podstawie art. </w:t>
      </w:r>
      <w:r w:rsidR="009F6209" w:rsidRPr="001C6900">
        <w:rPr>
          <w:rFonts w:eastAsiaTheme="majorEastAsia"/>
          <w:lang w:eastAsia="en-US"/>
        </w:rPr>
        <w:t xml:space="preserve">108 ust. 1 oraz </w:t>
      </w:r>
      <w:r w:rsidR="001C4F13" w:rsidRPr="001C6900">
        <w:rPr>
          <w:rFonts w:eastAsiaTheme="majorEastAsia"/>
          <w:lang w:eastAsia="en-US"/>
        </w:rPr>
        <w:t>109 ust. 1</w:t>
      </w:r>
      <w:r w:rsidR="009F6209" w:rsidRPr="001C6900">
        <w:rPr>
          <w:rFonts w:eastAsiaTheme="majorEastAsia"/>
          <w:lang w:eastAsia="en-US"/>
        </w:rPr>
        <w:t xml:space="preserve"> ustawy </w:t>
      </w:r>
      <w:proofErr w:type="spellStart"/>
      <w:r w:rsidR="009F6209" w:rsidRPr="001C6900">
        <w:rPr>
          <w:rFonts w:eastAsiaTheme="majorEastAsia"/>
          <w:lang w:eastAsia="en-US"/>
        </w:rPr>
        <w:t>Pzp</w:t>
      </w:r>
      <w:proofErr w:type="spellEnd"/>
      <w:r w:rsidR="001C4F13" w:rsidRPr="001C6900">
        <w:rPr>
          <w:rFonts w:eastAsiaTheme="majorEastAsia"/>
          <w:lang w:eastAsia="en-US"/>
        </w:rPr>
        <w:t>.</w:t>
      </w:r>
    </w:p>
    <w:p w14:paraId="5E951F6E" w14:textId="77777777" w:rsidR="00E90B9E" w:rsidRPr="001C6900" w:rsidRDefault="00E90B9E" w:rsidP="00B174FF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</w:p>
    <w:p w14:paraId="0452E656" w14:textId="7B5B240A" w:rsidR="00C75797" w:rsidRPr="001C6900" w:rsidRDefault="00C75797" w:rsidP="005A4BC1">
      <w:pPr>
        <w:numPr>
          <w:ilvl w:val="0"/>
          <w:numId w:val="5"/>
        </w:numPr>
        <w:spacing w:after="200" w:line="252" w:lineRule="auto"/>
        <w:contextualSpacing/>
        <w:jc w:val="both"/>
        <w:rPr>
          <w:rFonts w:eastAsiaTheme="majorEastAsia"/>
          <w:b/>
          <w:lang w:eastAsia="en-US"/>
        </w:rPr>
      </w:pPr>
      <w:r w:rsidRPr="001C6900">
        <w:rPr>
          <w:rFonts w:eastAsiaTheme="majorEastAsia"/>
          <w:b/>
          <w:lang w:eastAsia="en-US"/>
        </w:rPr>
        <w:t>Podwykonawstwo</w:t>
      </w:r>
    </w:p>
    <w:p w14:paraId="2CFD146D" w14:textId="43264271" w:rsidR="00F754E9" w:rsidRPr="001C6900" w:rsidRDefault="00587F52" w:rsidP="00C75797">
      <w:pPr>
        <w:spacing w:after="200" w:line="252" w:lineRule="auto"/>
        <w:ind w:left="360"/>
        <w:contextualSpacing/>
        <w:jc w:val="both"/>
        <w:rPr>
          <w:rFonts w:eastAsiaTheme="majorEastAsia"/>
          <w:lang w:eastAsia="en-US"/>
        </w:rPr>
      </w:pPr>
      <w:r w:rsidRPr="001C6900">
        <w:rPr>
          <w:rFonts w:eastAsiaTheme="majorEastAsia"/>
          <w:lang w:eastAsia="en-US"/>
        </w:rPr>
        <w:t>Zamawiający nie zastrzega</w:t>
      </w:r>
      <w:r w:rsidR="00BC7FA1" w:rsidRPr="001C6900">
        <w:rPr>
          <w:rFonts w:eastAsiaTheme="majorEastAsia"/>
          <w:lang w:eastAsia="en-US"/>
        </w:rPr>
        <w:t xml:space="preserve"> obowiązku</w:t>
      </w:r>
      <w:r w:rsidRPr="001C6900">
        <w:rPr>
          <w:rFonts w:eastAsiaTheme="majorEastAsia"/>
          <w:lang w:eastAsia="en-US"/>
        </w:rPr>
        <w:t xml:space="preserve"> osobistego wykonania przez </w:t>
      </w:r>
      <w:r w:rsidR="008760A9" w:rsidRPr="001C6900">
        <w:rPr>
          <w:rFonts w:eastAsiaTheme="majorEastAsia"/>
          <w:lang w:eastAsia="en-US"/>
        </w:rPr>
        <w:t>w</w:t>
      </w:r>
      <w:r w:rsidRPr="001C6900">
        <w:rPr>
          <w:rFonts w:eastAsiaTheme="majorEastAsia"/>
          <w:lang w:eastAsia="en-US"/>
        </w:rPr>
        <w:t xml:space="preserve">ykonawcę kluczowych </w:t>
      </w:r>
      <w:r w:rsidR="00C4221C" w:rsidRPr="001C6900">
        <w:rPr>
          <w:rFonts w:eastAsiaTheme="majorEastAsia"/>
          <w:lang w:eastAsia="en-US"/>
        </w:rPr>
        <w:t>zadań</w:t>
      </w:r>
      <w:r w:rsidR="00BC7FA1" w:rsidRPr="001C6900">
        <w:rPr>
          <w:rFonts w:eastAsiaTheme="majorEastAsia"/>
          <w:lang w:eastAsia="en-US"/>
        </w:rPr>
        <w:t>.</w:t>
      </w:r>
    </w:p>
    <w:p w14:paraId="7C2E99CF" w14:textId="77777777" w:rsidR="00C75797" w:rsidRPr="001C6900" w:rsidRDefault="00C75797" w:rsidP="00C75797">
      <w:pPr>
        <w:spacing w:after="200" w:line="252" w:lineRule="auto"/>
        <w:contextualSpacing/>
        <w:jc w:val="both"/>
        <w:rPr>
          <w:rFonts w:eastAsiaTheme="majorEastAsia"/>
          <w:i/>
          <w:color w:val="002060"/>
          <w:lang w:eastAsia="en-US"/>
        </w:rPr>
      </w:pPr>
    </w:p>
    <w:p w14:paraId="7ECF459B" w14:textId="1627E19A" w:rsidR="009C4529" w:rsidRPr="001C6900" w:rsidRDefault="00587F52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eastAsiaTheme="majorEastAsia"/>
          <w:b/>
          <w:lang w:eastAsia="en-US"/>
        </w:rPr>
      </w:pPr>
      <w:r w:rsidRPr="001C6900">
        <w:rPr>
          <w:rFonts w:eastAsiaTheme="majorEastAsia"/>
          <w:b/>
          <w:lang w:eastAsia="en-US"/>
        </w:rPr>
        <w:t xml:space="preserve">Komunikacja </w:t>
      </w:r>
      <w:r w:rsidR="00B174FF" w:rsidRPr="001C6900">
        <w:rPr>
          <w:rFonts w:eastAsiaTheme="majorEastAsia"/>
          <w:b/>
          <w:lang w:eastAsia="en-US"/>
        </w:rPr>
        <w:t>w postępowaniu</w:t>
      </w:r>
    </w:p>
    <w:p w14:paraId="301EC232" w14:textId="77777777" w:rsidR="00FC5AAB" w:rsidRPr="001C6900" w:rsidRDefault="00FC5AAB" w:rsidP="00C75797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</w:p>
    <w:p w14:paraId="3FC3BC7C" w14:textId="15052E77" w:rsidR="00A71B26" w:rsidRPr="001C6900" w:rsidRDefault="00F754E9" w:rsidP="00334AD3">
      <w:pPr>
        <w:tabs>
          <w:tab w:val="left" w:pos="993"/>
        </w:tabs>
        <w:spacing w:after="120" w:line="312" w:lineRule="auto"/>
        <w:jc w:val="both"/>
      </w:pPr>
      <w:r w:rsidRPr="001C6900">
        <w:rPr>
          <w:rFonts w:eastAsiaTheme="majorEastAsia"/>
          <w:lang w:eastAsia="en-US"/>
        </w:rPr>
        <w:t xml:space="preserve">Komunikacja w postępowaniu o udzielenie zamówienia odbywa się przy użyciu środków komunikacji elektronicznej, </w:t>
      </w:r>
      <w:r w:rsidR="00587F52" w:rsidRPr="001C6900">
        <w:rPr>
          <w:rFonts w:eastAsiaTheme="majorEastAsia"/>
          <w:lang w:eastAsia="en-US"/>
        </w:rPr>
        <w:t>za poś</w:t>
      </w:r>
      <w:r w:rsidR="00D4155E" w:rsidRPr="001C6900">
        <w:rPr>
          <w:rFonts w:eastAsiaTheme="majorEastAsia"/>
          <w:lang w:eastAsia="en-US"/>
        </w:rPr>
        <w:t xml:space="preserve">rednictwem platformy zakupowej </w:t>
      </w:r>
      <w:r w:rsidR="00587F52" w:rsidRPr="001C6900">
        <w:rPr>
          <w:rFonts w:eastAsiaTheme="majorEastAsia"/>
          <w:lang w:eastAsia="en-US"/>
        </w:rPr>
        <w:t>pod adresem</w:t>
      </w:r>
      <w:r w:rsidR="00200569" w:rsidRPr="001C6900">
        <w:rPr>
          <w:rFonts w:eastAsiaTheme="majorEastAsia"/>
          <w:lang w:eastAsia="en-US"/>
        </w:rPr>
        <w:t xml:space="preserve"> </w:t>
      </w:r>
      <w:hyperlink r:id="rId9" w:history="1">
        <w:r w:rsidR="00945E93" w:rsidRPr="00CC744B">
          <w:rPr>
            <w:rStyle w:val="Hipercze"/>
            <w:rFonts w:eastAsiaTheme="majorEastAsia"/>
            <w:lang w:eastAsia="en-US"/>
          </w:rPr>
          <w:t>https://platformazakupowa.pl/pn/jedwabno</w:t>
        </w:r>
      </w:hyperlink>
      <w:r w:rsidR="00945E93">
        <w:rPr>
          <w:rFonts w:eastAsiaTheme="majorEastAsia"/>
          <w:color w:val="1F497D" w:themeColor="text2"/>
          <w:lang w:eastAsia="en-US"/>
        </w:rPr>
        <w:t xml:space="preserve"> </w:t>
      </w:r>
      <w:r w:rsidR="00587F52" w:rsidRPr="001C6900">
        <w:rPr>
          <w:rFonts w:eastAsiaTheme="majorEastAsia"/>
          <w:lang w:eastAsia="en-US"/>
        </w:rPr>
        <w:t xml:space="preserve">zwanej dalej </w:t>
      </w:r>
      <w:r w:rsidR="00587F52" w:rsidRPr="001C6900">
        <w:rPr>
          <w:rFonts w:eastAsiaTheme="majorEastAsia"/>
          <w:bCs/>
          <w:lang w:eastAsia="en-US"/>
        </w:rPr>
        <w:t>Platformą</w:t>
      </w:r>
      <w:r w:rsidR="00587F52" w:rsidRPr="001C6900">
        <w:rPr>
          <w:rFonts w:eastAsiaTheme="majorEastAsia"/>
          <w:lang w:eastAsia="en-US"/>
        </w:rPr>
        <w:t>. Szczegółowe informacje dotyczące przyjętego w postępowaniu sposobu komunikacji</w:t>
      </w:r>
      <w:r w:rsidR="00D41BC1" w:rsidRPr="001C6900">
        <w:rPr>
          <w:rFonts w:eastAsiaTheme="majorEastAsia"/>
          <w:lang w:eastAsia="en-US"/>
        </w:rPr>
        <w:t xml:space="preserve"> </w:t>
      </w:r>
      <w:r w:rsidR="00587F52" w:rsidRPr="001C6900">
        <w:rPr>
          <w:rFonts w:eastAsiaTheme="majorEastAsia"/>
          <w:lang w:eastAsia="en-US"/>
        </w:rPr>
        <w:t xml:space="preserve">znajdują się w </w:t>
      </w:r>
      <w:r w:rsidR="00DA2ED7" w:rsidRPr="001C6900">
        <w:rPr>
          <w:rFonts w:eastAsiaTheme="majorEastAsia"/>
          <w:lang w:eastAsia="en-US"/>
        </w:rPr>
        <w:t>r</w:t>
      </w:r>
      <w:r w:rsidR="00587F52" w:rsidRPr="001C6900">
        <w:rPr>
          <w:rFonts w:eastAsiaTheme="majorEastAsia"/>
          <w:lang w:eastAsia="en-US"/>
        </w:rPr>
        <w:t>ozdziale</w:t>
      </w:r>
      <w:r w:rsidR="00814EB5" w:rsidRPr="001C6900">
        <w:rPr>
          <w:rFonts w:eastAsiaTheme="majorEastAsia"/>
          <w:lang w:eastAsia="en-US"/>
        </w:rPr>
        <w:t xml:space="preserve"> III podrozdział 1 </w:t>
      </w:r>
      <w:r w:rsidR="00587F52" w:rsidRPr="001C6900">
        <w:rPr>
          <w:rFonts w:eastAsiaTheme="majorEastAsia"/>
          <w:lang w:eastAsia="en-US"/>
        </w:rPr>
        <w:t>ninie</w:t>
      </w:r>
      <w:r w:rsidRPr="001C6900">
        <w:rPr>
          <w:rFonts w:eastAsiaTheme="majorEastAsia"/>
          <w:lang w:eastAsia="en-US"/>
        </w:rPr>
        <w:t>jszej S</w:t>
      </w:r>
      <w:r w:rsidR="00587F52" w:rsidRPr="001C6900">
        <w:rPr>
          <w:rFonts w:eastAsiaTheme="majorEastAsia"/>
          <w:lang w:eastAsia="en-US"/>
        </w:rPr>
        <w:t>WZ</w:t>
      </w:r>
      <w:r w:rsidR="006C24DA" w:rsidRPr="001C6900">
        <w:rPr>
          <w:rFonts w:eastAsiaTheme="majorEastAsia"/>
          <w:lang w:eastAsia="en-US"/>
        </w:rPr>
        <w:t xml:space="preserve">. </w:t>
      </w:r>
    </w:p>
    <w:p w14:paraId="16C07C16" w14:textId="33209D67" w:rsidR="00594F01" w:rsidRPr="001C6900" w:rsidRDefault="00594F01" w:rsidP="00C75797">
      <w:pPr>
        <w:spacing w:after="200" w:line="252" w:lineRule="auto"/>
        <w:contextualSpacing/>
        <w:jc w:val="both"/>
        <w:rPr>
          <w:rFonts w:eastAsiaTheme="majorEastAsia"/>
          <w:b/>
          <w:bCs/>
          <w:color w:val="000000" w:themeColor="text1"/>
          <w:lang w:eastAsia="en-US"/>
        </w:rPr>
      </w:pPr>
      <w:r w:rsidRPr="001C6900">
        <w:rPr>
          <w:rFonts w:eastAsiaTheme="majorEastAsia"/>
          <w:b/>
          <w:bCs/>
          <w:color w:val="000000" w:themeColor="text1"/>
          <w:lang w:eastAsia="en-US"/>
        </w:rPr>
        <w:t xml:space="preserve">UWAGA! </w:t>
      </w:r>
      <w:r w:rsidRPr="001C6900">
        <w:rPr>
          <w:rFonts w:eastAsiaTheme="majorEastAsia"/>
          <w:bCs/>
          <w:color w:val="000000" w:themeColor="text1"/>
          <w:lang w:eastAsia="en-US"/>
        </w:rPr>
        <w:t xml:space="preserve">Przed przystąpieniem do składania oferty </w:t>
      </w:r>
      <w:r w:rsidR="00A71B26" w:rsidRPr="001C6900">
        <w:rPr>
          <w:rFonts w:eastAsiaTheme="majorEastAsia"/>
          <w:bCs/>
          <w:color w:val="000000" w:themeColor="text1"/>
          <w:lang w:eastAsia="en-US"/>
        </w:rPr>
        <w:t>w</w:t>
      </w:r>
      <w:r w:rsidRPr="001C6900">
        <w:rPr>
          <w:rFonts w:eastAsiaTheme="majorEastAsia"/>
          <w:bCs/>
          <w:color w:val="000000" w:themeColor="text1"/>
          <w:lang w:eastAsia="en-US"/>
        </w:rPr>
        <w:t xml:space="preserve">ykonawca </w:t>
      </w:r>
      <w:r w:rsidR="00A71B26" w:rsidRPr="001C6900">
        <w:rPr>
          <w:rFonts w:eastAsiaTheme="majorEastAsia"/>
          <w:bCs/>
          <w:color w:val="000000" w:themeColor="text1"/>
          <w:lang w:eastAsia="en-US"/>
        </w:rPr>
        <w:t xml:space="preserve">jest </w:t>
      </w:r>
      <w:r w:rsidRPr="001C6900">
        <w:rPr>
          <w:rFonts w:eastAsiaTheme="majorEastAsia"/>
          <w:bCs/>
          <w:color w:val="000000" w:themeColor="text1"/>
          <w:lang w:eastAsia="en-US"/>
        </w:rPr>
        <w:t>zobowiązany zapoznać się z Instrukcją korzystania z Pla</w:t>
      </w:r>
      <w:r w:rsidR="00200569" w:rsidRPr="001C6900">
        <w:rPr>
          <w:rFonts w:eastAsiaTheme="majorEastAsia"/>
          <w:bCs/>
          <w:color w:val="000000" w:themeColor="text1"/>
          <w:lang w:eastAsia="en-US"/>
        </w:rPr>
        <w:t xml:space="preserve">tformy zakupowej. </w:t>
      </w:r>
      <w:r w:rsidRPr="001C6900">
        <w:rPr>
          <w:rFonts w:eastAsiaTheme="majorEastAsia"/>
          <w:bCs/>
          <w:color w:val="000000" w:themeColor="text1"/>
          <w:lang w:eastAsia="en-US"/>
        </w:rPr>
        <w:t>Instrukcja została zamiesz</w:t>
      </w:r>
      <w:r w:rsidR="003F38C6" w:rsidRPr="001C6900">
        <w:rPr>
          <w:rFonts w:eastAsiaTheme="majorEastAsia"/>
          <w:bCs/>
          <w:color w:val="000000" w:themeColor="text1"/>
          <w:lang w:eastAsia="en-US"/>
        </w:rPr>
        <w:t>cz</w:t>
      </w:r>
      <w:r w:rsidRPr="001C6900">
        <w:rPr>
          <w:rFonts w:eastAsiaTheme="majorEastAsia"/>
          <w:bCs/>
          <w:color w:val="000000" w:themeColor="text1"/>
          <w:lang w:eastAsia="en-US"/>
        </w:rPr>
        <w:t>ona także bezpośrednio na ww. Platformie zakupowej.</w:t>
      </w:r>
    </w:p>
    <w:p w14:paraId="5A880991" w14:textId="7FBEB0CE" w:rsidR="00FE361A" w:rsidRPr="001C6900" w:rsidRDefault="00FE361A" w:rsidP="006F69FC">
      <w:pPr>
        <w:spacing w:after="200" w:line="252" w:lineRule="auto"/>
        <w:contextualSpacing/>
        <w:jc w:val="both"/>
        <w:rPr>
          <w:rFonts w:eastAsiaTheme="majorEastAsia"/>
          <w:b/>
          <w:lang w:eastAsia="en-US"/>
        </w:rPr>
      </w:pPr>
    </w:p>
    <w:p w14:paraId="59F36EDE" w14:textId="6AF126FE" w:rsidR="00C75797" w:rsidRPr="001C6900" w:rsidRDefault="00C75797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eastAsiaTheme="majorEastAsia"/>
          <w:b/>
          <w:lang w:eastAsia="en-US"/>
        </w:rPr>
      </w:pPr>
      <w:r w:rsidRPr="001C6900">
        <w:rPr>
          <w:rFonts w:eastAsiaTheme="majorEastAsia"/>
          <w:b/>
          <w:lang w:eastAsia="en-US"/>
        </w:rPr>
        <w:t>Wizja lokalna</w:t>
      </w:r>
    </w:p>
    <w:p w14:paraId="2EF8C388" w14:textId="77777777" w:rsidR="00FC5AAB" w:rsidRPr="001C6900" w:rsidRDefault="00FC5AAB" w:rsidP="00FC5AAB">
      <w:pPr>
        <w:spacing w:after="200" w:line="252" w:lineRule="auto"/>
        <w:ind w:left="360"/>
        <w:contextualSpacing/>
        <w:jc w:val="both"/>
        <w:rPr>
          <w:rFonts w:eastAsiaTheme="majorEastAsia"/>
          <w:lang w:eastAsia="en-US"/>
        </w:rPr>
      </w:pPr>
    </w:p>
    <w:p w14:paraId="5D273EC7" w14:textId="7FAB99D6" w:rsidR="00667596" w:rsidRPr="001C6900" w:rsidRDefault="00667596" w:rsidP="00200569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1C6900">
        <w:rPr>
          <w:rFonts w:eastAsiaTheme="majorEastAsia"/>
          <w:lang w:eastAsia="en-US"/>
        </w:rPr>
        <w:t>Zamawiający nie przewiduje obowiązku</w:t>
      </w:r>
      <w:r w:rsidR="00200569" w:rsidRPr="001C6900">
        <w:rPr>
          <w:rFonts w:eastAsiaTheme="majorEastAsia"/>
          <w:lang w:eastAsia="en-US"/>
        </w:rPr>
        <w:t xml:space="preserve"> </w:t>
      </w:r>
      <w:r w:rsidRPr="001C6900">
        <w:rPr>
          <w:rFonts w:eastAsiaTheme="majorEastAsia"/>
          <w:lang w:eastAsia="en-US"/>
        </w:rPr>
        <w:t>odbyci</w:t>
      </w:r>
      <w:r w:rsidR="00A71B26" w:rsidRPr="001C6900">
        <w:rPr>
          <w:rFonts w:eastAsiaTheme="majorEastAsia"/>
          <w:lang w:eastAsia="en-US"/>
        </w:rPr>
        <w:t>a</w:t>
      </w:r>
      <w:r w:rsidRPr="001C6900">
        <w:rPr>
          <w:rFonts w:eastAsiaTheme="majorEastAsia"/>
          <w:lang w:eastAsia="en-US"/>
        </w:rPr>
        <w:t xml:space="preserve"> przez wykonawcę wizji lokalnej oraz sprawdzeni</w:t>
      </w:r>
      <w:r w:rsidR="00A71B26" w:rsidRPr="001C6900">
        <w:rPr>
          <w:rFonts w:eastAsiaTheme="majorEastAsia"/>
          <w:lang w:eastAsia="en-US"/>
        </w:rPr>
        <w:t>a</w:t>
      </w:r>
      <w:r w:rsidRPr="001C6900">
        <w:rPr>
          <w:rFonts w:eastAsiaTheme="majorEastAsia"/>
          <w:lang w:eastAsia="en-US"/>
        </w:rPr>
        <w:t xml:space="preserve"> przez wykonawcę dokumentów niezb</w:t>
      </w:r>
      <w:r w:rsidR="00324D72" w:rsidRPr="001C6900">
        <w:rPr>
          <w:rFonts w:eastAsiaTheme="majorEastAsia"/>
          <w:lang w:eastAsia="en-US"/>
        </w:rPr>
        <w:t xml:space="preserve">ędnych do realizacji zamówienia </w:t>
      </w:r>
      <w:r w:rsidRPr="001C6900">
        <w:rPr>
          <w:rFonts w:eastAsiaTheme="majorEastAsia"/>
          <w:lang w:eastAsia="en-US"/>
        </w:rPr>
        <w:t>dostępnych na miejscu u zamawiającego</w:t>
      </w:r>
      <w:r w:rsidR="00282787" w:rsidRPr="001C6900">
        <w:rPr>
          <w:rFonts w:eastAsiaTheme="majorEastAsia"/>
          <w:lang w:eastAsia="en-US"/>
        </w:rPr>
        <w:t>.</w:t>
      </w:r>
    </w:p>
    <w:p w14:paraId="7008B7CF" w14:textId="77777777" w:rsidR="00282787" w:rsidRPr="001C6900" w:rsidRDefault="00282787" w:rsidP="00282787">
      <w:pPr>
        <w:spacing w:after="200" w:line="252" w:lineRule="auto"/>
        <w:contextualSpacing/>
        <w:jc w:val="both"/>
        <w:rPr>
          <w:rFonts w:eastAsiaTheme="majorEastAsia"/>
          <w:i/>
          <w:color w:val="002060"/>
          <w:lang w:eastAsia="en-US"/>
        </w:rPr>
      </w:pPr>
    </w:p>
    <w:p w14:paraId="1322E908" w14:textId="77777777" w:rsidR="00C75797" w:rsidRPr="001C6900" w:rsidRDefault="00C75797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eastAsiaTheme="majorEastAsia"/>
          <w:b/>
          <w:lang w:eastAsia="en-US"/>
        </w:rPr>
      </w:pPr>
      <w:r w:rsidRPr="001C6900">
        <w:rPr>
          <w:rFonts w:eastAsiaTheme="majorEastAsia"/>
          <w:b/>
          <w:lang w:eastAsia="en-US"/>
        </w:rPr>
        <w:t>Podział zamówienia na części</w:t>
      </w:r>
    </w:p>
    <w:p w14:paraId="6A1BF91A" w14:textId="77777777" w:rsidR="00FC5AAB" w:rsidRPr="001C6900" w:rsidRDefault="00FC5AAB" w:rsidP="00282787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</w:p>
    <w:p w14:paraId="3769AD03" w14:textId="77777777" w:rsidR="001C6900" w:rsidRPr="001C6900" w:rsidRDefault="001C6900" w:rsidP="001C6900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1C6900">
        <w:rPr>
          <w:rFonts w:eastAsiaTheme="majorEastAsia"/>
          <w:lang w:eastAsia="en-US"/>
        </w:rPr>
        <w:t xml:space="preserve">Zamawiający nie dokonuje podziału zamówienia na części. Tym samym zamawiający nie dopuszcza składania ofert częściowych, o których mowa w art. 7 pkt 15 ustawy </w:t>
      </w:r>
      <w:proofErr w:type="spellStart"/>
      <w:r w:rsidRPr="001C6900">
        <w:rPr>
          <w:rFonts w:eastAsiaTheme="majorEastAsia"/>
          <w:lang w:eastAsia="en-US"/>
        </w:rPr>
        <w:t>Pzp</w:t>
      </w:r>
      <w:proofErr w:type="spellEnd"/>
      <w:r w:rsidRPr="001C6900">
        <w:rPr>
          <w:rFonts w:eastAsiaTheme="majorEastAsia"/>
          <w:lang w:eastAsia="en-US"/>
        </w:rPr>
        <w:t>.</w:t>
      </w:r>
    </w:p>
    <w:p w14:paraId="6C1F24CD" w14:textId="3F0794B0" w:rsidR="001C6900" w:rsidRPr="001C6900" w:rsidRDefault="001C6900" w:rsidP="001C6900">
      <w:pPr>
        <w:pStyle w:val="Default"/>
        <w:jc w:val="both"/>
      </w:pPr>
      <w:r w:rsidRPr="001C6900">
        <w:rPr>
          <w:rFonts w:eastAsiaTheme="majorEastAsia"/>
          <w:iCs/>
          <w:color w:val="000000" w:themeColor="text1"/>
          <w:lang w:eastAsia="en-US"/>
        </w:rPr>
        <w:t xml:space="preserve">Powody niedokonania podziału:  Z uwagi na przyjęcie przez Radę Gminy Jedwabno, </w:t>
      </w:r>
      <w:r w:rsidRPr="00471E73">
        <w:rPr>
          <w:rFonts w:eastAsiaTheme="majorEastAsia"/>
          <w:iCs/>
          <w:color w:val="auto"/>
          <w:lang w:eastAsia="en-US"/>
        </w:rPr>
        <w:t>Uchwały w sprawie zaciągnięcia w 2024 roku kredytu długoterminowego na spłatę wcześniej zaciągniętych zobowiązań z tytułu kredytów</w:t>
      </w:r>
      <w:r w:rsidR="003D0106">
        <w:rPr>
          <w:rFonts w:eastAsiaTheme="majorEastAsia"/>
          <w:iCs/>
          <w:color w:val="auto"/>
          <w:lang w:eastAsia="en-US"/>
        </w:rPr>
        <w:t xml:space="preserve"> </w:t>
      </w:r>
      <w:r w:rsidRPr="00471E73">
        <w:rPr>
          <w:rFonts w:eastAsiaTheme="majorEastAsia"/>
          <w:iCs/>
          <w:color w:val="auto"/>
          <w:lang w:eastAsia="en-US"/>
        </w:rPr>
        <w:t xml:space="preserve">w  wysokości </w:t>
      </w:r>
      <w:r w:rsidR="00471E73" w:rsidRPr="00471E73">
        <w:rPr>
          <w:rFonts w:eastAsiaTheme="majorEastAsia"/>
          <w:iCs/>
          <w:color w:val="auto"/>
          <w:lang w:eastAsia="en-US"/>
        </w:rPr>
        <w:t>2.874.437,85</w:t>
      </w:r>
      <w:r w:rsidRPr="00471E73">
        <w:rPr>
          <w:rFonts w:eastAsiaTheme="majorEastAsia"/>
          <w:iCs/>
          <w:color w:val="auto"/>
          <w:lang w:eastAsia="en-US"/>
        </w:rPr>
        <w:t xml:space="preserve"> złotych </w:t>
      </w:r>
      <w:r w:rsidRPr="00471E73">
        <w:rPr>
          <w:color w:val="auto"/>
        </w:rPr>
        <w:t xml:space="preserve"> (</w:t>
      </w:r>
      <w:r w:rsidR="00DC27F9">
        <w:rPr>
          <w:b/>
          <w:bCs/>
          <w:color w:val="auto"/>
        </w:rPr>
        <w:t>Zarządzenie nr 109/2024</w:t>
      </w:r>
      <w:r w:rsidRPr="00471E73">
        <w:rPr>
          <w:b/>
          <w:bCs/>
          <w:color w:val="auto"/>
        </w:rPr>
        <w:t xml:space="preserve"> </w:t>
      </w:r>
      <w:r w:rsidR="00DC27F9">
        <w:rPr>
          <w:b/>
          <w:bCs/>
          <w:color w:val="auto"/>
        </w:rPr>
        <w:t>Wójta</w:t>
      </w:r>
      <w:r w:rsidR="00471E73">
        <w:rPr>
          <w:b/>
          <w:bCs/>
          <w:color w:val="auto"/>
        </w:rPr>
        <w:t xml:space="preserve"> </w:t>
      </w:r>
      <w:r w:rsidR="00DC27F9" w:rsidRPr="00471E73">
        <w:rPr>
          <w:b/>
          <w:bCs/>
          <w:color w:val="auto"/>
        </w:rPr>
        <w:t>Gminy</w:t>
      </w:r>
      <w:r w:rsidR="00DC27F9">
        <w:rPr>
          <w:b/>
          <w:bCs/>
          <w:color w:val="auto"/>
        </w:rPr>
        <w:t xml:space="preserve"> </w:t>
      </w:r>
      <w:r w:rsidR="00DC27F9" w:rsidRPr="00471E73">
        <w:rPr>
          <w:b/>
          <w:bCs/>
          <w:color w:val="auto"/>
        </w:rPr>
        <w:t>Jedwabno</w:t>
      </w:r>
      <w:r w:rsidR="00DC27F9">
        <w:rPr>
          <w:b/>
          <w:bCs/>
          <w:color w:val="auto"/>
        </w:rPr>
        <w:t xml:space="preserve"> </w:t>
      </w:r>
      <w:r w:rsidRPr="00471E73">
        <w:rPr>
          <w:color w:val="auto"/>
        </w:rPr>
        <w:t xml:space="preserve">z dnia </w:t>
      </w:r>
      <w:r w:rsidR="00DC27F9">
        <w:rPr>
          <w:color w:val="auto"/>
        </w:rPr>
        <w:t>16.10</w:t>
      </w:r>
      <w:r w:rsidR="00471E73" w:rsidRPr="00471E73">
        <w:rPr>
          <w:color w:val="auto"/>
        </w:rPr>
        <w:t>.2024</w:t>
      </w:r>
      <w:r w:rsidRPr="00471E73">
        <w:rPr>
          <w:color w:val="auto"/>
        </w:rPr>
        <w:t xml:space="preserve"> r</w:t>
      </w:r>
      <w:r w:rsidR="00C46E1C" w:rsidRPr="00471E73">
        <w:rPr>
          <w:color w:val="auto"/>
        </w:rPr>
        <w:t>.</w:t>
      </w:r>
      <w:r w:rsidRPr="00471E73">
        <w:rPr>
          <w:color w:val="auto"/>
        </w:rPr>
        <w:t xml:space="preserve">) </w:t>
      </w:r>
      <w:r w:rsidRPr="001C6900">
        <w:t xml:space="preserve"> </w:t>
      </w:r>
      <w:r w:rsidRPr="001C6900">
        <w:rPr>
          <w:rFonts w:eastAsiaTheme="majorEastAsia"/>
          <w:iCs/>
          <w:color w:val="000000" w:themeColor="text1"/>
          <w:lang w:eastAsia="en-US"/>
        </w:rPr>
        <w:t xml:space="preserve">jak również z uwagi na planowaną opinie RIO dot. zaciągnięcia kredytu w ww. wysokości oraz  to,  że </w:t>
      </w:r>
      <w:r w:rsidRPr="001C6900">
        <w:rPr>
          <w:color w:val="000000" w:themeColor="text1"/>
        </w:rPr>
        <w:t>realizacja zamówienia nie utrudnia konkurencji  innym przedsiębiorcom.</w:t>
      </w:r>
      <w:r w:rsidR="00471E73">
        <w:rPr>
          <w:color w:val="000000" w:themeColor="text1"/>
        </w:rPr>
        <w:t xml:space="preserve"> </w:t>
      </w:r>
    </w:p>
    <w:p w14:paraId="510DF3FD" w14:textId="58304618" w:rsidR="00623379" w:rsidRPr="001C6900" w:rsidRDefault="00623379" w:rsidP="00DB1C9E">
      <w:pPr>
        <w:spacing w:line="276" w:lineRule="auto"/>
        <w:contextualSpacing/>
        <w:jc w:val="both"/>
        <w:rPr>
          <w:color w:val="FF0000"/>
        </w:rPr>
      </w:pPr>
    </w:p>
    <w:p w14:paraId="2111AFE6" w14:textId="5DC4DF8A" w:rsidR="00A73B0F" w:rsidRPr="001C6900" w:rsidRDefault="00C75797" w:rsidP="00C75797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eastAsiaTheme="majorEastAsia"/>
          <w:b/>
          <w:lang w:eastAsia="en-US"/>
        </w:rPr>
      </w:pPr>
      <w:r w:rsidRPr="001C6900">
        <w:rPr>
          <w:rFonts w:eastAsiaTheme="majorEastAsia"/>
          <w:b/>
          <w:lang w:eastAsia="en-US"/>
        </w:rPr>
        <w:t>Oferty wariantowe</w:t>
      </w:r>
    </w:p>
    <w:p w14:paraId="3CA77618" w14:textId="77777777" w:rsidR="000530B3" w:rsidRPr="001C6900" w:rsidRDefault="00C75797" w:rsidP="00C75797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1C6900">
        <w:rPr>
          <w:rFonts w:eastAsiaTheme="majorEastAsia"/>
          <w:lang w:eastAsia="en-US"/>
        </w:rPr>
        <w:t>Zamawiający</w:t>
      </w:r>
      <w:r w:rsidR="000530B3" w:rsidRPr="001C6900">
        <w:rPr>
          <w:rFonts w:eastAsiaTheme="majorEastAsia"/>
          <w:lang w:eastAsia="en-US"/>
        </w:rPr>
        <w:t>:</w:t>
      </w:r>
    </w:p>
    <w:p w14:paraId="0FF447C0" w14:textId="2BD34FE8" w:rsidR="000530B3" w:rsidRPr="001C6900" w:rsidRDefault="00A71B26" w:rsidP="00C75797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1C6900">
        <w:rPr>
          <w:rFonts w:eastAsiaTheme="majorEastAsia"/>
          <w:lang w:eastAsia="en-US"/>
        </w:rPr>
        <w:t xml:space="preserve">– </w:t>
      </w:r>
      <w:r w:rsidR="00C75797" w:rsidRPr="001C6900">
        <w:rPr>
          <w:rFonts w:eastAsiaTheme="majorEastAsia"/>
          <w:lang w:eastAsia="en-US"/>
        </w:rPr>
        <w:t>nie dopuszcza możliwości</w:t>
      </w:r>
      <w:r w:rsidRPr="001C6900">
        <w:rPr>
          <w:rFonts w:eastAsiaTheme="majorEastAsia"/>
          <w:lang w:eastAsia="en-US"/>
        </w:rPr>
        <w:t>,</w:t>
      </w:r>
      <w:r w:rsidR="00C75797" w:rsidRPr="001C6900">
        <w:rPr>
          <w:rFonts w:eastAsiaTheme="majorEastAsia"/>
          <w:lang w:eastAsia="en-US"/>
        </w:rPr>
        <w:t xml:space="preserve"> </w:t>
      </w:r>
    </w:p>
    <w:p w14:paraId="7C5E33B1" w14:textId="4CCD2EFC" w:rsidR="000530B3" w:rsidRPr="001C6900" w:rsidRDefault="00A71B26" w:rsidP="00C75797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1C6900">
        <w:rPr>
          <w:rFonts w:eastAsiaTheme="majorEastAsia"/>
          <w:lang w:eastAsia="en-US"/>
        </w:rPr>
        <w:t xml:space="preserve">– </w:t>
      </w:r>
      <w:r w:rsidR="000530B3" w:rsidRPr="001C6900">
        <w:rPr>
          <w:rFonts w:eastAsiaTheme="majorEastAsia"/>
          <w:lang w:eastAsia="en-US"/>
        </w:rPr>
        <w:t xml:space="preserve">nie wymaga </w:t>
      </w:r>
    </w:p>
    <w:p w14:paraId="4709289D" w14:textId="5DFC0122" w:rsidR="00A71B26" w:rsidRPr="001C6900" w:rsidRDefault="00C75797" w:rsidP="00B31FAB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1C6900">
        <w:rPr>
          <w:rFonts w:eastAsiaTheme="majorEastAsia"/>
          <w:lang w:eastAsia="en-US"/>
        </w:rPr>
        <w:t xml:space="preserve">złożenia oferty wariantowej, o której mowa w </w:t>
      </w:r>
      <w:r w:rsidR="000530B3" w:rsidRPr="001C6900">
        <w:rPr>
          <w:rFonts w:eastAsiaTheme="majorEastAsia"/>
          <w:lang w:eastAsia="en-US"/>
        </w:rPr>
        <w:t>art. 92</w:t>
      </w:r>
      <w:r w:rsidRPr="001C6900">
        <w:rPr>
          <w:rFonts w:eastAsiaTheme="majorEastAsia"/>
          <w:lang w:eastAsia="en-US"/>
        </w:rPr>
        <w:t xml:space="preserve"> ustawy </w:t>
      </w:r>
      <w:proofErr w:type="spellStart"/>
      <w:r w:rsidRPr="001C6900">
        <w:rPr>
          <w:rFonts w:eastAsiaTheme="majorEastAsia"/>
          <w:lang w:eastAsia="en-US"/>
        </w:rPr>
        <w:t>Pzp</w:t>
      </w:r>
      <w:proofErr w:type="spellEnd"/>
      <w:r w:rsidR="00250710" w:rsidRPr="001C6900">
        <w:rPr>
          <w:rFonts w:eastAsiaTheme="majorEastAsia"/>
          <w:lang w:eastAsia="en-US"/>
        </w:rPr>
        <w:t>,</w:t>
      </w:r>
      <w:r w:rsidRPr="001C6900">
        <w:rPr>
          <w:rFonts w:eastAsiaTheme="majorEastAsia"/>
          <w:lang w:eastAsia="en-US"/>
        </w:rPr>
        <w:t xml:space="preserve"> tzn. oferty przewidującej odmienny sposób wykonania zamówien</w:t>
      </w:r>
      <w:r w:rsidR="00A73B0F" w:rsidRPr="001C6900">
        <w:rPr>
          <w:rFonts w:eastAsiaTheme="majorEastAsia"/>
          <w:lang w:eastAsia="en-US"/>
        </w:rPr>
        <w:t>ia niż określony w niniejszej S</w:t>
      </w:r>
      <w:r w:rsidRPr="001C6900">
        <w:rPr>
          <w:rFonts w:eastAsiaTheme="majorEastAsia"/>
          <w:lang w:eastAsia="en-US"/>
        </w:rPr>
        <w:t>WZ.</w:t>
      </w:r>
    </w:p>
    <w:p w14:paraId="04B1B5C2" w14:textId="77777777" w:rsidR="006568A4" w:rsidRPr="00C46E1C" w:rsidRDefault="006568A4" w:rsidP="006568A4">
      <w:pPr>
        <w:shd w:val="clear" w:color="auto" w:fill="FFFFFF"/>
        <w:ind w:left="720"/>
        <w:rPr>
          <w:rFonts w:eastAsiaTheme="majorEastAsia"/>
          <w:iCs/>
          <w:color w:val="002060"/>
          <w:lang w:eastAsia="en-US"/>
        </w:rPr>
      </w:pPr>
    </w:p>
    <w:p w14:paraId="40DC6E4A" w14:textId="1E154D59" w:rsidR="00C75797" w:rsidRPr="001C6900" w:rsidRDefault="007B6AA5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i/>
          <w:color w:val="C00000"/>
          <w:lang w:eastAsia="en-US"/>
        </w:rPr>
      </w:pPr>
      <w:r w:rsidRPr="001C6900">
        <w:rPr>
          <w:b/>
          <w:lang w:eastAsia="en-US"/>
        </w:rPr>
        <w:lastRenderedPageBreak/>
        <w:t>Katalogi elektroniczne</w:t>
      </w:r>
      <w:r w:rsidR="009050E2" w:rsidRPr="001C6900">
        <w:rPr>
          <w:b/>
          <w:lang w:eastAsia="en-US"/>
        </w:rPr>
        <w:t xml:space="preserve"> </w:t>
      </w:r>
      <w:r w:rsidR="009050E2" w:rsidRPr="001C6900">
        <w:rPr>
          <w:i/>
          <w:lang w:eastAsia="en-US"/>
        </w:rPr>
        <w:t>(tylko w przypadku gdy komunikacja w postępowaniu o udzielenie zamówienia odbywa się przy użyciu środków komunikacji elektronicznej)</w:t>
      </w:r>
      <w:r w:rsidR="00D41BC1" w:rsidRPr="001C6900">
        <w:rPr>
          <w:i/>
          <w:lang w:eastAsia="en-US"/>
        </w:rPr>
        <w:t>.</w:t>
      </w:r>
    </w:p>
    <w:p w14:paraId="7183C22E" w14:textId="7B32B0E5" w:rsidR="00A73B0F" w:rsidRPr="001C6900" w:rsidRDefault="00A73B0F" w:rsidP="00A73B0F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1C6900">
        <w:rPr>
          <w:rFonts w:eastAsiaTheme="majorEastAsia"/>
          <w:lang w:eastAsia="en-US"/>
        </w:rPr>
        <w:t>Zamawiający:</w:t>
      </w:r>
    </w:p>
    <w:p w14:paraId="2D81893C" w14:textId="7CF03E8B" w:rsidR="009050E2" w:rsidRPr="001C6900" w:rsidRDefault="00A71B26" w:rsidP="009050E2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1C6900">
        <w:rPr>
          <w:rFonts w:eastAsiaTheme="majorEastAsia"/>
          <w:strike/>
          <w:lang w:eastAsia="en-US"/>
        </w:rPr>
        <w:t xml:space="preserve">– </w:t>
      </w:r>
      <w:r w:rsidR="00A73B0F" w:rsidRPr="001C6900">
        <w:rPr>
          <w:rFonts w:eastAsiaTheme="majorEastAsia"/>
          <w:lang w:eastAsia="en-US"/>
        </w:rPr>
        <w:t>nie wymaga</w:t>
      </w:r>
      <w:r w:rsidR="002C3BD8" w:rsidRPr="001C6900">
        <w:rPr>
          <w:rFonts w:eastAsiaTheme="majorEastAsia"/>
          <w:lang w:eastAsia="en-US"/>
        </w:rPr>
        <w:t xml:space="preserve"> </w:t>
      </w:r>
      <w:r w:rsidR="00C75797" w:rsidRPr="001C6900">
        <w:rPr>
          <w:rFonts w:eastAsiaTheme="majorEastAsia"/>
          <w:lang w:eastAsia="en-US"/>
        </w:rPr>
        <w:t>złożenia ofert w postaci katalogów elektronicznych</w:t>
      </w:r>
      <w:r w:rsidR="003F38C6" w:rsidRPr="001C6900">
        <w:rPr>
          <w:rFonts w:eastAsiaTheme="majorEastAsia"/>
          <w:lang w:eastAsia="en-US"/>
        </w:rPr>
        <w:t>.</w:t>
      </w:r>
    </w:p>
    <w:p w14:paraId="1E409254" w14:textId="18568167" w:rsidR="00A73B0F" w:rsidRPr="001C6900" w:rsidRDefault="00C75797" w:rsidP="00A73B0F">
      <w:pPr>
        <w:spacing w:after="200" w:line="252" w:lineRule="auto"/>
        <w:contextualSpacing/>
        <w:jc w:val="both"/>
        <w:rPr>
          <w:rFonts w:eastAsiaTheme="majorEastAsia"/>
          <w:b/>
          <w:lang w:eastAsia="en-US"/>
        </w:rPr>
      </w:pPr>
      <w:r w:rsidRPr="001C6900">
        <w:rPr>
          <w:rFonts w:eastAsiaTheme="majorEastAsia"/>
          <w:b/>
          <w:lang w:eastAsia="en-US"/>
        </w:rPr>
        <w:t xml:space="preserve">lub </w:t>
      </w:r>
    </w:p>
    <w:p w14:paraId="19E99F76" w14:textId="30053EC2" w:rsidR="00A73B0F" w:rsidRPr="001C6900" w:rsidRDefault="00BA1B0E" w:rsidP="00A73B0F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1C6900">
        <w:rPr>
          <w:rFonts w:eastAsiaTheme="majorEastAsia"/>
          <w:lang w:eastAsia="en-US"/>
        </w:rPr>
        <w:t>Z</w:t>
      </w:r>
      <w:r w:rsidR="00A73B0F" w:rsidRPr="001C6900">
        <w:rPr>
          <w:rFonts w:eastAsiaTheme="majorEastAsia"/>
          <w:lang w:eastAsia="en-US"/>
        </w:rPr>
        <w:t>amawiający:</w:t>
      </w:r>
    </w:p>
    <w:p w14:paraId="329721AC" w14:textId="2FA0E3EA" w:rsidR="00A73B0F" w:rsidRPr="001C6900" w:rsidRDefault="00A71B26" w:rsidP="00A73B0F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1C6900">
        <w:rPr>
          <w:rFonts w:eastAsiaTheme="majorEastAsia"/>
          <w:lang w:eastAsia="en-US"/>
        </w:rPr>
        <w:t xml:space="preserve">– </w:t>
      </w:r>
      <w:r w:rsidR="00A73B0F" w:rsidRPr="001C6900">
        <w:rPr>
          <w:rFonts w:eastAsiaTheme="majorEastAsia"/>
          <w:lang w:eastAsia="en-US"/>
        </w:rPr>
        <w:t>nie dopuszcza możliwości</w:t>
      </w:r>
      <w:r w:rsidR="00D41BC1" w:rsidRPr="001C6900">
        <w:rPr>
          <w:rFonts w:eastAsiaTheme="majorEastAsia"/>
          <w:lang w:eastAsia="en-US"/>
        </w:rPr>
        <w:t>,</w:t>
      </w:r>
    </w:p>
    <w:p w14:paraId="2794FE39" w14:textId="20B73F35" w:rsidR="00A73B0F" w:rsidRPr="001C6900" w:rsidRDefault="00A71B26" w:rsidP="00A73B0F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1C6900">
        <w:rPr>
          <w:rFonts w:eastAsiaTheme="majorEastAsia"/>
          <w:strike/>
          <w:lang w:eastAsia="en-US"/>
        </w:rPr>
        <w:t xml:space="preserve">– </w:t>
      </w:r>
      <w:r w:rsidR="00A73B0F" w:rsidRPr="001C6900">
        <w:rPr>
          <w:rFonts w:eastAsiaTheme="majorEastAsia"/>
          <w:lang w:eastAsia="en-US"/>
        </w:rPr>
        <w:t>nie wymaga</w:t>
      </w:r>
    </w:p>
    <w:p w14:paraId="3C8C86CD" w14:textId="782D7F3A" w:rsidR="00C75797" w:rsidRPr="001C6900" w:rsidRDefault="00C75797" w:rsidP="009050E2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1C6900">
        <w:rPr>
          <w:rFonts w:eastAsiaTheme="majorEastAsia"/>
          <w:lang w:eastAsia="en-US"/>
        </w:rPr>
        <w:t>dołączenia katal</w:t>
      </w:r>
      <w:r w:rsidR="009050E2" w:rsidRPr="001C6900">
        <w:rPr>
          <w:rFonts w:eastAsiaTheme="majorEastAsia"/>
          <w:lang w:eastAsia="en-US"/>
        </w:rPr>
        <w:t>ogów elektronicznych do oferty</w:t>
      </w:r>
      <w:r w:rsidR="00A71B26" w:rsidRPr="001C6900">
        <w:rPr>
          <w:rFonts w:eastAsiaTheme="majorEastAsia"/>
          <w:lang w:eastAsia="en-US"/>
        </w:rPr>
        <w:t>.</w:t>
      </w:r>
    </w:p>
    <w:p w14:paraId="2D338FCA" w14:textId="77777777" w:rsidR="009050E2" w:rsidRPr="001C6900" w:rsidRDefault="009050E2" w:rsidP="009050E2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</w:p>
    <w:p w14:paraId="158D9F58" w14:textId="1FE50B87" w:rsidR="007C0085" w:rsidRPr="001C6900" w:rsidRDefault="00BD5A6F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>Umowa ramowa</w:t>
      </w:r>
    </w:p>
    <w:p w14:paraId="2CAB6B2A" w14:textId="77777777" w:rsidR="00FC5AAB" w:rsidRPr="001C6900" w:rsidRDefault="00FC5AAB" w:rsidP="00BD5A6F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</w:p>
    <w:p w14:paraId="5466FFC0" w14:textId="3AE2171D" w:rsidR="00FE361A" w:rsidRPr="001C6900" w:rsidRDefault="00FE361A" w:rsidP="00BD5A6F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1C6900">
        <w:rPr>
          <w:rFonts w:eastAsiaTheme="majorEastAsia"/>
          <w:lang w:eastAsia="en-US"/>
        </w:rPr>
        <w:t xml:space="preserve">Zamawiający </w:t>
      </w:r>
      <w:r w:rsidR="00BD5A6F" w:rsidRPr="001C6900">
        <w:rPr>
          <w:rFonts w:eastAsiaTheme="majorEastAsia"/>
          <w:lang w:eastAsia="en-US"/>
        </w:rPr>
        <w:t xml:space="preserve">nie przewiduje </w:t>
      </w:r>
      <w:r w:rsidRPr="001C6900">
        <w:rPr>
          <w:rFonts w:eastAsiaTheme="majorEastAsia"/>
          <w:lang w:eastAsia="en-US"/>
        </w:rPr>
        <w:t>zawarcia umowy ramowej, o</w:t>
      </w:r>
      <w:r w:rsidR="00DA2ED7" w:rsidRPr="001C6900">
        <w:rPr>
          <w:rFonts w:eastAsiaTheme="majorEastAsia"/>
          <w:lang w:eastAsia="en-US"/>
        </w:rPr>
        <w:t xml:space="preserve"> </w:t>
      </w:r>
      <w:r w:rsidRPr="001C6900">
        <w:rPr>
          <w:rFonts w:eastAsiaTheme="majorEastAsia"/>
          <w:lang w:eastAsia="en-US"/>
        </w:rPr>
        <w:t xml:space="preserve">której mowa w art. </w:t>
      </w:r>
      <w:r w:rsidR="00324D72" w:rsidRPr="001C6900">
        <w:rPr>
          <w:rFonts w:eastAsiaTheme="majorEastAsia"/>
          <w:lang w:eastAsia="en-US"/>
        </w:rPr>
        <w:t>311</w:t>
      </w:r>
      <w:r w:rsidR="00F203CE" w:rsidRPr="001C6900">
        <w:rPr>
          <w:rFonts w:eastAsiaTheme="majorEastAsia"/>
          <w:lang w:eastAsia="en-US"/>
        </w:rPr>
        <w:t>–</w:t>
      </w:r>
      <w:r w:rsidR="00324D72" w:rsidRPr="001C6900">
        <w:rPr>
          <w:rFonts w:eastAsiaTheme="majorEastAsia"/>
          <w:lang w:eastAsia="en-US"/>
        </w:rPr>
        <w:t>315</w:t>
      </w:r>
      <w:r w:rsidRPr="001C6900">
        <w:rPr>
          <w:rFonts w:eastAsiaTheme="majorEastAsia"/>
          <w:lang w:eastAsia="en-US"/>
        </w:rPr>
        <w:t xml:space="preserve"> ustawy </w:t>
      </w:r>
      <w:proofErr w:type="spellStart"/>
      <w:r w:rsidRPr="001C6900">
        <w:rPr>
          <w:rFonts w:eastAsiaTheme="majorEastAsia"/>
          <w:lang w:eastAsia="en-US"/>
        </w:rPr>
        <w:t>Pzp</w:t>
      </w:r>
      <w:proofErr w:type="spellEnd"/>
      <w:r w:rsidR="00F203CE" w:rsidRPr="001C6900">
        <w:rPr>
          <w:rFonts w:eastAsiaTheme="majorEastAsia"/>
          <w:lang w:eastAsia="en-US"/>
        </w:rPr>
        <w:t>.</w:t>
      </w:r>
    </w:p>
    <w:p w14:paraId="6167E09E" w14:textId="77777777" w:rsidR="00BD5A6F" w:rsidRPr="001C6900" w:rsidRDefault="00BD5A6F" w:rsidP="00BD5A6F">
      <w:pPr>
        <w:shd w:val="clear" w:color="auto" w:fill="FFFFFF"/>
        <w:rPr>
          <w:rFonts w:eastAsiaTheme="majorEastAsia"/>
          <w:i/>
          <w:color w:val="002060"/>
          <w:lang w:eastAsia="en-US"/>
        </w:rPr>
      </w:pPr>
    </w:p>
    <w:p w14:paraId="455B8A2A" w14:textId="63D04A9E" w:rsidR="00BD5A6F" w:rsidRPr="001C6900" w:rsidRDefault="00BD5A6F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>Aukcja elektroniczna</w:t>
      </w:r>
    </w:p>
    <w:p w14:paraId="1932FAD6" w14:textId="77777777" w:rsidR="00BD5A6F" w:rsidRPr="001C6900" w:rsidRDefault="00BD5A6F" w:rsidP="00BD5A6F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</w:p>
    <w:p w14:paraId="0E6E5AF2" w14:textId="6EC9D694" w:rsidR="00FE361A" w:rsidRPr="001C6900" w:rsidRDefault="00BD5A6F" w:rsidP="00BD5A6F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1C6900">
        <w:rPr>
          <w:rFonts w:eastAsiaTheme="majorEastAsia"/>
          <w:lang w:eastAsia="en-US"/>
        </w:rPr>
        <w:t xml:space="preserve">Zamawiający nie przewiduje </w:t>
      </w:r>
      <w:r w:rsidR="00FE361A" w:rsidRPr="001C6900">
        <w:rPr>
          <w:rFonts w:eastAsiaTheme="majorEastAsia"/>
          <w:lang w:eastAsia="en-US"/>
        </w:rPr>
        <w:t>przeprowadzenia aukcji elektronicznej, o</w:t>
      </w:r>
      <w:r w:rsidR="00DA2ED7" w:rsidRPr="001C6900">
        <w:rPr>
          <w:rFonts w:eastAsiaTheme="majorEastAsia"/>
          <w:lang w:eastAsia="en-US"/>
        </w:rPr>
        <w:t xml:space="preserve"> </w:t>
      </w:r>
      <w:r w:rsidR="00FE361A" w:rsidRPr="001C6900">
        <w:rPr>
          <w:rFonts w:eastAsiaTheme="majorEastAsia"/>
          <w:lang w:eastAsia="en-US"/>
        </w:rPr>
        <w:t xml:space="preserve">której mowa w art. </w:t>
      </w:r>
      <w:r w:rsidR="00324D72" w:rsidRPr="001C6900">
        <w:rPr>
          <w:rFonts w:eastAsiaTheme="majorEastAsia"/>
          <w:lang w:eastAsia="en-US"/>
        </w:rPr>
        <w:t>227</w:t>
      </w:r>
      <w:r w:rsidR="00F203CE" w:rsidRPr="001C6900">
        <w:rPr>
          <w:rFonts w:eastAsiaTheme="majorEastAsia"/>
          <w:lang w:eastAsia="en-US"/>
        </w:rPr>
        <w:t>–</w:t>
      </w:r>
      <w:r w:rsidR="00324D72" w:rsidRPr="001C6900">
        <w:rPr>
          <w:rFonts w:eastAsiaTheme="majorEastAsia"/>
          <w:lang w:eastAsia="en-US"/>
        </w:rPr>
        <w:t>238</w:t>
      </w:r>
      <w:r w:rsidR="00FE361A" w:rsidRPr="001C6900">
        <w:rPr>
          <w:rFonts w:eastAsiaTheme="majorEastAsia"/>
          <w:lang w:eastAsia="en-US"/>
        </w:rPr>
        <w:t xml:space="preserve"> ustawy </w:t>
      </w:r>
      <w:proofErr w:type="spellStart"/>
      <w:r w:rsidR="00FE361A" w:rsidRPr="001C6900">
        <w:rPr>
          <w:rFonts w:eastAsiaTheme="majorEastAsia"/>
          <w:lang w:eastAsia="en-US"/>
        </w:rPr>
        <w:t>Pzp</w:t>
      </w:r>
      <w:proofErr w:type="spellEnd"/>
      <w:r w:rsidR="00F203CE" w:rsidRPr="001C6900">
        <w:rPr>
          <w:rFonts w:eastAsiaTheme="majorEastAsia"/>
          <w:lang w:eastAsia="en-US"/>
        </w:rPr>
        <w:t xml:space="preserve">. </w:t>
      </w:r>
    </w:p>
    <w:p w14:paraId="6AE27A6D" w14:textId="77777777" w:rsidR="00BD5A6F" w:rsidRPr="001C6900" w:rsidRDefault="00BD5A6F" w:rsidP="00324D72">
      <w:pPr>
        <w:shd w:val="clear" w:color="auto" w:fill="FFFFFF"/>
        <w:rPr>
          <w:rFonts w:eastAsiaTheme="majorEastAsia"/>
          <w:i/>
          <w:color w:val="002060"/>
          <w:lang w:eastAsia="en-US"/>
        </w:rPr>
      </w:pPr>
    </w:p>
    <w:p w14:paraId="7F747492" w14:textId="7C53D205" w:rsidR="00324D72" w:rsidRPr="001C6900" w:rsidRDefault="00BD5A6F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 xml:space="preserve">Zamówienia, o których mowa w art. 214 ust. 1 pkt 7 i 8 ustawy </w:t>
      </w:r>
      <w:proofErr w:type="spellStart"/>
      <w:r w:rsidRPr="001C6900">
        <w:rPr>
          <w:b/>
          <w:lang w:eastAsia="en-US"/>
        </w:rPr>
        <w:t>Pzp</w:t>
      </w:r>
      <w:proofErr w:type="spellEnd"/>
    </w:p>
    <w:p w14:paraId="3B6FC368" w14:textId="77777777" w:rsidR="00FC5AAB" w:rsidRPr="001C6900" w:rsidRDefault="00FC5AAB" w:rsidP="00BD5A6F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</w:p>
    <w:p w14:paraId="18B8A6FF" w14:textId="22BD8C48" w:rsidR="00F203CE" w:rsidRPr="001C6900" w:rsidRDefault="00BD5A6F" w:rsidP="00BD5A6F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1C6900">
        <w:rPr>
          <w:rFonts w:eastAsiaTheme="majorEastAsia"/>
          <w:lang w:eastAsia="en-US"/>
        </w:rPr>
        <w:t xml:space="preserve">Zamawiający nie przewiduje </w:t>
      </w:r>
      <w:r w:rsidR="00FE361A" w:rsidRPr="001C6900">
        <w:rPr>
          <w:rFonts w:eastAsiaTheme="majorEastAsia"/>
          <w:lang w:eastAsia="en-US"/>
        </w:rPr>
        <w:t>udzielania</w:t>
      </w:r>
      <w:r w:rsidR="00B84F95" w:rsidRPr="001C6900">
        <w:rPr>
          <w:rFonts w:eastAsiaTheme="majorEastAsia"/>
          <w:lang w:eastAsia="en-US"/>
        </w:rPr>
        <w:t>:</w:t>
      </w:r>
      <w:r w:rsidR="00FE361A" w:rsidRPr="001C6900">
        <w:rPr>
          <w:rFonts w:eastAsiaTheme="majorEastAsia"/>
          <w:lang w:eastAsia="en-US"/>
        </w:rPr>
        <w:t xml:space="preserve"> </w:t>
      </w:r>
    </w:p>
    <w:p w14:paraId="3AA3A27F" w14:textId="0902518F" w:rsidR="00FE361A" w:rsidRPr="001C6900" w:rsidRDefault="00F203CE" w:rsidP="00BD5A6F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1C6900">
        <w:rPr>
          <w:rFonts w:eastAsiaTheme="majorEastAsia"/>
          <w:lang w:eastAsia="en-US"/>
        </w:rPr>
        <w:t xml:space="preserve">– </w:t>
      </w:r>
      <w:r w:rsidR="00FE361A" w:rsidRPr="001C6900">
        <w:rPr>
          <w:rFonts w:eastAsiaTheme="majorEastAsia"/>
          <w:lang w:eastAsia="en-US"/>
        </w:rPr>
        <w:t>zamówień</w:t>
      </w:r>
      <w:r w:rsidR="00324D72" w:rsidRPr="001C6900">
        <w:rPr>
          <w:rFonts w:eastAsiaTheme="majorEastAsia"/>
          <w:lang w:eastAsia="en-US"/>
        </w:rPr>
        <w:t xml:space="preserve"> na podstawie</w:t>
      </w:r>
      <w:r w:rsidR="00FE361A" w:rsidRPr="001C6900">
        <w:rPr>
          <w:rFonts w:eastAsiaTheme="majorEastAsia"/>
          <w:lang w:eastAsia="en-US"/>
        </w:rPr>
        <w:t xml:space="preserve"> </w:t>
      </w:r>
      <w:r w:rsidR="00324D72" w:rsidRPr="001C6900">
        <w:rPr>
          <w:rFonts w:eastAsiaTheme="majorEastAsia"/>
          <w:lang w:eastAsia="en-US"/>
        </w:rPr>
        <w:t>a</w:t>
      </w:r>
      <w:r w:rsidR="00667596" w:rsidRPr="001C6900">
        <w:rPr>
          <w:rFonts w:eastAsiaTheme="majorEastAsia"/>
          <w:lang w:eastAsia="en-US"/>
        </w:rPr>
        <w:t>rt. 214 ust. 1 pkt 7 i 8</w:t>
      </w:r>
      <w:r w:rsidR="00324D72" w:rsidRPr="001C6900">
        <w:rPr>
          <w:rFonts w:eastAsiaTheme="majorEastAsia"/>
          <w:lang w:eastAsia="en-US"/>
        </w:rPr>
        <w:t xml:space="preserve"> ustawy </w:t>
      </w:r>
      <w:proofErr w:type="spellStart"/>
      <w:r w:rsidR="00324D72" w:rsidRPr="001C6900">
        <w:rPr>
          <w:rFonts w:eastAsiaTheme="majorEastAsia"/>
          <w:lang w:eastAsia="en-US"/>
        </w:rPr>
        <w:t>Pzp</w:t>
      </w:r>
      <w:proofErr w:type="spellEnd"/>
      <w:r w:rsidRPr="001C6900">
        <w:rPr>
          <w:rFonts w:eastAsiaTheme="majorEastAsia"/>
          <w:lang w:eastAsia="en-US"/>
        </w:rPr>
        <w:t>,</w:t>
      </w:r>
    </w:p>
    <w:p w14:paraId="51C722CE" w14:textId="77777777" w:rsidR="00324D72" w:rsidRPr="001C6900" w:rsidRDefault="00324D72" w:rsidP="00DB1C9E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</w:p>
    <w:p w14:paraId="329DBEE6" w14:textId="0ECF95C6" w:rsidR="00FE361A" w:rsidRPr="001C6900" w:rsidRDefault="00B63974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>Rozliczenia w walutach obcych</w:t>
      </w:r>
    </w:p>
    <w:p w14:paraId="547C9808" w14:textId="77777777" w:rsidR="00FC5AAB" w:rsidRPr="001C6900" w:rsidRDefault="00FC5AAB" w:rsidP="00B63974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</w:p>
    <w:p w14:paraId="0B6919D2" w14:textId="5AEDD42D" w:rsidR="00B63974" w:rsidRPr="001C6900" w:rsidRDefault="00B63974" w:rsidP="00B63974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1C6900">
        <w:rPr>
          <w:rFonts w:eastAsiaTheme="majorEastAsia"/>
          <w:lang w:eastAsia="en-US"/>
        </w:rPr>
        <w:t>Zamawiający nie przewiduje rozliczenia w walutach obcych</w:t>
      </w:r>
    </w:p>
    <w:p w14:paraId="1BCB0149" w14:textId="77777777" w:rsidR="00B63974" w:rsidRPr="001C6900" w:rsidRDefault="00B63974" w:rsidP="00B63974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</w:p>
    <w:p w14:paraId="7FD10223" w14:textId="104BEAAF" w:rsidR="00AD13F0" w:rsidRPr="001C6900" w:rsidRDefault="00AD13F0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>Zwrot kosztów udziału w postępowaniu</w:t>
      </w:r>
    </w:p>
    <w:p w14:paraId="41532B53" w14:textId="77777777" w:rsidR="00FC5AAB" w:rsidRPr="001C6900" w:rsidRDefault="00FC5AAB" w:rsidP="00AD13F0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</w:p>
    <w:p w14:paraId="080C7130" w14:textId="5EB0FB0A" w:rsidR="00FE361A" w:rsidRPr="001C6900" w:rsidRDefault="00AD13F0" w:rsidP="00AD13F0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1C6900">
        <w:rPr>
          <w:rFonts w:eastAsiaTheme="majorEastAsia"/>
          <w:lang w:eastAsia="en-US"/>
        </w:rPr>
        <w:t xml:space="preserve">Zamawiający nie przewiduje </w:t>
      </w:r>
      <w:r w:rsidR="00FE361A" w:rsidRPr="001C6900">
        <w:rPr>
          <w:rFonts w:eastAsiaTheme="majorEastAsia"/>
          <w:lang w:eastAsia="en-US"/>
        </w:rPr>
        <w:t xml:space="preserve">zwrotu kosztów udziału w postępowaniu. </w:t>
      </w:r>
    </w:p>
    <w:p w14:paraId="51C6783D" w14:textId="77777777" w:rsidR="00C11079" w:rsidRPr="001C6900" w:rsidRDefault="00C11079" w:rsidP="00C11079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</w:p>
    <w:p w14:paraId="7CA8B78D" w14:textId="6F96A1F8" w:rsidR="00AD13F0" w:rsidRPr="001C6900" w:rsidRDefault="00AD13F0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>Zaliczki na poczet udzielenia zamówienia</w:t>
      </w:r>
    </w:p>
    <w:p w14:paraId="780823AE" w14:textId="77777777" w:rsidR="00FC5AAB" w:rsidRPr="001C6900" w:rsidRDefault="00FC5AAB" w:rsidP="00C11079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</w:p>
    <w:p w14:paraId="3D096C54" w14:textId="64384A46" w:rsidR="006F69FC" w:rsidRPr="001C6900" w:rsidRDefault="00683F59" w:rsidP="00C11079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1C6900">
        <w:rPr>
          <w:rFonts w:eastAsiaTheme="majorEastAsia"/>
          <w:lang w:eastAsia="en-US"/>
        </w:rPr>
        <w:t>Zamawiający</w:t>
      </w:r>
      <w:r w:rsidR="002C3BD8" w:rsidRPr="001C6900">
        <w:rPr>
          <w:rFonts w:eastAsiaTheme="majorEastAsia"/>
          <w:lang w:eastAsia="en-US"/>
        </w:rPr>
        <w:t xml:space="preserve"> </w:t>
      </w:r>
      <w:r w:rsidRPr="001C6900">
        <w:rPr>
          <w:rFonts w:eastAsiaTheme="majorEastAsia"/>
          <w:lang w:eastAsia="en-US"/>
        </w:rPr>
        <w:t xml:space="preserve">nie przewiduje </w:t>
      </w:r>
      <w:r w:rsidR="006F69FC" w:rsidRPr="001C6900">
        <w:rPr>
          <w:rFonts w:eastAsiaTheme="majorEastAsia"/>
          <w:lang w:eastAsia="en-US"/>
        </w:rPr>
        <w:t>udzielania zaliczek na poczet wykonania zamówienia</w:t>
      </w:r>
      <w:r w:rsidRPr="001C6900">
        <w:rPr>
          <w:rFonts w:eastAsiaTheme="majorEastAsia"/>
          <w:lang w:eastAsia="en-US"/>
        </w:rPr>
        <w:t>.</w:t>
      </w:r>
    </w:p>
    <w:p w14:paraId="60F9FB2D" w14:textId="77777777" w:rsidR="00F61D46" w:rsidRPr="001C6900" w:rsidRDefault="00F61D46" w:rsidP="00F61D46">
      <w:pPr>
        <w:shd w:val="clear" w:color="auto" w:fill="FFFFFF"/>
        <w:rPr>
          <w:rFonts w:eastAsiaTheme="majorEastAsia"/>
          <w:i/>
          <w:color w:val="002060"/>
          <w:lang w:eastAsia="en-US"/>
        </w:rPr>
      </w:pPr>
    </w:p>
    <w:p w14:paraId="37C19EA5" w14:textId="4BB2784C" w:rsidR="007A0F45" w:rsidRPr="001C6900" w:rsidRDefault="00581F72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>Pouczenie o środkach ochrony prawnej</w:t>
      </w:r>
    </w:p>
    <w:p w14:paraId="627DEEAC" w14:textId="3FD453E8" w:rsidR="009C4E6B" w:rsidRPr="001C6900" w:rsidRDefault="00666361" w:rsidP="009C4E6B">
      <w:pPr>
        <w:pStyle w:val="Standard"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1C6900">
        <w:rPr>
          <w:color w:val="000000"/>
          <w:sz w:val="24"/>
          <w:szCs w:val="24"/>
        </w:rPr>
        <w:t xml:space="preserve">1. </w:t>
      </w:r>
      <w:r w:rsidR="009C4E6B" w:rsidRPr="001C6900">
        <w:rPr>
          <w:color w:val="000000"/>
          <w:sz w:val="24"/>
          <w:szCs w:val="24"/>
        </w:rPr>
        <w:t>Wykonawcy i innemu podmiotowi, jeżeli ma lub miał interes w uzyskaniu danego zamówienia oraz poniósł lub może</w:t>
      </w:r>
      <w:r w:rsidR="009C4E6B" w:rsidRPr="001C6900">
        <w:rPr>
          <w:b/>
          <w:bCs/>
          <w:color w:val="000000"/>
          <w:sz w:val="24"/>
          <w:szCs w:val="24"/>
        </w:rPr>
        <w:t xml:space="preserve"> </w:t>
      </w:r>
      <w:r w:rsidR="009C4E6B" w:rsidRPr="001C6900">
        <w:rPr>
          <w:color w:val="000000"/>
          <w:sz w:val="24"/>
          <w:szCs w:val="24"/>
        </w:rPr>
        <w:t>ponieść szkodę w wyniku naruszenia przez Zamawiającego przepisów ustawy Prawo zamówień publicznych z dnia 11 września 2019 (Dz. U. 20</w:t>
      </w:r>
      <w:r w:rsidR="002C3BD8" w:rsidRPr="001C6900">
        <w:rPr>
          <w:color w:val="000000"/>
          <w:sz w:val="24"/>
          <w:szCs w:val="24"/>
        </w:rPr>
        <w:t>2</w:t>
      </w:r>
      <w:r w:rsidR="001C6900" w:rsidRPr="001C6900">
        <w:rPr>
          <w:color w:val="000000"/>
          <w:sz w:val="24"/>
          <w:szCs w:val="24"/>
        </w:rPr>
        <w:t xml:space="preserve">4 </w:t>
      </w:r>
      <w:r w:rsidR="002C3BD8" w:rsidRPr="001C6900">
        <w:rPr>
          <w:color w:val="000000"/>
          <w:sz w:val="24"/>
          <w:szCs w:val="24"/>
        </w:rPr>
        <w:t xml:space="preserve">poz. </w:t>
      </w:r>
      <w:r w:rsidR="00EE251A" w:rsidRPr="001C6900">
        <w:rPr>
          <w:color w:val="000000"/>
          <w:sz w:val="24"/>
          <w:szCs w:val="24"/>
        </w:rPr>
        <w:t>1</w:t>
      </w:r>
      <w:r w:rsidR="001C6900" w:rsidRPr="001C6900">
        <w:rPr>
          <w:color w:val="000000"/>
          <w:sz w:val="24"/>
          <w:szCs w:val="24"/>
        </w:rPr>
        <w:t>320</w:t>
      </w:r>
      <w:r w:rsidR="009C4E6B" w:rsidRPr="001C6900">
        <w:rPr>
          <w:color w:val="000000"/>
          <w:sz w:val="24"/>
          <w:szCs w:val="24"/>
        </w:rPr>
        <w:t>), przysługują środki ochrony prawnej w postaci odwołania i skargi do sądu, na zasadach określonych w Dziale IX tej ustawy (art. 506 – 576).</w:t>
      </w:r>
    </w:p>
    <w:p w14:paraId="1F196B3C" w14:textId="0EC324DC" w:rsidR="00666361" w:rsidRPr="001C6900" w:rsidRDefault="00666361" w:rsidP="006B3223">
      <w:pPr>
        <w:spacing w:before="120" w:after="120"/>
        <w:jc w:val="both"/>
        <w:rPr>
          <w:spacing w:val="4"/>
        </w:rPr>
      </w:pPr>
      <w:r w:rsidRPr="001C6900">
        <w:rPr>
          <w:spacing w:val="4"/>
        </w:rPr>
        <w:t xml:space="preserve">2. Środki ochrony prawnej wobec ogłoszenia o zamówieniu oraz dokumentów zamówienia przysługują również organizacjom wpisanym na listę, o której mowa w art.  469 pkt 15 ustawy </w:t>
      </w:r>
      <w:proofErr w:type="spellStart"/>
      <w:r w:rsidRPr="001C6900">
        <w:rPr>
          <w:spacing w:val="4"/>
        </w:rPr>
        <w:t>Pzp</w:t>
      </w:r>
      <w:proofErr w:type="spellEnd"/>
      <w:r w:rsidRPr="001C6900">
        <w:rPr>
          <w:spacing w:val="4"/>
        </w:rPr>
        <w:t xml:space="preserve"> oraz Rzecznikowi Małych i Średnich Przedsiębiorców.</w:t>
      </w:r>
    </w:p>
    <w:p w14:paraId="2D339A8A" w14:textId="46D21E60" w:rsidR="00666361" w:rsidRPr="001C6900" w:rsidRDefault="00666361" w:rsidP="00666361">
      <w:pPr>
        <w:ind w:left="720" w:hanging="720"/>
        <w:jc w:val="both"/>
        <w:rPr>
          <w:spacing w:val="4"/>
        </w:rPr>
      </w:pPr>
      <w:r w:rsidRPr="001C6900">
        <w:rPr>
          <w:spacing w:val="4"/>
        </w:rPr>
        <w:t>3. Odwołanie przysługuje na:</w:t>
      </w:r>
    </w:p>
    <w:p w14:paraId="2FBC6D63" w14:textId="77777777" w:rsidR="00666361" w:rsidRPr="001C6900" w:rsidRDefault="00666361" w:rsidP="001641D3">
      <w:pPr>
        <w:numPr>
          <w:ilvl w:val="0"/>
          <w:numId w:val="34"/>
        </w:numPr>
        <w:tabs>
          <w:tab w:val="left" w:pos="1134"/>
        </w:tabs>
        <w:ind w:left="1134" w:hanging="425"/>
        <w:jc w:val="both"/>
        <w:rPr>
          <w:spacing w:val="4"/>
        </w:rPr>
      </w:pPr>
      <w:r w:rsidRPr="001C6900">
        <w:rPr>
          <w:spacing w:val="4"/>
        </w:rPr>
        <w:lastRenderedPageBreak/>
        <w:t xml:space="preserve">niezgodną z przepisami ustawy </w:t>
      </w:r>
      <w:proofErr w:type="spellStart"/>
      <w:r w:rsidRPr="001C6900">
        <w:rPr>
          <w:spacing w:val="4"/>
        </w:rPr>
        <w:t>Pzp</w:t>
      </w:r>
      <w:proofErr w:type="spellEnd"/>
      <w:r w:rsidRPr="001C6900">
        <w:rPr>
          <w:spacing w:val="4"/>
        </w:rPr>
        <w:t xml:space="preserve"> czynność Zamawiającego, podjętą w postępowaniu o udzielenie zamówienia w tym na projektowane postanowienia umowy;</w:t>
      </w:r>
    </w:p>
    <w:p w14:paraId="6ABD2CDA" w14:textId="77777777" w:rsidR="00666361" w:rsidRPr="001C6900" w:rsidRDefault="00666361" w:rsidP="001641D3">
      <w:pPr>
        <w:numPr>
          <w:ilvl w:val="0"/>
          <w:numId w:val="34"/>
        </w:numPr>
        <w:tabs>
          <w:tab w:val="left" w:pos="1134"/>
        </w:tabs>
        <w:spacing w:after="120"/>
        <w:ind w:left="1134" w:hanging="425"/>
        <w:jc w:val="both"/>
        <w:rPr>
          <w:spacing w:val="4"/>
        </w:rPr>
      </w:pPr>
      <w:r w:rsidRPr="001C6900">
        <w:rPr>
          <w:spacing w:val="4"/>
        </w:rPr>
        <w:t xml:space="preserve">zaniechanie czynności w postępowaniu o udzieleniu zamówienia, do której Zamawiający był zobowiązany na podstawie ustawy </w:t>
      </w:r>
      <w:proofErr w:type="spellStart"/>
      <w:r w:rsidRPr="001C6900">
        <w:rPr>
          <w:spacing w:val="4"/>
        </w:rPr>
        <w:t>Pzp</w:t>
      </w:r>
      <w:proofErr w:type="spellEnd"/>
      <w:r w:rsidRPr="001C6900">
        <w:rPr>
          <w:spacing w:val="4"/>
        </w:rPr>
        <w:t>.</w:t>
      </w:r>
    </w:p>
    <w:p w14:paraId="766EA8BE" w14:textId="51BC0F06" w:rsidR="00666361" w:rsidRPr="001C6900" w:rsidRDefault="00666361" w:rsidP="00666361">
      <w:pPr>
        <w:spacing w:before="120" w:after="120"/>
        <w:ind w:left="720" w:hanging="720"/>
        <w:jc w:val="both"/>
        <w:rPr>
          <w:spacing w:val="4"/>
        </w:rPr>
      </w:pPr>
      <w:r w:rsidRPr="001C6900">
        <w:rPr>
          <w:spacing w:val="4"/>
        </w:rPr>
        <w:t>4. Odwołanie zawiera:</w:t>
      </w:r>
    </w:p>
    <w:p w14:paraId="0E4C8367" w14:textId="77777777" w:rsidR="00666361" w:rsidRPr="001C6900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spacing w:val="4"/>
        </w:rPr>
      </w:pPr>
      <w:r w:rsidRPr="001C6900">
        <w:rPr>
          <w:spacing w:val="4"/>
        </w:rPr>
        <w:t>imię i nazwisko albo nazwę, miejsce zamieszkania albo siedzibę, numer telefonu oraz adres poczty elektronicznej Odwołującego oraz imię i nazwisko przedstawiciela (przedstawicieli);</w:t>
      </w:r>
    </w:p>
    <w:p w14:paraId="2859BBFE" w14:textId="77777777" w:rsidR="00666361" w:rsidRPr="001C6900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spacing w:val="4"/>
        </w:rPr>
      </w:pPr>
      <w:r w:rsidRPr="001C6900">
        <w:rPr>
          <w:spacing w:val="4"/>
        </w:rPr>
        <w:t>nazwę i siedzibę Zamawiającego, numer telefonu oraz adres poczty elektronicznej Zamawiającego;</w:t>
      </w:r>
    </w:p>
    <w:p w14:paraId="158DD43F" w14:textId="77777777" w:rsidR="00666361" w:rsidRPr="001C6900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spacing w:val="4"/>
        </w:rPr>
      </w:pPr>
      <w:r w:rsidRPr="001C6900">
        <w:rPr>
          <w:spacing w:val="4"/>
        </w:rPr>
        <w:t>numer PESEL lub NIP odwołującego będącego osobą fizyczną, jeżeli jest on obowiązany do jego posiadania albo posiada go nie mając takiego obowiązku;</w:t>
      </w:r>
    </w:p>
    <w:p w14:paraId="7D14279C" w14:textId="77777777" w:rsidR="00666361" w:rsidRPr="001C6900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spacing w:val="4"/>
        </w:rPr>
      </w:pPr>
      <w:r w:rsidRPr="001C6900">
        <w:rPr>
          <w:spacing w:val="4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09408AC1" w14:textId="77777777" w:rsidR="00666361" w:rsidRPr="001C6900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spacing w:val="4"/>
        </w:rPr>
      </w:pPr>
      <w:r w:rsidRPr="001C6900">
        <w:rPr>
          <w:spacing w:val="4"/>
        </w:rPr>
        <w:t>określenie przedmiotu zamówienia;</w:t>
      </w:r>
    </w:p>
    <w:p w14:paraId="0C17C3FD" w14:textId="77777777" w:rsidR="00666361" w:rsidRPr="001C6900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spacing w:val="4"/>
        </w:rPr>
      </w:pPr>
      <w:r w:rsidRPr="001C6900">
        <w:rPr>
          <w:spacing w:val="4"/>
        </w:rPr>
        <w:t>wskazanie numeru publikacji w Dzienniku Urzędowym Unii Europejskiej;</w:t>
      </w:r>
    </w:p>
    <w:p w14:paraId="06C68B65" w14:textId="77777777" w:rsidR="00666361" w:rsidRPr="001C6900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spacing w:val="4"/>
        </w:rPr>
      </w:pPr>
      <w:r w:rsidRPr="001C6900">
        <w:rPr>
          <w:spacing w:val="4"/>
        </w:rPr>
        <w:t>wskazanie czynności lub zaniechania czynności Zamawiającego, której zarzuca się niezgodność z przepisami ustawy;</w:t>
      </w:r>
    </w:p>
    <w:p w14:paraId="09DE43F0" w14:textId="77777777" w:rsidR="00666361" w:rsidRPr="001C6900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spacing w:val="4"/>
        </w:rPr>
      </w:pPr>
      <w:r w:rsidRPr="001C6900">
        <w:rPr>
          <w:spacing w:val="4"/>
        </w:rPr>
        <w:t>zwięzłe przedstawienie zarzutów;</w:t>
      </w:r>
    </w:p>
    <w:p w14:paraId="2EE1020A" w14:textId="77777777" w:rsidR="00666361" w:rsidRPr="001C6900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spacing w:val="4"/>
        </w:rPr>
      </w:pPr>
      <w:r w:rsidRPr="001C6900">
        <w:rPr>
          <w:spacing w:val="4"/>
        </w:rPr>
        <w:t>żądanie co do sposobu rozstrzygnięcia odwołania;</w:t>
      </w:r>
    </w:p>
    <w:p w14:paraId="091807C9" w14:textId="77777777" w:rsidR="00666361" w:rsidRPr="001C6900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spacing w:val="4"/>
        </w:rPr>
      </w:pPr>
      <w:r w:rsidRPr="001C6900">
        <w:rPr>
          <w:spacing w:val="4"/>
        </w:rPr>
        <w:t xml:space="preserve">wskazanie okoliczności faktycznych i prawnych uzasadniających wniesienie odwołania oraz dowodów na poparcie przytoczonych okoliczności; </w:t>
      </w:r>
    </w:p>
    <w:p w14:paraId="79EF6ECD" w14:textId="77777777" w:rsidR="00666361" w:rsidRPr="001C6900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spacing w:val="4"/>
        </w:rPr>
      </w:pPr>
      <w:r w:rsidRPr="001C6900">
        <w:rPr>
          <w:spacing w:val="4"/>
        </w:rPr>
        <w:t>podpis Odwołującego albo jego przedstawiciela lub przedstawicieli;</w:t>
      </w:r>
    </w:p>
    <w:p w14:paraId="717AA4EE" w14:textId="77777777" w:rsidR="00666361" w:rsidRPr="001C6900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spacing w:val="4"/>
        </w:rPr>
      </w:pPr>
      <w:r w:rsidRPr="001C6900">
        <w:rPr>
          <w:spacing w:val="4"/>
        </w:rPr>
        <w:t>wykaz załączników.</w:t>
      </w:r>
    </w:p>
    <w:p w14:paraId="09164569" w14:textId="72613FCE" w:rsidR="00666361" w:rsidRPr="001C6900" w:rsidRDefault="00666361" w:rsidP="00666361">
      <w:pPr>
        <w:tabs>
          <w:tab w:val="left" w:pos="709"/>
        </w:tabs>
        <w:spacing w:before="120"/>
        <w:ind w:left="709" w:hanging="709"/>
        <w:jc w:val="both"/>
        <w:rPr>
          <w:spacing w:val="4"/>
        </w:rPr>
      </w:pPr>
      <w:r w:rsidRPr="001C6900">
        <w:rPr>
          <w:spacing w:val="4"/>
        </w:rPr>
        <w:t xml:space="preserve">5. </w:t>
      </w:r>
      <w:r w:rsidRPr="001C6900">
        <w:rPr>
          <w:spacing w:val="4"/>
        </w:rPr>
        <w:tab/>
        <w:t>Do odwołania dołącza się:</w:t>
      </w:r>
    </w:p>
    <w:p w14:paraId="367185DE" w14:textId="77777777" w:rsidR="00666361" w:rsidRPr="001C6900" w:rsidRDefault="00666361" w:rsidP="001641D3">
      <w:pPr>
        <w:numPr>
          <w:ilvl w:val="0"/>
          <w:numId w:val="35"/>
        </w:numPr>
        <w:tabs>
          <w:tab w:val="left" w:pos="1134"/>
        </w:tabs>
        <w:ind w:left="1134" w:hanging="425"/>
        <w:jc w:val="both"/>
        <w:rPr>
          <w:spacing w:val="4"/>
        </w:rPr>
      </w:pPr>
      <w:r w:rsidRPr="001C6900">
        <w:rPr>
          <w:spacing w:val="4"/>
        </w:rPr>
        <w:t>dowód uiszczenia wpisu od odwołania w wymaganej wysokości;</w:t>
      </w:r>
    </w:p>
    <w:p w14:paraId="3C295C62" w14:textId="77777777" w:rsidR="00666361" w:rsidRPr="001C6900" w:rsidRDefault="00666361" w:rsidP="001641D3">
      <w:pPr>
        <w:numPr>
          <w:ilvl w:val="0"/>
          <w:numId w:val="35"/>
        </w:numPr>
        <w:tabs>
          <w:tab w:val="left" w:pos="1134"/>
        </w:tabs>
        <w:ind w:left="1134" w:hanging="425"/>
        <w:jc w:val="both"/>
        <w:rPr>
          <w:spacing w:val="4"/>
        </w:rPr>
      </w:pPr>
      <w:r w:rsidRPr="001C6900">
        <w:rPr>
          <w:spacing w:val="4"/>
        </w:rPr>
        <w:t>dowód przesłania kopii odwołania Zamawiającemu;</w:t>
      </w:r>
    </w:p>
    <w:p w14:paraId="19C9E110" w14:textId="77777777" w:rsidR="00666361" w:rsidRPr="001C6900" w:rsidRDefault="00666361" w:rsidP="001641D3">
      <w:pPr>
        <w:numPr>
          <w:ilvl w:val="0"/>
          <w:numId w:val="35"/>
        </w:numPr>
        <w:tabs>
          <w:tab w:val="left" w:pos="1134"/>
        </w:tabs>
        <w:ind w:left="1134" w:hanging="425"/>
        <w:jc w:val="both"/>
        <w:rPr>
          <w:spacing w:val="4"/>
        </w:rPr>
      </w:pPr>
      <w:r w:rsidRPr="001C6900">
        <w:rPr>
          <w:spacing w:val="4"/>
        </w:rPr>
        <w:t>dokument potwierdzający umocowanie do reprezentowania Odwołującego.</w:t>
      </w:r>
    </w:p>
    <w:p w14:paraId="70CBE4E6" w14:textId="222E1DF7" w:rsidR="00666361" w:rsidRPr="001C6900" w:rsidRDefault="00666361" w:rsidP="00666361">
      <w:pPr>
        <w:spacing w:before="120" w:after="120"/>
        <w:ind w:left="720" w:hanging="720"/>
        <w:jc w:val="both"/>
        <w:rPr>
          <w:spacing w:val="4"/>
        </w:rPr>
      </w:pPr>
      <w:r w:rsidRPr="001C6900">
        <w:rPr>
          <w:spacing w:val="4"/>
        </w:rPr>
        <w:t>6.      Odwołanie wnosi się do Prezesa Izby w formie pisemnej albo w formie elektronicznej albo w postaci elektronicznej opatrzonej podpisem zaufanym.</w:t>
      </w:r>
    </w:p>
    <w:p w14:paraId="59192D56" w14:textId="76CC999D" w:rsidR="00666361" w:rsidRPr="001C6900" w:rsidRDefault="00666361" w:rsidP="00666361">
      <w:pPr>
        <w:spacing w:before="120" w:after="120"/>
        <w:ind w:left="720" w:hanging="720"/>
        <w:jc w:val="both"/>
        <w:rPr>
          <w:spacing w:val="4"/>
        </w:rPr>
      </w:pPr>
      <w:r w:rsidRPr="001C6900">
        <w:rPr>
          <w:spacing w:val="4"/>
        </w:rPr>
        <w:t>7.    Odwołujący przekazuje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przy użyciu środków komunikacji elektronicznej.</w:t>
      </w:r>
    </w:p>
    <w:p w14:paraId="35ED17BB" w14:textId="52E75EF3" w:rsidR="00666361" w:rsidRPr="001C6900" w:rsidRDefault="00666361" w:rsidP="00666361">
      <w:pPr>
        <w:spacing w:before="120" w:after="120"/>
        <w:ind w:left="720" w:hanging="720"/>
        <w:jc w:val="both"/>
        <w:rPr>
          <w:spacing w:val="4"/>
        </w:rPr>
      </w:pPr>
      <w:r w:rsidRPr="001C6900">
        <w:rPr>
          <w:spacing w:val="4"/>
        </w:rPr>
        <w:t>8.              Odwołanie wnosi się w terminach:</w:t>
      </w:r>
    </w:p>
    <w:p w14:paraId="63B43274" w14:textId="64A11E10" w:rsidR="00666361" w:rsidRPr="001C6900" w:rsidRDefault="00666361" w:rsidP="00666361">
      <w:pPr>
        <w:tabs>
          <w:tab w:val="left" w:pos="993"/>
        </w:tabs>
        <w:spacing w:before="120" w:after="120"/>
        <w:ind w:left="993" w:hanging="993"/>
        <w:jc w:val="both"/>
        <w:rPr>
          <w:spacing w:val="4"/>
        </w:rPr>
      </w:pPr>
      <w:r w:rsidRPr="001C6900">
        <w:rPr>
          <w:spacing w:val="4"/>
        </w:rPr>
        <w:t>8.1.</w:t>
      </w:r>
      <w:r w:rsidRPr="001C6900">
        <w:t xml:space="preserve"> </w:t>
      </w:r>
      <w:r w:rsidRPr="001C6900">
        <w:tab/>
      </w:r>
      <w:r w:rsidRPr="001C6900">
        <w:rPr>
          <w:spacing w:val="4"/>
        </w:rPr>
        <w:t>10 dni od dnia przesłania informacji o czynności Zamawiającego stanowiącej podstawę jego wniesienia, jeżeli informacja została przekazana przy użyciu środków komunikacji elektronicznej albo w terminie 15 dni – jeżeli informacja została przekazana w inny sposób;</w:t>
      </w:r>
    </w:p>
    <w:p w14:paraId="13007DF6" w14:textId="78188D05" w:rsidR="00666361" w:rsidRPr="001C6900" w:rsidRDefault="00666361" w:rsidP="00666361">
      <w:pPr>
        <w:tabs>
          <w:tab w:val="left" w:pos="993"/>
        </w:tabs>
        <w:spacing w:before="120" w:after="120"/>
        <w:ind w:left="993" w:hanging="993"/>
        <w:jc w:val="both"/>
        <w:rPr>
          <w:spacing w:val="4"/>
        </w:rPr>
      </w:pPr>
      <w:r w:rsidRPr="001C6900">
        <w:rPr>
          <w:spacing w:val="4"/>
        </w:rPr>
        <w:t xml:space="preserve">8.2. </w:t>
      </w:r>
      <w:r w:rsidRPr="001C6900">
        <w:rPr>
          <w:spacing w:val="4"/>
        </w:rPr>
        <w:tab/>
        <w:t>10 dni od dnia publikacji ogłoszenia w Dzienniku Urzędowym Unii Europejskiej lub zamieszczenia dokumentów zamówienia na Platformie wobec treści ogłoszenia o zamówieniu lub wobec treści dokumentów zamówienia;</w:t>
      </w:r>
    </w:p>
    <w:p w14:paraId="047D300B" w14:textId="6734D5B7" w:rsidR="00666361" w:rsidRPr="001C6900" w:rsidRDefault="00666361" w:rsidP="006B3223">
      <w:pPr>
        <w:tabs>
          <w:tab w:val="left" w:pos="993"/>
        </w:tabs>
        <w:spacing w:before="120" w:after="120"/>
        <w:jc w:val="both"/>
        <w:rPr>
          <w:spacing w:val="4"/>
        </w:rPr>
      </w:pPr>
      <w:r w:rsidRPr="001C6900">
        <w:rPr>
          <w:spacing w:val="4"/>
        </w:rPr>
        <w:t xml:space="preserve">8.3. </w:t>
      </w:r>
      <w:r w:rsidRPr="001C6900">
        <w:rPr>
          <w:spacing w:val="4"/>
        </w:rPr>
        <w:tab/>
        <w:t>Odwołanie w przypadka</w:t>
      </w:r>
      <w:r w:rsidR="002B6C13" w:rsidRPr="001C6900">
        <w:rPr>
          <w:spacing w:val="4"/>
        </w:rPr>
        <w:t xml:space="preserve">ch innych niż określone w pkt. 8.1. i 8.2. </w:t>
      </w:r>
      <w:r w:rsidRPr="001C6900">
        <w:rPr>
          <w:spacing w:val="4"/>
        </w:rPr>
        <w:t>wnosi się w terminie 10 dni od dnia, w którym powzięto lub przy zachowaniu należytej staranności można było powziąć wiadomość o okolicznościach stanowiących podstawę jego wniesienia.</w:t>
      </w:r>
    </w:p>
    <w:p w14:paraId="61B84AF5" w14:textId="5EBAE2C5" w:rsidR="00666361" w:rsidRPr="001C6900" w:rsidRDefault="00666361" w:rsidP="009D12D9">
      <w:pPr>
        <w:ind w:left="567" w:hanging="567"/>
        <w:jc w:val="both"/>
        <w:rPr>
          <w:spacing w:val="4"/>
        </w:rPr>
      </w:pPr>
      <w:r w:rsidRPr="001C6900">
        <w:rPr>
          <w:spacing w:val="4"/>
        </w:rPr>
        <w:t>8.4. Jeżeli Zamawiający nie przesłał Wykonawcy zawiadomienia o wyborze najkorzystniejszej oferty odwołanie wnosi się nie później niż w terminie:</w:t>
      </w:r>
    </w:p>
    <w:p w14:paraId="76209262" w14:textId="77777777" w:rsidR="00666361" w:rsidRPr="001C6900" w:rsidRDefault="00666361" w:rsidP="009D12D9">
      <w:pPr>
        <w:ind w:left="567" w:hanging="567"/>
        <w:jc w:val="both"/>
        <w:rPr>
          <w:spacing w:val="4"/>
        </w:rPr>
      </w:pPr>
      <w:r w:rsidRPr="001C6900">
        <w:rPr>
          <w:spacing w:val="4"/>
        </w:rPr>
        <w:t>1)</w:t>
      </w:r>
      <w:r w:rsidRPr="001C6900">
        <w:rPr>
          <w:spacing w:val="4"/>
        </w:rPr>
        <w:tab/>
        <w:t>30 dni od dnia publikacji w Dzienniku Urzędowym Unii Europejskiej ogłoszenia o udzieleniu zamówienia;</w:t>
      </w:r>
    </w:p>
    <w:p w14:paraId="5A9CC3B1" w14:textId="77777777" w:rsidR="00666361" w:rsidRPr="001C6900" w:rsidRDefault="00666361" w:rsidP="009D12D9">
      <w:pPr>
        <w:ind w:left="567" w:hanging="567"/>
        <w:jc w:val="both"/>
        <w:rPr>
          <w:spacing w:val="4"/>
        </w:rPr>
      </w:pPr>
      <w:r w:rsidRPr="001C6900">
        <w:rPr>
          <w:spacing w:val="4"/>
        </w:rPr>
        <w:t>2)</w:t>
      </w:r>
      <w:r w:rsidRPr="001C6900">
        <w:rPr>
          <w:spacing w:val="4"/>
        </w:rPr>
        <w:tab/>
        <w:t xml:space="preserve">6 miesięcy od dnia zawarcia umowy, jeżeli Zamawiający nie opublikował </w:t>
      </w:r>
      <w:r w:rsidRPr="001C6900">
        <w:rPr>
          <w:spacing w:val="4"/>
        </w:rPr>
        <w:br/>
        <w:t>w Dzienniku Urzędowym Unii Europejskiej ogłoszenia o udzieleniu zamówienia.</w:t>
      </w:r>
    </w:p>
    <w:p w14:paraId="3312FF0E" w14:textId="6B345E06" w:rsidR="00666361" w:rsidRPr="001C6900" w:rsidRDefault="00666361" w:rsidP="00666361">
      <w:pPr>
        <w:spacing w:before="120" w:after="120"/>
        <w:ind w:left="720" w:hanging="720"/>
        <w:jc w:val="both"/>
        <w:rPr>
          <w:spacing w:val="4"/>
        </w:rPr>
      </w:pPr>
      <w:r w:rsidRPr="001C6900">
        <w:rPr>
          <w:spacing w:val="4"/>
        </w:rPr>
        <w:t>9.</w:t>
      </w:r>
      <w:r w:rsidRPr="001C6900">
        <w:rPr>
          <w:spacing w:val="4"/>
        </w:rPr>
        <w:tab/>
        <w:t xml:space="preserve">Na orzeczenie Krajowej Izby Odwoławczej oraz postanowienie Prezesa Izby, o którym mowa w art. 519 ust. 1 ustawy </w:t>
      </w:r>
      <w:proofErr w:type="spellStart"/>
      <w:r w:rsidRPr="001C6900">
        <w:rPr>
          <w:spacing w:val="4"/>
        </w:rPr>
        <w:t>Pzp</w:t>
      </w:r>
      <w:proofErr w:type="spellEnd"/>
      <w:r w:rsidRPr="001C6900">
        <w:rPr>
          <w:spacing w:val="4"/>
        </w:rPr>
        <w:t>, stronom oraz uczestnikom postępowania odwoławczego przysługuje skarga do sądu.</w:t>
      </w:r>
    </w:p>
    <w:p w14:paraId="7ACF9147" w14:textId="476722AD" w:rsidR="00666361" w:rsidRPr="001C6900" w:rsidRDefault="00666361" w:rsidP="006B3223">
      <w:pPr>
        <w:spacing w:before="120" w:after="120"/>
        <w:jc w:val="both"/>
        <w:rPr>
          <w:spacing w:val="4"/>
        </w:rPr>
      </w:pPr>
      <w:r w:rsidRPr="001C6900">
        <w:rPr>
          <w:spacing w:val="4"/>
        </w:rPr>
        <w:t>10.</w:t>
      </w:r>
      <w:r w:rsidRPr="001C6900">
        <w:rPr>
          <w:spacing w:val="4"/>
        </w:rPr>
        <w:tab/>
        <w:t>Skargę wnosi się do Sądu Okręgowego w Warszawie – sądu zamówień publicznych.</w:t>
      </w:r>
    </w:p>
    <w:p w14:paraId="08053ECB" w14:textId="02153481" w:rsidR="00666361" w:rsidRPr="001C6900" w:rsidRDefault="00666361" w:rsidP="009D12D9">
      <w:pPr>
        <w:spacing w:before="120" w:after="120"/>
        <w:ind w:left="567" w:hanging="709"/>
        <w:jc w:val="both"/>
        <w:rPr>
          <w:spacing w:val="4"/>
        </w:rPr>
      </w:pPr>
      <w:r w:rsidRPr="001C6900">
        <w:rPr>
          <w:spacing w:val="4"/>
        </w:rPr>
        <w:t xml:space="preserve">11. Skargę wnosi się za pośrednictwem Prezesa Krajowej Izby Odwoławczej w terminie 14 dni od dnia doręczenia orzeczenia Krajowej Izby Odwoławczej lub postanowienia Prezesa Izby, o którym mowa w art. 519 ust. 1 ustawy </w:t>
      </w:r>
      <w:proofErr w:type="spellStart"/>
      <w:r w:rsidRPr="001C6900">
        <w:rPr>
          <w:spacing w:val="4"/>
        </w:rPr>
        <w:t>Pzp</w:t>
      </w:r>
      <w:proofErr w:type="spellEnd"/>
      <w:r w:rsidRPr="001C6900">
        <w:rPr>
          <w:spacing w:val="4"/>
        </w:rPr>
        <w:t xml:space="preserve"> przesyłając jednocześnie jej odpis przeciwnikowi skargi. Złożenie skargi w placówce pocztowej operatora wyznaczonego w rozumieniu ustawy z dnia 23 listopada 2012 Prawo pocztowe</w:t>
      </w:r>
      <w:r w:rsidRPr="001C6900">
        <w:rPr>
          <w:spacing w:val="4"/>
          <w:vertAlign w:val="superscript"/>
        </w:rPr>
        <w:footnoteReference w:id="2"/>
      </w:r>
      <w:r w:rsidRPr="001C6900">
        <w:rPr>
          <w:spacing w:val="4"/>
        </w:rPr>
        <w:t xml:space="preserve"> jest równoznaczne z jej wniesieniem.</w:t>
      </w:r>
    </w:p>
    <w:p w14:paraId="1F791160" w14:textId="70F7BCF9" w:rsidR="002E07C3" w:rsidRPr="001C6900" w:rsidRDefault="00666361" w:rsidP="00E3686F">
      <w:pPr>
        <w:spacing w:before="120" w:after="120"/>
        <w:ind w:left="705" w:hanging="705"/>
        <w:jc w:val="both"/>
      </w:pPr>
      <w:r w:rsidRPr="001C6900">
        <w:t>12.</w:t>
      </w:r>
      <w:r w:rsidRPr="001C6900">
        <w:tab/>
        <w:t xml:space="preserve">Od wyroku sądu lub postanowienia kończącego postępowanie w sprawie przysługuje skarga kasacyjna do Sądu Najwyższego. </w:t>
      </w:r>
    </w:p>
    <w:p w14:paraId="143A20AB" w14:textId="77777777" w:rsidR="009C4E6B" w:rsidRPr="001C6900" w:rsidRDefault="009C4E6B" w:rsidP="009C4E6B">
      <w:pPr>
        <w:pStyle w:val="Standard"/>
        <w:spacing w:line="276" w:lineRule="auto"/>
        <w:jc w:val="both"/>
        <w:textAlignment w:val="auto"/>
        <w:rPr>
          <w:color w:val="000000"/>
          <w:sz w:val="24"/>
          <w:szCs w:val="24"/>
        </w:rPr>
      </w:pPr>
    </w:p>
    <w:p w14:paraId="72D77F11" w14:textId="58DF5340" w:rsidR="00587F52" w:rsidRPr="001C6900" w:rsidRDefault="00587F52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 xml:space="preserve">Ochrona danych osobowych zebranych przez </w:t>
      </w:r>
      <w:r w:rsidR="00EA7D77" w:rsidRPr="001C6900">
        <w:rPr>
          <w:b/>
          <w:lang w:eastAsia="en-US"/>
        </w:rPr>
        <w:t>z</w:t>
      </w:r>
      <w:r w:rsidRPr="001C6900">
        <w:rPr>
          <w:b/>
          <w:lang w:eastAsia="en-US"/>
        </w:rPr>
        <w:t>amawiającego w toku postępowania</w:t>
      </w:r>
    </w:p>
    <w:p w14:paraId="2EE0E16D" w14:textId="77777777" w:rsidR="00FC5AAB" w:rsidRPr="001C6900" w:rsidRDefault="00FC5AAB" w:rsidP="00FC5AAB">
      <w:pPr>
        <w:spacing w:after="200" w:line="252" w:lineRule="auto"/>
        <w:ind w:left="360"/>
        <w:contextualSpacing/>
        <w:jc w:val="both"/>
        <w:rPr>
          <w:rFonts w:eastAsiaTheme="majorEastAsia"/>
          <w:lang w:eastAsia="en-US"/>
        </w:rPr>
      </w:pPr>
    </w:p>
    <w:p w14:paraId="5032A08B" w14:textId="1C100D74" w:rsidR="00587F52" w:rsidRPr="001C6900" w:rsidRDefault="00587F52" w:rsidP="00CB4A80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1C6900">
        <w:rPr>
          <w:rFonts w:eastAsiaTheme="majorEastAsia"/>
          <w:lang w:eastAsia="en-US"/>
        </w:rPr>
        <w:t>Zamawiający oświadcza, że spełnia wymogi określone w rozporządzeniu Parlamentu Europejskiego i Rady (UE) 2016/679 z</w:t>
      </w:r>
      <w:r w:rsidR="00DA2ED7" w:rsidRPr="001C6900">
        <w:rPr>
          <w:rFonts w:eastAsiaTheme="majorEastAsia"/>
          <w:lang w:eastAsia="en-US"/>
        </w:rPr>
        <w:t xml:space="preserve"> </w:t>
      </w:r>
      <w:r w:rsidRPr="001C6900">
        <w:rPr>
          <w:rFonts w:eastAsiaTheme="majorEastAsia"/>
          <w:lang w:eastAsia="en-US"/>
        </w:rPr>
        <w:t>27 kwietnia 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1C6900">
        <w:rPr>
          <w:rFonts w:eastAsiaTheme="majorEastAsia"/>
          <w:lang w:eastAsia="en-US"/>
        </w:rPr>
        <w:t>Dz.Urz</w:t>
      </w:r>
      <w:proofErr w:type="spellEnd"/>
      <w:r w:rsidRPr="001C6900">
        <w:rPr>
          <w:rFonts w:eastAsiaTheme="majorEastAsia"/>
          <w:lang w:eastAsia="en-US"/>
        </w:rPr>
        <w:t>. UE L 119 z 4</w:t>
      </w:r>
      <w:r w:rsidR="00B84F95" w:rsidRPr="001C6900">
        <w:rPr>
          <w:rFonts w:eastAsiaTheme="majorEastAsia"/>
          <w:lang w:eastAsia="en-US"/>
        </w:rPr>
        <w:t xml:space="preserve"> maja </w:t>
      </w:r>
      <w:r w:rsidRPr="001C6900">
        <w:rPr>
          <w:rFonts w:eastAsiaTheme="majorEastAsia"/>
          <w:lang w:eastAsia="en-US"/>
        </w:rPr>
        <w:t>2016</w:t>
      </w:r>
      <w:r w:rsidR="00B84F95" w:rsidRPr="001C6900">
        <w:rPr>
          <w:rFonts w:eastAsiaTheme="majorEastAsia"/>
          <w:lang w:eastAsia="en-US"/>
        </w:rPr>
        <w:t xml:space="preserve"> r.</w:t>
      </w:r>
      <w:r w:rsidRPr="001C6900">
        <w:rPr>
          <w:rFonts w:eastAsiaTheme="majorEastAsia"/>
          <w:lang w:eastAsia="en-US"/>
        </w:rPr>
        <w:t>)</w:t>
      </w:r>
      <w:r w:rsidR="00E908AE" w:rsidRPr="001C6900">
        <w:rPr>
          <w:rFonts w:eastAsiaTheme="majorEastAsia"/>
          <w:lang w:eastAsia="en-US"/>
        </w:rPr>
        <w:t xml:space="preserve"> – </w:t>
      </w:r>
      <w:r w:rsidRPr="001C6900">
        <w:rPr>
          <w:rFonts w:eastAsiaTheme="majorEastAsia"/>
          <w:lang w:eastAsia="en-US"/>
        </w:rPr>
        <w:t>dalej</w:t>
      </w:r>
      <w:r w:rsidR="00E908AE" w:rsidRPr="001C6900">
        <w:rPr>
          <w:rFonts w:eastAsiaTheme="majorEastAsia"/>
          <w:lang w:eastAsia="en-US"/>
        </w:rPr>
        <w:t>:</w:t>
      </w:r>
      <w:r w:rsidRPr="001C6900">
        <w:rPr>
          <w:rFonts w:eastAsiaTheme="majorEastAsia"/>
          <w:lang w:eastAsia="en-US"/>
        </w:rPr>
        <w:t xml:space="preserve"> RODO</w:t>
      </w:r>
      <w:r w:rsidR="00E908AE" w:rsidRPr="001C6900">
        <w:rPr>
          <w:rFonts w:eastAsiaTheme="majorEastAsia"/>
          <w:lang w:eastAsia="en-US"/>
        </w:rPr>
        <w:t xml:space="preserve"> –</w:t>
      </w:r>
      <w:r w:rsidRPr="001C6900">
        <w:rPr>
          <w:rFonts w:eastAsiaTheme="majorEastAsia"/>
          <w:lang w:eastAsia="en-US"/>
        </w:rPr>
        <w:t xml:space="preserve"> tym samym dane osobowe podane przez </w:t>
      </w:r>
      <w:r w:rsidR="00E908AE" w:rsidRPr="001C6900">
        <w:rPr>
          <w:rFonts w:eastAsiaTheme="majorEastAsia"/>
          <w:lang w:eastAsia="en-US"/>
        </w:rPr>
        <w:t>w</w:t>
      </w:r>
      <w:r w:rsidRPr="001C6900">
        <w:rPr>
          <w:rFonts w:eastAsiaTheme="majorEastAsia"/>
          <w:lang w:eastAsia="en-US"/>
        </w:rPr>
        <w:t>ykonawcę</w:t>
      </w:r>
      <w:r w:rsidR="00DA2ED7" w:rsidRPr="001C6900">
        <w:rPr>
          <w:rFonts w:eastAsiaTheme="majorEastAsia"/>
          <w:lang w:eastAsia="en-US"/>
        </w:rPr>
        <w:t xml:space="preserve"> </w:t>
      </w:r>
      <w:r w:rsidRPr="001C6900">
        <w:rPr>
          <w:rFonts w:eastAsiaTheme="majorEastAsia"/>
          <w:lang w:eastAsia="en-US"/>
        </w:rPr>
        <w:t>będą przetwarzane zgodnie z RODO oraz zgodnie z przepisami krajowymi.</w:t>
      </w:r>
    </w:p>
    <w:p w14:paraId="62F6031C" w14:textId="6409E69A" w:rsidR="003F5EE5" w:rsidRPr="00A86EC1" w:rsidRDefault="00587F52" w:rsidP="001C6900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eastAsiaTheme="majorEastAsia"/>
          <w:b/>
          <w:bCs/>
          <w:sz w:val="22"/>
          <w:szCs w:val="22"/>
          <w:lang w:eastAsia="en-US"/>
        </w:rPr>
      </w:pPr>
      <w:r w:rsidRPr="001C6900">
        <w:rPr>
          <w:rFonts w:eastAsiaTheme="majorEastAsia"/>
          <w:lang w:eastAsia="en-US"/>
        </w:rPr>
        <w:t xml:space="preserve">Dane osobowe </w:t>
      </w:r>
      <w:r w:rsidR="00E908AE" w:rsidRPr="001C6900">
        <w:rPr>
          <w:rFonts w:eastAsiaTheme="majorEastAsia"/>
          <w:lang w:eastAsia="en-US"/>
        </w:rPr>
        <w:t>w</w:t>
      </w:r>
      <w:r w:rsidRPr="001C6900">
        <w:rPr>
          <w:rFonts w:eastAsiaTheme="majorEastAsia"/>
          <w:lang w:eastAsia="en-US"/>
        </w:rPr>
        <w:t xml:space="preserve">ykonawcy przetwarzane będą na podstawie art. 6 ust. 1 lit. c RODO </w:t>
      </w:r>
      <w:r w:rsidRPr="001C6900">
        <w:rPr>
          <w:rFonts w:eastAsiaTheme="majorEastAsia"/>
          <w:lang w:eastAsia="en-US"/>
        </w:rPr>
        <w:br/>
        <w:t xml:space="preserve">w celu związanym z przedmiotowym postępowaniem o udzielenie zamówienia publicznego </w:t>
      </w:r>
      <w:proofErr w:type="spellStart"/>
      <w:r w:rsidRPr="001C6900">
        <w:rPr>
          <w:rFonts w:eastAsiaTheme="majorEastAsia"/>
          <w:lang w:eastAsia="en-US"/>
        </w:rPr>
        <w:t>pn</w:t>
      </w:r>
      <w:proofErr w:type="spellEnd"/>
      <w:r w:rsidR="00C739B0" w:rsidRPr="001C6900">
        <w:rPr>
          <w:rFonts w:eastAsiaTheme="majorEastAsia"/>
          <w:lang w:eastAsia="en-US"/>
        </w:rPr>
        <w:t>:</w:t>
      </w:r>
      <w:r w:rsidR="001C6900">
        <w:rPr>
          <w:rFonts w:eastAsiaTheme="majorEastAsia"/>
          <w:lang w:eastAsia="en-US"/>
        </w:rPr>
        <w:t xml:space="preserve"> </w:t>
      </w:r>
      <w:r w:rsidR="001C6900">
        <w:rPr>
          <w:shd w:val="clear" w:color="auto" w:fill="FFFFFF" w:themeFill="background1"/>
        </w:rPr>
        <w:t>„</w:t>
      </w:r>
      <w:r w:rsidR="001C6900" w:rsidRPr="00E1670F">
        <w:rPr>
          <w:shd w:val="clear" w:color="auto" w:fill="FFFFFF" w:themeFill="background1"/>
        </w:rPr>
        <w:t>Udzielenie długoterminowego kredytu złotowego z przeznaczeniem na sfinansowanie planowego deficytu Gminy Jedwabno oraz na spłatę wcześniej zaciągniętych zobowiązań z tytułu zaciągniętych kredytów</w:t>
      </w:r>
      <w:r w:rsidR="001C6900" w:rsidRPr="00A86EC1">
        <w:rPr>
          <w:bCs/>
          <w:sz w:val="22"/>
          <w:szCs w:val="22"/>
        </w:rPr>
        <w:t>„</w:t>
      </w:r>
      <w:r w:rsidR="001C6900" w:rsidRPr="00A86EC1">
        <w:rPr>
          <w:b/>
          <w:bCs/>
          <w:sz w:val="22"/>
          <w:szCs w:val="22"/>
        </w:rPr>
        <w:t>ROŚ.271.15.2024.U</w:t>
      </w:r>
      <w:r w:rsidR="003F5EE5" w:rsidRPr="00A86EC1">
        <w:rPr>
          <w:b/>
          <w:bCs/>
        </w:rPr>
        <w:t>”.</w:t>
      </w:r>
    </w:p>
    <w:p w14:paraId="2D06D68E" w14:textId="3B83CF2D" w:rsidR="00587F52" w:rsidRPr="001C6900" w:rsidRDefault="00587F52" w:rsidP="003F5EE5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1C6900">
        <w:rPr>
          <w:rFonts w:eastAsiaTheme="majorEastAsia"/>
          <w:lang w:eastAsia="en-US"/>
        </w:rPr>
        <w:t xml:space="preserve">Odbiorcami przekazanych przez </w:t>
      </w:r>
      <w:r w:rsidR="00E908AE" w:rsidRPr="001C6900">
        <w:rPr>
          <w:rFonts w:eastAsiaTheme="majorEastAsia"/>
          <w:lang w:eastAsia="en-US"/>
        </w:rPr>
        <w:t>w</w:t>
      </w:r>
      <w:r w:rsidRPr="001C6900">
        <w:rPr>
          <w:rFonts w:eastAsiaTheme="majorEastAsia"/>
          <w:lang w:eastAsia="en-US"/>
        </w:rPr>
        <w:t xml:space="preserve">ykonawcę danych osobowych będą osoby lub podmioty, którym udostępniona zostanie dokumentacja postępowania </w:t>
      </w:r>
      <w:r w:rsidR="00E908AE" w:rsidRPr="001C6900">
        <w:rPr>
          <w:rFonts w:eastAsiaTheme="majorEastAsia"/>
          <w:lang w:eastAsia="en-US"/>
        </w:rPr>
        <w:t>zgodnie z</w:t>
      </w:r>
      <w:r w:rsidRPr="001C6900">
        <w:rPr>
          <w:rFonts w:eastAsiaTheme="majorEastAsia"/>
          <w:lang w:eastAsia="en-US"/>
        </w:rPr>
        <w:t xml:space="preserve"> art. </w:t>
      </w:r>
      <w:r w:rsidR="00655D6D" w:rsidRPr="001C6900">
        <w:rPr>
          <w:rFonts w:eastAsiaTheme="majorEastAsia"/>
          <w:lang w:eastAsia="en-US"/>
        </w:rPr>
        <w:t>74</w:t>
      </w:r>
      <w:r w:rsidRPr="001C6900">
        <w:rPr>
          <w:rFonts w:eastAsiaTheme="majorEastAsia"/>
          <w:lang w:eastAsia="en-US"/>
        </w:rPr>
        <w:t xml:space="preserve"> ustawy </w:t>
      </w:r>
      <w:proofErr w:type="spellStart"/>
      <w:r w:rsidRPr="001C6900">
        <w:rPr>
          <w:rFonts w:eastAsiaTheme="majorEastAsia"/>
          <w:lang w:eastAsia="en-US"/>
        </w:rPr>
        <w:t>Pzp</w:t>
      </w:r>
      <w:proofErr w:type="spellEnd"/>
      <w:r w:rsidRPr="001C6900">
        <w:rPr>
          <w:rFonts w:eastAsiaTheme="majorEastAsia"/>
          <w:lang w:eastAsia="en-US"/>
        </w:rPr>
        <w:t>, a także art. 6 ustawy z 6 września 2001 r</w:t>
      </w:r>
      <w:r w:rsidR="00E908AE" w:rsidRPr="001C6900">
        <w:rPr>
          <w:rFonts w:eastAsiaTheme="majorEastAsia"/>
          <w:lang w:eastAsia="en-US"/>
        </w:rPr>
        <w:t>.</w:t>
      </w:r>
      <w:r w:rsidRPr="001C6900">
        <w:rPr>
          <w:rFonts w:eastAsiaTheme="majorEastAsia"/>
          <w:lang w:eastAsia="en-US"/>
        </w:rPr>
        <w:t xml:space="preserve"> o dostępie do informacji publicznej.</w:t>
      </w:r>
    </w:p>
    <w:p w14:paraId="273707EE" w14:textId="5CD5D2D5" w:rsidR="00352806" w:rsidRPr="001C6900" w:rsidRDefault="00587F52" w:rsidP="00CB4A80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1C6900">
        <w:rPr>
          <w:rFonts w:eastAsiaTheme="majorEastAsia"/>
          <w:lang w:eastAsia="en-US"/>
        </w:rPr>
        <w:t xml:space="preserve">Dane osobowe </w:t>
      </w:r>
      <w:r w:rsidR="00E908AE" w:rsidRPr="001C6900">
        <w:rPr>
          <w:rFonts w:eastAsiaTheme="majorEastAsia"/>
          <w:lang w:eastAsia="en-US"/>
        </w:rPr>
        <w:t>w</w:t>
      </w:r>
      <w:r w:rsidRPr="001C6900">
        <w:rPr>
          <w:rFonts w:eastAsiaTheme="majorEastAsia"/>
          <w:lang w:eastAsia="en-US"/>
        </w:rPr>
        <w:t>ykonawcy</w:t>
      </w:r>
      <w:r w:rsidR="00E908AE" w:rsidRPr="001C6900">
        <w:rPr>
          <w:rFonts w:eastAsiaTheme="majorEastAsia"/>
          <w:lang w:eastAsia="en-US"/>
        </w:rPr>
        <w:t xml:space="preserve"> </w:t>
      </w:r>
      <w:r w:rsidRPr="001C6900">
        <w:rPr>
          <w:rFonts w:eastAsiaTheme="majorEastAsia"/>
          <w:lang w:eastAsia="en-US"/>
        </w:rPr>
        <w:t>zawarte w protokole po</w:t>
      </w:r>
      <w:r w:rsidR="009303A8" w:rsidRPr="001C6900">
        <w:rPr>
          <w:rFonts w:eastAsiaTheme="majorEastAsia"/>
          <w:lang w:eastAsia="en-US"/>
        </w:rPr>
        <w:t>stępowania będą przechowywane</w:t>
      </w:r>
      <w:r w:rsidRPr="001C6900">
        <w:rPr>
          <w:rFonts w:eastAsiaTheme="majorEastAsia"/>
          <w:lang w:eastAsia="en-US"/>
        </w:rPr>
        <w:t xml:space="preserve"> przez okres 4 lat od dnia zakończenia postępowania o udzielenie zamówienia</w:t>
      </w:r>
      <w:r w:rsidR="00E908AE" w:rsidRPr="001C6900">
        <w:rPr>
          <w:rFonts w:eastAsiaTheme="majorEastAsia"/>
          <w:lang w:eastAsia="en-US"/>
        </w:rPr>
        <w:t>. J</w:t>
      </w:r>
      <w:r w:rsidRPr="001C6900">
        <w:rPr>
          <w:rFonts w:eastAsiaTheme="majorEastAsia"/>
          <w:lang w:eastAsia="en-US"/>
        </w:rPr>
        <w:t>eżeli czas trwania umowy przekracza 4 lata, okres przechowywania obejmuje cały czas trwania umowy.</w:t>
      </w:r>
    </w:p>
    <w:p w14:paraId="15CB4109" w14:textId="71C77EFA" w:rsidR="00587F52" w:rsidRPr="001C6900" w:rsidRDefault="00587F52" w:rsidP="00CB4A80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eastAsiaTheme="majorEastAsia"/>
          <w:bCs/>
          <w:lang w:eastAsia="en-US"/>
        </w:rPr>
      </w:pPr>
      <w:r w:rsidRPr="001C6900">
        <w:rPr>
          <w:rFonts w:eastAsiaTheme="majorEastAsia"/>
          <w:lang w:eastAsia="en-US"/>
        </w:rPr>
        <w:t>Klauzula informacyjna, o której mowa w art. 13 ust. 1 i 2 ROD</w:t>
      </w:r>
      <w:r w:rsidR="00A87297" w:rsidRPr="001C6900">
        <w:rPr>
          <w:rFonts w:eastAsiaTheme="majorEastAsia"/>
          <w:lang w:eastAsia="en-US"/>
        </w:rPr>
        <w:t>O</w:t>
      </w:r>
      <w:r w:rsidR="00B84F95" w:rsidRPr="001C6900">
        <w:rPr>
          <w:rFonts w:eastAsiaTheme="majorEastAsia"/>
          <w:lang w:eastAsia="en-US"/>
        </w:rPr>
        <w:t>,</w:t>
      </w:r>
      <w:r w:rsidR="00A87297" w:rsidRPr="001C6900">
        <w:rPr>
          <w:rFonts w:eastAsiaTheme="majorEastAsia"/>
          <w:lang w:eastAsia="en-US"/>
        </w:rPr>
        <w:t xml:space="preserve"> znajdu</w:t>
      </w:r>
      <w:r w:rsidR="00814EB5" w:rsidRPr="001C6900">
        <w:rPr>
          <w:rFonts w:eastAsiaTheme="majorEastAsia"/>
          <w:lang w:eastAsia="en-US"/>
        </w:rPr>
        <w:t xml:space="preserve">je się </w:t>
      </w:r>
      <w:r w:rsidR="00814EB5" w:rsidRPr="001C6900">
        <w:rPr>
          <w:rFonts w:eastAsiaTheme="majorEastAsia"/>
          <w:bCs/>
          <w:lang w:eastAsia="en-US"/>
        </w:rPr>
        <w:t xml:space="preserve">w </w:t>
      </w:r>
      <w:r w:rsidR="00146FA9" w:rsidRPr="001C6900">
        <w:rPr>
          <w:rFonts w:eastAsiaTheme="majorEastAsia"/>
          <w:bCs/>
          <w:lang w:eastAsia="en-US"/>
        </w:rPr>
        <w:t xml:space="preserve">Formularzu ofertowym stanowiącym </w:t>
      </w:r>
      <w:r w:rsidR="00814EB5" w:rsidRPr="001C6900">
        <w:rPr>
          <w:rFonts w:eastAsiaTheme="majorEastAsia"/>
          <w:bCs/>
          <w:lang w:eastAsia="en-US"/>
        </w:rPr>
        <w:t xml:space="preserve">załącznik nr </w:t>
      </w:r>
      <w:r w:rsidR="00A45097" w:rsidRPr="001C6900">
        <w:rPr>
          <w:rFonts w:eastAsiaTheme="majorEastAsia"/>
          <w:bCs/>
          <w:lang w:eastAsia="en-US"/>
        </w:rPr>
        <w:t xml:space="preserve">1 </w:t>
      </w:r>
      <w:r w:rsidR="009303A8" w:rsidRPr="001C6900">
        <w:rPr>
          <w:rFonts w:eastAsiaTheme="majorEastAsia"/>
          <w:bCs/>
          <w:lang w:eastAsia="en-US"/>
        </w:rPr>
        <w:t xml:space="preserve"> do SWZ</w:t>
      </w:r>
      <w:r w:rsidR="00E908AE" w:rsidRPr="001C6900">
        <w:rPr>
          <w:rFonts w:eastAsiaTheme="majorEastAsia"/>
          <w:bCs/>
          <w:lang w:eastAsia="en-US"/>
        </w:rPr>
        <w:t>.</w:t>
      </w:r>
    </w:p>
    <w:p w14:paraId="318AA5DA" w14:textId="54FA654E" w:rsidR="00587F52" w:rsidRPr="001C6900" w:rsidRDefault="00587F52" w:rsidP="00CB4A80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1C6900">
        <w:rPr>
          <w:rFonts w:eastAsiaTheme="majorEastAsia"/>
          <w:lang w:eastAsia="en-US"/>
        </w:rPr>
        <w:t xml:space="preserve">Zamawiający nie planuje przetwarzania danych osobowych </w:t>
      </w:r>
      <w:r w:rsidR="00E908AE" w:rsidRPr="001C6900">
        <w:rPr>
          <w:rFonts w:eastAsiaTheme="majorEastAsia"/>
          <w:lang w:eastAsia="en-US"/>
        </w:rPr>
        <w:t>w</w:t>
      </w:r>
      <w:r w:rsidRPr="001C6900">
        <w:rPr>
          <w:rFonts w:eastAsiaTheme="majorEastAsia"/>
          <w:lang w:eastAsia="en-US"/>
        </w:rPr>
        <w:t xml:space="preserve">ykonawcy w celu innym niż cel określony w </w:t>
      </w:r>
      <w:r w:rsidR="00352806" w:rsidRPr="001C6900">
        <w:rPr>
          <w:rFonts w:eastAsiaTheme="majorEastAsia"/>
          <w:lang w:eastAsia="en-US"/>
        </w:rPr>
        <w:t>lit. b</w:t>
      </w:r>
      <w:r w:rsidR="00E908AE" w:rsidRPr="001C6900">
        <w:rPr>
          <w:rFonts w:eastAsiaTheme="majorEastAsia"/>
          <w:lang w:eastAsia="en-US"/>
        </w:rPr>
        <w:t xml:space="preserve"> </w:t>
      </w:r>
      <w:r w:rsidRPr="001C6900">
        <w:rPr>
          <w:rFonts w:eastAsiaTheme="majorEastAsia"/>
          <w:lang w:eastAsia="en-US"/>
        </w:rPr>
        <w:t xml:space="preserve">powyżej. Jeżeli administrator będzie planował przetwarzać dane osobowe w celu innym niż cel, w którym dane osobowe zostały zebrane (tj. cel określony w </w:t>
      </w:r>
      <w:r w:rsidR="00352806" w:rsidRPr="001C6900">
        <w:rPr>
          <w:rFonts w:eastAsiaTheme="majorEastAsia"/>
          <w:lang w:eastAsia="en-US"/>
        </w:rPr>
        <w:t>lit. b</w:t>
      </w:r>
      <w:r w:rsidRPr="001C6900">
        <w:rPr>
          <w:rFonts w:eastAsiaTheme="majorEastAsia"/>
          <w:lang w:eastAsia="en-US"/>
        </w:rPr>
        <w:t xml:space="preserve"> powyżej), przed takim dalszym przetwarzaniem poinformuje on osobę, której dane dotyczą, o tym innym celu oraz udzieli jej wszelkich innych stosownych informacji, o których mowa w art. 13 ust. 2 RODO.</w:t>
      </w:r>
    </w:p>
    <w:p w14:paraId="2F095CC9" w14:textId="377EAD60" w:rsidR="00587F52" w:rsidRPr="001C6900" w:rsidRDefault="00587F52" w:rsidP="00CB4A80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1C6900">
        <w:rPr>
          <w:rFonts w:eastAsiaTheme="majorEastAsia"/>
          <w:lang w:eastAsia="en-US"/>
        </w:rPr>
        <w:t xml:space="preserve">Wykonawca jest zobowiązany, w związku z udziałem w przedmiotowym postępowaniu, do wypełnienia wszystkich obowiązków formalnoprawnych wymaganych przez RODO i związanych z udziałem w przedmiotowym postępowaniu o udzielenie zamówienia. </w:t>
      </w:r>
      <w:r w:rsidR="00E908AE" w:rsidRPr="001C6900">
        <w:rPr>
          <w:rFonts w:eastAsiaTheme="majorEastAsia"/>
          <w:lang w:eastAsia="en-US"/>
        </w:rPr>
        <w:t>Należą d</w:t>
      </w:r>
      <w:r w:rsidRPr="001C6900">
        <w:rPr>
          <w:rFonts w:eastAsiaTheme="majorEastAsia"/>
          <w:lang w:eastAsia="en-US"/>
        </w:rPr>
        <w:t xml:space="preserve">o </w:t>
      </w:r>
      <w:r w:rsidR="00E908AE" w:rsidRPr="001C6900">
        <w:rPr>
          <w:rFonts w:eastAsiaTheme="majorEastAsia"/>
          <w:lang w:eastAsia="en-US"/>
        </w:rPr>
        <w:t>nich obowiązki informacyjne z</w:t>
      </w:r>
      <w:r w:rsidRPr="001C6900">
        <w:rPr>
          <w:rFonts w:eastAsiaTheme="majorEastAsia"/>
          <w:lang w:eastAsia="en-US"/>
        </w:rPr>
        <w:t>:</w:t>
      </w:r>
    </w:p>
    <w:p w14:paraId="15395487" w14:textId="3CC9951B" w:rsidR="00587F52" w:rsidRPr="001C6900" w:rsidRDefault="00587F52" w:rsidP="00BE7EDA">
      <w:pPr>
        <w:numPr>
          <w:ilvl w:val="0"/>
          <w:numId w:val="3"/>
        </w:numPr>
        <w:ind w:left="714" w:hanging="357"/>
        <w:jc w:val="both"/>
        <w:rPr>
          <w:rFonts w:eastAsiaTheme="majorEastAsia"/>
          <w:lang w:eastAsia="en-US"/>
        </w:rPr>
      </w:pPr>
      <w:r w:rsidRPr="001C6900">
        <w:rPr>
          <w:rFonts w:eastAsiaTheme="majorEastAsia"/>
          <w:lang w:eastAsia="en-US"/>
        </w:rPr>
        <w:t xml:space="preserve">art. 13 RODO względem osób fizycznych, których dane osobowe dotyczą i od których dane te </w:t>
      </w:r>
      <w:r w:rsidR="00E908AE" w:rsidRPr="001C6900">
        <w:rPr>
          <w:rFonts w:eastAsiaTheme="majorEastAsia"/>
          <w:lang w:eastAsia="en-US"/>
        </w:rPr>
        <w:t>w</w:t>
      </w:r>
      <w:r w:rsidRPr="001C6900">
        <w:rPr>
          <w:rFonts w:eastAsiaTheme="majorEastAsia"/>
          <w:lang w:eastAsia="en-US"/>
        </w:rPr>
        <w:t xml:space="preserve">ykonawca bezpośrednio pozyskał i przekazał </w:t>
      </w:r>
      <w:r w:rsidR="00E908AE" w:rsidRPr="001C6900">
        <w:rPr>
          <w:rFonts w:eastAsiaTheme="majorEastAsia"/>
          <w:lang w:eastAsia="en-US"/>
        </w:rPr>
        <w:t>z</w:t>
      </w:r>
      <w:r w:rsidRPr="001C6900">
        <w:rPr>
          <w:rFonts w:eastAsiaTheme="majorEastAsia"/>
          <w:lang w:eastAsia="en-US"/>
        </w:rPr>
        <w:t xml:space="preserve">amawiającemu w treści oferty lub dokumentów składanych na żądanie </w:t>
      </w:r>
      <w:r w:rsidR="00E908AE" w:rsidRPr="001C6900">
        <w:rPr>
          <w:rFonts w:eastAsiaTheme="majorEastAsia"/>
          <w:lang w:eastAsia="en-US"/>
        </w:rPr>
        <w:t>z</w:t>
      </w:r>
      <w:r w:rsidRPr="001C6900">
        <w:rPr>
          <w:rFonts w:eastAsiaTheme="majorEastAsia"/>
          <w:lang w:eastAsia="en-US"/>
        </w:rPr>
        <w:t>amawi</w:t>
      </w:r>
      <w:r w:rsidR="009C14AF" w:rsidRPr="001C6900">
        <w:rPr>
          <w:rFonts w:eastAsiaTheme="majorEastAsia"/>
          <w:lang w:eastAsia="en-US"/>
        </w:rPr>
        <w:t>ają</w:t>
      </w:r>
      <w:r w:rsidR="00352806" w:rsidRPr="001C6900">
        <w:rPr>
          <w:rFonts w:eastAsiaTheme="majorEastAsia"/>
          <w:lang w:eastAsia="en-US"/>
        </w:rPr>
        <w:t>cego,</w:t>
      </w:r>
    </w:p>
    <w:p w14:paraId="54D815FC" w14:textId="3AF0C3B9" w:rsidR="00352806" w:rsidRPr="001C6900" w:rsidRDefault="00587F52" w:rsidP="00BE7EDA">
      <w:pPr>
        <w:numPr>
          <w:ilvl w:val="0"/>
          <w:numId w:val="3"/>
        </w:numPr>
        <w:ind w:left="714" w:hanging="357"/>
        <w:jc w:val="both"/>
        <w:rPr>
          <w:rFonts w:eastAsiaTheme="majorEastAsia"/>
          <w:lang w:eastAsia="en-US"/>
        </w:rPr>
      </w:pPr>
      <w:r w:rsidRPr="001C6900">
        <w:rPr>
          <w:rFonts w:eastAsiaTheme="majorEastAsia"/>
          <w:lang w:eastAsia="en-US"/>
        </w:rPr>
        <w:t xml:space="preserve">art. 14 RODO względem osób fizycznych, których dane </w:t>
      </w:r>
      <w:r w:rsidR="00E908AE" w:rsidRPr="001C6900">
        <w:rPr>
          <w:rFonts w:eastAsiaTheme="majorEastAsia"/>
          <w:lang w:eastAsia="en-US"/>
        </w:rPr>
        <w:t>w</w:t>
      </w:r>
      <w:r w:rsidRPr="001C6900">
        <w:rPr>
          <w:rFonts w:eastAsiaTheme="majorEastAsia"/>
          <w:lang w:eastAsia="en-US"/>
        </w:rPr>
        <w:t xml:space="preserve">ykonawca pozyskał w sposób pośredni, a które to dane </w:t>
      </w:r>
      <w:r w:rsidR="00E908AE" w:rsidRPr="001C6900">
        <w:rPr>
          <w:rFonts w:eastAsiaTheme="majorEastAsia"/>
          <w:lang w:eastAsia="en-US"/>
        </w:rPr>
        <w:t>w</w:t>
      </w:r>
      <w:r w:rsidRPr="001C6900">
        <w:rPr>
          <w:rFonts w:eastAsiaTheme="majorEastAsia"/>
          <w:lang w:eastAsia="en-US"/>
        </w:rPr>
        <w:t xml:space="preserve">ykonawca przekazuje </w:t>
      </w:r>
      <w:r w:rsidR="00E908AE" w:rsidRPr="001C6900">
        <w:rPr>
          <w:rFonts w:eastAsiaTheme="majorEastAsia"/>
          <w:lang w:eastAsia="en-US"/>
        </w:rPr>
        <w:t>z</w:t>
      </w:r>
      <w:r w:rsidRPr="001C6900">
        <w:rPr>
          <w:rFonts w:eastAsiaTheme="majorEastAsia"/>
          <w:lang w:eastAsia="en-US"/>
        </w:rPr>
        <w:t xml:space="preserve">amawiającemu w treści oferty lub dokumentów składanych na żądanie </w:t>
      </w:r>
      <w:r w:rsidR="00E908AE" w:rsidRPr="001C6900">
        <w:rPr>
          <w:rFonts w:eastAsiaTheme="majorEastAsia"/>
          <w:lang w:eastAsia="en-US"/>
        </w:rPr>
        <w:t>z</w:t>
      </w:r>
      <w:r w:rsidRPr="001C6900">
        <w:rPr>
          <w:rFonts w:eastAsiaTheme="majorEastAsia"/>
          <w:lang w:eastAsia="en-US"/>
        </w:rPr>
        <w:t>amawi</w:t>
      </w:r>
      <w:r w:rsidR="00352806" w:rsidRPr="001C6900">
        <w:rPr>
          <w:rFonts w:eastAsiaTheme="majorEastAsia"/>
          <w:lang w:eastAsia="en-US"/>
        </w:rPr>
        <w:t>ającego</w:t>
      </w:r>
      <w:r w:rsidR="00E908AE" w:rsidRPr="001C6900">
        <w:rPr>
          <w:rFonts w:eastAsiaTheme="majorEastAsia"/>
          <w:lang w:eastAsia="en-US"/>
        </w:rPr>
        <w:t>.</w:t>
      </w:r>
    </w:p>
    <w:p w14:paraId="7441BB12" w14:textId="04947B2D" w:rsidR="00814EB5" w:rsidRPr="001C6900" w:rsidRDefault="00587F52" w:rsidP="00CB4A80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eastAsiaTheme="majorEastAsia"/>
          <w:bCs/>
          <w:lang w:eastAsia="en-US"/>
        </w:rPr>
      </w:pPr>
      <w:r w:rsidRPr="001C6900">
        <w:rPr>
          <w:rFonts w:eastAsiaTheme="majorEastAsia"/>
          <w:lang w:eastAsia="en-US"/>
        </w:rPr>
        <w:t xml:space="preserve">W celu zapewnienia, że </w:t>
      </w:r>
      <w:r w:rsidR="00E908AE" w:rsidRPr="001C6900">
        <w:rPr>
          <w:rFonts w:eastAsiaTheme="majorEastAsia"/>
          <w:lang w:eastAsia="en-US"/>
        </w:rPr>
        <w:t>w</w:t>
      </w:r>
      <w:r w:rsidRPr="001C6900">
        <w:rPr>
          <w:rFonts w:eastAsiaTheme="majorEastAsia"/>
          <w:lang w:eastAsia="en-US"/>
        </w:rPr>
        <w:t>ykonawca wypełnił ww. obowiązki informacyjne oraz ochrony prawnie uzasadnionych interesów osoby trzeciej, której dane zostały przekazane w zwią</w:t>
      </w:r>
      <w:r w:rsidR="00352806" w:rsidRPr="001C6900">
        <w:rPr>
          <w:rFonts w:eastAsiaTheme="majorEastAsia"/>
          <w:lang w:eastAsia="en-US"/>
        </w:rPr>
        <w:t>zku z udziałem w postępowaniu, w</w:t>
      </w:r>
      <w:r w:rsidRPr="001C6900">
        <w:rPr>
          <w:rFonts w:eastAsiaTheme="majorEastAsia"/>
          <w:lang w:eastAsia="en-US"/>
        </w:rPr>
        <w:t>ykonawca składa oświadczeni</w:t>
      </w:r>
      <w:r w:rsidR="00E908AE" w:rsidRPr="001C6900">
        <w:rPr>
          <w:rFonts w:eastAsiaTheme="majorEastAsia"/>
          <w:lang w:eastAsia="en-US"/>
        </w:rPr>
        <w:t>e</w:t>
      </w:r>
      <w:r w:rsidRPr="001C6900">
        <w:rPr>
          <w:rFonts w:eastAsiaTheme="majorEastAsia"/>
          <w:lang w:eastAsia="en-US"/>
        </w:rPr>
        <w:t xml:space="preserve"> o wypełnieniu przez niego obowiązków informacyjnych przewidzianych w art. 13 lub art. 14 RODO – treść oświadczenia została zawarta </w:t>
      </w:r>
      <w:r w:rsidR="00510ED7" w:rsidRPr="001C6900">
        <w:rPr>
          <w:rFonts w:eastAsiaTheme="majorEastAsia"/>
          <w:bCs/>
          <w:lang w:eastAsia="en-US"/>
        </w:rPr>
        <w:t xml:space="preserve">w załączniku nr  1 </w:t>
      </w:r>
      <w:r w:rsidR="009303A8" w:rsidRPr="001C6900">
        <w:rPr>
          <w:rFonts w:eastAsiaTheme="majorEastAsia"/>
          <w:bCs/>
          <w:lang w:eastAsia="en-US"/>
        </w:rPr>
        <w:t>do S</w:t>
      </w:r>
      <w:r w:rsidR="00814EB5" w:rsidRPr="001C6900">
        <w:rPr>
          <w:rFonts w:eastAsiaTheme="majorEastAsia"/>
          <w:bCs/>
          <w:lang w:eastAsia="en-US"/>
        </w:rPr>
        <w:t xml:space="preserve">WZ </w:t>
      </w:r>
      <w:r w:rsidR="00814EB5" w:rsidRPr="001C6900">
        <w:rPr>
          <w:rFonts w:eastAsiaTheme="majorEastAsia"/>
          <w:bCs/>
          <w:lang w:eastAsia="en-US"/>
        </w:rPr>
        <w:sym w:font="Wingdings" w:char="F0E0"/>
      </w:r>
      <w:r w:rsidR="00814EB5" w:rsidRPr="001C6900">
        <w:rPr>
          <w:rFonts w:eastAsiaTheme="majorEastAsia"/>
          <w:bCs/>
          <w:lang w:eastAsia="en-US"/>
        </w:rPr>
        <w:t xml:space="preserve"> Informacje dotyczące </w:t>
      </w:r>
      <w:r w:rsidR="00E908AE" w:rsidRPr="001C6900">
        <w:rPr>
          <w:rFonts w:eastAsiaTheme="majorEastAsia"/>
          <w:bCs/>
          <w:lang w:eastAsia="en-US"/>
        </w:rPr>
        <w:t>w</w:t>
      </w:r>
      <w:r w:rsidR="00814EB5" w:rsidRPr="001C6900">
        <w:rPr>
          <w:rFonts w:eastAsiaTheme="majorEastAsia"/>
          <w:bCs/>
          <w:lang w:eastAsia="en-US"/>
        </w:rPr>
        <w:t>ykonawcy.</w:t>
      </w:r>
    </w:p>
    <w:p w14:paraId="396FC7B2" w14:textId="45D8541D" w:rsidR="00587F52" w:rsidRPr="001C6900" w:rsidRDefault="009303A8" w:rsidP="00CB4A80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1C6900">
        <w:rPr>
          <w:rFonts w:eastAsiaTheme="majorEastAsia"/>
          <w:lang w:eastAsia="en-US"/>
        </w:rPr>
        <w:t>Z</w:t>
      </w:r>
      <w:r w:rsidR="00587F52" w:rsidRPr="001C6900">
        <w:rPr>
          <w:rFonts w:eastAsiaTheme="majorEastAsia"/>
          <w:lang w:eastAsia="en-US"/>
        </w:rPr>
        <w:t>amawiający informuje, że:</w:t>
      </w:r>
    </w:p>
    <w:p w14:paraId="663355A2" w14:textId="76EE2C96" w:rsidR="00E23757" w:rsidRPr="001C6900" w:rsidRDefault="00E23757" w:rsidP="00BE7EDA">
      <w:pPr>
        <w:numPr>
          <w:ilvl w:val="0"/>
          <w:numId w:val="3"/>
        </w:numPr>
        <w:ind w:left="714" w:hanging="357"/>
        <w:jc w:val="both"/>
        <w:rPr>
          <w:rFonts w:eastAsiaTheme="majorEastAsia"/>
          <w:lang w:eastAsia="en-US"/>
        </w:rPr>
      </w:pPr>
      <w:r w:rsidRPr="001C6900">
        <w:rPr>
          <w:rFonts w:eastAsiaTheme="majorEastAsia"/>
          <w:lang w:eastAsia="en-US"/>
        </w:rPr>
        <w:t>Zamawiający udostępnia dane osobowe, o których mowa w art. 10 RODO (dane osobowe dotyczące wyroków skazujących i czynów zabronionych)</w:t>
      </w:r>
      <w:r w:rsidR="0087589C" w:rsidRPr="001C6900">
        <w:rPr>
          <w:rFonts w:eastAsiaTheme="majorEastAsia"/>
          <w:lang w:eastAsia="en-US"/>
        </w:rPr>
        <w:t>,</w:t>
      </w:r>
      <w:r w:rsidRPr="001C6900">
        <w:rPr>
          <w:rFonts w:eastAsiaTheme="majorEastAsia"/>
          <w:lang w:eastAsia="en-US"/>
        </w:rPr>
        <w:t xml:space="preserve"> w celu umożliwienia korzystania ze środków ochrony prawnej, o których mowa w dziale IX</w:t>
      </w:r>
      <w:r w:rsidR="00D41BC1" w:rsidRPr="001C6900">
        <w:rPr>
          <w:rFonts w:eastAsiaTheme="majorEastAsia"/>
          <w:lang w:eastAsia="en-US"/>
        </w:rPr>
        <w:t xml:space="preserve"> ustawy </w:t>
      </w:r>
      <w:proofErr w:type="spellStart"/>
      <w:r w:rsidR="00D41BC1" w:rsidRPr="001C6900">
        <w:rPr>
          <w:rFonts w:eastAsiaTheme="majorEastAsia"/>
          <w:lang w:eastAsia="en-US"/>
        </w:rPr>
        <w:t>Pzp</w:t>
      </w:r>
      <w:proofErr w:type="spellEnd"/>
      <w:r w:rsidRPr="001C6900">
        <w:rPr>
          <w:rFonts w:eastAsiaTheme="majorEastAsia"/>
          <w:lang w:eastAsia="en-US"/>
        </w:rPr>
        <w:t>, do upływu terminu na ich wniesienie.</w:t>
      </w:r>
    </w:p>
    <w:p w14:paraId="5A69165F" w14:textId="11CE0096" w:rsidR="00E23757" w:rsidRPr="001C6900" w:rsidRDefault="00E23757" w:rsidP="00BE7EDA">
      <w:pPr>
        <w:numPr>
          <w:ilvl w:val="0"/>
          <w:numId w:val="3"/>
        </w:numPr>
        <w:ind w:left="714" w:hanging="357"/>
        <w:jc w:val="both"/>
        <w:rPr>
          <w:rFonts w:eastAsiaTheme="majorEastAsia"/>
          <w:lang w:eastAsia="en-US"/>
        </w:rPr>
      </w:pPr>
      <w:r w:rsidRPr="001C6900">
        <w:rPr>
          <w:rFonts w:eastAsiaTheme="majorEastAsia"/>
          <w:lang w:eastAsia="en-US"/>
        </w:rPr>
        <w:t xml:space="preserve">Udostępnianie protokołu i załączników do protokołu ma zastosowanie do wszystkich danych osobowych, z wyjątkiem </w:t>
      </w:r>
      <w:r w:rsidR="00E908AE" w:rsidRPr="001C6900">
        <w:rPr>
          <w:rFonts w:eastAsiaTheme="majorEastAsia"/>
          <w:lang w:eastAsia="en-US"/>
        </w:rPr>
        <w:t>tych</w:t>
      </w:r>
      <w:r w:rsidRPr="001C6900">
        <w:rPr>
          <w:rFonts w:eastAsiaTheme="majorEastAsia"/>
          <w:lang w:eastAsia="en-US"/>
        </w:rPr>
        <w:t xml:space="preserve">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zamówienia. </w:t>
      </w:r>
    </w:p>
    <w:p w14:paraId="104CC3DF" w14:textId="32F09C8F" w:rsidR="00587F52" w:rsidRPr="001C6900" w:rsidRDefault="009303A8" w:rsidP="00BE7EDA">
      <w:pPr>
        <w:numPr>
          <w:ilvl w:val="0"/>
          <w:numId w:val="3"/>
        </w:numPr>
        <w:ind w:left="714" w:hanging="357"/>
        <w:jc w:val="both"/>
        <w:rPr>
          <w:rFonts w:eastAsiaTheme="majorEastAsia"/>
          <w:lang w:eastAsia="en-US"/>
        </w:rPr>
      </w:pPr>
      <w:r w:rsidRPr="001C6900">
        <w:rPr>
          <w:rFonts w:eastAsiaTheme="majorEastAsia"/>
          <w:lang w:eastAsia="en-US"/>
        </w:rPr>
        <w:t>W przypadku korzystania przez osobę, której dane osobowe są przetwarzane przez zamawiającego, z uprawnienia, o którym mowa w art. 15 ust. 1</w:t>
      </w:r>
      <w:r w:rsidR="00E908AE" w:rsidRPr="001C6900">
        <w:rPr>
          <w:rFonts w:eastAsiaTheme="majorEastAsia"/>
          <w:lang w:eastAsia="en-US"/>
        </w:rPr>
        <w:t>–</w:t>
      </w:r>
      <w:r w:rsidRPr="001C6900">
        <w:rPr>
          <w:rFonts w:eastAsiaTheme="majorEastAsia"/>
          <w:lang w:eastAsia="en-US"/>
        </w:rPr>
        <w:t xml:space="preserve">3 </w:t>
      </w:r>
      <w:r w:rsidR="00587F52" w:rsidRPr="001C6900">
        <w:rPr>
          <w:rFonts w:eastAsiaTheme="majorEastAsia"/>
          <w:lang w:eastAsia="en-US"/>
        </w:rPr>
        <w:t>RODO (związanych z prawem wykonawcy do uzyskania od administratora potwierdzenia, czy przetwarzane są dane osobowe jego dotyczące, prawem wykonawcy do bycia poinformowanym o odpowiednich zabezpieczeniach, o których mowa w art. 46</w:t>
      </w:r>
      <w:r w:rsidRPr="001C6900">
        <w:rPr>
          <w:rFonts w:eastAsiaTheme="majorEastAsia"/>
          <w:lang w:eastAsia="en-US"/>
        </w:rPr>
        <w:t xml:space="preserve"> RODO</w:t>
      </w:r>
      <w:r w:rsidR="00587F52" w:rsidRPr="001C6900">
        <w:rPr>
          <w:rFonts w:eastAsiaTheme="majorEastAsia"/>
          <w:lang w:eastAsia="en-US"/>
        </w:rPr>
        <w:t>, związanych z przekazaniem jego danych osobowych do państwa trzeciego lub organizacji międzynarodowej oraz prawe</w:t>
      </w:r>
      <w:r w:rsidR="00E908AE" w:rsidRPr="001C6900">
        <w:rPr>
          <w:rFonts w:eastAsiaTheme="majorEastAsia"/>
          <w:lang w:eastAsia="en-US"/>
        </w:rPr>
        <w:t>m</w:t>
      </w:r>
      <w:r w:rsidR="00587F52" w:rsidRPr="001C6900">
        <w:rPr>
          <w:rFonts w:eastAsiaTheme="majorEastAsia"/>
          <w:lang w:eastAsia="en-US"/>
        </w:rPr>
        <w:t xml:space="preserve"> otrzymania przez </w:t>
      </w:r>
      <w:r w:rsidR="00E908AE" w:rsidRPr="001C6900">
        <w:rPr>
          <w:rFonts w:eastAsiaTheme="majorEastAsia"/>
          <w:lang w:eastAsia="en-US"/>
        </w:rPr>
        <w:t>w</w:t>
      </w:r>
      <w:r w:rsidR="00587F52" w:rsidRPr="001C6900">
        <w:rPr>
          <w:rFonts w:eastAsiaTheme="majorEastAsia"/>
          <w:lang w:eastAsia="en-US"/>
        </w:rPr>
        <w:t>ykonawcę od administratora kopii danych osobowyc</w:t>
      </w:r>
      <w:r w:rsidRPr="001C6900">
        <w:rPr>
          <w:rFonts w:eastAsiaTheme="majorEastAsia"/>
          <w:lang w:eastAsia="en-US"/>
        </w:rPr>
        <w:t>h podlegających przetwarzaniu), zamawiający może żądać od osoby występującej z żądaniem wskazania dodatkowych informacji, mających na celu sprecyzowanie nazwy lub daty zakończonego postępowania o udzielenie zamówienia.</w:t>
      </w:r>
    </w:p>
    <w:p w14:paraId="7A38E101" w14:textId="10511FD0" w:rsidR="009303A8" w:rsidRPr="001C6900" w:rsidRDefault="009F62A5" w:rsidP="00BE7EDA">
      <w:pPr>
        <w:numPr>
          <w:ilvl w:val="0"/>
          <w:numId w:val="3"/>
        </w:numPr>
        <w:ind w:left="714" w:hanging="357"/>
        <w:jc w:val="both"/>
        <w:rPr>
          <w:rFonts w:eastAsiaTheme="majorEastAsia"/>
          <w:lang w:eastAsia="en-US"/>
        </w:rPr>
      </w:pPr>
      <w:r w:rsidRPr="001C6900">
        <w:rPr>
          <w:rFonts w:eastAsiaTheme="majorEastAsia"/>
          <w:lang w:eastAsia="en-US"/>
        </w:rPr>
        <w:t xml:space="preserve">Skorzystanie przez osobę, której dane osobowe dotyczą, z uprawnienia, o którym mowa w art. 16 RODO (z uprawnienia do sprostowania lub uzupełnienia danych osobowych), </w:t>
      </w:r>
      <w:r w:rsidR="009303A8" w:rsidRPr="001C6900">
        <w:rPr>
          <w:rFonts w:eastAsiaTheme="majorEastAsia"/>
          <w:lang w:eastAsia="en-US"/>
        </w:rPr>
        <w:t>nie może naruszać integralności protokołu postępowania oraz jego załączników</w:t>
      </w:r>
      <w:r w:rsidR="00E908AE" w:rsidRPr="001C6900">
        <w:rPr>
          <w:rFonts w:eastAsiaTheme="majorEastAsia"/>
          <w:lang w:eastAsia="en-US"/>
        </w:rPr>
        <w:t>.</w:t>
      </w:r>
    </w:p>
    <w:p w14:paraId="6E0FEDAB" w14:textId="7670A36E" w:rsidR="007515D3" w:rsidRPr="001C6900" w:rsidRDefault="007515D3" w:rsidP="00BE7EDA">
      <w:pPr>
        <w:numPr>
          <w:ilvl w:val="0"/>
          <w:numId w:val="3"/>
        </w:numPr>
        <w:ind w:left="714" w:hanging="357"/>
        <w:jc w:val="both"/>
        <w:rPr>
          <w:rFonts w:eastAsiaTheme="majorEastAsia"/>
          <w:lang w:eastAsia="en-US"/>
        </w:rPr>
      </w:pPr>
      <w:r w:rsidRPr="001C6900">
        <w:rPr>
          <w:rFonts w:eastAsiaTheme="majorEastAsia"/>
          <w:lang w:eastAsia="en-US"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5F2EE5C1" w14:textId="5365EBBB" w:rsidR="00E23757" w:rsidRPr="001C6900" w:rsidRDefault="00E908AE" w:rsidP="00BE7EDA">
      <w:pPr>
        <w:numPr>
          <w:ilvl w:val="0"/>
          <w:numId w:val="3"/>
        </w:numPr>
        <w:ind w:left="714" w:hanging="357"/>
        <w:jc w:val="both"/>
        <w:rPr>
          <w:rFonts w:eastAsiaTheme="majorEastAsia"/>
          <w:lang w:eastAsia="en-US"/>
        </w:rPr>
      </w:pPr>
      <w:r w:rsidRPr="001C6900">
        <w:rPr>
          <w:rFonts w:eastAsiaTheme="majorEastAsia"/>
          <w:lang w:eastAsia="en-US"/>
        </w:rPr>
        <w:t xml:space="preserve">W </w:t>
      </w:r>
      <w:r w:rsidR="009303A8" w:rsidRPr="001C6900">
        <w:rPr>
          <w:rFonts w:eastAsiaTheme="majorEastAsia"/>
          <w:lang w:eastAsia="en-US"/>
        </w:rPr>
        <w:t>przypadku gdy wniesienie żądania dotyczącego prawa, o którym mowa w art. 18 ust. 1 RODO</w:t>
      </w:r>
      <w:r w:rsidR="0087589C" w:rsidRPr="001C6900">
        <w:rPr>
          <w:rFonts w:eastAsiaTheme="majorEastAsia"/>
          <w:lang w:eastAsia="en-US"/>
        </w:rPr>
        <w:t>,</w:t>
      </w:r>
      <w:r w:rsidR="009303A8" w:rsidRPr="001C6900">
        <w:rPr>
          <w:rFonts w:eastAsiaTheme="majorEastAsia"/>
          <w:lang w:eastAsia="en-US"/>
        </w:rPr>
        <w:t xml:space="preserve"> </w:t>
      </w:r>
      <w:r w:rsidR="009F62A5" w:rsidRPr="001C6900">
        <w:rPr>
          <w:rFonts w:eastAsiaTheme="majorEastAsia"/>
          <w:lang w:eastAsia="en-US"/>
        </w:rPr>
        <w:t>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06817B41" w14:textId="77777777" w:rsidR="009F62A5" w:rsidRPr="001C6900" w:rsidRDefault="009F62A5" w:rsidP="009F62A5">
      <w:pPr>
        <w:jc w:val="both"/>
        <w:rPr>
          <w:rFonts w:eastAsiaTheme="majorEastAsia"/>
          <w:highlight w:val="lightGray"/>
          <w:lang w:eastAsia="en-US"/>
        </w:rPr>
      </w:pPr>
    </w:p>
    <w:p w14:paraId="276A1CB7" w14:textId="47A0014F" w:rsidR="00C5791B" w:rsidRPr="001C6900" w:rsidRDefault="00412BC8" w:rsidP="007B6AA5">
      <w:pPr>
        <w:shd w:val="clear" w:color="auto" w:fill="FFFFFF" w:themeFill="background1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highlight w:val="lightGray"/>
          <w:lang w:eastAsia="en-US"/>
        </w:rPr>
        <w:t>Do spraw nieuregulowanych w S</w:t>
      </w:r>
      <w:r w:rsidR="00FE361A" w:rsidRPr="001C6900">
        <w:rPr>
          <w:b/>
          <w:highlight w:val="lightGray"/>
          <w:lang w:eastAsia="en-US"/>
        </w:rPr>
        <w:t xml:space="preserve">WZ mają zastosowanie przepisy </w:t>
      </w:r>
      <w:r w:rsidRPr="001C6900">
        <w:rPr>
          <w:b/>
          <w:highlight w:val="lightGray"/>
          <w:lang w:eastAsia="en-US"/>
        </w:rPr>
        <w:t>ustawy z</w:t>
      </w:r>
      <w:r w:rsidR="00510ED7" w:rsidRPr="001C6900">
        <w:rPr>
          <w:b/>
          <w:highlight w:val="lightGray"/>
          <w:lang w:eastAsia="en-US"/>
        </w:rPr>
        <w:t xml:space="preserve"> </w:t>
      </w:r>
      <w:r w:rsidRPr="001C6900">
        <w:rPr>
          <w:b/>
          <w:highlight w:val="lightGray"/>
          <w:lang w:eastAsia="en-US"/>
        </w:rPr>
        <w:t>11 września 2019 r</w:t>
      </w:r>
      <w:r w:rsidR="003E40F7" w:rsidRPr="001C6900">
        <w:rPr>
          <w:b/>
          <w:highlight w:val="lightGray"/>
          <w:lang w:eastAsia="en-US"/>
        </w:rPr>
        <w:t xml:space="preserve">. – </w:t>
      </w:r>
      <w:r w:rsidRPr="001C6900">
        <w:rPr>
          <w:b/>
          <w:highlight w:val="lightGray"/>
          <w:lang w:eastAsia="en-US"/>
        </w:rPr>
        <w:t>Prawo zamówień publicznych (Dz.</w:t>
      </w:r>
      <w:r w:rsidR="00D17EA7" w:rsidRPr="001C6900">
        <w:rPr>
          <w:b/>
          <w:highlight w:val="lightGray"/>
          <w:lang w:eastAsia="en-US"/>
        </w:rPr>
        <w:t xml:space="preserve"> </w:t>
      </w:r>
      <w:r w:rsidRPr="001C6900">
        <w:rPr>
          <w:b/>
          <w:highlight w:val="lightGray"/>
          <w:lang w:eastAsia="en-US"/>
        </w:rPr>
        <w:t>U.</w:t>
      </w:r>
      <w:r w:rsidR="00D17EA7" w:rsidRPr="001C6900">
        <w:rPr>
          <w:b/>
          <w:highlight w:val="lightGray"/>
          <w:lang w:eastAsia="en-US"/>
        </w:rPr>
        <w:t xml:space="preserve"> 20</w:t>
      </w:r>
      <w:r w:rsidR="002C3BD8" w:rsidRPr="001C6900">
        <w:rPr>
          <w:b/>
          <w:highlight w:val="lightGray"/>
          <w:lang w:eastAsia="en-US"/>
        </w:rPr>
        <w:t>2</w:t>
      </w:r>
      <w:r w:rsidR="001C6900">
        <w:rPr>
          <w:b/>
          <w:highlight w:val="lightGray"/>
          <w:lang w:eastAsia="en-US"/>
        </w:rPr>
        <w:t>4</w:t>
      </w:r>
      <w:r w:rsidRPr="001C6900">
        <w:rPr>
          <w:b/>
          <w:highlight w:val="lightGray"/>
          <w:lang w:eastAsia="en-US"/>
        </w:rPr>
        <w:t xml:space="preserve"> poz. </w:t>
      </w:r>
      <w:r w:rsidR="003F5EE5" w:rsidRPr="001C6900">
        <w:rPr>
          <w:b/>
          <w:highlight w:val="lightGray"/>
          <w:lang w:eastAsia="en-US"/>
        </w:rPr>
        <w:t>1</w:t>
      </w:r>
      <w:r w:rsidR="001C6900">
        <w:rPr>
          <w:b/>
          <w:highlight w:val="lightGray"/>
          <w:lang w:eastAsia="en-US"/>
        </w:rPr>
        <w:t>320</w:t>
      </w:r>
      <w:r w:rsidRPr="001C6900">
        <w:rPr>
          <w:b/>
          <w:highlight w:val="lightGray"/>
          <w:lang w:eastAsia="en-US"/>
        </w:rPr>
        <w:t>)</w:t>
      </w:r>
      <w:r w:rsidR="003E40F7" w:rsidRPr="001C6900">
        <w:rPr>
          <w:b/>
          <w:lang w:eastAsia="en-US"/>
        </w:rPr>
        <w:t>.</w:t>
      </w:r>
    </w:p>
    <w:p w14:paraId="10F544BB" w14:textId="77777777" w:rsidR="00493561" w:rsidRPr="001C6900" w:rsidRDefault="00493561" w:rsidP="00493561">
      <w:pPr>
        <w:spacing w:after="200" w:line="252" w:lineRule="auto"/>
        <w:ind w:left="360"/>
        <w:contextualSpacing/>
        <w:jc w:val="both"/>
        <w:rPr>
          <w:rFonts w:eastAsiaTheme="majorEastAsia"/>
          <w:b/>
          <w:u w:val="single"/>
          <w:lang w:eastAsia="en-US"/>
        </w:rPr>
      </w:pPr>
    </w:p>
    <w:p w14:paraId="5309CF5F" w14:textId="173F919D" w:rsidR="00AA4F20" w:rsidRPr="001C6900" w:rsidRDefault="00FE361A" w:rsidP="00BE7ED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eastAsiaTheme="majorEastAsia"/>
          <w:b/>
          <w:lang w:eastAsia="en-US"/>
        </w:rPr>
      </w:pPr>
      <w:r w:rsidRPr="001C6900">
        <w:rPr>
          <w:rFonts w:eastAsiaTheme="majorEastAsia"/>
          <w:b/>
          <w:lang w:eastAsia="en-US"/>
        </w:rPr>
        <w:t xml:space="preserve">Wymagania stawiane </w:t>
      </w:r>
      <w:r w:rsidR="003E40F7" w:rsidRPr="001C6900">
        <w:rPr>
          <w:rFonts w:eastAsiaTheme="majorEastAsia"/>
          <w:b/>
          <w:lang w:eastAsia="en-US"/>
        </w:rPr>
        <w:t>w</w:t>
      </w:r>
      <w:r w:rsidRPr="001C6900">
        <w:rPr>
          <w:rFonts w:eastAsiaTheme="majorEastAsia"/>
          <w:b/>
          <w:lang w:eastAsia="en-US"/>
        </w:rPr>
        <w:t xml:space="preserve">ykonawcy </w:t>
      </w:r>
    </w:p>
    <w:p w14:paraId="07C33FD9" w14:textId="315A9376" w:rsidR="00FE361A" w:rsidRPr="001C6900" w:rsidRDefault="0092601B" w:rsidP="00CB4A80">
      <w:pPr>
        <w:numPr>
          <w:ilvl w:val="0"/>
          <w:numId w:val="21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 xml:space="preserve"> (Opis przedmiotu zamówienia)</w:t>
      </w:r>
    </w:p>
    <w:p w14:paraId="0B761942" w14:textId="77777777" w:rsidR="00AB52EB" w:rsidRPr="001C6900" w:rsidRDefault="00AB52EB" w:rsidP="00223222">
      <w:pPr>
        <w:tabs>
          <w:tab w:val="left" w:pos="142"/>
        </w:tabs>
        <w:ind w:right="-426"/>
        <w:jc w:val="both"/>
        <w:rPr>
          <w:color w:val="000000"/>
        </w:rPr>
      </w:pPr>
    </w:p>
    <w:p w14:paraId="4148D31B" w14:textId="77777777" w:rsidR="009D12D9" w:rsidRPr="009D12D9" w:rsidRDefault="009D12D9" w:rsidP="009D12D9">
      <w:pPr>
        <w:numPr>
          <w:ilvl w:val="0"/>
          <w:numId w:val="56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>Przedmiotem zamówienia jest zaciągnięcie kredytu długoterminowego na finansowanie deficytu Gminy Jedwabno oraz na spłatę wcześniej zaciągniętych zobowiązań z tytułu zaciągniętych kredytów.</w:t>
      </w:r>
    </w:p>
    <w:p w14:paraId="21D78F92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14:paraId="65ABA8EE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14:paraId="057CAAF3" w14:textId="472692EB" w:rsidR="009D12D9" w:rsidRPr="00A86EC1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</w:rPr>
      </w:pPr>
      <w:r w:rsidRPr="009D12D9">
        <w:rPr>
          <w:b/>
          <w:color w:val="000000"/>
        </w:rPr>
        <w:t>CPV: 66113000</w:t>
      </w:r>
      <w:r w:rsidR="00A86EC1">
        <w:rPr>
          <w:b/>
          <w:color w:val="000000"/>
        </w:rPr>
        <w:t xml:space="preserve"> – </w:t>
      </w:r>
      <w:r w:rsidRPr="009D12D9">
        <w:rPr>
          <w:b/>
          <w:color w:val="000000"/>
        </w:rPr>
        <w:t>Usługi udzielania kredytu</w:t>
      </w:r>
    </w:p>
    <w:p w14:paraId="1AB6E2C1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</w:rPr>
      </w:pPr>
    </w:p>
    <w:p w14:paraId="7525BB9C" w14:textId="233499AB" w:rsidR="009D12D9" w:rsidRPr="009D12D9" w:rsidRDefault="009D12D9" w:rsidP="009D12D9">
      <w:pPr>
        <w:numPr>
          <w:ilvl w:val="0"/>
          <w:numId w:val="54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  <w:u w:val="single"/>
        </w:rPr>
        <w:t>Przedmiotem zamówienia jest:</w:t>
      </w:r>
      <w:r w:rsidRPr="009D12D9">
        <w:rPr>
          <w:color w:val="000000"/>
        </w:rPr>
        <w:t xml:space="preserve"> usłu</w:t>
      </w:r>
      <w:r w:rsidR="00A86EC1">
        <w:rPr>
          <w:color w:val="000000"/>
        </w:rPr>
        <w:t>g</w:t>
      </w:r>
      <w:r w:rsidRPr="009D12D9">
        <w:rPr>
          <w:color w:val="000000"/>
        </w:rPr>
        <w:t>a udzielenia długoterminowego kredytu złotowego w wysokości 2.874.437,85 zł (słownie: dwa miliony osiemset siedemdziesiąt cztery tysiące czterysta trzydzieści siedem złotych, 85/100) z przeznaczeniem</w:t>
      </w:r>
      <w:r w:rsidRPr="009D12D9">
        <w:rPr>
          <w:iCs/>
          <w:color w:val="000000"/>
        </w:rPr>
        <w:t xml:space="preserve"> na finansowanie deficytu Gminy Jedwabno oraz na spłatę wcześniej zaciągniętych zobowiązań z tytułu zaciągniętych kredytów.</w:t>
      </w:r>
    </w:p>
    <w:p w14:paraId="439B4409" w14:textId="77777777" w:rsidR="009D12D9" w:rsidRPr="009D12D9" w:rsidRDefault="009D12D9" w:rsidP="009D12D9">
      <w:pPr>
        <w:numPr>
          <w:ilvl w:val="0"/>
          <w:numId w:val="54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>Wysokość udzielonego kredytu:  2.874.437,85 zł (słownie: dwa miliony osiemset siedemdziesiąt cztery tysiące czterysta trzydzieści siedem złotych, 85/100) z uwzględnieniem karencji w spłacie kapitału do 31 marca 2025 roku. Zamawiający zobowiązuje się do ostatecznej spłaty wykorzystanego kredytu do dnia 31 marca 2038 roku.</w:t>
      </w:r>
    </w:p>
    <w:p w14:paraId="368DEA8E" w14:textId="0086FC41" w:rsidR="009D12D9" w:rsidRPr="009D12D9" w:rsidRDefault="009D12D9" w:rsidP="009D12D9">
      <w:pPr>
        <w:numPr>
          <w:ilvl w:val="0"/>
          <w:numId w:val="54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 xml:space="preserve">Wysokość udzielonego kredytu uruchamianego w transzach do dnia </w:t>
      </w:r>
      <w:r w:rsidR="00A86EC1">
        <w:rPr>
          <w:color w:val="000000"/>
        </w:rPr>
        <w:t>30.12</w:t>
      </w:r>
      <w:r w:rsidRPr="009D12D9">
        <w:rPr>
          <w:color w:val="000000"/>
        </w:rPr>
        <w:t>.2024 r. na podstawie odrębnego pisemnego zawiadomienia Zamawiającego, będzie przekazywana na konto bankowe kredytobiorcy – zamawiającego – Bank Spółdzielczy w Szczytnie Oddział Jedwabno nr 84 8838 1015 2004 0105 8519 0002.</w:t>
      </w:r>
    </w:p>
    <w:p w14:paraId="7D6C28E4" w14:textId="567AF6DE" w:rsidR="009D12D9" w:rsidRPr="009D12D9" w:rsidRDefault="009D12D9" w:rsidP="009D12D9">
      <w:pPr>
        <w:numPr>
          <w:ilvl w:val="0"/>
          <w:numId w:val="54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 xml:space="preserve">Wyżej wymieniona kwota kredytu zostanie postawiona do dyspozycji Zamawiającego w okresie od następnego dnia po dniu zawarciu umowy kredytowej, do dnia </w:t>
      </w:r>
      <w:r w:rsidR="00A86EC1">
        <w:rPr>
          <w:color w:val="000000"/>
        </w:rPr>
        <w:t>30.12.</w:t>
      </w:r>
      <w:r w:rsidRPr="009D12D9">
        <w:rPr>
          <w:color w:val="000000"/>
        </w:rPr>
        <w:t>2024 r. Uruchomienie kredytu nastąpi bez prowizji i opłat.</w:t>
      </w:r>
    </w:p>
    <w:p w14:paraId="3969B4D4" w14:textId="77777777" w:rsidR="009D12D9" w:rsidRPr="009D12D9" w:rsidRDefault="009D12D9" w:rsidP="009D12D9">
      <w:pPr>
        <w:numPr>
          <w:ilvl w:val="0"/>
          <w:numId w:val="54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>Zamawiający zastrzega sobie prawo do nie wykorzystania kredytu, a także do wykorzystania niższej od określonej w umowie kredytowej kwoty kredytu bez kosztów obciążających Zamawiającego.</w:t>
      </w:r>
    </w:p>
    <w:p w14:paraId="274B088D" w14:textId="77777777" w:rsidR="009D12D9" w:rsidRPr="009D12D9" w:rsidRDefault="009D12D9" w:rsidP="009D12D9">
      <w:pPr>
        <w:numPr>
          <w:ilvl w:val="0"/>
          <w:numId w:val="54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>Wykorzystanie kredytu następować będzie w drodze realizacji przez Wykonawcę dyspozycji uruchomienia transzy kredytu, której wzór stanowił będzie załącznik do umowy o kredyt – na dobro rachunku bankowego Zamawiającego wskazanego w ww. dyspozycji, bez prowizji i opłat. Karta wzorów podpisów, osób upoważnionych do składania dyspozycji wypłaty kredytu w imieniu Kredytobiorcy, będzie stanowiła załącznik do umowy o kredyt. Transze kredytu uruchamiane będą przez Wykonawcę w terminach wskazanych przez Zamawiającego.</w:t>
      </w:r>
    </w:p>
    <w:p w14:paraId="0493D368" w14:textId="77777777" w:rsidR="009D12D9" w:rsidRPr="009D12D9" w:rsidRDefault="009D12D9" w:rsidP="009D12D9">
      <w:pPr>
        <w:numPr>
          <w:ilvl w:val="0"/>
          <w:numId w:val="54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>W przypadku pilnego zapotrzebowania na środki, Wykonawca przeleje transzę kredytu najpóźniej w ciągu dwóch dni roboczych od dnia złożenia pisemnego polecenia, które zostanie doręczone w pierwszej kolejności faksem (nr faksu podany będzie przez Wykonawcę w umowie o kredyt), a oryginał osobiście lub listem poleconym, za zwrotnym potwierdzeniem odbioru.</w:t>
      </w:r>
    </w:p>
    <w:p w14:paraId="3621E984" w14:textId="77777777" w:rsidR="009D12D9" w:rsidRPr="009D12D9" w:rsidRDefault="009D12D9" w:rsidP="009D12D9">
      <w:pPr>
        <w:numPr>
          <w:ilvl w:val="0"/>
          <w:numId w:val="54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>Pod pojęciem „dnia roboczego” rozumie się każdy dzień, z wyjątkiem sobót, niedziel, świąt oraz dni ustawowo wolnych od pracy.</w:t>
      </w:r>
    </w:p>
    <w:p w14:paraId="4E08314A" w14:textId="77777777" w:rsidR="009D12D9" w:rsidRPr="009D12D9" w:rsidRDefault="009D12D9" w:rsidP="009D12D9">
      <w:pPr>
        <w:numPr>
          <w:ilvl w:val="0"/>
          <w:numId w:val="54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>Oprocentowanie zmienne według stopy WIBOR 3M – wyliczone jako średnia wszystkich notowań, miesiąca poprzedzającego spłatę – powiększone o marżę banku. O wysokości oprocentowania oraz o zmianie oprocentowania, udzielający kredytu powiadamia kredytobiorcę pisemnie. Poza kwotami określonymi w ofercie, wykonawca nie pobiera żadnych dodatkowych opłat. W celu złożenia oferty należy przyjąć WIBOR 3M na dzień 16.10.2024 roku przy założeniu uruchomienia kredytu w kwocie 2.874.437,85 zł dnia 18.12.2024 roku.</w:t>
      </w:r>
    </w:p>
    <w:p w14:paraId="2B57B089" w14:textId="77777777" w:rsidR="009D12D9" w:rsidRPr="009D12D9" w:rsidRDefault="009D12D9" w:rsidP="009D12D9">
      <w:pPr>
        <w:numPr>
          <w:ilvl w:val="0"/>
          <w:numId w:val="54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 xml:space="preserve">Odsetki od wykorzystanego kredytu będą naliczane w miesięcznych okresach obrachunkowych, zgodnie z faktyczną liczbą dni miesiąca kalendarzowego i płatne będą nie później niż 30 dnia miesiąca za miesiąc, za który zostały naliczone, za wyjątkiem miesiąca lutego w którym odsetki płatne będą ostatniego dnia roboczego miesiąca przy czym: 1) pierwszy okres obrachunkowy liczony jest od dnia wypłaty pierwszej transzy kredytu i kończy się ostatniego dnia miesiąca kalendarzowego, 2) ostatni okres obrachunkowy kończy się w dniu poprzedzającym całkowitą spłatę kredytu.  Spłata odsetek będzie realizowana po otrzymaniu pisemnego zawiadomienia z banku – bez obciążania Zamawiającego kosztami. W okresie karencji odsetki płatne będą od zaciągniętej kwoty kredytu, w okresie spłaty kapitału – od zadłużenia malejącego. </w:t>
      </w:r>
    </w:p>
    <w:p w14:paraId="5E1C4AA4" w14:textId="77777777" w:rsidR="009D12D9" w:rsidRPr="009D12D9" w:rsidRDefault="009D12D9" w:rsidP="009D12D9">
      <w:pPr>
        <w:numPr>
          <w:ilvl w:val="0"/>
          <w:numId w:val="54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>Możliwość rezygnacji z części kredytu bez dodatkowych prowizji i opłat.</w:t>
      </w:r>
    </w:p>
    <w:p w14:paraId="7E684B5E" w14:textId="77777777" w:rsidR="009D12D9" w:rsidRPr="009D12D9" w:rsidRDefault="009D12D9" w:rsidP="009D12D9">
      <w:pPr>
        <w:numPr>
          <w:ilvl w:val="0"/>
          <w:numId w:val="54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>Zamawiający zastrzega sobie prawo dokonania wcześniejszej spłaty kredytu bez żadnych konsekwencji finansowych, bez poboru przez bank pozostałych do zapłaty odsetek i dodatkowych opłat związanych z obsługą kredytu.</w:t>
      </w:r>
    </w:p>
    <w:p w14:paraId="02205488" w14:textId="77777777" w:rsidR="009D12D9" w:rsidRPr="009D12D9" w:rsidRDefault="009D12D9" w:rsidP="009D12D9">
      <w:pPr>
        <w:numPr>
          <w:ilvl w:val="0"/>
          <w:numId w:val="54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>W sytuacji wcześniejszej spłaty kredytu odsetki nie będą naliczane.</w:t>
      </w:r>
    </w:p>
    <w:p w14:paraId="2D5790CB" w14:textId="77777777" w:rsidR="009D12D9" w:rsidRPr="009D12D9" w:rsidRDefault="009D12D9" w:rsidP="009D12D9">
      <w:pPr>
        <w:numPr>
          <w:ilvl w:val="0"/>
          <w:numId w:val="54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>Możliwość zmiany terminów spłaty kredytu za zgodą obu stron.</w:t>
      </w:r>
    </w:p>
    <w:p w14:paraId="135A75BF" w14:textId="77777777" w:rsidR="009D12D9" w:rsidRPr="009D12D9" w:rsidRDefault="009D12D9" w:rsidP="009D12D9">
      <w:pPr>
        <w:numPr>
          <w:ilvl w:val="0"/>
          <w:numId w:val="54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>Zamawiający zastrzega sobie prawo do możliwości rezygnacji z poboru części kredytu bez ponoszenia za to odpowiedzialności finansowej.</w:t>
      </w:r>
    </w:p>
    <w:p w14:paraId="1063DB22" w14:textId="77777777" w:rsidR="009D12D9" w:rsidRPr="009D12D9" w:rsidRDefault="009D12D9" w:rsidP="009D12D9">
      <w:pPr>
        <w:numPr>
          <w:ilvl w:val="0"/>
          <w:numId w:val="54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>Uruchomienie transz kredytu następować będzie w terminach i kwotach określonych każdorazowo przez Zamawiającego we wniosku złożonym z wyprzedzeniem 2 dni roboczych.</w:t>
      </w:r>
    </w:p>
    <w:p w14:paraId="61DA6A69" w14:textId="0EBC5DEE" w:rsidR="009D12D9" w:rsidRPr="009D12D9" w:rsidRDefault="009D12D9" w:rsidP="009D12D9">
      <w:pPr>
        <w:numPr>
          <w:ilvl w:val="0"/>
          <w:numId w:val="54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>Kredyt zostanie wykorzystany do dnia 3</w:t>
      </w:r>
      <w:r w:rsidR="00A86EC1">
        <w:rPr>
          <w:color w:val="000000"/>
        </w:rPr>
        <w:t>1</w:t>
      </w:r>
      <w:r w:rsidRPr="009D12D9">
        <w:rPr>
          <w:color w:val="000000"/>
        </w:rPr>
        <w:t xml:space="preserve"> </w:t>
      </w:r>
      <w:r w:rsidR="00A86EC1">
        <w:rPr>
          <w:color w:val="000000"/>
        </w:rPr>
        <w:t>marca</w:t>
      </w:r>
      <w:r w:rsidRPr="009D12D9">
        <w:rPr>
          <w:color w:val="000000"/>
        </w:rPr>
        <w:t xml:space="preserve"> 20</w:t>
      </w:r>
      <w:r w:rsidR="00A86EC1">
        <w:rPr>
          <w:color w:val="000000"/>
        </w:rPr>
        <w:t>38</w:t>
      </w:r>
      <w:r w:rsidRPr="009D12D9">
        <w:rPr>
          <w:color w:val="000000"/>
        </w:rPr>
        <w:t xml:space="preserve"> roku – forma wypłaty kredytu – na rachunek bieżący Zamawiającego.</w:t>
      </w:r>
    </w:p>
    <w:p w14:paraId="13312DCA" w14:textId="77777777" w:rsidR="009D12D9" w:rsidRPr="009D12D9" w:rsidRDefault="009D12D9" w:rsidP="009D12D9">
      <w:pPr>
        <w:numPr>
          <w:ilvl w:val="0"/>
          <w:numId w:val="54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>Oprocentowanie niespłaconych w terminie rat kredytu naliczone będzie w wysokości określonej dla odsetek ustawowych.</w:t>
      </w:r>
    </w:p>
    <w:p w14:paraId="60B66A95" w14:textId="77777777" w:rsidR="009D12D9" w:rsidRPr="009D12D9" w:rsidRDefault="009D12D9" w:rsidP="009D12D9">
      <w:pPr>
        <w:numPr>
          <w:ilvl w:val="0"/>
          <w:numId w:val="54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>W przypadku niewykorzystania przez Zamawiającego pełnej kwoty kredytu, wysokość odsetek będzie wynikała z wartości wykorzystanego kredytu.</w:t>
      </w:r>
    </w:p>
    <w:p w14:paraId="5123CBEA" w14:textId="77777777" w:rsidR="009D12D9" w:rsidRPr="009D12D9" w:rsidRDefault="009D12D9" w:rsidP="009D12D9">
      <w:pPr>
        <w:numPr>
          <w:ilvl w:val="0"/>
          <w:numId w:val="54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>Postanowienia w umowie nie mogą zmieniać lub zaostrzać warunków określonych w niniejszej SWZ.</w:t>
      </w:r>
    </w:p>
    <w:p w14:paraId="6552BE86" w14:textId="77777777" w:rsidR="009D12D9" w:rsidRPr="009D12D9" w:rsidRDefault="009D12D9" w:rsidP="009D12D9">
      <w:pPr>
        <w:numPr>
          <w:ilvl w:val="0"/>
          <w:numId w:val="54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>Zamawiający dopuszcza możliwość zmiany postanowień umowy zawartej w stosunku do treści oferty, na podstawie której dokonano wyboru wykonawcy, w zakresie dotyczącym wysokości kredytu oraz terminów spłaty kredytu.</w:t>
      </w:r>
    </w:p>
    <w:p w14:paraId="326417D0" w14:textId="77777777" w:rsidR="009D12D9" w:rsidRPr="009D12D9" w:rsidRDefault="009D12D9" w:rsidP="009D12D9">
      <w:pPr>
        <w:numPr>
          <w:ilvl w:val="0"/>
          <w:numId w:val="54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>Zamawiający zastrzega sobie prawo do uruchamiania kredytu w transzach, o czym poinformuje Bank z dwudniowym wyprzedzeniem.</w:t>
      </w:r>
    </w:p>
    <w:p w14:paraId="44F24713" w14:textId="77777777" w:rsidR="009D12D9" w:rsidRPr="009D12D9" w:rsidRDefault="009D12D9" w:rsidP="009D12D9">
      <w:pPr>
        <w:numPr>
          <w:ilvl w:val="0"/>
          <w:numId w:val="54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 xml:space="preserve">Zamawiający zastrzega, na swój wniosek, możliwość przesunięcia terminu postawienia do dyspozycji środków bez ponoszenia dodatkowych kosztów, przy czym zamówienie zostanie zrealizowane najpóźniej do 30.12.2024 roku. W przypadku przesunięcia terminu postawienia do dyspozycji Zamawiającego środków, odsetki liczone będą od dnia faktycznego uruchomienia kredytu lub jego poszczególnych transz. </w:t>
      </w:r>
    </w:p>
    <w:p w14:paraId="1D9D8CCE" w14:textId="77777777" w:rsidR="009D12D9" w:rsidRPr="009D12D9" w:rsidRDefault="009D12D9" w:rsidP="009D12D9">
      <w:pPr>
        <w:numPr>
          <w:ilvl w:val="0"/>
          <w:numId w:val="54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>Na cenę brutto oferty składają się wszelkie opłaty, odsetki i inne podobne świadczenia związane z udzieleniem Zamawiającemu, kredytu bankowego.</w:t>
      </w:r>
    </w:p>
    <w:p w14:paraId="402F79B3" w14:textId="77777777" w:rsidR="009D12D9" w:rsidRPr="009D12D9" w:rsidRDefault="009D12D9" w:rsidP="009D12D9">
      <w:pPr>
        <w:numPr>
          <w:ilvl w:val="0"/>
          <w:numId w:val="54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>Zamawiający nie dopuszcza zastosowania przez Wykonawcę prowizji, opłat z tytułu przygotowania i postawienia kredytu do dyspozycji.</w:t>
      </w:r>
    </w:p>
    <w:p w14:paraId="785CB113" w14:textId="77777777" w:rsidR="009D12D9" w:rsidRPr="009D12D9" w:rsidRDefault="009D12D9" w:rsidP="009D12D9">
      <w:pPr>
        <w:numPr>
          <w:ilvl w:val="0"/>
          <w:numId w:val="54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>Warunki spłaty kredytu:</w:t>
      </w:r>
    </w:p>
    <w:p w14:paraId="17021912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14:paraId="4688820F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14:paraId="7DF24DF7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>Raty udzielonego kredytu płatne po upływie karencji, w następujących terminach i wysokości:</w:t>
      </w:r>
    </w:p>
    <w:p w14:paraId="53A5F8BC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14:paraId="214435D1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>do 31.03.2025 r. – 72.437,85 zł</w:t>
      </w:r>
    </w:p>
    <w:p w14:paraId="50D14D85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>31.03.2026 r. – 150.000,00 zł</w:t>
      </w:r>
    </w:p>
    <w:p w14:paraId="0897C2CF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>31.03.2027 r. – 10.000,00 zł</w:t>
      </w:r>
    </w:p>
    <w:p w14:paraId="41192A5C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>31.03.2028 r. – 10.000,00 zł</w:t>
      </w:r>
    </w:p>
    <w:p w14:paraId="7D7AD6DF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>30.03.2029 r. – 50.000,00 zł</w:t>
      </w:r>
    </w:p>
    <w:p w14:paraId="6C9225D7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>29.03.2030 r. – 50.000,00 zł</w:t>
      </w:r>
    </w:p>
    <w:p w14:paraId="3DC29A9F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>31.03.2031 r. – 80.000,00 zł</w:t>
      </w:r>
    </w:p>
    <w:p w14:paraId="6DB2A6CB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>31.03.2032 r. – 100.000,00 zł</w:t>
      </w:r>
    </w:p>
    <w:p w14:paraId="79B59C33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>31.03.2033 r. – 100.000,00 zł</w:t>
      </w:r>
    </w:p>
    <w:p w14:paraId="47364471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>31.03.2034 r. – 100.000,00 zł</w:t>
      </w:r>
    </w:p>
    <w:p w14:paraId="07EC7CE5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>30.03.2035 r. – 390.000,00 zł</w:t>
      </w:r>
    </w:p>
    <w:p w14:paraId="16800881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>31.03.2036 r. - 440.000,00 zł,</w:t>
      </w:r>
    </w:p>
    <w:p w14:paraId="48D2EFE4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>31.03.2037 r. - 422.000,00 zł,</w:t>
      </w:r>
    </w:p>
    <w:p w14:paraId="5F49CC0D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>31.03.2038 r. - 900.000,00 zł.</w:t>
      </w:r>
    </w:p>
    <w:p w14:paraId="2D2600D7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14:paraId="25FB0416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 xml:space="preserve">Zabezpieczeniem kredytu jest weksel In blanco. Weksel In blanco zostanie podpisany przez osobę upoważnioną do zaciągania zobowiązań w imieniu Gminy Jedwabno tj. Wójta Gminy Jedwabno, Skarbnik Gminy Jedwabno dokona natomiast kontrasygnaty na deklaracji wekslowej. </w:t>
      </w:r>
    </w:p>
    <w:p w14:paraId="29D87A83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14:paraId="70E0C81B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>Rozliczenie wyłącznie w walucie polskiej PLN.</w:t>
      </w:r>
    </w:p>
    <w:p w14:paraId="7A69AFD0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14:paraId="438AB014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>Kalendarz odsetkowy 365/365 dni. Zamawiający informuje, iż nie przewiduje zmiany kalendarza odsetkowego.</w:t>
      </w:r>
    </w:p>
    <w:p w14:paraId="3A91D04C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14:paraId="06F0D612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 xml:space="preserve">Zamawiający nie dopuszcza możliwości sporządzania dla potrzeb Wykonawców danych i informacji w postaci przetworzonej wg wzorów i wytycznych wynikających z ich indywidualnego zapotrzebowania. </w:t>
      </w:r>
    </w:p>
    <w:p w14:paraId="60511793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14:paraId="22025498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 xml:space="preserve">Zamawiający informuje, że wszystkie materiały dotyczące budżetu Gminy są zamieszczone na stronie internetowej zamawiającego: </w:t>
      </w:r>
      <w:hyperlink r:id="rId10" w:history="1">
        <w:r w:rsidRPr="009D12D9">
          <w:rPr>
            <w:rStyle w:val="Hipercze"/>
          </w:rPr>
          <w:t>http://bip.jedwabno.pl</w:t>
        </w:r>
      </w:hyperlink>
      <w:r w:rsidRPr="009D12D9">
        <w:rPr>
          <w:color w:val="000000"/>
        </w:rPr>
        <w:t xml:space="preserve"> </w:t>
      </w:r>
    </w:p>
    <w:p w14:paraId="4E741E2A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bCs/>
          <w:color w:val="000000"/>
        </w:rPr>
        <w:t>Przed złożeniem oferty, w razie powstania jakichkolwiek wątpliwości Wykonawcy (udzielającemu kredyt) przysługuje złożenie pisemnego zapytania o wyjaśnienie treści SWZ w trybie art. 38 ust.1, 1a i 1b ustawy.</w:t>
      </w:r>
    </w:p>
    <w:p w14:paraId="57B60E05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</w:p>
    <w:p w14:paraId="7E44AAB5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>Do celów wyliczenia oferty przyjąć uruchomienie kredytu dnia 18.12.2024 roku.</w:t>
      </w:r>
    </w:p>
    <w:p w14:paraId="2B55DA3D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</w:p>
    <w:p w14:paraId="17A23300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</w:p>
    <w:tbl>
      <w:tblPr>
        <w:tblW w:w="0" w:type="auto"/>
        <w:tblInd w:w="-134" w:type="dxa"/>
        <w:tblLayout w:type="fixed"/>
        <w:tblLook w:val="0000" w:firstRow="0" w:lastRow="0" w:firstColumn="0" w:lastColumn="0" w:noHBand="0" w:noVBand="0"/>
      </w:tblPr>
      <w:tblGrid>
        <w:gridCol w:w="10265"/>
      </w:tblGrid>
      <w:tr w:rsidR="009D12D9" w:rsidRPr="009D12D9" w14:paraId="2C9CC880" w14:textId="77777777" w:rsidTr="009D473A">
        <w:tc>
          <w:tcPr>
            <w:tcW w:w="10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48B3C80" w14:textId="77777777" w:rsidR="009D12D9" w:rsidRPr="009D12D9" w:rsidRDefault="009D12D9" w:rsidP="00F36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9D12D9">
              <w:rPr>
                <w:b/>
                <w:color w:val="000000"/>
              </w:rPr>
              <w:t xml:space="preserve">Termin wykonania zamówienia.   </w:t>
            </w:r>
          </w:p>
        </w:tc>
      </w:tr>
    </w:tbl>
    <w:p w14:paraId="15C4B3B7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9D12D9">
        <w:rPr>
          <w:bCs/>
          <w:color w:val="000000"/>
        </w:rPr>
        <w:t xml:space="preserve">            </w:t>
      </w:r>
    </w:p>
    <w:p w14:paraId="362F2575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 xml:space="preserve">Transze kredytu uruchamiane będą od daty podpisania umowy do </w:t>
      </w:r>
      <w:r w:rsidRPr="009D12D9">
        <w:rPr>
          <w:b/>
          <w:color w:val="000000"/>
        </w:rPr>
        <w:t>30.12.2024 r.</w:t>
      </w:r>
    </w:p>
    <w:p w14:paraId="49BCD943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14:paraId="6CE7BE6C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 xml:space="preserve">Spłata kredytu - </w:t>
      </w:r>
      <w:r w:rsidRPr="009D12D9">
        <w:rPr>
          <w:b/>
          <w:color w:val="000000"/>
          <w:u w:val="single"/>
        </w:rPr>
        <w:t>do 31.03.2038 r.</w:t>
      </w:r>
    </w:p>
    <w:p w14:paraId="11812255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14:paraId="220EDC57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14:paraId="2F27B7B2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14:paraId="21BEE316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14:paraId="331A780B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tbl>
      <w:tblPr>
        <w:tblW w:w="0" w:type="auto"/>
        <w:tblInd w:w="-418" w:type="dxa"/>
        <w:tblLayout w:type="fixed"/>
        <w:tblLook w:val="0000" w:firstRow="0" w:lastRow="0" w:firstColumn="0" w:lastColumn="0" w:noHBand="0" w:noVBand="0"/>
      </w:tblPr>
      <w:tblGrid>
        <w:gridCol w:w="10549"/>
      </w:tblGrid>
      <w:tr w:rsidR="009D12D9" w:rsidRPr="009D12D9" w14:paraId="4660D8CC" w14:textId="77777777" w:rsidTr="009D473A">
        <w:tc>
          <w:tcPr>
            <w:tcW w:w="10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97C088D" w14:textId="77777777" w:rsidR="009D12D9" w:rsidRPr="009D12D9" w:rsidRDefault="009D12D9" w:rsidP="00F36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9D12D9">
              <w:rPr>
                <w:b/>
                <w:color w:val="000000"/>
              </w:rPr>
              <w:t>Załącznikami do SWZ są:</w:t>
            </w:r>
          </w:p>
        </w:tc>
      </w:tr>
    </w:tbl>
    <w:p w14:paraId="0C69E035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14:paraId="54CAF96A" w14:textId="3E02DC9B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de-DE"/>
        </w:rPr>
      </w:pPr>
      <w:r w:rsidRPr="009D12D9">
        <w:rPr>
          <w:color w:val="000000"/>
        </w:rPr>
        <w:t>1. Wykaz funkcjonujących kredytów na dzień 30.09.2024 r.</w:t>
      </w:r>
    </w:p>
    <w:p w14:paraId="09CF3F23" w14:textId="77777777" w:rsidR="009D12D9" w:rsidRPr="009D12D9" w:rsidRDefault="009D12D9" w:rsidP="009D12D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14:paraId="0CC27BBF" w14:textId="77777777" w:rsidR="000375C1" w:rsidRPr="001C6900" w:rsidRDefault="000375C1" w:rsidP="00223222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14:paraId="7EC0EAFB" w14:textId="6878DD21" w:rsidR="00223222" w:rsidRPr="00F36497" w:rsidRDefault="00223222" w:rsidP="00223222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F36497">
        <w:rPr>
          <w:color w:val="000000"/>
        </w:rPr>
        <w:t>Do specyfikacji warunków zamówienia załączono Folder pn</w:t>
      </w:r>
      <w:r w:rsidR="00976F88">
        <w:rPr>
          <w:color w:val="000000"/>
        </w:rPr>
        <w:t>.:</w:t>
      </w:r>
      <w:r w:rsidRPr="00F36497">
        <w:rPr>
          <w:color w:val="000000"/>
        </w:rPr>
        <w:t xml:space="preserve"> Dokumentacja :</w:t>
      </w:r>
    </w:p>
    <w:p w14:paraId="4A03ACF3" w14:textId="77777777" w:rsidR="00223222" w:rsidRPr="00F36497" w:rsidRDefault="00223222" w:rsidP="00223222">
      <w:pPr>
        <w:tabs>
          <w:tab w:val="num" w:pos="720"/>
        </w:tabs>
        <w:ind w:left="-76"/>
        <w:jc w:val="both"/>
      </w:pPr>
    </w:p>
    <w:p w14:paraId="0D0004C0" w14:textId="3BD94369" w:rsidR="000745DA" w:rsidRPr="00F36497" w:rsidRDefault="000745DA" w:rsidP="000745DA">
      <w:pPr>
        <w:numPr>
          <w:ilvl w:val="0"/>
          <w:numId w:val="39"/>
        </w:numPr>
        <w:jc w:val="both"/>
        <w:rPr>
          <w:color w:val="000000" w:themeColor="text1"/>
        </w:rPr>
      </w:pPr>
      <w:r w:rsidRPr="00F36497">
        <w:rPr>
          <w:color w:val="000000" w:themeColor="text1"/>
        </w:rPr>
        <w:t xml:space="preserve">Uchwała nr </w:t>
      </w:r>
      <w:r w:rsidR="00A86EC1">
        <w:rPr>
          <w:color w:val="000000" w:themeColor="text1"/>
        </w:rPr>
        <w:t xml:space="preserve"> VII/27/2011 </w:t>
      </w:r>
      <w:r w:rsidRPr="00F36497">
        <w:rPr>
          <w:color w:val="000000" w:themeColor="text1"/>
        </w:rPr>
        <w:t xml:space="preserve">Rady Gminy Jedwabno z dnia </w:t>
      </w:r>
      <w:r w:rsidR="00A86EC1">
        <w:rPr>
          <w:color w:val="000000" w:themeColor="text1"/>
        </w:rPr>
        <w:t>12 maja 2011</w:t>
      </w:r>
      <w:r w:rsidRPr="00F36497">
        <w:rPr>
          <w:color w:val="000000" w:themeColor="text1"/>
        </w:rPr>
        <w:t xml:space="preserve"> w sprawie powołania Skarbnika </w:t>
      </w:r>
      <w:r w:rsidR="00976F88">
        <w:rPr>
          <w:color w:val="000000" w:themeColor="text1"/>
        </w:rPr>
        <w:t>G</w:t>
      </w:r>
      <w:r w:rsidRPr="00F36497">
        <w:rPr>
          <w:color w:val="000000" w:themeColor="text1"/>
        </w:rPr>
        <w:t>miny Jedwabno</w:t>
      </w:r>
    </w:p>
    <w:p w14:paraId="54C2E8CE" w14:textId="77777777" w:rsidR="000745DA" w:rsidRPr="00F36497" w:rsidRDefault="000745DA" w:rsidP="000745DA">
      <w:pPr>
        <w:numPr>
          <w:ilvl w:val="0"/>
          <w:numId w:val="39"/>
        </w:numPr>
        <w:jc w:val="both"/>
        <w:rPr>
          <w:color w:val="000000" w:themeColor="text1"/>
        </w:rPr>
      </w:pPr>
      <w:r w:rsidRPr="00F36497">
        <w:rPr>
          <w:color w:val="000000" w:themeColor="text1"/>
        </w:rPr>
        <w:t>Zaświadczenie o wybraniu Wójta Gminy Jedwabno</w:t>
      </w:r>
    </w:p>
    <w:p w14:paraId="021039DE" w14:textId="667FA139" w:rsidR="000745DA" w:rsidRPr="00F36497" w:rsidRDefault="000745DA" w:rsidP="000745DA">
      <w:pPr>
        <w:numPr>
          <w:ilvl w:val="0"/>
          <w:numId w:val="39"/>
        </w:numPr>
        <w:jc w:val="both"/>
      </w:pPr>
      <w:r w:rsidRPr="00F36497">
        <w:t>Opinia RIO o spłacie kredytu</w:t>
      </w:r>
      <w:r w:rsidR="00A86EC1">
        <w:t>.</w:t>
      </w:r>
    </w:p>
    <w:p w14:paraId="4388B1C5" w14:textId="77777777" w:rsidR="000745DA" w:rsidRPr="00F36497" w:rsidRDefault="000745DA" w:rsidP="000745DA">
      <w:pPr>
        <w:numPr>
          <w:ilvl w:val="0"/>
          <w:numId w:val="39"/>
        </w:numPr>
        <w:jc w:val="both"/>
      </w:pPr>
      <w:r w:rsidRPr="00F36497">
        <w:t>Zaświadczenia z  ZUS</w:t>
      </w:r>
    </w:p>
    <w:p w14:paraId="073467ED" w14:textId="7C6D3D25" w:rsidR="000745DA" w:rsidRPr="00F36497" w:rsidRDefault="00DC27F9" w:rsidP="000745DA">
      <w:pPr>
        <w:numPr>
          <w:ilvl w:val="0"/>
          <w:numId w:val="39"/>
        </w:numPr>
        <w:jc w:val="both"/>
      </w:pPr>
      <w:r>
        <w:rPr>
          <w:b/>
          <w:bCs/>
        </w:rPr>
        <w:t xml:space="preserve">Zarządzenie </w:t>
      </w:r>
      <w:r w:rsidR="000745DA" w:rsidRPr="00F36497">
        <w:rPr>
          <w:b/>
          <w:bCs/>
        </w:rPr>
        <w:t xml:space="preserve"> </w:t>
      </w:r>
      <w:r w:rsidRPr="00F36497">
        <w:rPr>
          <w:b/>
          <w:bCs/>
        </w:rPr>
        <w:t xml:space="preserve">nr </w:t>
      </w:r>
      <w:r>
        <w:rPr>
          <w:b/>
          <w:bCs/>
        </w:rPr>
        <w:t>109/2024</w:t>
      </w:r>
      <w:r w:rsidRPr="00F36497">
        <w:rPr>
          <w:b/>
          <w:bCs/>
        </w:rPr>
        <w:t xml:space="preserve"> </w:t>
      </w:r>
      <w:r>
        <w:rPr>
          <w:b/>
          <w:bCs/>
        </w:rPr>
        <w:t>Wójta</w:t>
      </w:r>
      <w:r w:rsidRPr="00F36497">
        <w:rPr>
          <w:b/>
          <w:bCs/>
        </w:rPr>
        <w:t xml:space="preserve"> </w:t>
      </w:r>
      <w:r w:rsidR="000745DA" w:rsidRPr="00F36497">
        <w:rPr>
          <w:b/>
          <w:bCs/>
        </w:rPr>
        <w:t xml:space="preserve">Gminy Jedwabno </w:t>
      </w:r>
      <w:r w:rsidR="000745DA" w:rsidRPr="00F36497">
        <w:t xml:space="preserve"> z dnia </w:t>
      </w:r>
      <w:r>
        <w:t>16.10.2024 r.</w:t>
      </w:r>
    </w:p>
    <w:p w14:paraId="7EA8857F" w14:textId="5B4F2B13" w:rsidR="0063309E" w:rsidRPr="00F36497" w:rsidRDefault="0063309E" w:rsidP="000745DA">
      <w:pPr>
        <w:numPr>
          <w:ilvl w:val="0"/>
          <w:numId w:val="39"/>
        </w:numPr>
        <w:jc w:val="both"/>
      </w:pPr>
      <w:r w:rsidRPr="00F36497">
        <w:rPr>
          <w:color w:val="000000" w:themeColor="text1"/>
          <w:u w:val="single"/>
        </w:rPr>
        <w:t>Zaświadczenie US</w:t>
      </w:r>
    </w:p>
    <w:p w14:paraId="090EB473" w14:textId="77777777" w:rsidR="00711CF5" w:rsidRPr="00F36497" w:rsidRDefault="00711CF5" w:rsidP="00223222">
      <w:pPr>
        <w:jc w:val="both"/>
        <w:rPr>
          <w:sz w:val="22"/>
          <w:szCs w:val="22"/>
        </w:rPr>
      </w:pPr>
    </w:p>
    <w:p w14:paraId="32D42ABE" w14:textId="77777777" w:rsidR="00223222" w:rsidRPr="001C6900" w:rsidRDefault="00223222" w:rsidP="00711CF5">
      <w:pPr>
        <w:jc w:val="both"/>
      </w:pPr>
      <w:r w:rsidRPr="001C6900">
        <w:t>Do pobrania:</w:t>
      </w:r>
    </w:p>
    <w:p w14:paraId="10787C37" w14:textId="1542DE08" w:rsidR="00223222" w:rsidRPr="001C6900" w:rsidRDefault="00223222">
      <w:pPr>
        <w:numPr>
          <w:ilvl w:val="0"/>
          <w:numId w:val="40"/>
        </w:numPr>
        <w:jc w:val="both"/>
        <w:rPr>
          <w:color w:val="000000" w:themeColor="text1"/>
        </w:rPr>
      </w:pPr>
      <w:r w:rsidRPr="001C6900">
        <w:t>Sprawozdania wykonania budżetu</w:t>
      </w:r>
    </w:p>
    <w:p w14:paraId="4F986312" w14:textId="77777777" w:rsidR="00976F88" w:rsidRDefault="00223222" w:rsidP="00976F88">
      <w:pPr>
        <w:numPr>
          <w:ilvl w:val="0"/>
          <w:numId w:val="40"/>
        </w:numPr>
        <w:jc w:val="both"/>
      </w:pPr>
      <w:r w:rsidRPr="001C6900">
        <w:t xml:space="preserve">Opinie RIO z wykonania budżetu i </w:t>
      </w:r>
      <w:r w:rsidRPr="001C6900">
        <w:rPr>
          <w:rStyle w:val="Pogrubienie"/>
          <w:b w:val="0"/>
          <w:bCs w:val="0"/>
        </w:rPr>
        <w:t>opinia o prawidłowości planowanej kwoty długu</w:t>
      </w:r>
    </w:p>
    <w:p w14:paraId="0AC4B989" w14:textId="06401D09" w:rsidR="00976F88" w:rsidRPr="00976F88" w:rsidRDefault="00223222" w:rsidP="00976F88">
      <w:pPr>
        <w:numPr>
          <w:ilvl w:val="0"/>
          <w:numId w:val="40"/>
        </w:numPr>
        <w:jc w:val="both"/>
      </w:pPr>
      <w:r w:rsidRPr="00976F88">
        <w:rPr>
          <w:color w:val="000000" w:themeColor="text1"/>
        </w:rPr>
        <w:t xml:space="preserve">Uchwała – WPF </w:t>
      </w:r>
      <w:r w:rsidR="0024742C" w:rsidRPr="00976F88">
        <w:rPr>
          <w:color w:val="000000" w:themeColor="text1"/>
        </w:rPr>
        <w:t xml:space="preserve">na lata </w:t>
      </w:r>
      <w:r w:rsidR="00976F88">
        <w:rPr>
          <w:color w:val="000000" w:themeColor="text1"/>
        </w:rPr>
        <w:t>2024 – 2038</w:t>
      </w:r>
    </w:p>
    <w:p w14:paraId="5415F9CC" w14:textId="306D173E" w:rsidR="00223222" w:rsidRPr="001C6900" w:rsidRDefault="00223222">
      <w:pPr>
        <w:numPr>
          <w:ilvl w:val="0"/>
          <w:numId w:val="40"/>
        </w:numPr>
        <w:jc w:val="both"/>
        <w:rPr>
          <w:color w:val="000000" w:themeColor="text1"/>
        </w:rPr>
      </w:pPr>
      <w:r w:rsidRPr="001C6900">
        <w:rPr>
          <w:color w:val="000000" w:themeColor="text1"/>
        </w:rPr>
        <w:t>Uchwała budżet 202</w:t>
      </w:r>
      <w:r w:rsidR="000745DA">
        <w:rPr>
          <w:color w:val="000000" w:themeColor="text1"/>
        </w:rPr>
        <w:t>4</w:t>
      </w:r>
      <w:r w:rsidRPr="001C6900">
        <w:rPr>
          <w:color w:val="000000" w:themeColor="text1"/>
        </w:rPr>
        <w:t xml:space="preserve"> </w:t>
      </w:r>
    </w:p>
    <w:p w14:paraId="6A1CF540" w14:textId="459BD9E1" w:rsidR="00223222" w:rsidRDefault="00223222">
      <w:pPr>
        <w:numPr>
          <w:ilvl w:val="0"/>
          <w:numId w:val="40"/>
        </w:numPr>
        <w:tabs>
          <w:tab w:val="left" w:pos="284"/>
          <w:tab w:val="left" w:pos="567"/>
        </w:tabs>
        <w:spacing w:line="276" w:lineRule="auto"/>
        <w:jc w:val="both"/>
      </w:pPr>
      <w:r w:rsidRPr="001C6900">
        <w:t xml:space="preserve">  Pozostałe dokumenty finansowe i opinie RIO -  do pobrania ze strony internetowej Zamawiającego: </w:t>
      </w:r>
      <w:hyperlink r:id="rId11" w:history="1">
        <w:r w:rsidR="00976F88" w:rsidRPr="004A31BC">
          <w:rPr>
            <w:rStyle w:val="Hipercze"/>
          </w:rPr>
          <w:t>https://bip.jedwabno.pl/akty.html</w:t>
        </w:r>
      </w:hyperlink>
      <w:r w:rsidR="00976F88">
        <w:t xml:space="preserve"> </w:t>
      </w:r>
    </w:p>
    <w:p w14:paraId="137B77E2" w14:textId="77777777" w:rsidR="00976F88" w:rsidRPr="001C6900" w:rsidRDefault="00976F88" w:rsidP="00976F88">
      <w:pPr>
        <w:tabs>
          <w:tab w:val="left" w:pos="284"/>
          <w:tab w:val="left" w:pos="567"/>
        </w:tabs>
        <w:spacing w:line="276" w:lineRule="auto"/>
        <w:ind w:left="720"/>
        <w:jc w:val="both"/>
      </w:pPr>
    </w:p>
    <w:p w14:paraId="428D5F4C" w14:textId="77777777" w:rsidR="00223222" w:rsidRPr="001C6900" w:rsidRDefault="00223222" w:rsidP="00223222">
      <w:pPr>
        <w:pStyle w:val="Akapitzlist"/>
        <w:numPr>
          <w:ilvl w:val="0"/>
          <w:numId w:val="21"/>
        </w:numPr>
        <w:spacing w:after="50" w:line="247" w:lineRule="auto"/>
        <w:ind w:right="13"/>
        <w:jc w:val="both"/>
        <w:rPr>
          <w:rFonts w:eastAsia="Verdana"/>
        </w:rPr>
      </w:pPr>
      <w:r w:rsidRPr="001C6900">
        <w:rPr>
          <w:rFonts w:eastAsiaTheme="majorEastAsia"/>
          <w:b/>
          <w:lang w:eastAsia="en-US"/>
        </w:rPr>
        <w:t>Wspólny Słownik Zamówień:</w:t>
      </w:r>
    </w:p>
    <w:p w14:paraId="2E718503" w14:textId="373FE925" w:rsidR="00E278FE" w:rsidRPr="001C6900" w:rsidRDefault="00223222" w:rsidP="00711CF5">
      <w:pPr>
        <w:tabs>
          <w:tab w:val="left" w:pos="142"/>
        </w:tabs>
        <w:spacing w:line="360" w:lineRule="auto"/>
        <w:jc w:val="both"/>
        <w:rPr>
          <w:bCs/>
        </w:rPr>
      </w:pPr>
      <w:r w:rsidRPr="001C6900">
        <w:t xml:space="preserve"> Kod (CPV) : </w:t>
      </w:r>
      <w:bookmarkStart w:id="1" w:name="_Hlk72756160"/>
      <w:r w:rsidRPr="001C6900">
        <w:rPr>
          <w:bCs/>
        </w:rPr>
        <w:t>66113000 Usługi udzielania kredytu</w:t>
      </w:r>
      <w:bookmarkEnd w:id="1"/>
    </w:p>
    <w:p w14:paraId="388F7825" w14:textId="77777777" w:rsidR="00C3208E" w:rsidRPr="001C6900" w:rsidRDefault="00C3208E" w:rsidP="004F7AA2">
      <w:pPr>
        <w:jc w:val="both"/>
        <w:rPr>
          <w:b/>
        </w:rPr>
      </w:pPr>
    </w:p>
    <w:p w14:paraId="6CCABE84" w14:textId="2BFE119C" w:rsidR="00447382" w:rsidRPr="001C6900" w:rsidRDefault="00621EA2" w:rsidP="00D81724">
      <w:pPr>
        <w:shd w:val="clear" w:color="auto" w:fill="B2A1C7" w:themeFill="accent4" w:themeFillTint="99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 xml:space="preserve">2. </w:t>
      </w:r>
      <w:r w:rsidR="00447382" w:rsidRPr="001C6900">
        <w:rPr>
          <w:b/>
          <w:lang w:eastAsia="en-US"/>
        </w:rPr>
        <w:t xml:space="preserve">Rozwiązania równoważne </w:t>
      </w:r>
    </w:p>
    <w:p w14:paraId="0A980B40" w14:textId="42AE9436" w:rsidR="007C0085" w:rsidRPr="001C6900" w:rsidRDefault="0073520F" w:rsidP="00AA4F20">
      <w:pPr>
        <w:ind w:left="-142"/>
        <w:jc w:val="both"/>
        <w:rPr>
          <w:rFonts w:eastAsiaTheme="majorEastAsia"/>
          <w:lang w:eastAsia="en-US"/>
        </w:rPr>
      </w:pPr>
      <w:r w:rsidRPr="001C6900">
        <w:rPr>
          <w:rFonts w:eastAsiaTheme="majorEastAsia"/>
          <w:lang w:eastAsia="en-US"/>
        </w:rPr>
        <w:t xml:space="preserve">    Nie dotyczy</w:t>
      </w:r>
    </w:p>
    <w:p w14:paraId="3DA8505C" w14:textId="77777777" w:rsidR="0073520F" w:rsidRPr="001C6900" w:rsidRDefault="0073520F" w:rsidP="00D81724">
      <w:pPr>
        <w:jc w:val="both"/>
        <w:rPr>
          <w:b/>
        </w:rPr>
      </w:pPr>
    </w:p>
    <w:p w14:paraId="7472276C" w14:textId="7E82EDAA" w:rsidR="007515D3" w:rsidRPr="001C6900" w:rsidRDefault="00621EA2" w:rsidP="006B3223">
      <w:pPr>
        <w:shd w:val="clear" w:color="auto" w:fill="B2A1C7" w:themeFill="accent4" w:themeFillTint="99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 xml:space="preserve">3. </w:t>
      </w:r>
      <w:r w:rsidR="0089169E" w:rsidRPr="001C6900">
        <w:rPr>
          <w:b/>
          <w:lang w:eastAsia="en-US"/>
        </w:rPr>
        <w:t>W</w:t>
      </w:r>
      <w:r w:rsidR="007C0085" w:rsidRPr="001C6900">
        <w:rPr>
          <w:b/>
          <w:lang w:eastAsia="en-US"/>
        </w:rPr>
        <w:t xml:space="preserve">ymagania w zakresie </w:t>
      </w:r>
      <w:r w:rsidR="0089169E" w:rsidRPr="001C6900">
        <w:rPr>
          <w:b/>
          <w:lang w:eastAsia="en-US"/>
        </w:rPr>
        <w:t>zatrudniania przez wykonawcę lub podwykonawcę osób na podstawie stosunku pracy</w:t>
      </w:r>
    </w:p>
    <w:p w14:paraId="206B02E2" w14:textId="6AD7414D" w:rsidR="00906349" w:rsidRPr="001C6900" w:rsidRDefault="00906349" w:rsidP="00906349">
      <w:pPr>
        <w:spacing w:after="120"/>
        <w:jc w:val="both"/>
      </w:pPr>
      <w:r w:rsidRPr="001C6900"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</w:t>
      </w:r>
      <w:r w:rsidR="00351AE1" w:rsidRPr="001C6900">
        <w:t>20</w:t>
      </w:r>
      <w:r w:rsidRPr="001C6900">
        <w:t xml:space="preserve"> r. poz. </w:t>
      </w:r>
      <w:r w:rsidR="00DC51BD" w:rsidRPr="001C6900">
        <w:t>1320</w:t>
      </w:r>
      <w:r w:rsidRPr="001C6900">
        <w:t xml:space="preserve">) obejmują następujące rodzaje czynności: </w:t>
      </w:r>
    </w:p>
    <w:p w14:paraId="445A5BC3" w14:textId="77777777" w:rsidR="00906349" w:rsidRPr="001C6900" w:rsidRDefault="00906349" w:rsidP="00F36497">
      <w:pPr>
        <w:pStyle w:val="Akapitzlist"/>
        <w:ind w:left="0"/>
        <w:jc w:val="both"/>
      </w:pPr>
      <w:r w:rsidRPr="001C6900">
        <w:t>- uruchomienie kredytu w systemie bankowym</w:t>
      </w:r>
    </w:p>
    <w:p w14:paraId="597F2280" w14:textId="77777777" w:rsidR="00906349" w:rsidRPr="001C6900" w:rsidRDefault="00906349" w:rsidP="00F36497">
      <w:pPr>
        <w:pStyle w:val="Akapitzlist"/>
        <w:ind w:left="0"/>
        <w:jc w:val="both"/>
      </w:pPr>
      <w:r w:rsidRPr="001C6900">
        <w:t>- obliczanie należnych odsetek bankowych</w:t>
      </w:r>
    </w:p>
    <w:p w14:paraId="3A5C014A" w14:textId="4C4846B9" w:rsidR="00906349" w:rsidRPr="001C6900" w:rsidRDefault="00906349" w:rsidP="00F36497">
      <w:pPr>
        <w:spacing w:line="276" w:lineRule="auto"/>
        <w:jc w:val="both"/>
        <w:rPr>
          <w:rFonts w:eastAsia="Calibri"/>
          <w:lang w:eastAsia="en-US"/>
        </w:rPr>
      </w:pPr>
      <w:r w:rsidRPr="001C6900">
        <w:rPr>
          <w:rFonts w:eastAsia="Calibri"/>
          <w:lang w:eastAsia="en-US"/>
        </w:rPr>
        <w:t>-  informowanie o bieżącym stanie kredytu;</w:t>
      </w:r>
    </w:p>
    <w:p w14:paraId="7924AFE6" w14:textId="0BCE03E6" w:rsidR="00906349" w:rsidRPr="001C6900" w:rsidRDefault="00ED21A1" w:rsidP="00570E2D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</w:pPr>
      <w:r w:rsidRPr="001C6900">
        <w:t xml:space="preserve">Szczegółowe wymagania dotyczące realizacji oraz egzekwowania wymogu zatrudnienia na podstawie stosunku pracy zostały określone we wzorze umowy stanowiącym </w:t>
      </w:r>
      <w:r w:rsidR="00906349" w:rsidRPr="001C6900">
        <w:rPr>
          <w:color w:val="000000" w:themeColor="text1"/>
        </w:rPr>
        <w:t xml:space="preserve"> Załącznik nr 6 do SWZ pn</w:t>
      </w:r>
      <w:r w:rsidR="00F36497">
        <w:rPr>
          <w:color w:val="000000" w:themeColor="text1"/>
        </w:rPr>
        <w:t>.</w:t>
      </w:r>
      <w:r w:rsidR="00906349" w:rsidRPr="001C6900">
        <w:rPr>
          <w:color w:val="000000" w:themeColor="text1"/>
        </w:rPr>
        <w:t>: Istotne dla stron  postanowienia umowy.</w:t>
      </w:r>
    </w:p>
    <w:p w14:paraId="4ADABCF9" w14:textId="6988A921" w:rsidR="007C0085" w:rsidRPr="001C6900" w:rsidRDefault="0089169E" w:rsidP="001641D3">
      <w:pPr>
        <w:pStyle w:val="Akapitzlist"/>
        <w:numPr>
          <w:ilvl w:val="0"/>
          <w:numId w:val="36"/>
        </w:numPr>
        <w:shd w:val="clear" w:color="auto" w:fill="B2A1C7" w:themeFill="accent4" w:themeFillTint="99"/>
        <w:spacing w:after="200" w:line="252" w:lineRule="auto"/>
        <w:ind w:left="426"/>
        <w:contextualSpacing/>
        <w:rPr>
          <w:b/>
          <w:lang w:eastAsia="en-US"/>
        </w:rPr>
      </w:pPr>
      <w:r w:rsidRPr="001C6900">
        <w:rPr>
          <w:b/>
          <w:lang w:eastAsia="en-US"/>
        </w:rPr>
        <w:t>Wy</w:t>
      </w:r>
      <w:r w:rsidR="007C0085" w:rsidRPr="001C6900">
        <w:rPr>
          <w:b/>
          <w:lang w:eastAsia="en-US"/>
        </w:rPr>
        <w:t>magania w zakresie zatrudnienia osób, o których mowa</w:t>
      </w:r>
      <w:r w:rsidR="007B6AA5" w:rsidRPr="001C6900">
        <w:rPr>
          <w:b/>
          <w:lang w:eastAsia="en-US"/>
        </w:rPr>
        <w:t xml:space="preserve"> </w:t>
      </w:r>
      <w:r w:rsidR="007C0085" w:rsidRPr="001C6900">
        <w:rPr>
          <w:b/>
          <w:lang w:eastAsia="en-US"/>
        </w:rPr>
        <w:t>w art. 96 ust. 2 pkt 2</w:t>
      </w:r>
      <w:r w:rsidR="007515D3" w:rsidRPr="001C6900">
        <w:rPr>
          <w:b/>
          <w:lang w:eastAsia="en-US"/>
        </w:rPr>
        <w:t xml:space="preserve"> ustawy </w:t>
      </w:r>
      <w:proofErr w:type="spellStart"/>
      <w:r w:rsidR="007515D3" w:rsidRPr="001C6900">
        <w:rPr>
          <w:b/>
          <w:lang w:eastAsia="en-US"/>
        </w:rPr>
        <w:t>Pzp</w:t>
      </w:r>
      <w:proofErr w:type="spellEnd"/>
    </w:p>
    <w:p w14:paraId="15C775DE" w14:textId="3233421B" w:rsidR="00B07F86" w:rsidRPr="001C6900" w:rsidRDefault="00FE0807" w:rsidP="00B07F86">
      <w:pPr>
        <w:shd w:val="clear" w:color="auto" w:fill="FFFFFF"/>
        <w:rPr>
          <w:color w:val="333333"/>
        </w:rPr>
      </w:pPr>
      <w:r w:rsidRPr="001C6900">
        <w:rPr>
          <w:color w:val="333333"/>
        </w:rPr>
        <w:t>Nie dotyczy</w:t>
      </w:r>
    </w:p>
    <w:p w14:paraId="36269F5C" w14:textId="77777777" w:rsidR="00F04C1F" w:rsidRPr="001C6900" w:rsidRDefault="00F04C1F" w:rsidP="00447382">
      <w:pPr>
        <w:jc w:val="both"/>
      </w:pPr>
    </w:p>
    <w:p w14:paraId="1503DA3D" w14:textId="4FD80391" w:rsidR="00F04C1F" w:rsidRPr="001C6900" w:rsidRDefault="00F04C1F" w:rsidP="001641D3">
      <w:pPr>
        <w:numPr>
          <w:ilvl w:val="0"/>
          <w:numId w:val="36"/>
        </w:numPr>
        <w:shd w:val="clear" w:color="auto" w:fill="B2A1C7" w:themeFill="accent4" w:themeFillTint="99"/>
        <w:spacing w:after="200" w:line="252" w:lineRule="auto"/>
        <w:ind w:left="142" w:hanging="142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>Informacja o przedmiotowych środkach dowodowych</w:t>
      </w:r>
    </w:p>
    <w:p w14:paraId="75966903" w14:textId="77777777" w:rsidR="00F04C1F" w:rsidRPr="001C6900" w:rsidRDefault="00F04C1F" w:rsidP="00AA4F20">
      <w:pPr>
        <w:ind w:left="-142"/>
        <w:jc w:val="both"/>
        <w:rPr>
          <w:i/>
          <w:color w:val="C00000"/>
        </w:rPr>
      </w:pPr>
    </w:p>
    <w:p w14:paraId="4F8E1397" w14:textId="67137A3A" w:rsidR="00EC45FB" w:rsidRPr="001C6900" w:rsidRDefault="005A1FC8" w:rsidP="00AA4F20">
      <w:pPr>
        <w:ind w:left="-142"/>
        <w:jc w:val="both"/>
      </w:pPr>
      <w:r w:rsidRPr="001C6900">
        <w:t>Zamawiający nie żąda przedmiotowych środków dowodowych.</w:t>
      </w:r>
    </w:p>
    <w:p w14:paraId="14C7EEC2" w14:textId="77777777" w:rsidR="00FC2682" w:rsidRPr="001C6900" w:rsidRDefault="00FC2682" w:rsidP="00AA4F20">
      <w:pPr>
        <w:ind w:left="-142"/>
        <w:jc w:val="both"/>
      </w:pPr>
    </w:p>
    <w:p w14:paraId="62EA0B16" w14:textId="508417A2" w:rsidR="00CD3D52" w:rsidRPr="001C6900" w:rsidRDefault="00EC45FB" w:rsidP="006A7BD3">
      <w:pPr>
        <w:numPr>
          <w:ilvl w:val="0"/>
          <w:numId w:val="36"/>
        </w:numPr>
        <w:shd w:val="clear" w:color="auto" w:fill="B2A1C7" w:themeFill="accent4" w:themeFillTint="99"/>
        <w:spacing w:after="200" w:line="252" w:lineRule="auto"/>
        <w:ind w:left="426" w:hanging="426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 xml:space="preserve">Termin </w:t>
      </w:r>
      <w:r w:rsidR="00F04C1F" w:rsidRPr="001C6900">
        <w:rPr>
          <w:b/>
          <w:lang w:eastAsia="en-US"/>
        </w:rPr>
        <w:t xml:space="preserve">wykonania zamówienia </w:t>
      </w:r>
    </w:p>
    <w:p w14:paraId="24AF6D72" w14:textId="584E38CD" w:rsidR="00AC0430" w:rsidRPr="001C6900" w:rsidRDefault="00223222" w:rsidP="001641D3">
      <w:pPr>
        <w:pStyle w:val="Akapitzlist"/>
        <w:numPr>
          <w:ilvl w:val="0"/>
          <w:numId w:val="37"/>
        </w:numPr>
        <w:spacing w:before="120" w:line="276" w:lineRule="auto"/>
        <w:jc w:val="both"/>
        <w:rPr>
          <w:rFonts w:eastAsia="Calibri"/>
          <w:color w:val="000000" w:themeColor="text1"/>
          <w:lang w:eastAsia="en-US"/>
        </w:rPr>
      </w:pPr>
      <w:r w:rsidRPr="001C6900">
        <w:rPr>
          <w:rFonts w:eastAsia="Calibri"/>
          <w:color w:val="000000" w:themeColor="text1"/>
          <w:lang w:eastAsia="en-US"/>
        </w:rPr>
        <w:t>Okres kredytowania od dnia podpisania umowy kredytowej do 31.12.203</w:t>
      </w:r>
      <w:r w:rsidR="00A42761">
        <w:rPr>
          <w:rFonts w:eastAsia="Calibri"/>
          <w:color w:val="000000" w:themeColor="text1"/>
          <w:lang w:eastAsia="en-US"/>
        </w:rPr>
        <w:t>8</w:t>
      </w:r>
      <w:r w:rsidRPr="001C6900">
        <w:rPr>
          <w:rFonts w:eastAsia="Calibri"/>
          <w:color w:val="000000" w:themeColor="text1"/>
          <w:lang w:eastAsia="en-US"/>
        </w:rPr>
        <w:t xml:space="preserve"> r.</w:t>
      </w:r>
    </w:p>
    <w:p w14:paraId="421C7409" w14:textId="77777777" w:rsidR="00B8321B" w:rsidRPr="001C6900" w:rsidRDefault="00B8321B" w:rsidP="00AA4F20">
      <w:pPr>
        <w:jc w:val="both"/>
        <w:rPr>
          <w:rFonts w:eastAsiaTheme="majorEastAsia"/>
          <w:b/>
          <w:color w:val="FF0000"/>
          <w:lang w:eastAsia="en-US"/>
        </w:rPr>
      </w:pPr>
    </w:p>
    <w:p w14:paraId="14051EC8" w14:textId="023C93C6" w:rsidR="00587F52" w:rsidRPr="001C6900" w:rsidRDefault="00F04C1F" w:rsidP="001641D3">
      <w:pPr>
        <w:numPr>
          <w:ilvl w:val="0"/>
          <w:numId w:val="36"/>
        </w:numPr>
        <w:shd w:val="clear" w:color="auto" w:fill="B2A1C7" w:themeFill="accent4" w:themeFillTint="99"/>
        <w:spacing w:after="200" w:line="252" w:lineRule="auto"/>
        <w:ind w:left="0" w:firstLine="0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>Informacja o warunkach udziału w postępowaniu o udzielenie zamówienia</w:t>
      </w:r>
    </w:p>
    <w:p w14:paraId="1DF0A7EF" w14:textId="77777777" w:rsidR="008F4646" w:rsidRPr="001C6900" w:rsidRDefault="008F4646" w:rsidP="00AA4F20">
      <w:pPr>
        <w:jc w:val="both"/>
        <w:rPr>
          <w:rFonts w:eastAsiaTheme="majorEastAsia"/>
          <w:lang w:eastAsia="en-US"/>
        </w:rPr>
      </w:pPr>
    </w:p>
    <w:p w14:paraId="1638877B" w14:textId="35231530" w:rsidR="00F04C1F" w:rsidRPr="001C6900" w:rsidRDefault="00F04C1F" w:rsidP="00AA4F20">
      <w:pPr>
        <w:jc w:val="both"/>
        <w:rPr>
          <w:rFonts w:eastAsiaTheme="majorEastAsia"/>
          <w:lang w:eastAsia="en-US"/>
        </w:rPr>
      </w:pPr>
      <w:r w:rsidRPr="001C6900">
        <w:rPr>
          <w:rFonts w:eastAsiaTheme="majorEastAsia"/>
          <w:lang w:eastAsia="en-US"/>
        </w:rPr>
        <w:t xml:space="preserve">Na podstawie art. 112 </w:t>
      </w:r>
      <w:r w:rsidR="00AA4F20" w:rsidRPr="001C6900">
        <w:rPr>
          <w:rFonts w:eastAsiaTheme="majorEastAsia"/>
          <w:lang w:eastAsia="en-US"/>
        </w:rPr>
        <w:t xml:space="preserve">ustawy </w:t>
      </w:r>
      <w:proofErr w:type="spellStart"/>
      <w:r w:rsidR="00AA4F20" w:rsidRPr="001C6900">
        <w:rPr>
          <w:rFonts w:eastAsiaTheme="majorEastAsia"/>
          <w:lang w:eastAsia="en-US"/>
        </w:rPr>
        <w:t>Pzp</w:t>
      </w:r>
      <w:proofErr w:type="spellEnd"/>
      <w:r w:rsidR="00AA4F20" w:rsidRPr="001C6900">
        <w:rPr>
          <w:rFonts w:eastAsiaTheme="majorEastAsia"/>
          <w:lang w:eastAsia="en-US"/>
        </w:rPr>
        <w:t xml:space="preserve"> </w:t>
      </w:r>
      <w:r w:rsidR="00533432" w:rsidRPr="001C6900">
        <w:rPr>
          <w:rFonts w:eastAsiaTheme="majorEastAsia"/>
          <w:lang w:eastAsia="en-US"/>
        </w:rPr>
        <w:t>z</w:t>
      </w:r>
      <w:r w:rsidR="00AA4F20" w:rsidRPr="001C6900">
        <w:rPr>
          <w:rFonts w:eastAsiaTheme="majorEastAsia"/>
          <w:lang w:eastAsia="en-US"/>
        </w:rPr>
        <w:t xml:space="preserve">amawiający określa </w:t>
      </w:r>
      <w:r w:rsidRPr="001C6900">
        <w:rPr>
          <w:rFonts w:eastAsiaTheme="majorEastAsia"/>
          <w:lang w:eastAsia="en-US"/>
        </w:rPr>
        <w:t>warunki</w:t>
      </w:r>
      <w:r w:rsidR="00AA4F20" w:rsidRPr="001C6900">
        <w:rPr>
          <w:rFonts w:eastAsiaTheme="majorEastAsia"/>
          <w:lang w:eastAsia="en-US"/>
        </w:rPr>
        <w:t xml:space="preserve"> udziału w postępowaniu </w:t>
      </w:r>
      <w:r w:rsidR="00FC2682" w:rsidRPr="001C6900">
        <w:rPr>
          <w:rFonts w:eastAsiaTheme="majorEastAsia"/>
          <w:lang w:eastAsia="en-US"/>
        </w:rPr>
        <w:t>dotycząc</w:t>
      </w:r>
      <w:r w:rsidRPr="001C6900">
        <w:rPr>
          <w:rFonts w:eastAsiaTheme="majorEastAsia"/>
          <w:lang w:eastAsia="en-US"/>
        </w:rPr>
        <w:t>e:</w:t>
      </w:r>
    </w:p>
    <w:p w14:paraId="19810389" w14:textId="77777777" w:rsidR="00D72A4B" w:rsidRPr="001C6900" w:rsidRDefault="00D72A4B" w:rsidP="00AA4F20">
      <w:pPr>
        <w:jc w:val="both"/>
        <w:rPr>
          <w:rFonts w:eastAsiaTheme="majorEastAsia"/>
          <w:lang w:eastAsia="en-US"/>
        </w:rPr>
      </w:pPr>
    </w:p>
    <w:p w14:paraId="05351812" w14:textId="7EDEA83B" w:rsidR="002E2F67" w:rsidRPr="001C6900" w:rsidRDefault="002E2F67" w:rsidP="002E2F67">
      <w:pPr>
        <w:ind w:left="-142"/>
        <w:jc w:val="both"/>
        <w:rPr>
          <w:rFonts w:eastAsiaTheme="majorEastAsia"/>
          <w:u w:val="single"/>
          <w:lang w:eastAsia="en-US"/>
        </w:rPr>
      </w:pPr>
      <w:r w:rsidRPr="001C6900">
        <w:rPr>
          <w:rFonts w:eastAsiaTheme="majorEastAsia"/>
          <w:u w:val="single"/>
          <w:lang w:eastAsia="en-US"/>
        </w:rPr>
        <w:t>1)</w:t>
      </w:r>
      <w:r w:rsidR="00D164DB" w:rsidRPr="001C6900">
        <w:rPr>
          <w:rFonts w:eastAsiaTheme="majorEastAsia"/>
          <w:u w:val="single"/>
          <w:lang w:eastAsia="en-US"/>
        </w:rPr>
        <w:t xml:space="preserve"> </w:t>
      </w:r>
      <w:r w:rsidRPr="001C6900">
        <w:rPr>
          <w:rFonts w:eastAsiaTheme="majorEastAsia"/>
          <w:u w:val="single"/>
          <w:lang w:eastAsia="en-US"/>
        </w:rPr>
        <w:t>zdolności do występowania w obrocie gospodarczym;</w:t>
      </w:r>
    </w:p>
    <w:p w14:paraId="02E8028D" w14:textId="77777777" w:rsidR="00533432" w:rsidRPr="001C6900" w:rsidRDefault="00533432" w:rsidP="002E2F67">
      <w:pPr>
        <w:ind w:left="-142"/>
        <w:jc w:val="both"/>
        <w:rPr>
          <w:rFonts w:eastAsiaTheme="majorEastAsia"/>
          <w:u w:val="single"/>
          <w:lang w:eastAsia="en-US"/>
        </w:rPr>
      </w:pPr>
    </w:p>
    <w:p w14:paraId="02A835BA" w14:textId="77777777" w:rsidR="00004741" w:rsidRPr="001C6900" w:rsidRDefault="00004741" w:rsidP="00617F69">
      <w:pPr>
        <w:spacing w:line="276" w:lineRule="auto"/>
        <w:jc w:val="both"/>
        <w:rPr>
          <w:lang w:eastAsia="x-none"/>
        </w:rPr>
      </w:pPr>
      <w:r w:rsidRPr="001C6900">
        <w:rPr>
          <w:lang w:eastAsia="x-none"/>
        </w:rPr>
        <w:t>Zamawiający nie stawia w tym zakresie żadnych wymagań, których spełnienie Wykonawca zobowiązany jest wykazać.</w:t>
      </w:r>
    </w:p>
    <w:p w14:paraId="3E321340" w14:textId="77777777" w:rsidR="00385CBE" w:rsidRPr="001C6900" w:rsidRDefault="00385CBE" w:rsidP="00617F69">
      <w:pPr>
        <w:jc w:val="both"/>
        <w:rPr>
          <w:rFonts w:eastAsiaTheme="majorEastAsia"/>
          <w:u w:val="single"/>
          <w:lang w:eastAsia="en-US"/>
        </w:rPr>
      </w:pPr>
    </w:p>
    <w:p w14:paraId="60E912EC" w14:textId="43A40F64" w:rsidR="002E2F67" w:rsidRPr="001C6900" w:rsidRDefault="002E2F67" w:rsidP="002E2F67">
      <w:pPr>
        <w:ind w:left="-142"/>
        <w:jc w:val="both"/>
        <w:rPr>
          <w:rFonts w:eastAsiaTheme="majorEastAsia"/>
          <w:u w:val="single"/>
          <w:lang w:eastAsia="en-US"/>
        </w:rPr>
      </w:pPr>
      <w:r w:rsidRPr="001C6900">
        <w:rPr>
          <w:rFonts w:eastAsiaTheme="majorEastAsia"/>
          <w:u w:val="single"/>
          <w:lang w:eastAsia="en-US"/>
        </w:rPr>
        <w:t>2)</w:t>
      </w:r>
      <w:r w:rsidR="00D164DB" w:rsidRPr="001C6900">
        <w:rPr>
          <w:rFonts w:eastAsiaTheme="majorEastAsia"/>
          <w:u w:val="single"/>
          <w:lang w:eastAsia="en-US"/>
        </w:rPr>
        <w:t xml:space="preserve"> </w:t>
      </w:r>
      <w:r w:rsidRPr="001C6900">
        <w:rPr>
          <w:rFonts w:eastAsiaTheme="majorEastAsia"/>
          <w:u w:val="single"/>
          <w:lang w:eastAsia="en-US"/>
        </w:rPr>
        <w:t xml:space="preserve">uprawnień do prowadzenia określonej działalności gospodarczej lub zawodowej, </w:t>
      </w:r>
      <w:r w:rsidR="00D164DB" w:rsidRPr="001C6900">
        <w:rPr>
          <w:rFonts w:eastAsiaTheme="majorEastAsia"/>
          <w:u w:val="single"/>
          <w:lang w:eastAsia="en-US"/>
        </w:rPr>
        <w:t>jeśli</w:t>
      </w:r>
      <w:r w:rsidRPr="001C6900">
        <w:rPr>
          <w:rFonts w:eastAsiaTheme="majorEastAsia"/>
          <w:u w:val="single"/>
          <w:lang w:eastAsia="en-US"/>
        </w:rPr>
        <w:t xml:space="preserve"> wynika to z odrębnych przepisów</w:t>
      </w:r>
      <w:r w:rsidR="00533432" w:rsidRPr="001C6900">
        <w:rPr>
          <w:rFonts w:eastAsiaTheme="majorEastAsia"/>
          <w:u w:val="single"/>
          <w:lang w:eastAsia="en-US"/>
        </w:rPr>
        <w:t>;</w:t>
      </w:r>
    </w:p>
    <w:p w14:paraId="356BB3AA" w14:textId="77777777" w:rsidR="00223222" w:rsidRPr="001C6900" w:rsidRDefault="00223222" w:rsidP="00223222">
      <w:pPr>
        <w:tabs>
          <w:tab w:val="num" w:pos="709"/>
        </w:tabs>
        <w:autoSpaceDE w:val="0"/>
        <w:autoSpaceDN w:val="0"/>
        <w:spacing w:before="100" w:beforeAutospacing="1" w:after="100" w:afterAutospacing="1" w:line="276" w:lineRule="auto"/>
        <w:jc w:val="both"/>
      </w:pPr>
      <w:r w:rsidRPr="001C6900">
        <w:rPr>
          <w:b/>
          <w:bCs/>
        </w:rPr>
        <w:t xml:space="preserve">Wykonawca spełni warunek dotyczący uprawnień do prowadzenia określonej działalności gospodarczej lub zawodowej, </w:t>
      </w:r>
      <w:r w:rsidRPr="001C6900">
        <w:rPr>
          <w:bCs/>
        </w:rPr>
        <w:t xml:space="preserve">jeżeli wykaże, </w:t>
      </w:r>
      <w:r w:rsidRPr="001C6900">
        <w:t>że posiada uprawnienia do prowadzenia na terenie Polski działalności gospodarczej w zakresie wykonywania czynności bankowych obejmujących udzielanie kredytów, zgodnie z przepisami ustawy z dnia 29 sierpnia 1997 r. - Prawo bankowe (</w:t>
      </w:r>
      <w:proofErr w:type="spellStart"/>
      <w:r w:rsidRPr="001C6900">
        <w:t>t.j</w:t>
      </w:r>
      <w:proofErr w:type="spellEnd"/>
      <w:r w:rsidRPr="001C6900">
        <w:t>. Dz. U. z 2020 r. poz. 1896 ze zm.), a w przypadku określonym w art. 178 ust 1 ustawy Prawo Bankowe inny dokument potwierdzający rozpoczęcie działalności przed dniem  wejście w życie ustawy o której mowa w art. 193 ustawy Prawo bankowe.</w:t>
      </w:r>
    </w:p>
    <w:p w14:paraId="7FD85D37" w14:textId="77777777" w:rsidR="00223222" w:rsidRPr="001C6900" w:rsidRDefault="00223222" w:rsidP="00223222">
      <w:pPr>
        <w:autoSpaceDE w:val="0"/>
        <w:autoSpaceDN w:val="0"/>
        <w:spacing w:before="100" w:beforeAutospacing="1" w:after="100" w:afterAutospacing="1" w:line="276" w:lineRule="auto"/>
        <w:jc w:val="both"/>
        <w:rPr>
          <w:rFonts w:eastAsiaTheme="majorEastAsia"/>
          <w:u w:val="single"/>
          <w:lang w:eastAsia="en-US"/>
        </w:rPr>
      </w:pPr>
      <w:r w:rsidRPr="001C6900">
        <w:rPr>
          <w:rFonts w:eastAsiaTheme="majorEastAsia"/>
          <w:u w:val="single"/>
          <w:lang w:eastAsia="en-US"/>
        </w:rPr>
        <w:t>3) sytuacji ekonomicznej lub finansowej;</w:t>
      </w:r>
    </w:p>
    <w:p w14:paraId="1A5E1E41" w14:textId="489FAE9F" w:rsidR="00223222" w:rsidRPr="001C6900" w:rsidRDefault="00223222" w:rsidP="00572DB0">
      <w:pPr>
        <w:spacing w:line="276" w:lineRule="auto"/>
        <w:rPr>
          <w:lang w:eastAsia="x-none"/>
        </w:rPr>
      </w:pPr>
      <w:r w:rsidRPr="001C6900">
        <w:rPr>
          <w:lang w:eastAsia="x-none"/>
        </w:rPr>
        <w:t>Zamawiający nie stawia w tym zakresie żadnych wymagań, których spełnienie Wykonawca zobowiązany jest wykazać.</w:t>
      </w:r>
    </w:p>
    <w:p w14:paraId="22FFDC72" w14:textId="604A965D" w:rsidR="0029387D" w:rsidRPr="00F36497" w:rsidRDefault="00F36497" w:rsidP="00F36497">
      <w:pPr>
        <w:jc w:val="both"/>
        <w:rPr>
          <w:rFonts w:eastAsiaTheme="majorEastAsia"/>
          <w:u w:val="single"/>
          <w:lang w:eastAsia="en-US"/>
        </w:rPr>
      </w:pPr>
      <w:r>
        <w:rPr>
          <w:rFonts w:eastAsiaTheme="majorEastAsia"/>
          <w:u w:val="single"/>
          <w:lang w:eastAsia="en-US"/>
        </w:rPr>
        <w:t xml:space="preserve">4) </w:t>
      </w:r>
      <w:r w:rsidR="00223222" w:rsidRPr="00F36497">
        <w:rPr>
          <w:rFonts w:eastAsiaTheme="majorEastAsia"/>
          <w:u w:val="single"/>
          <w:lang w:eastAsia="en-US"/>
        </w:rPr>
        <w:t>zdolności technicznej lub zawodowej.</w:t>
      </w:r>
    </w:p>
    <w:p w14:paraId="66C16984" w14:textId="77777777" w:rsidR="00572DB0" w:rsidRPr="001C6900" w:rsidRDefault="00572DB0" w:rsidP="00CB5E26">
      <w:pPr>
        <w:autoSpaceDE w:val="0"/>
        <w:autoSpaceDN w:val="0"/>
        <w:adjustRightInd w:val="0"/>
        <w:jc w:val="both"/>
        <w:rPr>
          <w:color w:val="FF0000"/>
        </w:rPr>
      </w:pPr>
    </w:p>
    <w:p w14:paraId="7B8EBB8C" w14:textId="35ADC73E" w:rsidR="0029387D" w:rsidRPr="001C6900" w:rsidRDefault="0029387D" w:rsidP="00CB5E26">
      <w:pPr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  <w:r w:rsidRPr="001C6900">
        <w:rPr>
          <w:b/>
          <w:bCs/>
          <w:color w:val="000000" w:themeColor="text1"/>
        </w:rPr>
        <w:t>Zamawiający uzna, że wykonawca spełnia warunek w zakresie zdolności technicznej</w:t>
      </w:r>
    </w:p>
    <w:p w14:paraId="2DBDD4A2" w14:textId="399804D5" w:rsidR="0029387D" w:rsidRPr="001C6900" w:rsidRDefault="0029387D" w:rsidP="00D27B17">
      <w:pPr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  <w:r w:rsidRPr="001C6900">
        <w:rPr>
          <w:b/>
          <w:bCs/>
          <w:color w:val="000000" w:themeColor="text1"/>
        </w:rPr>
        <w:t>jeżeli wykaże, że: w okresie ostatnich trzech lat przed upływem terminu składania ofert, a jeżeli okres prowadzenia działalności jest krótszy - w tym okresie wykonał</w:t>
      </w:r>
      <w:r w:rsidR="00D27B17" w:rsidRPr="001C6900">
        <w:rPr>
          <w:b/>
          <w:bCs/>
          <w:color w:val="000000" w:themeColor="text1"/>
        </w:rPr>
        <w:t xml:space="preserve">  </w:t>
      </w:r>
      <w:r w:rsidR="00925249" w:rsidRPr="001C6900">
        <w:rPr>
          <w:b/>
          <w:bCs/>
          <w:color w:val="000000" w:themeColor="text1"/>
        </w:rPr>
        <w:t>lub wykonuje</w:t>
      </w:r>
      <w:r w:rsidRPr="001C6900">
        <w:rPr>
          <w:b/>
          <w:bCs/>
          <w:color w:val="000000" w:themeColor="text1"/>
        </w:rPr>
        <w:t xml:space="preserve">: co najmniej 1 usługę udzielenia kredytu o wartości nie mniejszej niż </w:t>
      </w:r>
      <w:r w:rsidR="00F36497">
        <w:rPr>
          <w:b/>
          <w:bCs/>
          <w:color w:val="000000" w:themeColor="text1"/>
        </w:rPr>
        <w:t>3.000.000,00</w:t>
      </w:r>
      <w:r w:rsidRPr="001C6900">
        <w:rPr>
          <w:b/>
          <w:bCs/>
          <w:color w:val="000000" w:themeColor="text1"/>
        </w:rPr>
        <w:t xml:space="preserve"> PLN brutto</w:t>
      </w:r>
      <w:r w:rsidR="00925249" w:rsidRPr="001C6900">
        <w:rPr>
          <w:b/>
          <w:bCs/>
          <w:color w:val="000000" w:themeColor="text1"/>
        </w:rPr>
        <w:t>.</w:t>
      </w:r>
      <w:r w:rsidRPr="001C6900">
        <w:rPr>
          <w:b/>
          <w:bCs/>
          <w:color w:val="000000" w:themeColor="text1"/>
        </w:rPr>
        <w:t xml:space="preserve"> ( </w:t>
      </w:r>
      <w:r w:rsidR="00F36497">
        <w:rPr>
          <w:b/>
          <w:bCs/>
          <w:color w:val="000000" w:themeColor="text1"/>
        </w:rPr>
        <w:t>trzech</w:t>
      </w:r>
      <w:r w:rsidRPr="001C6900">
        <w:rPr>
          <w:b/>
          <w:bCs/>
          <w:color w:val="000000" w:themeColor="text1"/>
        </w:rPr>
        <w:t xml:space="preserve"> milionów złotych brutto).</w:t>
      </w:r>
    </w:p>
    <w:p w14:paraId="20DB626D" w14:textId="1DF6AFD6" w:rsidR="00572DB0" w:rsidRPr="001C6900" w:rsidRDefault="0029387D" w:rsidP="00925249">
      <w:pPr>
        <w:autoSpaceDE w:val="0"/>
        <w:autoSpaceDN w:val="0"/>
        <w:adjustRightInd w:val="0"/>
        <w:jc w:val="both"/>
        <w:rPr>
          <w:color w:val="000000"/>
        </w:rPr>
      </w:pPr>
      <w:r w:rsidRPr="001C6900">
        <w:rPr>
          <w:color w:val="000000"/>
        </w:rPr>
        <w:t>Ocena spełniania warunków udziału w postępowaniu dokonana zostanie zgodnie z formułą „spełnia”/„nie spełnia”, w oparciu o informacje zawarte w dokumentach i oświadczeniach, o których mowa w rozdziale II podrozdział 9 SWZ</w:t>
      </w:r>
    </w:p>
    <w:p w14:paraId="18C496D4" w14:textId="24F9DE8C" w:rsidR="007C3CEA" w:rsidRPr="001C6900" w:rsidRDefault="00223222" w:rsidP="00223222">
      <w:pPr>
        <w:spacing w:before="120"/>
        <w:jc w:val="both"/>
      </w:pPr>
      <w:r w:rsidRPr="001C6900">
        <w:t xml:space="preserve">Wykonawcy mogą wspólnie ubiegać się o udzielenie zamówienia. Żaden z Wykonawców wspólnie ubiegających się o udzielenie zamówienia nie może podlegać wykluczeniu z postępowania. </w:t>
      </w:r>
    </w:p>
    <w:p w14:paraId="3788E199" w14:textId="356F9D22" w:rsidR="00223222" w:rsidRPr="001C6900" w:rsidRDefault="00223222" w:rsidP="00223222">
      <w:pPr>
        <w:spacing w:before="120"/>
        <w:jc w:val="both"/>
        <w:rPr>
          <w:color w:val="000000" w:themeColor="text1"/>
        </w:rPr>
      </w:pPr>
      <w:r w:rsidRPr="001C6900">
        <w:rPr>
          <w:color w:val="000000" w:themeColor="text1"/>
        </w:rPr>
        <w:t>W przypadku Wykonawców wspólnie ubiegających się o udzielenie zamówienia warun</w:t>
      </w:r>
      <w:r w:rsidR="00867E4D" w:rsidRPr="001C6900">
        <w:rPr>
          <w:color w:val="000000" w:themeColor="text1"/>
        </w:rPr>
        <w:t>ek</w:t>
      </w:r>
      <w:r w:rsidRPr="001C6900">
        <w:rPr>
          <w:color w:val="000000" w:themeColor="text1"/>
        </w:rPr>
        <w:t xml:space="preserve"> udziału w postępowaniu określon</w:t>
      </w:r>
      <w:r w:rsidR="00867E4D" w:rsidRPr="001C6900">
        <w:rPr>
          <w:color w:val="000000" w:themeColor="text1"/>
        </w:rPr>
        <w:t>y</w:t>
      </w:r>
      <w:r w:rsidRPr="001C6900">
        <w:rPr>
          <w:color w:val="000000" w:themeColor="text1"/>
        </w:rPr>
        <w:t xml:space="preserve"> w pkt 4 powinni spełniać łącznie wszyscy Wykonawcy, z zastrzeżeniem, iż warunek opisany w pkt 2 winien spełniać</w:t>
      </w:r>
      <w:r w:rsidR="00867E4D" w:rsidRPr="001C6900">
        <w:rPr>
          <w:color w:val="000000" w:themeColor="text1"/>
        </w:rPr>
        <w:t xml:space="preserve"> samodzielnie</w:t>
      </w:r>
      <w:r w:rsidRPr="001C6900">
        <w:rPr>
          <w:color w:val="000000" w:themeColor="text1"/>
        </w:rPr>
        <w:t xml:space="preserve"> co najmniej jeden z tych Wykonawców. </w:t>
      </w:r>
    </w:p>
    <w:p w14:paraId="194374D7" w14:textId="7D40A9CD" w:rsidR="00223222" w:rsidRPr="001C6900" w:rsidRDefault="00223222" w:rsidP="00223222">
      <w:pPr>
        <w:spacing w:before="120"/>
        <w:jc w:val="both"/>
        <w:rPr>
          <w:color w:val="000000" w:themeColor="text1"/>
          <w:highlight w:val="yellow"/>
        </w:rPr>
      </w:pPr>
      <w:r w:rsidRPr="001C6900">
        <w:rPr>
          <w:color w:val="000000" w:themeColor="text1"/>
        </w:rPr>
        <w:t>W odniesieniu do warunk</w:t>
      </w:r>
      <w:r w:rsidR="00867E4D" w:rsidRPr="001C6900">
        <w:rPr>
          <w:color w:val="000000" w:themeColor="text1"/>
        </w:rPr>
        <w:t>u</w:t>
      </w:r>
      <w:r w:rsidRPr="001C6900">
        <w:rPr>
          <w:color w:val="000000" w:themeColor="text1"/>
        </w:rPr>
        <w:t xml:space="preserve"> </w:t>
      </w:r>
      <w:r w:rsidR="00867E4D" w:rsidRPr="001C6900">
        <w:rPr>
          <w:color w:val="000000" w:themeColor="text1"/>
        </w:rPr>
        <w:t xml:space="preserve">określonego w pkt 4 </w:t>
      </w:r>
      <w:r w:rsidRPr="001C6900">
        <w:rPr>
          <w:color w:val="000000" w:themeColor="text1"/>
        </w:rPr>
        <w:t xml:space="preserve"> Wykonawcy wspólnie ubiegający się o udzielenie zamówienia mogą polegać na zdolnościach tych Wykonawców, którzy wykonają usługi, do realizacji których te zdolności są wymagane. </w:t>
      </w:r>
    </w:p>
    <w:p w14:paraId="0B3ACBDB" w14:textId="42842897" w:rsidR="00223222" w:rsidRPr="001C6900" w:rsidRDefault="00223222" w:rsidP="00570E2D">
      <w:pPr>
        <w:spacing w:before="120"/>
        <w:jc w:val="both"/>
        <w:rPr>
          <w:bCs/>
        </w:rPr>
      </w:pPr>
      <w:r w:rsidRPr="001C6900">
        <w:rPr>
          <w:bCs/>
        </w:rPr>
        <w:t xml:space="preserve">Oceniając zdolność techniczną lub zawodową Wykonawcy, Zamawiający działając na podstawie art. 116  ust. 2 PZP może, na każdym etapie postępowania, uznać, że wykonawca nie posiada wymaganych zdolności, jeżeli posiadanie przez wykonawcę sprzecznych interesów, w szczególności </w:t>
      </w:r>
      <w:r w:rsidRPr="001C6900">
        <w:t>zaangażowanie zasobów technicznych lub zawodowych wykonawcy w inne przedsięwzięcia gospodarcze wykonawcy może mieć negatywny wpływ na realizację zamówienia</w:t>
      </w:r>
    </w:p>
    <w:p w14:paraId="3371E666" w14:textId="18FCBD73" w:rsidR="00C31945" w:rsidRPr="001C6900" w:rsidRDefault="00C31945" w:rsidP="0056001D">
      <w:pPr>
        <w:shd w:val="clear" w:color="auto" w:fill="FFFFFF"/>
        <w:jc w:val="both"/>
        <w:rPr>
          <w:b/>
          <w:bCs/>
        </w:rPr>
      </w:pPr>
    </w:p>
    <w:p w14:paraId="59E54E2D" w14:textId="77777777" w:rsidR="00223222" w:rsidRPr="001C6900" w:rsidRDefault="00223222" w:rsidP="00AA4F20">
      <w:pPr>
        <w:jc w:val="both"/>
        <w:rPr>
          <w:rFonts w:eastAsiaTheme="majorEastAsia"/>
          <w:lang w:eastAsia="en-US"/>
        </w:rPr>
      </w:pPr>
    </w:p>
    <w:p w14:paraId="031F079F" w14:textId="3F5CC777" w:rsidR="00AA4F20" w:rsidRPr="001C6900" w:rsidRDefault="00587F52" w:rsidP="00F36497">
      <w:pPr>
        <w:numPr>
          <w:ilvl w:val="0"/>
          <w:numId w:val="36"/>
        </w:numPr>
        <w:shd w:val="clear" w:color="auto" w:fill="B2A1C7" w:themeFill="accent4" w:themeFillTint="99"/>
        <w:spacing w:after="200" w:line="252" w:lineRule="auto"/>
        <w:ind w:left="426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>Podstawy wykluczenia</w:t>
      </w:r>
    </w:p>
    <w:p w14:paraId="78662C6A" w14:textId="77777777" w:rsidR="00FC5AAB" w:rsidRPr="001C6900" w:rsidRDefault="00FC5AAB" w:rsidP="00DA5BE2">
      <w:pPr>
        <w:autoSpaceDE w:val="0"/>
        <w:autoSpaceDN w:val="0"/>
        <w:spacing w:before="120" w:after="120"/>
        <w:jc w:val="both"/>
      </w:pPr>
    </w:p>
    <w:p w14:paraId="1A693E07" w14:textId="79A6D490" w:rsidR="006E7D89" w:rsidRPr="001C6900" w:rsidRDefault="00CD72F2" w:rsidP="00CB4A80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Cs/>
          <w:iCs/>
          <w:lang w:bidi="pl-PL"/>
        </w:rPr>
      </w:pPr>
      <w:r w:rsidRPr="001C6900">
        <w:rPr>
          <w:bCs/>
          <w:iCs/>
          <w:lang w:bidi="pl-PL"/>
        </w:rPr>
        <w:t xml:space="preserve">Z postępowania o udzielenie zamówienia wykluczony zostanie Wykonawca, w stosunku do którego zachodzi którakolwiek z okoliczności, o których mowa w </w:t>
      </w:r>
      <w:r w:rsidRPr="001C6900">
        <w:rPr>
          <w:b/>
          <w:bCs/>
          <w:iCs/>
          <w:lang w:bidi="pl-PL"/>
        </w:rPr>
        <w:t>art. 108 ust. 1</w:t>
      </w:r>
      <w:r w:rsidRPr="001C6900">
        <w:rPr>
          <w:bCs/>
          <w:iCs/>
          <w:lang w:bidi="pl-PL"/>
        </w:rPr>
        <w:t xml:space="preserve"> ustawy Prawo zamówień publicznych, tj. wykonawcę:</w:t>
      </w:r>
    </w:p>
    <w:p w14:paraId="2E77ECD1" w14:textId="1557ACB3" w:rsidR="006E7D89" w:rsidRPr="001C6900" w:rsidRDefault="006E7D89" w:rsidP="00F36497">
      <w:pPr>
        <w:pStyle w:val="Akapitzlist"/>
        <w:numPr>
          <w:ilvl w:val="1"/>
          <w:numId w:val="26"/>
        </w:numPr>
        <w:jc w:val="both"/>
        <w:rPr>
          <w:rStyle w:val="markedcontent"/>
        </w:rPr>
      </w:pPr>
      <w:r w:rsidRPr="001C6900">
        <w:rPr>
          <w:rStyle w:val="markedcontent"/>
        </w:rPr>
        <w:t>będącego osobą fizyczną, którego prawomocnie skazano za przestępstwo:</w:t>
      </w:r>
      <w:r w:rsidRPr="001C6900">
        <w:br/>
      </w:r>
      <w:r w:rsidRPr="001C6900">
        <w:rPr>
          <w:rStyle w:val="markedcontent"/>
        </w:rPr>
        <w:t>a) udziału w zorganizowanej grupie przestępczej albo związku mającym na</w:t>
      </w:r>
      <w:r w:rsidR="00F36497">
        <w:t xml:space="preserve"> </w:t>
      </w:r>
      <w:r w:rsidRPr="001C6900">
        <w:rPr>
          <w:rStyle w:val="markedcontent"/>
        </w:rPr>
        <w:t>celu popełnienie przestępstwa lub przestępstwa skarbowego, o którym</w:t>
      </w:r>
      <w:r w:rsidR="00747444" w:rsidRPr="001C6900">
        <w:t xml:space="preserve"> </w:t>
      </w:r>
      <w:r w:rsidRPr="001C6900">
        <w:rPr>
          <w:rStyle w:val="markedcontent"/>
        </w:rPr>
        <w:t>mowa w art. 258 Kodeksu karnego,</w:t>
      </w:r>
      <w:r w:rsidRPr="001C6900">
        <w:br/>
      </w:r>
      <w:r w:rsidRPr="001C6900">
        <w:rPr>
          <w:rStyle w:val="markedcontent"/>
        </w:rPr>
        <w:t>b) handlu ludźmi, o którym mowa w art. 189a Kodeksu karnego,</w:t>
      </w:r>
      <w:r w:rsidRPr="001C6900">
        <w:br/>
      </w:r>
      <w:r w:rsidRPr="001C6900">
        <w:rPr>
          <w:rStyle w:val="markedcontent"/>
        </w:rPr>
        <w:t>c) o którym mowa w art. 228–230a, art. 250a Kodeksu karnego, w art. 46–</w:t>
      </w:r>
      <w:r w:rsidRPr="001C6900">
        <w:br/>
      </w:r>
      <w:r w:rsidRPr="001C6900">
        <w:rPr>
          <w:rStyle w:val="markedcontent"/>
        </w:rPr>
        <w:t>48 ustawy z dnia 25 czerwca 2010 r. o sporcie (Dz. U. z 2020r.</w:t>
      </w:r>
      <w:r w:rsidRPr="001C6900">
        <w:br/>
      </w:r>
      <w:r w:rsidRPr="001C6900">
        <w:rPr>
          <w:rStyle w:val="markedcontent"/>
        </w:rPr>
        <w:t>poz. 1133 oraz z 2021r. poz. 2054) lub w art. 54 ust. 1–4 ustawy z dnia</w:t>
      </w:r>
      <w:r w:rsidRPr="001C6900">
        <w:br/>
      </w:r>
      <w:r w:rsidRPr="001C6900">
        <w:rPr>
          <w:rStyle w:val="markedcontent"/>
        </w:rPr>
        <w:t>12 maja 2011r. o refundacji leków, środków spożywczych specjalnego</w:t>
      </w:r>
      <w:r w:rsidRPr="001C6900">
        <w:br/>
      </w:r>
      <w:r w:rsidRPr="001C6900">
        <w:rPr>
          <w:rStyle w:val="markedcontent"/>
        </w:rPr>
        <w:t>przeznaczenia żywieniowego oraz wyrobów medycznych (Dz. U.</w:t>
      </w:r>
      <w:r w:rsidR="00747444" w:rsidRPr="001C6900">
        <w:t xml:space="preserve"> </w:t>
      </w:r>
      <w:r w:rsidRPr="001C6900">
        <w:rPr>
          <w:rStyle w:val="markedcontent"/>
        </w:rPr>
        <w:t>z 2021r. poz. 523, 1292, 1559 i</w:t>
      </w:r>
      <w:r w:rsidR="000745DA">
        <w:rPr>
          <w:rStyle w:val="markedcontent"/>
        </w:rPr>
        <w:t xml:space="preserve"> </w:t>
      </w:r>
      <w:r w:rsidRPr="001C6900">
        <w:rPr>
          <w:rStyle w:val="markedcontent"/>
        </w:rPr>
        <w:t>2054),</w:t>
      </w:r>
      <w:r w:rsidRPr="001C6900">
        <w:br/>
      </w:r>
      <w:r w:rsidRPr="001C6900">
        <w:rPr>
          <w:rStyle w:val="markedcontent"/>
        </w:rPr>
        <w:t>d) finansowania przestępstwa o charakterze terrorystycznym, o którym</w:t>
      </w:r>
      <w:r w:rsidRPr="001C6900">
        <w:br/>
      </w:r>
      <w:r w:rsidRPr="001C6900">
        <w:rPr>
          <w:rStyle w:val="markedcontent"/>
        </w:rPr>
        <w:t>mowa w art. 165a Kodeksu karnego, lub przestępstwo udaremniania lub</w:t>
      </w:r>
      <w:r w:rsidRPr="001C6900">
        <w:br/>
      </w:r>
      <w:r w:rsidRPr="001C6900">
        <w:rPr>
          <w:rStyle w:val="markedcontent"/>
        </w:rPr>
        <w:t>utrudniania stwierdzenia przestępnego pochodzenia pieniędzy lub</w:t>
      </w:r>
      <w:r w:rsidRPr="001C6900">
        <w:br/>
      </w:r>
      <w:r w:rsidRPr="001C6900">
        <w:rPr>
          <w:rStyle w:val="markedcontent"/>
        </w:rPr>
        <w:t>ukrywania ich pochodzenia, o którym mowa w art. 299 Kodeksu</w:t>
      </w:r>
      <w:r w:rsidR="00747444" w:rsidRPr="001C6900">
        <w:t xml:space="preserve"> </w:t>
      </w:r>
      <w:r w:rsidRPr="001C6900">
        <w:rPr>
          <w:rStyle w:val="markedcontent"/>
        </w:rPr>
        <w:t>karnego,</w:t>
      </w:r>
      <w:r w:rsidRPr="001C6900">
        <w:br/>
      </w:r>
      <w:r w:rsidRPr="001C6900">
        <w:rPr>
          <w:rStyle w:val="markedcontent"/>
        </w:rPr>
        <w:t>e) o charakterze terrorystycznym, o którym mowa w art. 115 § 20 Kodeksu</w:t>
      </w:r>
      <w:r w:rsidR="00747444" w:rsidRPr="001C6900">
        <w:t xml:space="preserve"> </w:t>
      </w:r>
      <w:r w:rsidRPr="001C6900">
        <w:rPr>
          <w:rStyle w:val="markedcontent"/>
        </w:rPr>
        <w:t>karnego, lub mające na</w:t>
      </w:r>
      <w:r w:rsidR="00F36497">
        <w:rPr>
          <w:rStyle w:val="markedcontent"/>
        </w:rPr>
        <w:t xml:space="preserve"> </w:t>
      </w:r>
      <w:r w:rsidRPr="001C6900">
        <w:rPr>
          <w:rStyle w:val="markedcontent"/>
        </w:rPr>
        <w:t>celu popełnienie tego przestępstwa,</w:t>
      </w:r>
      <w:r w:rsidRPr="001C6900">
        <w:br/>
      </w:r>
      <w:r w:rsidRPr="001C6900">
        <w:rPr>
          <w:rStyle w:val="markedcontent"/>
        </w:rPr>
        <w:t>f) powierzenia wykonywania pracy małoletniemu cudzoziemcowi,</w:t>
      </w:r>
      <w:r w:rsidRPr="001C6900">
        <w:br/>
      </w:r>
      <w:r w:rsidRPr="001C6900">
        <w:rPr>
          <w:rStyle w:val="markedcontent"/>
        </w:rPr>
        <w:t>o którym mowa w art. 9 ust. 2 ustawy z dnia 15 czerwca 2012r.</w:t>
      </w:r>
      <w:r w:rsidR="00747444" w:rsidRPr="001C6900">
        <w:t xml:space="preserve"> </w:t>
      </w:r>
      <w:r w:rsidRPr="001C6900">
        <w:rPr>
          <w:rStyle w:val="markedcontent"/>
        </w:rPr>
        <w:t>o skutkach powierzania wykonywania pracy cudzoziemcom</w:t>
      </w:r>
      <w:r w:rsidR="00747444" w:rsidRPr="001C6900">
        <w:t xml:space="preserve"> </w:t>
      </w:r>
      <w:r w:rsidRPr="001C6900">
        <w:rPr>
          <w:rStyle w:val="markedcontent"/>
        </w:rPr>
        <w:t>przebywającym wbrew przepisom na terytorium Rzeczypospolitej</w:t>
      </w:r>
      <w:r w:rsidR="00747444" w:rsidRPr="001C6900">
        <w:t xml:space="preserve"> </w:t>
      </w:r>
      <w:r w:rsidRPr="001C6900">
        <w:rPr>
          <w:rStyle w:val="markedcontent"/>
        </w:rPr>
        <w:t>Polskiej (Dz. U. poz. 769 oraz z 2020r. poz. 2023),</w:t>
      </w:r>
      <w:r w:rsidRPr="001C6900">
        <w:br/>
      </w:r>
      <w:r w:rsidRPr="001C6900">
        <w:rPr>
          <w:rStyle w:val="markedcontent"/>
        </w:rPr>
        <w:t>g) przeciwko obrotowi gospodarczemu, o których mowa w art. 296–</w:t>
      </w:r>
      <w:r w:rsidRPr="001C6900">
        <w:br/>
      </w:r>
      <w:r w:rsidRPr="001C6900">
        <w:rPr>
          <w:rStyle w:val="markedcontent"/>
        </w:rPr>
        <w:t>307 Kodeksu karnego, przestępstwo oszustwa, o którym mowa</w:t>
      </w:r>
      <w:r w:rsidRPr="001C6900">
        <w:br/>
      </w:r>
      <w:r w:rsidRPr="001C6900">
        <w:rPr>
          <w:rStyle w:val="markedcontent"/>
        </w:rPr>
        <w:t>w art. 286 Kodeksu karnego, przestępstwo przeciwko wiarygodności dokumentów, o których mowa</w:t>
      </w:r>
      <w:r w:rsidR="00747444" w:rsidRPr="001C6900">
        <w:rPr>
          <w:rStyle w:val="markedcontent"/>
        </w:rPr>
        <w:t xml:space="preserve"> </w:t>
      </w:r>
      <w:r w:rsidRPr="001C6900">
        <w:rPr>
          <w:rStyle w:val="markedcontent"/>
        </w:rPr>
        <w:t>w art. 270–277d Kodeksu karnego, lub</w:t>
      </w:r>
      <w:r w:rsidR="00747444" w:rsidRPr="001C6900">
        <w:t xml:space="preserve"> </w:t>
      </w:r>
      <w:r w:rsidRPr="001C6900">
        <w:rPr>
          <w:rStyle w:val="markedcontent"/>
        </w:rPr>
        <w:t>przestępstwo skarbowe,</w:t>
      </w:r>
      <w:r w:rsidRPr="001C6900">
        <w:br/>
      </w:r>
      <w:r w:rsidRPr="001C6900">
        <w:rPr>
          <w:rStyle w:val="markedcontent"/>
        </w:rPr>
        <w:t>h) o którym mowa w art. 9 ust. 1 i 3 lub art. 10 ustawy z dnia 15 czerwca</w:t>
      </w:r>
      <w:r w:rsidRPr="001C6900">
        <w:br/>
      </w:r>
      <w:r w:rsidRPr="001C6900">
        <w:rPr>
          <w:rStyle w:val="markedcontent"/>
        </w:rPr>
        <w:t>2012r. o skutkach powierzania wykonywania pracy cudzoziemcom</w:t>
      </w:r>
      <w:r w:rsidRPr="001C6900">
        <w:br/>
      </w:r>
      <w:r w:rsidRPr="001C6900">
        <w:rPr>
          <w:rStyle w:val="markedcontent"/>
        </w:rPr>
        <w:t>przebywającym wbrew przepisom na terytorium Rzeczypospolitej</w:t>
      </w:r>
      <w:r w:rsidR="00747444" w:rsidRPr="001C6900">
        <w:t xml:space="preserve"> </w:t>
      </w:r>
      <w:r w:rsidRPr="001C6900">
        <w:rPr>
          <w:rStyle w:val="markedcontent"/>
        </w:rPr>
        <w:t>Polskiej</w:t>
      </w:r>
      <w:r w:rsidRPr="001C6900">
        <w:br/>
      </w:r>
      <w:r w:rsidRPr="001C6900">
        <w:rPr>
          <w:rStyle w:val="markedcontent"/>
        </w:rPr>
        <w:t>– lub za odpowiedni czyn zabroniony określony w przepisach prawa obcego;</w:t>
      </w:r>
    </w:p>
    <w:p w14:paraId="400BE647" w14:textId="77777777" w:rsidR="006E7D89" w:rsidRPr="001C6900" w:rsidRDefault="006E7D89" w:rsidP="006E7D89">
      <w:pPr>
        <w:pStyle w:val="Akapitzlist"/>
        <w:ind w:left="0"/>
        <w:jc w:val="both"/>
        <w:rPr>
          <w:rStyle w:val="markedcontent"/>
        </w:rPr>
      </w:pPr>
      <w:r w:rsidRPr="001C6900">
        <w:br/>
      </w:r>
      <w:r w:rsidRPr="001C6900">
        <w:rPr>
          <w:rStyle w:val="markedcontent"/>
        </w:rPr>
        <w:t>2) jeżeli urzędującego członka jego organu zarządzającego lub nadzorczego,</w:t>
      </w:r>
      <w:r w:rsidRPr="001C6900">
        <w:br/>
      </w:r>
      <w:r w:rsidRPr="001C6900">
        <w:rPr>
          <w:rStyle w:val="markedcontent"/>
        </w:rPr>
        <w:t>wspólnika spółki w spółce jawnej lub partnerskiej albo komplementariusza</w:t>
      </w:r>
      <w:r w:rsidRPr="001C6900">
        <w:br/>
      </w:r>
      <w:r w:rsidRPr="001C6900">
        <w:rPr>
          <w:rStyle w:val="markedcontent"/>
        </w:rPr>
        <w:t>w spółce komandytowej lub komandytowo-akcyjnej lub prokurenta</w:t>
      </w:r>
      <w:r w:rsidRPr="001C6900">
        <w:br/>
      </w:r>
      <w:r w:rsidRPr="001C6900">
        <w:rPr>
          <w:rStyle w:val="markedcontent"/>
        </w:rPr>
        <w:t>prawomocnie skazano za przestępstwo, o którym mowa w pkt 1;</w:t>
      </w:r>
    </w:p>
    <w:p w14:paraId="1AC01EC5" w14:textId="77777777" w:rsidR="006E7D89" w:rsidRPr="001C6900" w:rsidRDefault="006E7D89" w:rsidP="006E7D89">
      <w:pPr>
        <w:pStyle w:val="Akapitzlist"/>
        <w:ind w:left="0"/>
        <w:jc w:val="both"/>
        <w:rPr>
          <w:rStyle w:val="markedcontent"/>
        </w:rPr>
      </w:pPr>
      <w:r w:rsidRPr="001C6900">
        <w:br/>
      </w:r>
      <w:r w:rsidRPr="001C6900">
        <w:rPr>
          <w:rStyle w:val="markedcontent"/>
        </w:rPr>
        <w:t>3) wobec którego wydano prawomocny wyrok sądu lub ostateczną decyzję</w:t>
      </w:r>
      <w:r w:rsidRPr="001C6900">
        <w:br/>
      </w:r>
      <w:r w:rsidRPr="001C6900">
        <w:rPr>
          <w:rStyle w:val="markedcontent"/>
        </w:rPr>
        <w:t>administracyjną o zaleganiu z uiszczeniem podatków, opłat lub składek na</w:t>
      </w:r>
      <w:r w:rsidRPr="001C6900">
        <w:br/>
      </w:r>
      <w:r w:rsidRPr="001C6900">
        <w:rPr>
          <w:rStyle w:val="markedcontent"/>
        </w:rPr>
        <w:t>ubezpieczenie społeczne lub zdrowotne, chyba że wykonawca odpowiednio</w:t>
      </w:r>
      <w:r w:rsidRPr="001C6900">
        <w:br/>
      </w:r>
      <w:r w:rsidRPr="001C6900">
        <w:rPr>
          <w:rStyle w:val="markedcontent"/>
        </w:rPr>
        <w:t>przed upływem terminu do składania wniosków o dopuszczenie do udziału</w:t>
      </w:r>
      <w:r w:rsidRPr="001C6900">
        <w:br/>
      </w:r>
      <w:r w:rsidRPr="001C6900">
        <w:rPr>
          <w:rStyle w:val="markedcontent"/>
        </w:rPr>
        <w:t>w postępowaniu albo przed upływem terminu składania ofert dokonał</w:t>
      </w:r>
      <w:r w:rsidRPr="001C6900">
        <w:br/>
      </w:r>
      <w:r w:rsidRPr="001C6900">
        <w:rPr>
          <w:rStyle w:val="markedcontent"/>
        </w:rPr>
        <w:t>płatności należnych podatków, opłat lub składek na ubezpieczenie społeczne</w:t>
      </w:r>
      <w:r w:rsidRPr="001C6900">
        <w:br/>
      </w:r>
      <w:r w:rsidRPr="001C6900">
        <w:rPr>
          <w:rStyle w:val="markedcontent"/>
        </w:rPr>
        <w:t>lub zdrowotne wraz z odsetkami lub grzywnami lub zawarł wiążące</w:t>
      </w:r>
      <w:r w:rsidRPr="001C6900">
        <w:br/>
      </w:r>
      <w:r w:rsidRPr="001C6900">
        <w:rPr>
          <w:rStyle w:val="markedcontent"/>
        </w:rPr>
        <w:t>porozumienie w sprawie spłaty tych należności;</w:t>
      </w:r>
    </w:p>
    <w:p w14:paraId="76DE7A68" w14:textId="77777777" w:rsidR="006E7D89" w:rsidRPr="001C6900" w:rsidRDefault="006E7D89" w:rsidP="006E7D89">
      <w:pPr>
        <w:pStyle w:val="Akapitzlist"/>
        <w:ind w:left="0"/>
        <w:jc w:val="both"/>
        <w:rPr>
          <w:rStyle w:val="markedcontent"/>
        </w:rPr>
      </w:pPr>
      <w:r w:rsidRPr="001C6900">
        <w:br/>
      </w:r>
      <w:r w:rsidRPr="001C6900">
        <w:rPr>
          <w:rStyle w:val="markedcontent"/>
        </w:rPr>
        <w:t>4) wobec którego prawomocnie orzeczono zakaz ubiegania się o zamówienia</w:t>
      </w:r>
      <w:r w:rsidRPr="001C6900">
        <w:br/>
      </w:r>
      <w:r w:rsidRPr="001C6900">
        <w:rPr>
          <w:rStyle w:val="markedcontent"/>
        </w:rPr>
        <w:t>publiczne;</w:t>
      </w:r>
    </w:p>
    <w:p w14:paraId="4C250F4C" w14:textId="00E90143" w:rsidR="006E7D89" w:rsidRPr="001C6900" w:rsidRDefault="006E7D89" w:rsidP="006E7D89">
      <w:pPr>
        <w:pStyle w:val="Akapitzlist"/>
        <w:ind w:left="0"/>
        <w:jc w:val="both"/>
        <w:rPr>
          <w:rStyle w:val="markedcontent"/>
        </w:rPr>
      </w:pPr>
      <w:r w:rsidRPr="001C6900">
        <w:br/>
      </w:r>
      <w:r w:rsidRPr="001C6900">
        <w:rPr>
          <w:rStyle w:val="markedcontent"/>
        </w:rPr>
        <w:t>5) jeżeli zamawiający może stwierdzić, na podstawie wiarygodnych przesłanek,</w:t>
      </w:r>
      <w:r w:rsidRPr="001C6900">
        <w:br/>
      </w:r>
      <w:r w:rsidRPr="001C6900">
        <w:rPr>
          <w:rStyle w:val="markedcontent"/>
        </w:rPr>
        <w:t>że wykonawca zawarł z innymi wykonawcami porozumienie mające na celu</w:t>
      </w:r>
      <w:r w:rsidRPr="001C6900">
        <w:br/>
      </w:r>
      <w:r w:rsidRPr="001C6900">
        <w:rPr>
          <w:rStyle w:val="markedcontent"/>
        </w:rPr>
        <w:t>zakłócenie konkurencji, w szczególności jeżeli należąc do tej samej grupy</w:t>
      </w:r>
      <w:r w:rsidRPr="001C6900">
        <w:br/>
      </w:r>
      <w:r w:rsidRPr="001C6900">
        <w:rPr>
          <w:rStyle w:val="markedcontent"/>
        </w:rPr>
        <w:t>kapitałowej w rozumieniu ustawy z dnia 16 lutego 2007r. o ochronie</w:t>
      </w:r>
      <w:r w:rsidRPr="001C6900">
        <w:br/>
      </w:r>
      <w:r w:rsidRPr="001C6900">
        <w:rPr>
          <w:rStyle w:val="markedcontent"/>
        </w:rPr>
        <w:t>konkurencji i konsumentów, złożyli odrębne oferty, oferty częściowe lub</w:t>
      </w:r>
      <w:r w:rsidRPr="001C6900">
        <w:br/>
      </w:r>
      <w:r w:rsidRPr="001C6900">
        <w:rPr>
          <w:rStyle w:val="markedcontent"/>
        </w:rPr>
        <w:t>wnioski o dopuszczenie do udziału w postępowaniu, chyba że wykażą, że</w:t>
      </w:r>
      <w:r w:rsidRPr="001C6900">
        <w:br/>
      </w:r>
      <w:r w:rsidRPr="001C6900">
        <w:rPr>
          <w:rStyle w:val="markedcontent"/>
        </w:rPr>
        <w:t>przygotowali te oferty lub wnioski niezależnie od siebie;</w:t>
      </w:r>
    </w:p>
    <w:p w14:paraId="6C4D31D5" w14:textId="05E21127" w:rsidR="00936770" w:rsidRPr="001C6900" w:rsidRDefault="006E7D89" w:rsidP="00F36497">
      <w:pPr>
        <w:pStyle w:val="Akapitzlist"/>
        <w:ind w:left="0"/>
        <w:jc w:val="both"/>
      </w:pPr>
      <w:r w:rsidRPr="001C6900">
        <w:br/>
      </w:r>
      <w:r w:rsidRPr="001C6900">
        <w:rPr>
          <w:rStyle w:val="markedcontent"/>
        </w:rPr>
        <w:t>6) jeżeli, w przypadkach, o których mowa w art. 85 ust. 1, doszło do zakłócenia</w:t>
      </w:r>
      <w:r w:rsidRPr="001C6900">
        <w:br/>
      </w:r>
      <w:r w:rsidRPr="001C6900">
        <w:rPr>
          <w:rStyle w:val="markedcontent"/>
        </w:rPr>
        <w:t>konkurencji wynikającego z wcześniejszego zaangażowania tego wykonawcy</w:t>
      </w:r>
      <w:r w:rsidRPr="001C6900">
        <w:br/>
      </w:r>
      <w:r w:rsidRPr="001C6900">
        <w:rPr>
          <w:rStyle w:val="markedcontent"/>
        </w:rPr>
        <w:t>lub podmiotu, który należy z wykonawcą do tej samej grupy kapitałowej</w:t>
      </w:r>
      <w:r w:rsidRPr="001C6900">
        <w:br/>
      </w:r>
      <w:r w:rsidRPr="001C6900">
        <w:rPr>
          <w:rStyle w:val="markedcontent"/>
        </w:rPr>
        <w:t>w rozumieniu ustawy z dnia 16 lutego 2007r. o ochronie konkurencji</w:t>
      </w:r>
      <w:r w:rsidRPr="001C6900">
        <w:br/>
      </w:r>
      <w:r w:rsidRPr="001C6900">
        <w:rPr>
          <w:rStyle w:val="markedcontent"/>
        </w:rPr>
        <w:t>i konsumentów, chyba że spowodowane tym zakłócenie konkurencji może być wyeliminowane w inny sposób niż przez wykluczenie wykonawcy</w:t>
      </w:r>
      <w:r w:rsidR="00747444" w:rsidRPr="001C6900">
        <w:t xml:space="preserve"> </w:t>
      </w:r>
      <w:r w:rsidRPr="001C6900">
        <w:rPr>
          <w:rStyle w:val="markedcontent"/>
        </w:rPr>
        <w:t>z udziału w postępowaniu o udzielenie zamówienia.</w:t>
      </w:r>
    </w:p>
    <w:p w14:paraId="0D2AF367" w14:textId="691B71C6" w:rsidR="00936770" w:rsidRPr="001C6900" w:rsidRDefault="00C26499" w:rsidP="007C3CEA">
      <w:pPr>
        <w:spacing w:before="100" w:beforeAutospacing="1" w:after="100" w:afterAutospacing="1"/>
        <w:jc w:val="both"/>
        <w:rPr>
          <w:b/>
          <w:iCs/>
          <w:color w:val="FF0000"/>
          <w:lang w:bidi="pl-PL"/>
        </w:rPr>
      </w:pPr>
      <w:r w:rsidRPr="001C6900">
        <w:rPr>
          <w:bCs/>
          <w:iCs/>
          <w:color w:val="000000" w:themeColor="text1"/>
          <w:lang w:bidi="pl-PL"/>
        </w:rPr>
        <w:t>7</w:t>
      </w:r>
      <w:r w:rsidR="00724B8D" w:rsidRPr="001C6900">
        <w:rPr>
          <w:bCs/>
          <w:iCs/>
          <w:color w:val="000000" w:themeColor="text1"/>
          <w:lang w:bidi="pl-PL"/>
        </w:rPr>
        <w:t xml:space="preserve">) </w:t>
      </w:r>
      <w:r w:rsidR="007C3CEA" w:rsidRPr="001C6900">
        <w:t>Ponadto o udzielenie przedmiotowego zamówienia nie mogą ubiegać się wykonawcy</w:t>
      </w:r>
      <w:r w:rsidR="007C3CEA" w:rsidRPr="001C6900">
        <w:rPr>
          <w:b/>
          <w:bCs/>
        </w:rPr>
        <w:t xml:space="preserve">, </w:t>
      </w:r>
      <w:r w:rsidR="007C3CEA" w:rsidRPr="001C6900">
        <w:t xml:space="preserve">którzy podlegają wykluczeniu na podstawie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2022/5762 oraz na podstawie art. </w:t>
      </w:r>
      <w:r w:rsidR="007C3CEA" w:rsidRPr="001C6900">
        <w:rPr>
          <w:color w:val="212121"/>
        </w:rPr>
        <w:t xml:space="preserve">7 ust. 1 ustawy z dnia 13 kwietnia 2022 r. o szczególnych rozwiązaniach w zakresie przeciwdziałania wspieraniu agresji na Ukrainę oraz służących ochronie bezpieczeństwa narodowego (Dz. U. poz. 835).3 </w:t>
      </w:r>
      <w:r w:rsidR="00530EA0" w:rsidRPr="001C6900">
        <w:rPr>
          <w:bCs/>
          <w:color w:val="000000" w:themeColor="text1"/>
        </w:rPr>
        <w:t>Powyższe wykluczenie następować będzie na okres trwania ww. okoliczności</w:t>
      </w:r>
      <w:r w:rsidR="00530EA0" w:rsidRPr="001C6900">
        <w:rPr>
          <w:b/>
          <w:color w:val="FF0000"/>
        </w:rPr>
        <w:t>.</w:t>
      </w:r>
    </w:p>
    <w:p w14:paraId="04DE3274" w14:textId="5D610EC0" w:rsidR="00CD72F2" w:rsidRPr="001C6900" w:rsidRDefault="00CD72F2" w:rsidP="00CB4A80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iCs/>
          <w:lang w:bidi="pl-PL"/>
        </w:rPr>
      </w:pPr>
      <w:r w:rsidRPr="001C6900">
        <w:rPr>
          <w:bCs/>
          <w:iCs/>
          <w:lang w:bidi="pl-PL"/>
        </w:rPr>
        <w:t xml:space="preserve">Zamawiający przewiduje wykluczenie wykonawcy na podstawie </w:t>
      </w:r>
      <w:r w:rsidRPr="001C6900">
        <w:rPr>
          <w:b/>
          <w:bCs/>
          <w:iCs/>
          <w:lang w:bidi="pl-PL"/>
        </w:rPr>
        <w:t>art. 109 ust. 1</w:t>
      </w:r>
      <w:r w:rsidR="00C515E0" w:rsidRPr="001C6900">
        <w:rPr>
          <w:b/>
          <w:bCs/>
          <w:iCs/>
          <w:lang w:bidi="pl-PL"/>
        </w:rPr>
        <w:t xml:space="preserve"> ustawy </w:t>
      </w:r>
      <w:proofErr w:type="spellStart"/>
      <w:r w:rsidR="00C515E0" w:rsidRPr="001C6900">
        <w:rPr>
          <w:b/>
          <w:bCs/>
          <w:iCs/>
          <w:lang w:bidi="pl-PL"/>
        </w:rPr>
        <w:t>Pzp</w:t>
      </w:r>
      <w:proofErr w:type="spellEnd"/>
      <w:r w:rsidRPr="001C6900">
        <w:rPr>
          <w:b/>
          <w:bCs/>
          <w:iCs/>
          <w:lang w:bidi="pl-PL"/>
        </w:rPr>
        <w:t>,</w:t>
      </w:r>
      <w:r w:rsidRPr="001C6900">
        <w:rPr>
          <w:bCs/>
          <w:iCs/>
          <w:lang w:bidi="pl-PL"/>
        </w:rPr>
        <w:t xml:space="preserve"> tj. wykonawcy:</w:t>
      </w:r>
    </w:p>
    <w:p w14:paraId="28569EF8" w14:textId="77777777" w:rsidR="006E32CE" w:rsidRPr="001C6900" w:rsidRDefault="006E32CE" w:rsidP="006E32CE">
      <w:pPr>
        <w:autoSpaceDE w:val="0"/>
        <w:autoSpaceDN w:val="0"/>
        <w:adjustRightInd w:val="0"/>
        <w:spacing w:line="276" w:lineRule="auto"/>
        <w:ind w:left="426"/>
        <w:jc w:val="both"/>
        <w:rPr>
          <w:bCs/>
          <w:iCs/>
          <w:lang w:bidi="pl-PL"/>
        </w:rPr>
      </w:pPr>
    </w:p>
    <w:p w14:paraId="2012D42E" w14:textId="447F64B3" w:rsidR="00CD72F2" w:rsidRPr="001C6900" w:rsidRDefault="00CD72F2" w:rsidP="00C515E0">
      <w:pPr>
        <w:pStyle w:val="Default"/>
        <w:jc w:val="both"/>
      </w:pPr>
      <w:r w:rsidRPr="001C6900">
        <w:t>1) który naruszył obowiązki dotyczące płatności podatków, opłat lub składek na ubezpieczenia społeczne lub zdrowotne, z wyjątkiem przypadku, o którym mowa w art. 108 ust. 1 pkt 3</w:t>
      </w:r>
      <w:r w:rsidR="00145244" w:rsidRPr="001C6900">
        <w:t xml:space="preserve"> ustawy </w:t>
      </w:r>
      <w:proofErr w:type="spellStart"/>
      <w:r w:rsidR="00145244" w:rsidRPr="001C6900">
        <w:t>Pzp</w:t>
      </w:r>
      <w:proofErr w:type="spellEnd"/>
      <w:r w:rsidRPr="001C6900">
        <w:t xml:space="preserve">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61DDBD50" w14:textId="77777777" w:rsidR="00CD72F2" w:rsidRPr="001C6900" w:rsidRDefault="00CD72F2" w:rsidP="00C515E0">
      <w:pPr>
        <w:pStyle w:val="Default"/>
        <w:jc w:val="both"/>
      </w:pPr>
    </w:p>
    <w:p w14:paraId="0D62A256" w14:textId="77777777" w:rsidR="00CD72F2" w:rsidRPr="001C6900" w:rsidRDefault="00CD72F2" w:rsidP="00CD72F2">
      <w:pPr>
        <w:pStyle w:val="Default"/>
      </w:pPr>
      <w:r w:rsidRPr="001C6900">
        <w:t xml:space="preserve">2) który naruszył obowiązki w dziedzinie ochrony środowiska, prawa socjalnego lub prawa pracy: </w:t>
      </w:r>
    </w:p>
    <w:p w14:paraId="12B49C14" w14:textId="77777777" w:rsidR="00CD72F2" w:rsidRPr="001C6900" w:rsidRDefault="00CD72F2" w:rsidP="00CD72F2">
      <w:pPr>
        <w:pStyle w:val="Default"/>
      </w:pPr>
    </w:p>
    <w:p w14:paraId="1BFA6482" w14:textId="77777777" w:rsidR="00CD72F2" w:rsidRPr="001C6900" w:rsidRDefault="00CD72F2" w:rsidP="00C515E0">
      <w:pPr>
        <w:pStyle w:val="Default"/>
        <w:jc w:val="both"/>
      </w:pPr>
      <w:r w:rsidRPr="001C6900">
        <w:t xml:space="preserve">a) 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 </w:t>
      </w:r>
    </w:p>
    <w:p w14:paraId="2D21792A" w14:textId="77777777" w:rsidR="00CD72F2" w:rsidRPr="001C6900" w:rsidRDefault="00CD72F2" w:rsidP="00C515E0">
      <w:pPr>
        <w:autoSpaceDE w:val="0"/>
        <w:autoSpaceDN w:val="0"/>
        <w:adjustRightInd w:val="0"/>
        <w:spacing w:line="276" w:lineRule="auto"/>
        <w:jc w:val="both"/>
      </w:pPr>
    </w:p>
    <w:p w14:paraId="7126E0EF" w14:textId="429FB4E6" w:rsidR="00CD72F2" w:rsidRPr="001C6900" w:rsidRDefault="00CD72F2" w:rsidP="00C515E0">
      <w:pPr>
        <w:autoSpaceDE w:val="0"/>
        <w:autoSpaceDN w:val="0"/>
        <w:adjustRightInd w:val="0"/>
        <w:spacing w:line="276" w:lineRule="auto"/>
        <w:jc w:val="both"/>
      </w:pPr>
      <w:r w:rsidRPr="001C6900">
        <w:t xml:space="preserve">b) będącego osobą fizyczną prawomocnie </w:t>
      </w:r>
      <w:r w:rsidRPr="001C6900">
        <w:rPr>
          <w:b/>
          <w:bCs/>
        </w:rPr>
        <w:t xml:space="preserve">ukaranego </w:t>
      </w:r>
      <w:r w:rsidRPr="001C6900">
        <w:t>za wykroczenie przeciwko prawom pracownika lub wykroczenie przeciwko środowisku, jeżeli za jego popełnienie wymierzono karę aresztu, ograniczenia wolności lub karę grzywny,</w:t>
      </w:r>
    </w:p>
    <w:p w14:paraId="48FFAEA4" w14:textId="77777777" w:rsidR="00CD72F2" w:rsidRPr="001C6900" w:rsidRDefault="00CD72F2" w:rsidP="00C515E0">
      <w:pPr>
        <w:autoSpaceDE w:val="0"/>
        <w:autoSpaceDN w:val="0"/>
        <w:adjustRightInd w:val="0"/>
        <w:spacing w:line="276" w:lineRule="auto"/>
        <w:jc w:val="both"/>
        <w:rPr>
          <w:bCs/>
          <w:iCs/>
          <w:lang w:bidi="pl-PL"/>
        </w:rPr>
      </w:pPr>
    </w:p>
    <w:p w14:paraId="19FC2780" w14:textId="608F18DC" w:rsidR="00CD72F2" w:rsidRPr="001C6900" w:rsidRDefault="00CD72F2" w:rsidP="00C515E0">
      <w:pPr>
        <w:autoSpaceDE w:val="0"/>
        <w:autoSpaceDN w:val="0"/>
        <w:adjustRightInd w:val="0"/>
        <w:spacing w:line="276" w:lineRule="auto"/>
        <w:jc w:val="both"/>
      </w:pPr>
      <w:r w:rsidRPr="001C6900">
        <w:t>c) 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6CB9A854" w14:textId="77777777" w:rsidR="00CD72F2" w:rsidRPr="001C6900" w:rsidRDefault="00CD72F2" w:rsidP="00CD72F2">
      <w:pPr>
        <w:autoSpaceDE w:val="0"/>
        <w:autoSpaceDN w:val="0"/>
        <w:adjustRightInd w:val="0"/>
        <w:spacing w:line="276" w:lineRule="auto"/>
        <w:jc w:val="both"/>
        <w:rPr>
          <w:bCs/>
          <w:iCs/>
          <w:lang w:bidi="pl-PL"/>
        </w:rPr>
      </w:pPr>
    </w:p>
    <w:p w14:paraId="5CB4FC36" w14:textId="5DD51973" w:rsidR="00CD72F2" w:rsidRPr="001C6900" w:rsidRDefault="00CD72F2" w:rsidP="00C515E0">
      <w:pPr>
        <w:autoSpaceDE w:val="0"/>
        <w:autoSpaceDN w:val="0"/>
        <w:adjustRightInd w:val="0"/>
        <w:spacing w:line="276" w:lineRule="auto"/>
        <w:jc w:val="both"/>
        <w:rPr>
          <w:bCs/>
          <w:iCs/>
          <w:lang w:bidi="pl-PL"/>
        </w:rPr>
      </w:pPr>
      <w:r w:rsidRPr="001C6900">
        <w:t xml:space="preserve">3) jeżeli urzędującego członka jego organu zarządzającego lub nadzorczego, wspólnika spółki w spółce jawnej lub partnerskiej albo komplementariusza w spółce komandytowej lub komandytowo-akcyjnej lub prokurenta prawomocnie skazano za przestępstwo lub </w:t>
      </w:r>
      <w:r w:rsidRPr="001C6900">
        <w:rPr>
          <w:b/>
          <w:bCs/>
        </w:rPr>
        <w:t xml:space="preserve">ukarano za </w:t>
      </w:r>
      <w:r w:rsidRPr="001C6900">
        <w:t>wykroczenie, o którym mowa w pkt 2 lit. a lub b;</w:t>
      </w:r>
    </w:p>
    <w:p w14:paraId="3982169E" w14:textId="77777777" w:rsidR="00CD72F2" w:rsidRPr="001C6900" w:rsidRDefault="00CD72F2" w:rsidP="00CD72F2">
      <w:pPr>
        <w:autoSpaceDE w:val="0"/>
        <w:autoSpaceDN w:val="0"/>
        <w:adjustRightInd w:val="0"/>
        <w:spacing w:line="276" w:lineRule="auto"/>
        <w:jc w:val="both"/>
        <w:rPr>
          <w:bCs/>
          <w:iCs/>
          <w:lang w:bidi="pl-PL"/>
        </w:rPr>
      </w:pPr>
    </w:p>
    <w:p w14:paraId="3C169284" w14:textId="7D19C45C" w:rsidR="00CD72F2" w:rsidRPr="001C6900" w:rsidRDefault="00CD72F2" w:rsidP="00CD72F2">
      <w:pPr>
        <w:autoSpaceDE w:val="0"/>
        <w:autoSpaceDN w:val="0"/>
        <w:adjustRightInd w:val="0"/>
        <w:spacing w:line="276" w:lineRule="auto"/>
        <w:jc w:val="both"/>
      </w:pPr>
      <w:r w:rsidRPr="001C6900">
        <w:t>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08F0B42" w14:textId="77777777" w:rsidR="00CD72F2" w:rsidRPr="001C6900" w:rsidRDefault="00CD72F2" w:rsidP="00CD72F2">
      <w:pPr>
        <w:autoSpaceDE w:val="0"/>
        <w:autoSpaceDN w:val="0"/>
        <w:adjustRightInd w:val="0"/>
        <w:spacing w:line="276" w:lineRule="auto"/>
        <w:jc w:val="both"/>
      </w:pPr>
    </w:p>
    <w:p w14:paraId="6AAFDD55" w14:textId="436915C7" w:rsidR="00CD72F2" w:rsidRPr="001C6900" w:rsidRDefault="00CA4084" w:rsidP="00CD72F2">
      <w:pPr>
        <w:autoSpaceDE w:val="0"/>
        <w:autoSpaceDN w:val="0"/>
        <w:adjustRightInd w:val="0"/>
        <w:spacing w:line="276" w:lineRule="auto"/>
        <w:jc w:val="both"/>
      </w:pPr>
      <w:r w:rsidRPr="001C6900">
        <w:t>5)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E53298B" w14:textId="77777777" w:rsidR="00CA4084" w:rsidRPr="001C6900" w:rsidRDefault="00CA4084" w:rsidP="00CD72F2">
      <w:pPr>
        <w:autoSpaceDE w:val="0"/>
        <w:autoSpaceDN w:val="0"/>
        <w:adjustRightInd w:val="0"/>
        <w:spacing w:line="276" w:lineRule="auto"/>
        <w:jc w:val="both"/>
        <w:rPr>
          <w:bCs/>
          <w:iCs/>
          <w:lang w:bidi="pl-PL"/>
        </w:rPr>
      </w:pPr>
    </w:p>
    <w:p w14:paraId="7984166A" w14:textId="66470C8E" w:rsidR="00CD72F2" w:rsidRPr="001C6900" w:rsidRDefault="00CA4084" w:rsidP="00CA4084">
      <w:pPr>
        <w:autoSpaceDE w:val="0"/>
        <w:autoSpaceDN w:val="0"/>
        <w:adjustRightInd w:val="0"/>
        <w:spacing w:line="276" w:lineRule="auto"/>
        <w:jc w:val="both"/>
      </w:pPr>
      <w:r w:rsidRPr="001C6900">
        <w:t>6) jeżeli występuje konflikt interesów w rozumieniu art. 56 ust. 2</w:t>
      </w:r>
      <w:r w:rsidR="00145244" w:rsidRPr="001C6900">
        <w:t xml:space="preserve"> ustawy </w:t>
      </w:r>
      <w:proofErr w:type="spellStart"/>
      <w:r w:rsidR="00145244" w:rsidRPr="001C6900">
        <w:t>Pzp</w:t>
      </w:r>
      <w:proofErr w:type="spellEnd"/>
      <w:r w:rsidRPr="001C6900">
        <w:t xml:space="preserve">, </w:t>
      </w:r>
      <w:r w:rsidR="00B45166" w:rsidRPr="001C6900">
        <w:t>którego nie można skutecznie wy</w:t>
      </w:r>
      <w:r w:rsidRPr="001C6900">
        <w:t>eliminować w inny sposób niż przez wykluczenie wykonawcy;</w:t>
      </w:r>
    </w:p>
    <w:p w14:paraId="6DF3A5D4" w14:textId="77777777" w:rsidR="00CA4084" w:rsidRPr="001C6900" w:rsidRDefault="00CA4084" w:rsidP="00CA4084">
      <w:pPr>
        <w:autoSpaceDE w:val="0"/>
        <w:autoSpaceDN w:val="0"/>
        <w:adjustRightInd w:val="0"/>
        <w:spacing w:line="276" w:lineRule="auto"/>
        <w:jc w:val="both"/>
      </w:pPr>
    </w:p>
    <w:p w14:paraId="44750864" w14:textId="5DDEBC3B" w:rsidR="00CA4084" w:rsidRPr="001C6900" w:rsidRDefault="00CA4084" w:rsidP="00CA4084">
      <w:pPr>
        <w:pStyle w:val="Default"/>
      </w:pPr>
      <w:r w:rsidRPr="001C6900">
        <w:t>7) który, z przyczyn leżących po jego stronie, w znacznym stopniu l</w:t>
      </w:r>
      <w:r w:rsidR="007B636E" w:rsidRPr="001C6900">
        <w:t>ub zakresie nie wykonał lub nie</w:t>
      </w:r>
      <w:r w:rsidRPr="001C6900">
        <w:t xml:space="preserve">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 </w:t>
      </w:r>
    </w:p>
    <w:p w14:paraId="6F7FCC71" w14:textId="77777777" w:rsidR="00C515E0" w:rsidRPr="001C6900" w:rsidRDefault="00C515E0" w:rsidP="00CA4084">
      <w:pPr>
        <w:pStyle w:val="Default"/>
      </w:pPr>
    </w:p>
    <w:p w14:paraId="372DAF66" w14:textId="3DC2A81F" w:rsidR="00CA4084" w:rsidRPr="001C6900" w:rsidRDefault="00CA4084" w:rsidP="00CA4084">
      <w:pPr>
        <w:autoSpaceDE w:val="0"/>
        <w:autoSpaceDN w:val="0"/>
        <w:adjustRightInd w:val="0"/>
        <w:spacing w:line="276" w:lineRule="auto"/>
        <w:jc w:val="both"/>
        <w:rPr>
          <w:bCs/>
          <w:iCs/>
          <w:lang w:bidi="pl-PL"/>
        </w:rPr>
      </w:pPr>
      <w:r w:rsidRPr="001C6900">
        <w:t>8) który w wyniku zamierzonego działania lub rażącego niedbalstwa wprowadził zamawiającego w błąd przy przedstawianiu informacji, że nie podlega wykluczeni</w:t>
      </w:r>
      <w:r w:rsidR="00145244" w:rsidRPr="001C6900">
        <w:t>u, spełnia warunki udziału w po</w:t>
      </w:r>
      <w:r w:rsidRPr="001C6900">
        <w:t>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5B5CD432" w14:textId="77777777" w:rsidR="00CD72F2" w:rsidRPr="001C6900" w:rsidRDefault="00CD72F2" w:rsidP="00CD72F2">
      <w:pPr>
        <w:autoSpaceDE w:val="0"/>
        <w:autoSpaceDN w:val="0"/>
        <w:adjustRightInd w:val="0"/>
        <w:spacing w:line="276" w:lineRule="auto"/>
        <w:ind w:left="709"/>
        <w:jc w:val="both"/>
        <w:rPr>
          <w:bCs/>
          <w:iCs/>
          <w:lang w:bidi="pl-PL"/>
        </w:rPr>
      </w:pPr>
    </w:p>
    <w:p w14:paraId="427EA5D6" w14:textId="222F7DDE" w:rsidR="00CA4084" w:rsidRPr="001C6900" w:rsidRDefault="00CA4084" w:rsidP="00C515E0">
      <w:pPr>
        <w:pStyle w:val="Default"/>
        <w:jc w:val="both"/>
      </w:pPr>
      <w:r w:rsidRPr="001C6900">
        <w:rPr>
          <w:bCs/>
          <w:iCs/>
          <w:color w:val="auto"/>
          <w:lang w:bidi="pl-PL"/>
        </w:rPr>
        <w:t xml:space="preserve">9) </w:t>
      </w:r>
      <w:r w:rsidRPr="001C6900">
        <w:t xml:space="preserve">który bezprawnie wpływał lub próbował wpływać na czynności zamawiającego lub próbował pozyskać lub pozyskał informacje poufne, mogące dać mu przewagę w postępowaniu o udzielenie zamówienia; </w:t>
      </w:r>
    </w:p>
    <w:p w14:paraId="14D2EC16" w14:textId="77777777" w:rsidR="00C515E0" w:rsidRPr="001C6900" w:rsidRDefault="00C515E0" w:rsidP="00C515E0">
      <w:pPr>
        <w:pStyle w:val="Default"/>
        <w:jc w:val="both"/>
      </w:pPr>
    </w:p>
    <w:p w14:paraId="69824608" w14:textId="0FACC91A" w:rsidR="00CD72F2" w:rsidRPr="001C6900" w:rsidRDefault="00CA4084" w:rsidP="00C515E0">
      <w:pPr>
        <w:autoSpaceDE w:val="0"/>
        <w:autoSpaceDN w:val="0"/>
        <w:adjustRightInd w:val="0"/>
        <w:spacing w:line="276" w:lineRule="auto"/>
        <w:jc w:val="both"/>
        <w:rPr>
          <w:bCs/>
          <w:iCs/>
          <w:lang w:bidi="pl-PL"/>
        </w:rPr>
      </w:pPr>
      <w:r w:rsidRPr="001C6900">
        <w:t>10) który w wyniku lekkomyślności lub niedbalstwa przedstawił informacje wprowadzające w błąd, co mogło mieć istotny wpływ na decyzje podejmowane przez zamawiającego w postępowaniu o udzielenie zamówienia.</w:t>
      </w:r>
    </w:p>
    <w:p w14:paraId="334B6279" w14:textId="77777777" w:rsidR="00CD72F2" w:rsidRPr="001C6900" w:rsidRDefault="00CD72F2" w:rsidP="00CA4084">
      <w:pPr>
        <w:autoSpaceDE w:val="0"/>
        <w:autoSpaceDN w:val="0"/>
        <w:adjustRightInd w:val="0"/>
        <w:spacing w:line="276" w:lineRule="auto"/>
        <w:jc w:val="both"/>
        <w:rPr>
          <w:bCs/>
          <w:iCs/>
          <w:lang w:bidi="pl-PL"/>
        </w:rPr>
      </w:pPr>
    </w:p>
    <w:p w14:paraId="3AEFB93D" w14:textId="0532EE20" w:rsidR="00CD72F2" w:rsidRPr="001C6900" w:rsidRDefault="00CD72F2" w:rsidP="00CB4A80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iCs/>
          <w:lang w:bidi="pl-PL"/>
        </w:rPr>
      </w:pPr>
      <w:r w:rsidRPr="001C6900">
        <w:rPr>
          <w:bCs/>
          <w:iCs/>
          <w:lang w:bidi="pl-PL"/>
        </w:rPr>
        <w:t>Wykonawca nie podlega wykluczeniu w okolicznościach określonych wart.108 ust.1pkt 1, 2 i 5 lub art.</w:t>
      </w:r>
      <w:r w:rsidR="00FA46F1" w:rsidRPr="001C6900">
        <w:rPr>
          <w:bCs/>
          <w:iCs/>
          <w:lang w:bidi="pl-PL"/>
        </w:rPr>
        <w:t xml:space="preserve"> </w:t>
      </w:r>
      <w:r w:rsidRPr="001C6900">
        <w:rPr>
          <w:bCs/>
          <w:iCs/>
          <w:lang w:bidi="pl-PL"/>
        </w:rPr>
        <w:t>109 ust.1 pkt 2‒5 i 7‒10</w:t>
      </w:r>
      <w:r w:rsidR="00C515E0" w:rsidRPr="001C6900">
        <w:rPr>
          <w:bCs/>
          <w:iCs/>
          <w:lang w:bidi="pl-PL"/>
        </w:rPr>
        <w:t xml:space="preserve"> ustawy </w:t>
      </w:r>
      <w:proofErr w:type="spellStart"/>
      <w:r w:rsidR="00C515E0" w:rsidRPr="001C6900">
        <w:rPr>
          <w:bCs/>
          <w:iCs/>
          <w:lang w:bidi="pl-PL"/>
        </w:rPr>
        <w:t>Pzp</w:t>
      </w:r>
      <w:proofErr w:type="spellEnd"/>
      <w:r w:rsidRPr="001C6900">
        <w:rPr>
          <w:bCs/>
          <w:iCs/>
          <w:lang w:bidi="pl-PL"/>
        </w:rPr>
        <w:t>, jeżeli udowodni zamawiającemu, że spełnił łącznie następujące przesłanki:</w:t>
      </w:r>
    </w:p>
    <w:p w14:paraId="19A230E7" w14:textId="77777777" w:rsidR="00CD72F2" w:rsidRPr="001C6900" w:rsidRDefault="00CD72F2" w:rsidP="00CD72F2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bCs/>
          <w:iCs/>
          <w:lang w:bidi="pl-PL"/>
        </w:rPr>
      </w:pPr>
      <w:r w:rsidRPr="001C6900">
        <w:rPr>
          <w:bCs/>
          <w:iCs/>
          <w:lang w:bidi="pl-PL"/>
        </w:rPr>
        <w:t>1) naprawił lub zobowiązał się do naprawienia szkody wyrządzonej przestępstwem, wykroczeniem lub swoim nieprawidłowym postępowaniem, w tym poprzez zadośćuczynienie pieniężne;</w:t>
      </w:r>
    </w:p>
    <w:p w14:paraId="7E3ADC4A" w14:textId="77777777" w:rsidR="00CD72F2" w:rsidRPr="001C6900" w:rsidRDefault="00CD72F2" w:rsidP="00CD72F2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bCs/>
          <w:iCs/>
          <w:lang w:bidi="pl-PL"/>
        </w:rPr>
      </w:pPr>
      <w:r w:rsidRPr="001C6900">
        <w:rPr>
          <w:bCs/>
          <w:iCs/>
          <w:lang w:bidi="pl-PL"/>
        </w:rPr>
        <w:t>2)  wyczerpująco wyjaśnił fakty i okoliczności związane z przestępstwem, wykroczeniem lub swoim nieprawidłowym postępowaniem oraz spowodowanymi przez nie szkodami, aktywnie współpracując odpowiednio z właściwymi organami, w tym organami ścigania, lub zamawiającym;</w:t>
      </w:r>
    </w:p>
    <w:p w14:paraId="332202F0" w14:textId="77777777" w:rsidR="00CD72F2" w:rsidRPr="001C6900" w:rsidRDefault="00CD72F2" w:rsidP="00CD72F2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bCs/>
          <w:iCs/>
          <w:lang w:bidi="pl-PL"/>
        </w:rPr>
      </w:pPr>
      <w:r w:rsidRPr="001C6900">
        <w:rPr>
          <w:bCs/>
          <w:iCs/>
          <w:lang w:bidi="pl-PL"/>
        </w:rPr>
        <w:t>3)  podjął konkretne środki techniczne, organizacyjne i kadrowe, odpowiednie dla zapobiegania dalszym przestępstwom, wykroczeniom lub nieprawidłowemu postępowaniu, w szczególności:</w:t>
      </w:r>
    </w:p>
    <w:p w14:paraId="3AD77500" w14:textId="77777777" w:rsidR="00CD72F2" w:rsidRPr="001C6900" w:rsidRDefault="00CD72F2" w:rsidP="00CD72F2">
      <w:pPr>
        <w:autoSpaceDE w:val="0"/>
        <w:autoSpaceDN w:val="0"/>
        <w:adjustRightInd w:val="0"/>
        <w:spacing w:line="276" w:lineRule="auto"/>
        <w:ind w:left="993" w:hanging="567"/>
        <w:jc w:val="both"/>
        <w:rPr>
          <w:bCs/>
          <w:iCs/>
          <w:lang w:bidi="pl-PL"/>
        </w:rPr>
      </w:pPr>
      <w:r w:rsidRPr="001C6900">
        <w:rPr>
          <w:bCs/>
          <w:iCs/>
          <w:lang w:bidi="pl-PL"/>
        </w:rPr>
        <w:t xml:space="preserve">      a) zerwał wszelkie powiązania z osobami lub podmiotami odpowiedzialnymi za nieprawidłowe   postępowanie wykonawcy,</w:t>
      </w:r>
    </w:p>
    <w:p w14:paraId="76B0433C" w14:textId="77777777" w:rsidR="00CD72F2" w:rsidRPr="001C6900" w:rsidRDefault="00CD72F2" w:rsidP="00CD72F2">
      <w:pPr>
        <w:autoSpaceDE w:val="0"/>
        <w:autoSpaceDN w:val="0"/>
        <w:adjustRightInd w:val="0"/>
        <w:spacing w:line="276" w:lineRule="auto"/>
        <w:ind w:left="1134" w:hanging="566"/>
        <w:jc w:val="both"/>
        <w:rPr>
          <w:bCs/>
          <w:iCs/>
          <w:lang w:bidi="pl-PL"/>
        </w:rPr>
      </w:pPr>
      <w:r w:rsidRPr="001C6900">
        <w:rPr>
          <w:bCs/>
          <w:iCs/>
          <w:lang w:bidi="pl-PL"/>
        </w:rPr>
        <w:t xml:space="preserve">   b) zreorganizował personel,</w:t>
      </w:r>
    </w:p>
    <w:p w14:paraId="63104483" w14:textId="77777777" w:rsidR="00CD72F2" w:rsidRPr="001C6900" w:rsidRDefault="00CD72F2" w:rsidP="00CD72F2">
      <w:pPr>
        <w:autoSpaceDE w:val="0"/>
        <w:autoSpaceDN w:val="0"/>
        <w:adjustRightInd w:val="0"/>
        <w:spacing w:line="276" w:lineRule="auto"/>
        <w:ind w:left="1134" w:hanging="566"/>
        <w:jc w:val="both"/>
        <w:rPr>
          <w:bCs/>
          <w:iCs/>
          <w:lang w:bidi="pl-PL"/>
        </w:rPr>
      </w:pPr>
      <w:r w:rsidRPr="001C6900">
        <w:rPr>
          <w:bCs/>
          <w:iCs/>
          <w:lang w:bidi="pl-PL"/>
        </w:rPr>
        <w:t xml:space="preserve">   c) wdrożył system sprawozdawczości i kontroli,</w:t>
      </w:r>
    </w:p>
    <w:p w14:paraId="02214F34" w14:textId="77777777" w:rsidR="00CD72F2" w:rsidRPr="001C6900" w:rsidRDefault="00CD72F2" w:rsidP="00CD72F2">
      <w:pPr>
        <w:autoSpaceDE w:val="0"/>
        <w:autoSpaceDN w:val="0"/>
        <w:adjustRightInd w:val="0"/>
        <w:spacing w:line="276" w:lineRule="auto"/>
        <w:ind w:left="993" w:hanging="425"/>
        <w:jc w:val="both"/>
        <w:rPr>
          <w:bCs/>
          <w:iCs/>
          <w:lang w:bidi="pl-PL"/>
        </w:rPr>
      </w:pPr>
      <w:r w:rsidRPr="001C6900">
        <w:rPr>
          <w:bCs/>
          <w:iCs/>
          <w:lang w:bidi="pl-PL"/>
        </w:rPr>
        <w:t xml:space="preserve">   d) utworzył struktury audytu wewnętrznego do monitorowania przestrzegania przepisów, wewnętrznych regulacji lub standardów,</w:t>
      </w:r>
    </w:p>
    <w:p w14:paraId="52E829CC" w14:textId="77777777" w:rsidR="00CD72F2" w:rsidRPr="001C6900" w:rsidRDefault="00CD72F2" w:rsidP="00CD72F2">
      <w:pPr>
        <w:autoSpaceDE w:val="0"/>
        <w:autoSpaceDN w:val="0"/>
        <w:adjustRightInd w:val="0"/>
        <w:spacing w:line="276" w:lineRule="auto"/>
        <w:ind w:left="993" w:hanging="425"/>
        <w:jc w:val="both"/>
        <w:rPr>
          <w:bCs/>
          <w:iCs/>
          <w:lang w:bidi="pl-PL"/>
        </w:rPr>
      </w:pPr>
      <w:r w:rsidRPr="001C6900">
        <w:rPr>
          <w:bCs/>
          <w:iCs/>
          <w:lang w:bidi="pl-PL"/>
        </w:rPr>
        <w:t xml:space="preserve">   e)  wprowadził wewnętrzne regulacje dotyczące odpowiedzialności i odszkodowań za nieprzestrzeganie przepisów, wewnętrznych regulacji lub standardów.</w:t>
      </w:r>
    </w:p>
    <w:p w14:paraId="2F9861E3" w14:textId="088EC298" w:rsidR="00CD72F2" w:rsidRPr="001C6900" w:rsidRDefault="00CD72F2" w:rsidP="00CD72F2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iCs/>
          <w:lang w:bidi="pl-PL"/>
        </w:rPr>
      </w:pPr>
      <w:r w:rsidRPr="001C6900">
        <w:rPr>
          <w:bCs/>
          <w:iCs/>
          <w:lang w:bidi="pl-PL"/>
        </w:rPr>
        <w:t xml:space="preserve">4. </w:t>
      </w:r>
      <w:r w:rsidRPr="001C6900">
        <w:rPr>
          <w:bCs/>
          <w:iCs/>
          <w:lang w:bidi="pl-PL"/>
        </w:rPr>
        <w:tab/>
        <w:t>Zamawiający ocenia, czy podjęte przez wykonawcę czynności, o których mowa w ust. 3 są wystarczające do wykazania jego rzetelności, uwzględniając wagę i szczególne okoliczności czynu wykonawcy. Jeżeli podjęte przez wykonawcę czynności, o których mowa w</w:t>
      </w:r>
      <w:r w:rsidR="00E347FA" w:rsidRPr="001C6900">
        <w:rPr>
          <w:bCs/>
          <w:iCs/>
          <w:lang w:bidi="pl-PL"/>
        </w:rPr>
        <w:t xml:space="preserve"> </w:t>
      </w:r>
      <w:r w:rsidRPr="001C6900">
        <w:rPr>
          <w:bCs/>
          <w:iCs/>
          <w:lang w:bidi="pl-PL"/>
        </w:rPr>
        <w:t>ust.</w:t>
      </w:r>
      <w:r w:rsidR="00D35965" w:rsidRPr="001C6900">
        <w:rPr>
          <w:bCs/>
          <w:iCs/>
          <w:lang w:bidi="pl-PL"/>
        </w:rPr>
        <w:t>3</w:t>
      </w:r>
      <w:r w:rsidRPr="001C6900">
        <w:rPr>
          <w:bCs/>
          <w:iCs/>
          <w:lang w:bidi="pl-PL"/>
        </w:rPr>
        <w:t xml:space="preserve">, nie są wystarczające do wykazania jego rzetelności, zamawiający wyklucza wykonawcę. </w:t>
      </w:r>
    </w:p>
    <w:p w14:paraId="03F005BA" w14:textId="77777777" w:rsidR="00CD72F2" w:rsidRPr="001C6900" w:rsidRDefault="00CD72F2" w:rsidP="00CD72F2">
      <w:pPr>
        <w:tabs>
          <w:tab w:val="left" w:pos="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bCs/>
          <w:iCs/>
          <w:lang w:bidi="pl-PL"/>
        </w:rPr>
      </w:pPr>
      <w:r w:rsidRPr="001C6900">
        <w:rPr>
          <w:bCs/>
          <w:iCs/>
          <w:lang w:bidi="pl-PL"/>
        </w:rPr>
        <w:t xml:space="preserve">5. </w:t>
      </w:r>
      <w:r w:rsidRPr="001C6900">
        <w:rPr>
          <w:bCs/>
          <w:iCs/>
          <w:lang w:bidi="pl-PL"/>
        </w:rPr>
        <w:tab/>
        <w:t>Wykonawca może zostać wykluczony przez Zamawiającego na każdym etapie postępowania o udzielenie zamówienia</w:t>
      </w:r>
      <w:r w:rsidRPr="001C6900">
        <w:rPr>
          <w:b/>
          <w:bCs/>
          <w:iCs/>
          <w:lang w:bidi="pl-PL"/>
        </w:rPr>
        <w:t>.</w:t>
      </w:r>
    </w:p>
    <w:p w14:paraId="2A187641" w14:textId="77777777" w:rsidR="00CD72F2" w:rsidRPr="001C6900" w:rsidRDefault="00CD72F2" w:rsidP="00CD72F2">
      <w:pPr>
        <w:tabs>
          <w:tab w:val="left" w:pos="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iCs/>
          <w:lang w:bidi="pl-PL"/>
        </w:rPr>
      </w:pPr>
      <w:r w:rsidRPr="001C6900">
        <w:rPr>
          <w:bCs/>
          <w:iCs/>
          <w:lang w:bidi="pl-PL"/>
        </w:rPr>
        <w:t xml:space="preserve">6. </w:t>
      </w:r>
      <w:r w:rsidRPr="001C6900">
        <w:rPr>
          <w:bCs/>
          <w:iCs/>
          <w:lang w:bidi="pl-PL"/>
        </w:rPr>
        <w:tab/>
        <w:t xml:space="preserve">Jeżeli Wykonawca polega na zdolnościach lub sytuacji podmiotów udostępniających zasoby Zamawiający zbada, czy nie zachodzą wobec tego podmiotu podstawy wykluczenia, które zostały przewidziane względem Wykonawcy. </w:t>
      </w:r>
    </w:p>
    <w:p w14:paraId="7144ABBD" w14:textId="2ED45E5A" w:rsidR="00CD72F2" w:rsidRDefault="00CD72F2" w:rsidP="005C33E5">
      <w:pPr>
        <w:tabs>
          <w:tab w:val="left" w:pos="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iCs/>
          <w:lang w:bidi="pl-PL"/>
        </w:rPr>
      </w:pPr>
      <w:r w:rsidRPr="001C6900">
        <w:rPr>
          <w:bCs/>
          <w:iCs/>
          <w:lang w:bidi="pl-PL"/>
        </w:rPr>
        <w:t xml:space="preserve">7. </w:t>
      </w:r>
      <w:r w:rsidRPr="001C6900">
        <w:rPr>
          <w:bCs/>
          <w:iCs/>
          <w:lang w:bidi="pl-PL"/>
        </w:rPr>
        <w:tab/>
        <w:t>W przypadku wspólnego ubiegania się wykonawców o udzielenie zamówienia zamawiający bada, czy nie zachodzą podstawy wykluczenia wobec każdego z tych wykonawców.</w:t>
      </w:r>
    </w:p>
    <w:p w14:paraId="14861DCA" w14:textId="77777777" w:rsidR="00F36497" w:rsidRPr="001C6900" w:rsidRDefault="00F36497" w:rsidP="005C33E5">
      <w:pPr>
        <w:tabs>
          <w:tab w:val="left" w:pos="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bCs/>
          <w:iCs/>
          <w:lang w:bidi="pl-PL"/>
        </w:rPr>
      </w:pPr>
    </w:p>
    <w:p w14:paraId="6BADAD63" w14:textId="77777777" w:rsidR="003D4775" w:rsidRPr="001C6900" w:rsidRDefault="003D4775" w:rsidP="00B40D1F">
      <w:pPr>
        <w:shd w:val="clear" w:color="auto" w:fill="FFFFFF"/>
        <w:rPr>
          <w:rFonts w:eastAsiaTheme="majorEastAsia"/>
          <w:b/>
          <w:i/>
          <w:color w:val="002060"/>
          <w:lang w:eastAsia="en-US"/>
        </w:rPr>
      </w:pPr>
    </w:p>
    <w:p w14:paraId="3C828E6F" w14:textId="0025C660" w:rsidR="009D4DAE" w:rsidRPr="001C6900" w:rsidRDefault="009D4DAE" w:rsidP="00F36497">
      <w:pPr>
        <w:pStyle w:val="Akapitzlist"/>
        <w:numPr>
          <w:ilvl w:val="0"/>
          <w:numId w:val="36"/>
        </w:numPr>
        <w:shd w:val="clear" w:color="auto" w:fill="B2A1C7" w:themeFill="accent4" w:themeFillTint="99"/>
        <w:spacing w:after="200" w:line="252" w:lineRule="auto"/>
        <w:ind w:left="426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>Wykaz podmiotowych środków dowodowych</w:t>
      </w:r>
    </w:p>
    <w:p w14:paraId="237C7A08" w14:textId="02C2C610" w:rsidR="009615B1" w:rsidRPr="001C6900" w:rsidRDefault="009615B1" w:rsidP="00CB4A80">
      <w:pPr>
        <w:numPr>
          <w:ilvl w:val="0"/>
          <w:numId w:val="14"/>
        </w:numPr>
        <w:shd w:val="clear" w:color="auto" w:fill="DAEEF3" w:themeFill="accent5" w:themeFillTint="33"/>
        <w:spacing w:before="240"/>
        <w:jc w:val="both"/>
        <w:rPr>
          <w:b/>
          <w:i/>
        </w:rPr>
      </w:pPr>
      <w:r w:rsidRPr="001C6900">
        <w:rPr>
          <w:b/>
        </w:rPr>
        <w:t>DOKUMENTY SKŁADANE RAZEM Z OFERTĄ</w:t>
      </w:r>
    </w:p>
    <w:p w14:paraId="3E235338" w14:textId="77777777" w:rsidR="00F30D59" w:rsidRPr="001C6900" w:rsidRDefault="00F41590" w:rsidP="00CB4A80">
      <w:pPr>
        <w:numPr>
          <w:ilvl w:val="0"/>
          <w:numId w:val="24"/>
        </w:numPr>
        <w:autoSpaceDE w:val="0"/>
        <w:autoSpaceDN w:val="0"/>
        <w:spacing w:before="120" w:after="120"/>
        <w:jc w:val="both"/>
      </w:pPr>
      <w:r w:rsidRPr="001C6900">
        <w:t xml:space="preserve">Oferty należy złożyć, pod rygorem nieważności, w formie elektronicznej. </w:t>
      </w:r>
    </w:p>
    <w:p w14:paraId="319DC06F" w14:textId="0D12B2D1" w:rsidR="0072664D" w:rsidRPr="001C6900" w:rsidRDefault="004C4193" w:rsidP="00CB4A80">
      <w:pPr>
        <w:numPr>
          <w:ilvl w:val="0"/>
          <w:numId w:val="24"/>
        </w:numPr>
        <w:autoSpaceDE w:val="0"/>
        <w:autoSpaceDN w:val="0"/>
        <w:spacing w:before="120" w:after="120"/>
        <w:jc w:val="both"/>
        <w:rPr>
          <w:b/>
          <w:bCs/>
        </w:rPr>
      </w:pPr>
      <w:r w:rsidRPr="001C6900">
        <w:rPr>
          <w:b/>
          <w:bCs/>
        </w:rPr>
        <w:t>Ofertę stanowi wypełniony Formularz ofertowy</w:t>
      </w:r>
      <w:r w:rsidR="00215A31" w:rsidRPr="001C6900">
        <w:rPr>
          <w:b/>
          <w:bCs/>
        </w:rPr>
        <w:t xml:space="preserve"> </w:t>
      </w:r>
      <w:r w:rsidR="0072664D" w:rsidRPr="001C6900">
        <w:rPr>
          <w:b/>
          <w:bCs/>
        </w:rPr>
        <w:t>i Formularz cenowy</w:t>
      </w:r>
      <w:r w:rsidR="00747444" w:rsidRPr="001C6900">
        <w:rPr>
          <w:b/>
          <w:bCs/>
        </w:rPr>
        <w:t>(kalkulacja ceny)</w:t>
      </w:r>
      <w:r w:rsidR="0072664D" w:rsidRPr="001C6900">
        <w:rPr>
          <w:b/>
          <w:bCs/>
        </w:rPr>
        <w:t xml:space="preserve"> – odpowiednio załącznik nr 1 do SWZ i  załącznik nr</w:t>
      </w:r>
      <w:r w:rsidR="00223222" w:rsidRPr="001C6900">
        <w:rPr>
          <w:b/>
          <w:bCs/>
        </w:rPr>
        <w:t xml:space="preserve"> 7</w:t>
      </w:r>
      <w:r w:rsidR="0072664D" w:rsidRPr="001C6900">
        <w:rPr>
          <w:b/>
          <w:bCs/>
        </w:rPr>
        <w:t xml:space="preserve"> do SWZ.</w:t>
      </w:r>
    </w:p>
    <w:p w14:paraId="27E97DE9" w14:textId="5EFE961C" w:rsidR="00D0550B" w:rsidRPr="001C6900" w:rsidRDefault="00D0550B" w:rsidP="00CB4A80">
      <w:pPr>
        <w:numPr>
          <w:ilvl w:val="0"/>
          <w:numId w:val="24"/>
        </w:numPr>
        <w:autoSpaceDE w:val="0"/>
        <w:autoSpaceDN w:val="0"/>
        <w:spacing w:before="120" w:after="120"/>
        <w:jc w:val="both"/>
      </w:pPr>
      <w:r w:rsidRPr="001C6900">
        <w:t>Do oferty</w:t>
      </w:r>
      <w:r w:rsidR="004C4193" w:rsidRPr="001C6900">
        <w:t xml:space="preserve"> </w:t>
      </w:r>
      <w:r w:rsidRPr="001C6900">
        <w:t>załącz</w:t>
      </w:r>
      <w:r w:rsidR="0026197F" w:rsidRPr="001C6900">
        <w:t>yć należy</w:t>
      </w:r>
      <w:r w:rsidRPr="001C6900">
        <w:t xml:space="preserve">: </w:t>
      </w:r>
    </w:p>
    <w:p w14:paraId="71000E2A" w14:textId="41835144" w:rsidR="00524A43" w:rsidRPr="001C6900" w:rsidRDefault="00524A43" w:rsidP="00223222">
      <w:pPr>
        <w:numPr>
          <w:ilvl w:val="0"/>
          <w:numId w:val="23"/>
        </w:numPr>
        <w:spacing w:before="240"/>
        <w:ind w:right="-108"/>
        <w:jc w:val="both"/>
        <w:rPr>
          <w:b/>
        </w:rPr>
      </w:pPr>
      <w:r w:rsidRPr="001C6900">
        <w:rPr>
          <w:b/>
        </w:rPr>
        <w:t xml:space="preserve">Formularz ofertowy Załącznik nr 1 </w:t>
      </w:r>
    </w:p>
    <w:p w14:paraId="33554BB7" w14:textId="4CB8C648" w:rsidR="00223222" w:rsidRPr="001C6900" w:rsidRDefault="00223222" w:rsidP="00223222">
      <w:pPr>
        <w:numPr>
          <w:ilvl w:val="0"/>
          <w:numId w:val="23"/>
        </w:numPr>
        <w:spacing w:before="240"/>
        <w:ind w:right="-108"/>
        <w:jc w:val="both"/>
        <w:rPr>
          <w:b/>
        </w:rPr>
      </w:pPr>
      <w:r w:rsidRPr="001C6900">
        <w:rPr>
          <w:b/>
        </w:rPr>
        <w:t xml:space="preserve">Kalkulację ceny </w:t>
      </w:r>
      <w:r w:rsidR="00747444" w:rsidRPr="001C6900">
        <w:rPr>
          <w:b/>
        </w:rPr>
        <w:t xml:space="preserve">(formularz cenowy) </w:t>
      </w:r>
      <w:r w:rsidRPr="001C6900">
        <w:rPr>
          <w:b/>
        </w:rPr>
        <w:t>wg. Załącznika nr 7 do SWZ</w:t>
      </w:r>
      <w:r w:rsidR="000745DA">
        <w:rPr>
          <w:b/>
        </w:rPr>
        <w:t xml:space="preserve"> </w:t>
      </w:r>
      <w:r w:rsidRPr="001C6900">
        <w:rPr>
          <w:b/>
        </w:rPr>
        <w:t>(brak załączenia spowoduje odrzucenie oferty Wykonawcy)</w:t>
      </w:r>
    </w:p>
    <w:p w14:paraId="2FE1C25B" w14:textId="77777777" w:rsidR="00524A43" w:rsidRPr="001C6900" w:rsidRDefault="00524A43" w:rsidP="00524A43">
      <w:pPr>
        <w:pStyle w:val="Tekstpodstawowy"/>
        <w:spacing w:after="0"/>
        <w:ind w:left="360" w:right="20"/>
        <w:jc w:val="both"/>
        <w:rPr>
          <w:b/>
        </w:rPr>
      </w:pPr>
    </w:p>
    <w:p w14:paraId="29EEFCC3" w14:textId="239B2CC1" w:rsidR="00524A43" w:rsidRPr="001C6900" w:rsidRDefault="00524A43" w:rsidP="00524A43">
      <w:pPr>
        <w:pStyle w:val="Tekstpodstawowy"/>
        <w:spacing w:after="0"/>
        <w:ind w:left="360" w:right="20"/>
        <w:jc w:val="both"/>
        <w:rPr>
          <w:b/>
        </w:rPr>
      </w:pPr>
      <w:r w:rsidRPr="001C6900">
        <w:rPr>
          <w:b/>
        </w:rPr>
        <w:t xml:space="preserve">Wymagana forma: </w:t>
      </w:r>
      <w:r w:rsidRPr="001C6900">
        <w:t>Formularze muszą  być złożo</w:t>
      </w:r>
      <w:r w:rsidR="00622D57" w:rsidRPr="001C6900">
        <w:t>n</w:t>
      </w:r>
      <w:r w:rsidRPr="001C6900">
        <w:t>y w oryginale w postaci dokumentu elektronicznego podpisanego kwalifikowanym podpisem elektronicznym przez osobę upoważnioną do reprezentowania wykonawcy zgodnie z formą reprezentacji określoną w dokumencie rejestrowym właściwym dla formy organizacyjnej lub innym dokumencie</w:t>
      </w:r>
    </w:p>
    <w:p w14:paraId="6A46798E" w14:textId="77777777" w:rsidR="00223222" w:rsidRPr="001C6900" w:rsidRDefault="00223222" w:rsidP="00223222">
      <w:pPr>
        <w:numPr>
          <w:ilvl w:val="0"/>
          <w:numId w:val="23"/>
        </w:numPr>
        <w:spacing w:before="240"/>
        <w:ind w:right="-108"/>
        <w:jc w:val="both"/>
        <w:rPr>
          <w:b/>
        </w:rPr>
      </w:pPr>
      <w:r w:rsidRPr="001C6900">
        <w:rPr>
          <w:b/>
        </w:rPr>
        <w:t xml:space="preserve">Pełnomocnictwo </w:t>
      </w:r>
      <w:r w:rsidRPr="001C6900">
        <w:rPr>
          <w:bCs/>
          <w:i/>
          <w:iCs/>
        </w:rPr>
        <w:t>(jeśli dotyczy)</w:t>
      </w:r>
    </w:p>
    <w:p w14:paraId="64CC6936" w14:textId="315E34FE" w:rsidR="00D0550B" w:rsidRPr="001C6900" w:rsidRDefault="00D0550B" w:rsidP="007B1D5A">
      <w:pPr>
        <w:pStyle w:val="Tekstpodstawowy"/>
        <w:numPr>
          <w:ilvl w:val="0"/>
          <w:numId w:val="15"/>
        </w:numPr>
        <w:spacing w:after="0"/>
        <w:ind w:right="20"/>
        <w:jc w:val="both"/>
      </w:pPr>
      <w:r w:rsidRPr="001C6900">
        <w:t>Gdy umocowanie osoby składającej ofertę nie wynika z dokumentów rejestrowych</w:t>
      </w:r>
      <w:r w:rsidR="00554207" w:rsidRPr="001C6900">
        <w:t>,</w:t>
      </w:r>
      <w:r w:rsidRPr="001C6900">
        <w:t xml:space="preserve"> wykonawca, który składa ofertę za pośrednictwem pełnomocnika, </w:t>
      </w:r>
      <w:r w:rsidR="00554207" w:rsidRPr="001C6900">
        <w:t>po</w:t>
      </w:r>
      <w:r w:rsidRPr="001C6900">
        <w:t xml:space="preserve">winien dołączyć do oferty dokument pełnomocnictwa obejmujący swym zakresem umocowanie do złożenia oferty lub do złożenia oferty i podpisania umowy. </w:t>
      </w:r>
    </w:p>
    <w:p w14:paraId="10ED3781" w14:textId="7D03A21C" w:rsidR="00D0550B" w:rsidRPr="001C6900" w:rsidRDefault="00D0550B" w:rsidP="00CB4A80">
      <w:pPr>
        <w:pStyle w:val="Tekstpodstawowy"/>
        <w:numPr>
          <w:ilvl w:val="0"/>
          <w:numId w:val="15"/>
        </w:numPr>
        <w:spacing w:after="0"/>
        <w:ind w:right="20"/>
        <w:jc w:val="both"/>
      </w:pPr>
      <w:r w:rsidRPr="001C6900">
        <w:t>W przypadku wykonawców ubiegających się wsp</w:t>
      </w:r>
      <w:r w:rsidR="004C74D7" w:rsidRPr="001C6900">
        <w:t>ólnie o udzielenie zamówienia w</w:t>
      </w:r>
      <w:r w:rsidRPr="001C6900">
        <w:t xml:space="preserve">ykonawcy </w:t>
      </w:r>
      <w:r w:rsidR="00554207" w:rsidRPr="001C6900">
        <w:t xml:space="preserve">są </w:t>
      </w:r>
      <w:r w:rsidRPr="001C6900">
        <w:t>zobowiązani do ustanowienia pełnomocnika.</w:t>
      </w:r>
      <w:r w:rsidR="00554207" w:rsidRPr="001C6900">
        <w:t xml:space="preserve"> </w:t>
      </w:r>
      <w:r w:rsidRPr="001C6900">
        <w:t>Dokument pełnomocnictwa, z treści którego będzie wynikało umocowanie do reprezentowania w postępowaniu o udzielenie zamówienia tych wykonawców</w:t>
      </w:r>
      <w:r w:rsidR="00D05E31" w:rsidRPr="001C6900">
        <w:t>,</w:t>
      </w:r>
      <w:r w:rsidRPr="001C6900">
        <w:t xml:space="preserve"> należy załączyć do oferty. </w:t>
      </w:r>
    </w:p>
    <w:p w14:paraId="7776FF24" w14:textId="249E7849" w:rsidR="00D0550B" w:rsidRPr="001C6900" w:rsidRDefault="00D0550B" w:rsidP="00D0550B">
      <w:pPr>
        <w:pStyle w:val="Tekstpodstawowy"/>
        <w:spacing w:after="0"/>
        <w:ind w:left="360" w:right="20"/>
        <w:jc w:val="both"/>
        <w:rPr>
          <w:bCs/>
        </w:rPr>
      </w:pPr>
      <w:r w:rsidRPr="001C6900">
        <w:rPr>
          <w:bCs/>
        </w:rPr>
        <w:t>Wymagana forma:</w:t>
      </w:r>
    </w:p>
    <w:p w14:paraId="2B26F985" w14:textId="06ABA9EA" w:rsidR="00D0550B" w:rsidRPr="001C6900" w:rsidRDefault="00D0550B" w:rsidP="00CB4A80">
      <w:pPr>
        <w:pStyle w:val="Tekstpodstawowy"/>
        <w:numPr>
          <w:ilvl w:val="0"/>
          <w:numId w:val="10"/>
        </w:numPr>
        <w:spacing w:after="0"/>
        <w:ind w:right="20"/>
        <w:jc w:val="both"/>
      </w:pPr>
      <w:r w:rsidRPr="001C6900">
        <w:t>oryginał w postaci elektronicznej podpisany kwalifikowanym podpisem elektronicznym przez osobę upoważnioną do reprezentowania wykonawcy</w:t>
      </w:r>
      <w:r w:rsidR="004C74D7" w:rsidRPr="001C6900">
        <w:t>/wykonawców wspólnie ubiegających się o udzielenie zamówienia</w:t>
      </w:r>
      <w:r w:rsidRPr="001C6900">
        <w:t xml:space="preserve"> zgodnie z formą reprezentacji, określoną w dokumencie rejestrowym właściwym dla formy organizacyjnej, lub</w:t>
      </w:r>
    </w:p>
    <w:p w14:paraId="46C99F17" w14:textId="4ECB81C5" w:rsidR="00D0550B" w:rsidRPr="001C6900" w:rsidRDefault="00D0550B" w:rsidP="00CB4A80">
      <w:pPr>
        <w:pStyle w:val="Tekstpodstawowy"/>
        <w:numPr>
          <w:ilvl w:val="0"/>
          <w:numId w:val="10"/>
        </w:numPr>
        <w:spacing w:after="0"/>
        <w:ind w:right="20"/>
        <w:jc w:val="both"/>
      </w:pPr>
      <w:r w:rsidRPr="001C6900">
        <w:t>elektroniczna kopia dokumentu poświadczona za zgodność z oryginałem przez notariusza, tj. podpisana kwalifikowanym podpisem elektronicznym osoby posiadającej uprawnienia notariusza.</w:t>
      </w:r>
    </w:p>
    <w:p w14:paraId="35F1266E" w14:textId="0BA2AEFC" w:rsidR="007912AF" w:rsidRPr="001C6900" w:rsidRDefault="007912AF" w:rsidP="00CB4A80">
      <w:pPr>
        <w:numPr>
          <w:ilvl w:val="0"/>
          <w:numId w:val="23"/>
        </w:numPr>
        <w:spacing w:before="240"/>
        <w:ind w:right="-108"/>
        <w:jc w:val="both"/>
        <w:rPr>
          <w:b/>
        </w:rPr>
      </w:pPr>
      <w:r w:rsidRPr="001C6900">
        <w:rPr>
          <w:b/>
        </w:rPr>
        <w:t>Oświadczenie wykonawców wspólnie ubiegających się o udzielenie zamówienia</w:t>
      </w:r>
    </w:p>
    <w:p w14:paraId="2FDCAB66" w14:textId="200D8A0F" w:rsidR="004C74D7" w:rsidRPr="001C6900" w:rsidRDefault="004C74D7" w:rsidP="004C74D7">
      <w:pPr>
        <w:pStyle w:val="Tekstpodstawowy"/>
        <w:spacing w:after="0"/>
        <w:ind w:left="360" w:right="20"/>
        <w:jc w:val="both"/>
        <w:rPr>
          <w:b/>
        </w:rPr>
      </w:pPr>
      <w:r w:rsidRPr="001C6900">
        <w:rPr>
          <w:b/>
        </w:rPr>
        <w:t>Wymagana forma</w:t>
      </w:r>
      <w:r w:rsidR="007C3CEA" w:rsidRPr="001C6900">
        <w:rPr>
          <w:b/>
        </w:rPr>
        <w:t xml:space="preserve">(załącznik nr  </w:t>
      </w:r>
      <w:r w:rsidR="00780F70" w:rsidRPr="001C6900">
        <w:rPr>
          <w:b/>
        </w:rPr>
        <w:t>9</w:t>
      </w:r>
      <w:r w:rsidR="007C3CEA" w:rsidRPr="001C6900">
        <w:rPr>
          <w:b/>
        </w:rPr>
        <w:t xml:space="preserve"> do SWZ)</w:t>
      </w:r>
    </w:p>
    <w:p w14:paraId="5266FD3A" w14:textId="086A5ABC" w:rsidR="00D0550B" w:rsidRPr="001C6900" w:rsidRDefault="00AC73F0" w:rsidP="00524A43">
      <w:pPr>
        <w:pStyle w:val="Tekstpodstawowy"/>
        <w:spacing w:after="0"/>
        <w:ind w:left="360" w:right="20"/>
        <w:jc w:val="both"/>
      </w:pPr>
      <w:r w:rsidRPr="001C6900">
        <w:t>W</w:t>
      </w:r>
      <w:r w:rsidR="00C968E1" w:rsidRPr="001C6900">
        <w:t xml:space="preserve">ykonawcy składają </w:t>
      </w:r>
      <w:r w:rsidRPr="001C6900">
        <w:t xml:space="preserve">oświadczenia </w:t>
      </w:r>
      <w:r w:rsidR="00C968E1" w:rsidRPr="001C6900">
        <w:t xml:space="preserve">w oryginale w postaci dokumentu elektronicznego podpisanego kwalifikowanym podpisem elektronicznym przez osoby upoważnione do </w:t>
      </w:r>
      <w:r w:rsidR="004C74D7" w:rsidRPr="001C6900">
        <w:t>reprezentowania w</w:t>
      </w:r>
      <w:r w:rsidR="00C968E1" w:rsidRPr="001C6900">
        <w:t xml:space="preserve">ykonawców zgodnie z formą reprezentacji określoną w dokumencie rejestrowym właściwym dla formy organizacyjnej lub </w:t>
      </w:r>
      <w:r w:rsidRPr="001C6900">
        <w:t xml:space="preserve">w </w:t>
      </w:r>
      <w:r w:rsidR="00C968E1" w:rsidRPr="001C6900">
        <w:t>innym dokumencie.</w:t>
      </w:r>
    </w:p>
    <w:p w14:paraId="0364E54B" w14:textId="77777777" w:rsidR="00D02446" w:rsidRPr="001C6900" w:rsidRDefault="00D02446" w:rsidP="00524A43">
      <w:pPr>
        <w:pStyle w:val="Tekstpodstawowy"/>
        <w:spacing w:after="0"/>
        <w:ind w:left="360" w:right="20"/>
        <w:jc w:val="both"/>
      </w:pPr>
    </w:p>
    <w:p w14:paraId="150875C6" w14:textId="6E793CE6" w:rsidR="007C3CEA" w:rsidRPr="001C6900" w:rsidRDefault="007C3CEA" w:rsidP="00CB5E26">
      <w:pPr>
        <w:pStyle w:val="Default"/>
        <w:numPr>
          <w:ilvl w:val="0"/>
          <w:numId w:val="23"/>
        </w:numPr>
      </w:pPr>
      <w:r w:rsidRPr="001C6900">
        <w:t xml:space="preserve">Oświadczenia wykonawcy/wykonawcy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 </w:t>
      </w:r>
      <w:r w:rsidRPr="001C6900">
        <w:rPr>
          <w:b/>
          <w:bCs/>
        </w:rPr>
        <w:t>(załącznik n</w:t>
      </w:r>
      <w:r w:rsidR="00780F70" w:rsidRPr="001C6900">
        <w:rPr>
          <w:b/>
          <w:bCs/>
        </w:rPr>
        <w:t>r 8</w:t>
      </w:r>
      <w:r w:rsidRPr="001C6900">
        <w:rPr>
          <w:b/>
          <w:bCs/>
        </w:rPr>
        <w:t xml:space="preserve"> do SWZ). </w:t>
      </w:r>
    </w:p>
    <w:p w14:paraId="506D9B5A" w14:textId="2A742843" w:rsidR="009615B1" w:rsidRPr="001C6900" w:rsidRDefault="009615B1" w:rsidP="00CB4A80">
      <w:pPr>
        <w:numPr>
          <w:ilvl w:val="0"/>
          <w:numId w:val="23"/>
        </w:numPr>
        <w:spacing w:before="240"/>
        <w:ind w:right="-108"/>
        <w:jc w:val="both"/>
        <w:rPr>
          <w:b/>
        </w:rPr>
      </w:pPr>
      <w:r w:rsidRPr="001C6900">
        <w:rPr>
          <w:b/>
        </w:rPr>
        <w:t>Zobowiązanie podmiotu trzeciego</w:t>
      </w:r>
      <w:r w:rsidR="007C3CEA" w:rsidRPr="001C6900">
        <w:rPr>
          <w:b/>
        </w:rPr>
        <w:t xml:space="preserve"> (załącznik nr  </w:t>
      </w:r>
      <w:r w:rsidR="00780F70" w:rsidRPr="001C6900">
        <w:rPr>
          <w:b/>
        </w:rPr>
        <w:t>10</w:t>
      </w:r>
      <w:r w:rsidR="007C3CEA" w:rsidRPr="001C6900">
        <w:rPr>
          <w:b/>
        </w:rPr>
        <w:t xml:space="preserve"> do SWZ)</w:t>
      </w:r>
    </w:p>
    <w:p w14:paraId="22E3FDE1" w14:textId="78BA80BF" w:rsidR="007912AF" w:rsidRPr="001C6900" w:rsidRDefault="007912AF" w:rsidP="00AC73F0">
      <w:pPr>
        <w:pStyle w:val="Tekstpodstawowy"/>
        <w:ind w:left="360" w:right="20"/>
        <w:jc w:val="both"/>
      </w:pPr>
      <w:r w:rsidRPr="001C6900">
        <w:t>Zobowiązanie podmiotu udostępniającego zasoby</w:t>
      </w:r>
      <w:r w:rsidR="00D05E31" w:rsidRPr="001C6900">
        <w:t xml:space="preserve"> (</w:t>
      </w:r>
      <w:r w:rsidRPr="001C6900">
        <w:t>lub inny podmiotowy środek dowodowy</w:t>
      </w:r>
      <w:r w:rsidR="00D05E31" w:rsidRPr="001C6900">
        <w:t>)</w:t>
      </w:r>
      <w:r w:rsidRPr="001C6900">
        <w:t>, potwierdza, że stosunek łączący wykonawcę z podmiotami udostępniającymi zasoby gwarantuje rzeczywisty dostęp do tych zasobów oraz określa w szczególności:</w:t>
      </w:r>
    </w:p>
    <w:p w14:paraId="1F8F5B69" w14:textId="77777777" w:rsidR="007912AF" w:rsidRPr="001C6900" w:rsidRDefault="007912AF" w:rsidP="00CB4A80">
      <w:pPr>
        <w:pStyle w:val="Tekstpodstawowy"/>
        <w:numPr>
          <w:ilvl w:val="0"/>
          <w:numId w:val="17"/>
        </w:numPr>
        <w:ind w:right="20"/>
        <w:jc w:val="both"/>
      </w:pPr>
      <w:r w:rsidRPr="001C6900">
        <w:t>zakres dostępnych wykonawcy zasobów podmiotu udostępniającego zasoby;</w:t>
      </w:r>
    </w:p>
    <w:p w14:paraId="59B2873C" w14:textId="77777777" w:rsidR="007912AF" w:rsidRPr="001C6900" w:rsidRDefault="007912AF" w:rsidP="00CB4A80">
      <w:pPr>
        <w:pStyle w:val="Tekstpodstawowy"/>
        <w:numPr>
          <w:ilvl w:val="0"/>
          <w:numId w:val="17"/>
        </w:numPr>
        <w:ind w:right="20"/>
        <w:jc w:val="both"/>
      </w:pPr>
      <w:r w:rsidRPr="001C6900">
        <w:t>sposób i okres udostępnienia wykonawcy i wykorzystania przez niego zasobów podmiotu udostępniającego te zasoby przy wykonywaniu zamówienia;</w:t>
      </w:r>
    </w:p>
    <w:p w14:paraId="54AA0B0F" w14:textId="41F0818F" w:rsidR="00D0550B" w:rsidRPr="001C6900" w:rsidRDefault="00D0550B" w:rsidP="00D0550B">
      <w:pPr>
        <w:pStyle w:val="Tekstpodstawowy"/>
        <w:spacing w:after="0"/>
        <w:ind w:left="360" w:right="20"/>
        <w:jc w:val="both"/>
        <w:rPr>
          <w:b/>
        </w:rPr>
      </w:pPr>
      <w:r w:rsidRPr="001C6900">
        <w:rPr>
          <w:b/>
        </w:rPr>
        <w:t>Wymagana forma:</w:t>
      </w:r>
    </w:p>
    <w:p w14:paraId="3A1C1121" w14:textId="37F1EEA1" w:rsidR="009615B1" w:rsidRPr="001C6900" w:rsidRDefault="009615B1" w:rsidP="00D0550B">
      <w:pPr>
        <w:pStyle w:val="Tekstpodstawowy"/>
        <w:spacing w:after="0"/>
        <w:ind w:left="360" w:right="20"/>
        <w:jc w:val="both"/>
      </w:pPr>
      <w:r w:rsidRPr="001C6900">
        <w:t xml:space="preserve">Zobowiązanie musi być złożone w oryginale w postaci dokumentu elektronicznego podpisanego kwalifikowanym podpisem elektronicznym przez </w:t>
      </w:r>
      <w:r w:rsidR="0076037B" w:rsidRPr="001C6900">
        <w:t xml:space="preserve">osoby </w:t>
      </w:r>
      <w:r w:rsidRPr="001C6900">
        <w:t>upoważnion</w:t>
      </w:r>
      <w:r w:rsidR="0076037B" w:rsidRPr="001C6900">
        <w:t>e</w:t>
      </w:r>
      <w:r w:rsidR="00DA2ED7" w:rsidRPr="001C6900">
        <w:t xml:space="preserve"> </w:t>
      </w:r>
      <w:r w:rsidRPr="001C6900">
        <w:t xml:space="preserve">do reprezentowania </w:t>
      </w:r>
      <w:r w:rsidR="0076037B" w:rsidRPr="001C6900">
        <w:t xml:space="preserve">podmiotu </w:t>
      </w:r>
      <w:r w:rsidRPr="001C6900">
        <w:t xml:space="preserve">zgodnie z </w:t>
      </w:r>
      <w:r w:rsidR="0076037B" w:rsidRPr="001C6900">
        <w:t xml:space="preserve">jego </w:t>
      </w:r>
      <w:r w:rsidRPr="001C6900">
        <w:t>formą reprezentacji</w:t>
      </w:r>
      <w:r w:rsidR="0076037B" w:rsidRPr="001C6900">
        <w:t>,</w:t>
      </w:r>
      <w:r w:rsidRPr="001C6900">
        <w:t xml:space="preserve"> na zdolnościach którego polega wykonawca, określoną w dokumencie rejestrowym właściwym dla formy organizacyjnej </w:t>
      </w:r>
      <w:r w:rsidR="001F1792" w:rsidRPr="001C6900">
        <w:t xml:space="preserve">tego podmiotu </w:t>
      </w:r>
      <w:r w:rsidRPr="001C6900">
        <w:t xml:space="preserve">lub innym dokumencie. </w:t>
      </w:r>
    </w:p>
    <w:p w14:paraId="27092613" w14:textId="77777777" w:rsidR="00D0550B" w:rsidRPr="001C6900" w:rsidRDefault="00D0550B" w:rsidP="00CB4A80">
      <w:pPr>
        <w:numPr>
          <w:ilvl w:val="0"/>
          <w:numId w:val="23"/>
        </w:numPr>
        <w:spacing w:before="240"/>
        <w:ind w:right="20"/>
        <w:jc w:val="both"/>
        <w:rPr>
          <w:b/>
        </w:rPr>
      </w:pPr>
      <w:r w:rsidRPr="001C6900">
        <w:rPr>
          <w:b/>
        </w:rPr>
        <w:t>Wadium</w:t>
      </w:r>
    </w:p>
    <w:p w14:paraId="727F20AA" w14:textId="017AF942" w:rsidR="00D0550B" w:rsidRPr="001C6900" w:rsidRDefault="00D0550B" w:rsidP="00D0550B">
      <w:pPr>
        <w:spacing w:before="240"/>
        <w:ind w:left="360" w:right="20"/>
        <w:jc w:val="both"/>
        <w:rPr>
          <w:b/>
        </w:rPr>
      </w:pPr>
      <w:r w:rsidRPr="001C6900">
        <w:rPr>
          <w:b/>
        </w:rPr>
        <w:t>Wymagana forma:</w:t>
      </w:r>
    </w:p>
    <w:p w14:paraId="1B47BB1B" w14:textId="061C7A16" w:rsidR="009615B1" w:rsidRPr="001C6900" w:rsidRDefault="009615B1" w:rsidP="00CB4A80">
      <w:pPr>
        <w:pStyle w:val="Tekstpodstawowy"/>
        <w:numPr>
          <w:ilvl w:val="0"/>
          <w:numId w:val="15"/>
        </w:numPr>
        <w:spacing w:after="0"/>
        <w:ind w:right="20"/>
        <w:jc w:val="both"/>
      </w:pPr>
      <w:r w:rsidRPr="001C6900">
        <w:t xml:space="preserve">Wadium wnoszone w poręczeniach lub gwarancjach należy załączyć do oferty w oryginale w postaci </w:t>
      </w:r>
      <w:r w:rsidR="00917B70" w:rsidRPr="001C6900">
        <w:t xml:space="preserve">elektronicznej podpisanej </w:t>
      </w:r>
      <w:r w:rsidRPr="001C6900">
        <w:t xml:space="preserve">przez wystawcę dokumentu. </w:t>
      </w:r>
    </w:p>
    <w:p w14:paraId="29E1B9D3" w14:textId="65F8EC85" w:rsidR="009615B1" w:rsidRPr="001C6900" w:rsidRDefault="009615B1" w:rsidP="00CB4A80">
      <w:pPr>
        <w:pStyle w:val="Tekstpodstawowy"/>
        <w:numPr>
          <w:ilvl w:val="0"/>
          <w:numId w:val="15"/>
        </w:numPr>
        <w:spacing w:after="0"/>
        <w:ind w:right="20"/>
        <w:jc w:val="both"/>
      </w:pPr>
      <w:r w:rsidRPr="001C6900">
        <w:t>Zamawiający zaleca załączenie do oferty dokumentu potwierdzającego wniesienie wadium w</w:t>
      </w:r>
      <w:r w:rsidR="004C74D7" w:rsidRPr="001C6900">
        <w:t xml:space="preserve"> pieniądzu na rachunek bankowy z</w:t>
      </w:r>
      <w:r w:rsidRPr="001C6900">
        <w:t xml:space="preserve">amawiającego. </w:t>
      </w:r>
    </w:p>
    <w:p w14:paraId="6D33A3A9" w14:textId="42E7CF12" w:rsidR="00744AEA" w:rsidRPr="001C6900" w:rsidRDefault="00F41590" w:rsidP="00CB4A80">
      <w:pPr>
        <w:numPr>
          <w:ilvl w:val="0"/>
          <w:numId w:val="23"/>
        </w:numPr>
        <w:spacing w:before="240"/>
        <w:ind w:right="-108"/>
        <w:jc w:val="both"/>
      </w:pPr>
      <w:r w:rsidRPr="001C6900">
        <w:rPr>
          <w:b/>
        </w:rPr>
        <w:t>Zastrzeżenie tajemnicy przedsiębiorstwa</w:t>
      </w:r>
      <w:r w:rsidR="001F1792" w:rsidRPr="001C6900">
        <w:rPr>
          <w:b/>
        </w:rPr>
        <w:t xml:space="preserve"> </w:t>
      </w:r>
      <w:r w:rsidR="001F1792" w:rsidRPr="001C6900">
        <w:rPr>
          <w:bCs/>
        </w:rPr>
        <w:t xml:space="preserve">– </w:t>
      </w:r>
      <w:r w:rsidR="00D0550B" w:rsidRPr="001C6900">
        <w:t xml:space="preserve">w </w:t>
      </w:r>
      <w:r w:rsidR="009615B1" w:rsidRPr="001C6900">
        <w:t>sytuacji</w:t>
      </w:r>
      <w:r w:rsidR="001F1792" w:rsidRPr="001C6900">
        <w:t xml:space="preserve"> </w:t>
      </w:r>
      <w:r w:rsidR="009615B1" w:rsidRPr="001C6900">
        <w:t>gdy oferta</w:t>
      </w:r>
      <w:r w:rsidR="004C74D7" w:rsidRPr="001C6900">
        <w:t xml:space="preserve"> lub inne dokumenty składane w toku postępowania</w:t>
      </w:r>
      <w:r w:rsidR="009615B1" w:rsidRPr="001C6900">
        <w:t xml:space="preserve"> </w:t>
      </w:r>
      <w:r w:rsidR="004C74D7" w:rsidRPr="001C6900">
        <w:t>będą</w:t>
      </w:r>
      <w:r w:rsidR="009615B1" w:rsidRPr="001C6900">
        <w:t xml:space="preserve"> zawiera</w:t>
      </w:r>
      <w:r w:rsidR="004C74D7" w:rsidRPr="001C6900">
        <w:t>ły</w:t>
      </w:r>
      <w:r w:rsidR="00D0550B" w:rsidRPr="001C6900">
        <w:t xml:space="preserve"> tajemnicę przedsiębiorstwa, </w:t>
      </w:r>
      <w:r w:rsidR="00744AEA" w:rsidRPr="001C6900">
        <w:t>wykonawca, wraz z przekazaniem takich informacji, zastrzega, że nie mogą być one udostępniane oraz wykazuje, że zastrzeżone informacje stanowią tajemnicę przedsiębiorstwa</w:t>
      </w:r>
      <w:r w:rsidR="004C74D7" w:rsidRPr="001C6900">
        <w:t xml:space="preserve"> w rozumieniu przepisów ustawy z 16 kwietnia 1993 r. o zwalczaniu nieuczciwej konkurencji</w:t>
      </w:r>
      <w:r w:rsidR="001F1792" w:rsidRPr="001C6900">
        <w:t>.</w:t>
      </w:r>
    </w:p>
    <w:p w14:paraId="375488E6" w14:textId="475D7F43" w:rsidR="00C06953" w:rsidRPr="001C6900" w:rsidRDefault="009615B1" w:rsidP="00CB4A80">
      <w:pPr>
        <w:numPr>
          <w:ilvl w:val="0"/>
          <w:numId w:val="23"/>
        </w:numPr>
        <w:spacing w:before="240"/>
        <w:ind w:right="-108"/>
        <w:jc w:val="both"/>
      </w:pPr>
      <w:r w:rsidRPr="001C6900">
        <w:rPr>
          <w:b/>
        </w:rPr>
        <w:t>Informacje do</w:t>
      </w:r>
      <w:r w:rsidR="00C515E0" w:rsidRPr="001C6900">
        <w:rPr>
          <w:b/>
        </w:rPr>
        <w:t>tyczące wykonawcy (załącznik nr 1</w:t>
      </w:r>
      <w:r w:rsidR="00F41590" w:rsidRPr="001C6900">
        <w:rPr>
          <w:b/>
        </w:rPr>
        <w:t xml:space="preserve"> do S</w:t>
      </w:r>
      <w:r w:rsidRPr="001C6900">
        <w:rPr>
          <w:b/>
        </w:rPr>
        <w:t xml:space="preserve">WZ) </w:t>
      </w:r>
      <w:r w:rsidR="001F1792" w:rsidRPr="001C6900">
        <w:rPr>
          <w:bCs/>
        </w:rPr>
        <w:t>–</w:t>
      </w:r>
      <w:r w:rsidR="00F41590" w:rsidRPr="001C6900">
        <w:rPr>
          <w:b/>
        </w:rPr>
        <w:t xml:space="preserve"> </w:t>
      </w:r>
      <w:r w:rsidR="001F1792" w:rsidRPr="001C6900">
        <w:rPr>
          <w:bCs/>
        </w:rPr>
        <w:t>w</w:t>
      </w:r>
      <w:r w:rsidR="007912AF" w:rsidRPr="001C6900">
        <w:t xml:space="preserve"> tym dokumencie wykonawca składa oświadczenie w zakresie spełnienia wymogów RODO</w:t>
      </w:r>
      <w:r w:rsidR="001F1792" w:rsidRPr="001C6900">
        <w:t xml:space="preserve"> oraz</w:t>
      </w:r>
      <w:r w:rsidR="004C74D7" w:rsidRPr="001C6900">
        <w:t xml:space="preserve"> </w:t>
      </w:r>
      <w:r w:rsidR="00C54BC6" w:rsidRPr="001C6900">
        <w:t>informacj</w:t>
      </w:r>
      <w:r w:rsidR="001F1792" w:rsidRPr="001C6900">
        <w:t>ę,</w:t>
      </w:r>
      <w:r w:rsidR="00C54BC6" w:rsidRPr="001C6900">
        <w:t xml:space="preserve"> czy wybór oferty wykonawcy będzie prowadził do powstania u zamawiającego obowiązku podatkowego</w:t>
      </w:r>
      <w:r w:rsidR="00C06953" w:rsidRPr="001C6900">
        <w:t>.</w:t>
      </w:r>
    </w:p>
    <w:p w14:paraId="087B6AB2" w14:textId="07F8CD67" w:rsidR="00060A48" w:rsidRPr="001C6900" w:rsidRDefault="00B35FA4" w:rsidP="00524A43">
      <w:pPr>
        <w:pStyle w:val="Akapitzlist"/>
        <w:numPr>
          <w:ilvl w:val="0"/>
          <w:numId w:val="14"/>
        </w:numPr>
        <w:shd w:val="clear" w:color="auto" w:fill="95B3D7" w:themeFill="accent1" w:themeFillTint="99"/>
        <w:spacing w:before="240"/>
        <w:ind w:right="-108"/>
        <w:jc w:val="both"/>
        <w:rPr>
          <w:rFonts w:eastAsiaTheme="majorEastAsia"/>
          <w:b/>
          <w:i/>
          <w:lang w:eastAsia="en-US"/>
        </w:rPr>
      </w:pPr>
      <w:r w:rsidRPr="001C6900">
        <w:rPr>
          <w:b/>
          <w:bCs/>
        </w:rPr>
        <w:t xml:space="preserve">DOKUMENTY SKŁADANE NA WEZWANIE </w:t>
      </w:r>
    </w:p>
    <w:p w14:paraId="7ED779B9" w14:textId="16B57577" w:rsidR="00060A48" w:rsidRPr="001C6900" w:rsidRDefault="00BE6946" w:rsidP="00FA46F1">
      <w:pPr>
        <w:spacing w:after="240" w:line="276" w:lineRule="auto"/>
        <w:jc w:val="both"/>
      </w:pPr>
      <w:r w:rsidRPr="001C6900">
        <w:t xml:space="preserve">1. </w:t>
      </w:r>
      <w:r w:rsidR="00C968E1" w:rsidRPr="001C6900">
        <w:t>Zgodnie z art. 126 ust. 1</w:t>
      </w:r>
      <w:r w:rsidR="00FE1AFE" w:rsidRPr="001C6900">
        <w:t xml:space="preserve"> w zw. z art. 139</w:t>
      </w:r>
      <w:r w:rsidR="00C968E1" w:rsidRPr="001C6900">
        <w:t xml:space="preserve"> ustawy </w:t>
      </w:r>
      <w:proofErr w:type="spellStart"/>
      <w:r w:rsidR="00C968E1" w:rsidRPr="001C6900">
        <w:t>Pzp</w:t>
      </w:r>
      <w:proofErr w:type="spellEnd"/>
      <w:r w:rsidR="00C968E1" w:rsidRPr="001C6900">
        <w:t xml:space="preserve"> zamawiający przed wyborem najkorzystniejszej oferty wezwie wykonawcę, którego oferta została najwyżej oceniona, do złożenia w wyznaczonym terminie, nie krótszym niż 10 dni</w:t>
      </w:r>
      <w:r w:rsidR="00060A48" w:rsidRPr="001C6900">
        <w:t>:</w:t>
      </w:r>
    </w:p>
    <w:p w14:paraId="6462F0A3" w14:textId="18C47BD3" w:rsidR="00060A48" w:rsidRPr="001C6900" w:rsidRDefault="00060A48" w:rsidP="006B3223">
      <w:pPr>
        <w:autoSpaceDE w:val="0"/>
        <w:autoSpaceDN w:val="0"/>
        <w:spacing w:before="120" w:after="120"/>
        <w:jc w:val="both"/>
      </w:pPr>
      <w:r w:rsidRPr="001C6900">
        <w:t xml:space="preserve">- oświadczenie o niepodleganiu wykluczeniu oraz spełnianiu warunków udziału w postępowaniu w zakresie wskazanym w rozdziale II podrozdziałach 7 i 8 SWZ. Wykonawca składa oświadczenie na formularzu JEDZ. JEDZ stanowi dowód potwierdzający brak podstaw wykluczenia oraz spełnianie warunków udziału w postępowaniu, na dzień składania ofert oraz </w:t>
      </w:r>
      <w:r w:rsidRPr="001C6900">
        <w:rPr>
          <w:b/>
        </w:rPr>
        <w:t>stanowi dowód tymczasowo zastępujący wymagane przez zamawiającego podmiotowe środki dowodowe</w:t>
      </w:r>
      <w:r w:rsidRPr="001C6900">
        <w:t>, wskazane w rozdziale II.</w:t>
      </w:r>
    </w:p>
    <w:p w14:paraId="42B67AE0" w14:textId="77777777" w:rsidR="00060A48" w:rsidRPr="001C6900" w:rsidRDefault="00060A48" w:rsidP="006B3223">
      <w:pPr>
        <w:autoSpaceDE w:val="0"/>
        <w:autoSpaceDN w:val="0"/>
        <w:spacing w:before="120" w:after="120"/>
        <w:jc w:val="both"/>
      </w:pPr>
      <w:r w:rsidRPr="001C6900">
        <w:t xml:space="preserve">Wykonawca sporządza  JEDZ </w:t>
      </w:r>
      <w:r w:rsidRPr="001C6900">
        <w:rPr>
          <w:u w:val="single"/>
        </w:rPr>
        <w:t>pod rygorem nieważności, w formie elektronicznej opatrzonej kwalifikowanym podpisem elektronicznym</w:t>
      </w:r>
      <w:r w:rsidRPr="001C6900">
        <w:t xml:space="preserve"> przez osobę upoważnioną do reprezentowania wykonawcy zgodnie z formą reprezentacji określoną w dokumencie rejestrowym właściwym dla formy organizacyjnej lub innym dokumencie.</w:t>
      </w:r>
    </w:p>
    <w:p w14:paraId="6D94BF29" w14:textId="77777777" w:rsidR="00060A48" w:rsidRPr="001C6900" w:rsidRDefault="00060A48" w:rsidP="006B3223">
      <w:pPr>
        <w:autoSpaceDE w:val="0"/>
        <w:autoSpaceDN w:val="0"/>
        <w:spacing w:before="120" w:after="120"/>
        <w:jc w:val="both"/>
      </w:pPr>
      <w:r w:rsidRPr="001C6900">
        <w:t xml:space="preserve">JEDZ sporządza </w:t>
      </w:r>
      <w:r w:rsidRPr="001C6900">
        <w:rPr>
          <w:bCs/>
        </w:rPr>
        <w:t>odrębnie</w:t>
      </w:r>
      <w:r w:rsidRPr="001C6900">
        <w:t>:</w:t>
      </w:r>
    </w:p>
    <w:p w14:paraId="7E767549" w14:textId="77777777" w:rsidR="00060A48" w:rsidRPr="001C6900" w:rsidRDefault="00060A48" w:rsidP="00CB4A80">
      <w:pPr>
        <w:pStyle w:val="Tekstpodstawowy"/>
        <w:numPr>
          <w:ilvl w:val="0"/>
          <w:numId w:val="9"/>
        </w:numPr>
        <w:spacing w:after="0"/>
        <w:ind w:right="20"/>
        <w:jc w:val="both"/>
      </w:pPr>
      <w:r w:rsidRPr="001C6900">
        <w:t>wykonawca/każdy spośród wykonawców wspólnie ubiegających się o udzielenie zamówienia. W takim przypadku JEDZ potwierdza brak podstaw wykluczenia wykonawcy oraz spełnianie warunków udziału w postępowaniu w zakresie, w jakim każdy z wykonawców wykazuje spełnianie warunków udziału w postępowaniu;</w:t>
      </w:r>
    </w:p>
    <w:p w14:paraId="217E7938" w14:textId="70993D86" w:rsidR="00060A48" w:rsidRPr="001C6900" w:rsidRDefault="00060A48" w:rsidP="00CB4A80">
      <w:pPr>
        <w:pStyle w:val="Tekstpodstawowy"/>
        <w:numPr>
          <w:ilvl w:val="0"/>
          <w:numId w:val="9"/>
        </w:numPr>
        <w:spacing w:after="0"/>
        <w:ind w:right="20"/>
        <w:jc w:val="both"/>
      </w:pPr>
      <w:r w:rsidRPr="001C6900">
        <w:t>podmiot trzeci, na którego potencjał powołuje się wykonawca celem potwierdzenia spełnienia warunków udziału w postępowaniu. W takim przypadku JEDZ potwierdza brak podstaw wykluczenia podmiotu oraz spełnianie warunków udziału w postępowaniu w zakresie, w jakim podmiot udostępnia swoje zasoby wykonawcy</w:t>
      </w:r>
      <w:r w:rsidR="00961DC3" w:rsidRPr="001C6900">
        <w:t>.</w:t>
      </w:r>
    </w:p>
    <w:p w14:paraId="059CA912" w14:textId="6F93B36D" w:rsidR="00060A48" w:rsidRPr="001C6900" w:rsidRDefault="00060A48" w:rsidP="006B3223">
      <w:pPr>
        <w:autoSpaceDE w:val="0"/>
        <w:autoSpaceDN w:val="0"/>
        <w:spacing w:before="120" w:after="120"/>
        <w:ind w:left="360"/>
        <w:jc w:val="both"/>
      </w:pPr>
      <w:r w:rsidRPr="001C6900">
        <w:t>Wykonawca może sporządzić</w:t>
      </w:r>
      <w:r w:rsidR="00CE561C" w:rsidRPr="001C6900">
        <w:t xml:space="preserve"> oświadczenie JEDZ:</w:t>
      </w:r>
    </w:p>
    <w:p w14:paraId="660EBA61" w14:textId="77777777" w:rsidR="00060A48" w:rsidRPr="001C6900" w:rsidRDefault="00060A48" w:rsidP="00CB4A80">
      <w:pPr>
        <w:pStyle w:val="Tekstpodstawowy"/>
        <w:numPr>
          <w:ilvl w:val="0"/>
          <w:numId w:val="9"/>
        </w:numPr>
        <w:spacing w:after="0"/>
        <w:ind w:right="20"/>
        <w:jc w:val="both"/>
        <w:rPr>
          <w:color w:val="0000FF"/>
          <w:u w:val="single"/>
        </w:rPr>
      </w:pPr>
      <w:r w:rsidRPr="001C6900">
        <w:t xml:space="preserve">przy wykorzystaniu systemu dostępnego poprzez stronę internetową </w:t>
      </w:r>
      <w:hyperlink r:id="rId12" w:history="1">
        <w:r w:rsidRPr="001C6900">
          <w:rPr>
            <w:color w:val="0000FF"/>
            <w:u w:val="single"/>
          </w:rPr>
          <w:t>https://espd.uzp.gov.pl/</w:t>
        </w:r>
      </w:hyperlink>
      <w:r w:rsidRPr="001C6900">
        <w:rPr>
          <w:color w:val="0000FF"/>
          <w:u w:val="single"/>
        </w:rPr>
        <w:t xml:space="preserve"> lub </w:t>
      </w:r>
    </w:p>
    <w:p w14:paraId="5E1106D5" w14:textId="77777777" w:rsidR="00060A48" w:rsidRPr="001C6900" w:rsidRDefault="00060A48" w:rsidP="00CB4A80">
      <w:pPr>
        <w:pStyle w:val="Tekstpodstawowy"/>
        <w:numPr>
          <w:ilvl w:val="0"/>
          <w:numId w:val="9"/>
        </w:numPr>
        <w:spacing w:after="0"/>
        <w:ind w:right="20"/>
        <w:jc w:val="both"/>
      </w:pPr>
      <w:r w:rsidRPr="001C6900">
        <w:t>za pośrednictwem innych dostępnych narzędzi lub oprogramowania, które umożliwiają wypełnienie JEDZ i utworzenie dokumentu elektronicznego.</w:t>
      </w:r>
    </w:p>
    <w:p w14:paraId="4E401349" w14:textId="77777777" w:rsidR="00060A48" w:rsidRPr="001C6900" w:rsidRDefault="00060A48" w:rsidP="00CB4A80">
      <w:pPr>
        <w:numPr>
          <w:ilvl w:val="0"/>
          <w:numId w:val="24"/>
        </w:numPr>
        <w:autoSpaceDE w:val="0"/>
        <w:autoSpaceDN w:val="0"/>
        <w:spacing w:before="120" w:after="120"/>
        <w:jc w:val="both"/>
      </w:pPr>
      <w:r w:rsidRPr="001C6900">
        <w:t xml:space="preserve">Instrukcja wypełniania formularza JEDZ znajduje się na stronie internetowej Urzędu Zamówień Publicznych pod adresem: </w:t>
      </w:r>
    </w:p>
    <w:p w14:paraId="0B30C5AB" w14:textId="77777777" w:rsidR="00060A48" w:rsidRPr="001C6900" w:rsidRDefault="00060A48" w:rsidP="00060A48">
      <w:pPr>
        <w:autoSpaceDE w:val="0"/>
        <w:autoSpaceDN w:val="0"/>
        <w:spacing w:before="120" w:after="120"/>
        <w:ind w:left="360"/>
        <w:jc w:val="both"/>
      </w:pPr>
      <w:r w:rsidRPr="001C6900">
        <w:t>https://www.uzp.gov.pl/__data/assets/pdf_file/0026/45557/Jednolity-Europejski-Dokument-Zamowienia-instrukcja-2021.01.20.pdf</w:t>
      </w:r>
    </w:p>
    <w:p w14:paraId="691BE50B" w14:textId="20AE0F34" w:rsidR="00060A48" w:rsidRPr="001C6900" w:rsidRDefault="00060A48" w:rsidP="006B3223">
      <w:pPr>
        <w:autoSpaceDE w:val="0"/>
        <w:autoSpaceDN w:val="0"/>
        <w:spacing w:before="120" w:after="120"/>
        <w:ind w:left="360"/>
        <w:jc w:val="both"/>
      </w:pPr>
      <w:r w:rsidRPr="001C6900">
        <w:t>Celem ułatwienia wykonawcy sporządzenia JEDZ zamawiający przygotował formularz JEDZ (</w:t>
      </w:r>
      <w:r w:rsidRPr="001C6900">
        <w:rPr>
          <w:b/>
          <w:bCs/>
        </w:rPr>
        <w:t>załącznik nr 2 do SWZ),</w:t>
      </w:r>
      <w:r w:rsidRPr="001C6900">
        <w:t xml:space="preserve"> w formacie pliku XML, który zamieścił na Platformie. W przypadku gdy wykonawca korzysta z możliwości samodzielnego utworzenia nowego formularza JEDZ/ESPD, aktywne są wszystkie pola formularza. Należy je wypełnić w zakresie stosownym do wymagań określonych przez zamawiającego w przedmiotowym postępowaniu. Przy wszystkich podstawach wykluczenia domyślnie zaznaczona jest odpowiedź przecząca. Po zaznaczeniu odpowiedzi twierdzącej wykonawca ma możliwość podania szczegółów, a także opisania ewentualnych środków zaradczych podjętych w ramach tzw. samooczyszczenia.</w:t>
      </w:r>
    </w:p>
    <w:p w14:paraId="00037381" w14:textId="508A0778" w:rsidR="00CE561C" w:rsidRPr="001C6900" w:rsidRDefault="00CE561C" w:rsidP="006B3223">
      <w:pPr>
        <w:autoSpaceDE w:val="0"/>
        <w:autoSpaceDN w:val="0"/>
        <w:spacing w:before="120" w:after="120"/>
        <w:ind w:left="360"/>
        <w:jc w:val="both"/>
      </w:pPr>
      <w:r w:rsidRPr="001C6900">
        <w:t xml:space="preserve">W zakresie części IV JEDZ </w:t>
      </w:r>
      <w:proofErr w:type="spellStart"/>
      <w:r w:rsidRPr="001C6900">
        <w:t>pn</w:t>
      </w:r>
      <w:proofErr w:type="spellEnd"/>
      <w:r w:rsidRPr="001C6900">
        <w:t xml:space="preserve">: „Kryteria kwalifikacji”, </w:t>
      </w:r>
      <w:r w:rsidRPr="001C6900">
        <w:rPr>
          <w:b/>
        </w:rPr>
        <w:t>Wykonawca może ograniczyć się do wypełnieni sekcji α,</w:t>
      </w:r>
      <w:r w:rsidRPr="001C6900">
        <w:t xml:space="preserve"> w takim przypadku Wykonawca nie wypełnia żadnej z pozostałych sekcji (A-D) w części IV JEDZ. </w:t>
      </w:r>
    </w:p>
    <w:p w14:paraId="7C2EC04F" w14:textId="52DACE40" w:rsidR="00060A48" w:rsidRPr="001C6900" w:rsidRDefault="00060A48" w:rsidP="006B3223">
      <w:pPr>
        <w:autoSpaceDE w:val="0"/>
        <w:autoSpaceDN w:val="0"/>
        <w:spacing w:before="120" w:after="120"/>
        <w:ind w:left="360"/>
        <w:jc w:val="both"/>
      </w:pPr>
      <w:r w:rsidRPr="001C6900">
        <w:t xml:space="preserve">Wykonawca, który zamierza powierzyć wykonanie części zamówienia podwykonawcom, na etapie postępowania o udzielenie zamówienia publicznego jest zobowiązany wypełnić część II sekcja D JEDZ, w tym, jeśli jest to wiadome, podać firmy podwykonawców. </w:t>
      </w:r>
    </w:p>
    <w:p w14:paraId="2F275C4C" w14:textId="140C8A6E" w:rsidR="00CE561C" w:rsidRPr="001C6900" w:rsidRDefault="00CE561C" w:rsidP="006B3223">
      <w:pPr>
        <w:autoSpaceDE w:val="0"/>
        <w:autoSpaceDN w:val="0"/>
        <w:spacing w:before="120" w:after="120"/>
        <w:ind w:left="360"/>
        <w:jc w:val="both"/>
      </w:pPr>
      <w:r w:rsidRPr="001C6900">
        <w:t>oraz</w:t>
      </w:r>
    </w:p>
    <w:p w14:paraId="09A27BCF" w14:textId="2A5B4191" w:rsidR="00B45166" w:rsidRPr="001C6900" w:rsidRDefault="00060A48" w:rsidP="006B3223">
      <w:pPr>
        <w:spacing w:after="240" w:line="276" w:lineRule="auto"/>
        <w:ind w:left="360"/>
        <w:jc w:val="both"/>
      </w:pPr>
      <w:r w:rsidRPr="001C6900">
        <w:t xml:space="preserve">- </w:t>
      </w:r>
      <w:r w:rsidR="00C968E1" w:rsidRPr="001C6900">
        <w:t>aktualnych na dzień złożenia, następujących podmiotowych środków dowodowych</w:t>
      </w:r>
      <w:r w:rsidR="00B45166" w:rsidRPr="001C6900">
        <w:t xml:space="preserve"> potwierdzających:</w:t>
      </w:r>
    </w:p>
    <w:p w14:paraId="27AC790C" w14:textId="08FD50ED" w:rsidR="00F30D59" w:rsidRPr="001C6900" w:rsidRDefault="00B45166" w:rsidP="00F30D59">
      <w:pPr>
        <w:spacing w:after="240" w:line="276" w:lineRule="auto"/>
        <w:ind w:left="851" w:hanging="425"/>
        <w:jc w:val="both"/>
        <w:rPr>
          <w:color w:val="000000" w:themeColor="text1"/>
        </w:rPr>
      </w:pPr>
      <w:r w:rsidRPr="001C6900">
        <w:t>2</w:t>
      </w:r>
      <w:r w:rsidRPr="001C6900">
        <w:rPr>
          <w:u w:val="single"/>
        </w:rPr>
        <w:t>.1</w:t>
      </w:r>
      <w:r w:rsidR="00F766B4" w:rsidRPr="001C6900">
        <w:rPr>
          <w:u w:val="single"/>
        </w:rPr>
        <w:t>.</w:t>
      </w:r>
      <w:r w:rsidRPr="001C6900">
        <w:rPr>
          <w:u w:val="single"/>
        </w:rPr>
        <w:t xml:space="preserve"> spełnianie warunków udziału w postępowaniu</w:t>
      </w:r>
      <w:r w:rsidRPr="001C6900">
        <w:t xml:space="preserve">: </w:t>
      </w:r>
      <w:r w:rsidRPr="001C6900">
        <w:rPr>
          <w:color w:val="000000" w:themeColor="text1"/>
        </w:rPr>
        <w:t xml:space="preserve"> </w:t>
      </w:r>
    </w:p>
    <w:p w14:paraId="67271F00" w14:textId="7825E505" w:rsidR="00B31588" w:rsidRPr="001C6900" w:rsidRDefault="00A9745A" w:rsidP="00A9745A">
      <w:pPr>
        <w:pStyle w:val="pkt"/>
        <w:autoSpaceDE w:val="0"/>
        <w:autoSpaceDN w:val="0"/>
        <w:adjustRightInd w:val="0"/>
        <w:spacing w:before="100" w:beforeAutospacing="1" w:after="100" w:afterAutospacing="1" w:line="276" w:lineRule="auto"/>
        <w:rPr>
          <w:color w:val="000000" w:themeColor="text1"/>
          <w:szCs w:val="24"/>
        </w:rPr>
      </w:pPr>
      <w:r w:rsidRPr="001C6900">
        <w:rPr>
          <w:szCs w:val="24"/>
        </w:rPr>
        <w:t>a</w:t>
      </w:r>
      <w:r w:rsidRPr="001C6900">
        <w:rPr>
          <w:color w:val="000000" w:themeColor="text1"/>
          <w:szCs w:val="24"/>
        </w:rPr>
        <w:t xml:space="preserve">) zezwolenia na prowadzenie działalności bankowej na terenie Polski, a także realizację usług objętych przedmiotem zamówienia, zgodnie z przepisami ustawy z dnia 29 sierpnia 1997 r Prawo Bankowe (Dz. U. z 2018 poz. 2187 z późn. </w:t>
      </w:r>
      <w:proofErr w:type="spellStart"/>
      <w:r w:rsidRPr="001C6900">
        <w:rPr>
          <w:color w:val="000000" w:themeColor="text1"/>
          <w:szCs w:val="24"/>
        </w:rPr>
        <w:t>zm</w:t>
      </w:r>
      <w:proofErr w:type="spellEnd"/>
      <w:r w:rsidRPr="001C6900">
        <w:rPr>
          <w:color w:val="000000" w:themeColor="text1"/>
          <w:szCs w:val="24"/>
        </w:rPr>
        <w:t xml:space="preserve">), a w przypadku określonym w art. 178 ust. 1 ustawy Prawo Bankowe, </w:t>
      </w:r>
      <w:r w:rsidRPr="001C6900">
        <w:rPr>
          <w:color w:val="000000" w:themeColor="text1"/>
          <w:szCs w:val="24"/>
          <w:u w:val="single"/>
        </w:rPr>
        <w:t>lub inny dokument potwierdzający</w:t>
      </w:r>
      <w:r w:rsidRPr="001C6900">
        <w:rPr>
          <w:color w:val="000000" w:themeColor="text1"/>
          <w:szCs w:val="24"/>
        </w:rPr>
        <w:t xml:space="preserve"> rozpoczęcie działalności przed dniem wejście w życie ustawy, o której mowa w art. 193 ustawy Prawo Bankowe. W przypadku Banku Państwowego wystarczy podanie rocznika, numeru i pozycji właściwego dziennika Ustaw zawierającego rozporządzenie o utworzeniu banku.</w:t>
      </w:r>
    </w:p>
    <w:p w14:paraId="1485CD4D" w14:textId="40135618" w:rsidR="002D73AF" w:rsidRPr="001C6900" w:rsidRDefault="00B31588" w:rsidP="002D73AF">
      <w:pPr>
        <w:pStyle w:val="Style13"/>
        <w:tabs>
          <w:tab w:val="left" w:pos="284"/>
        </w:tabs>
        <w:spacing w:line="276" w:lineRule="auto"/>
        <w:ind w:firstLine="0"/>
        <w:rPr>
          <w:rStyle w:val="FontStyle25"/>
          <w:sz w:val="24"/>
          <w:szCs w:val="24"/>
        </w:rPr>
      </w:pPr>
      <w:r w:rsidRPr="001C6900">
        <w:t>b</w:t>
      </w:r>
      <w:r w:rsidR="00A9745A" w:rsidRPr="001C6900">
        <w:t xml:space="preserve"> </w:t>
      </w:r>
      <w:r w:rsidR="00925249" w:rsidRPr="001C6900">
        <w:t>) Wykaz  usług wykonanych, a w przypadku świadczeń powtarzających się lub ciągłych również wykonywanych, w okresie ostatnich 3 lat, a jeżeli okres prowadzenia działalności jest krótszy – w tym okresie, wraz</w:t>
      </w:r>
      <w:r w:rsidR="002D73AF" w:rsidRPr="001C6900">
        <w:t xml:space="preserve"> </w:t>
      </w:r>
      <w:r w:rsidR="00925249" w:rsidRPr="001C6900">
        <w:t>z podaniem ich wartości, przedmiotu, dat wykonania i podmiotów, na rzecz których  usługi zostały wykonane lub są wykonywane, oraz załączeniem dowodów określających, czy te</w:t>
      </w:r>
      <w:r w:rsidR="002D73AF" w:rsidRPr="001C6900">
        <w:t xml:space="preserve"> </w:t>
      </w:r>
      <w:r w:rsidR="00925249" w:rsidRPr="001C6900">
        <w:t xml:space="preserve"> usługi zostały wykonane lub są wykonywane należycie, przy czym dowodami, o których mowa, są referencje bądź inne dokumenty sporządzone przez podmiot, na rzecz którego</w:t>
      </w:r>
      <w:r w:rsidR="002D73AF" w:rsidRPr="001C6900">
        <w:t xml:space="preserve"> </w:t>
      </w:r>
      <w:r w:rsidR="00925249" w:rsidRPr="001C6900">
        <w:t>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 w:rsidR="002D73AF" w:rsidRPr="001C6900">
        <w:t xml:space="preserve"> </w:t>
      </w:r>
      <w:r w:rsidR="00B536C0" w:rsidRPr="001C6900">
        <w:t xml:space="preserve"> </w:t>
      </w:r>
      <w:r w:rsidR="002D73AF" w:rsidRPr="001C6900">
        <w:t>-</w:t>
      </w:r>
      <w:r w:rsidR="002D73AF" w:rsidRPr="001C6900">
        <w:rPr>
          <w:b/>
          <w:bCs/>
        </w:rPr>
        <w:t xml:space="preserve"> wzór wykazu stanowi</w:t>
      </w:r>
      <w:r w:rsidR="002D73AF" w:rsidRPr="001C6900">
        <w:t xml:space="preserve"> </w:t>
      </w:r>
      <w:r w:rsidR="002D73AF" w:rsidRPr="001C6900">
        <w:rPr>
          <w:b/>
          <w:bCs/>
        </w:rPr>
        <w:t>Załącznik nr 3 do SWZ;</w:t>
      </w:r>
    </w:p>
    <w:p w14:paraId="008BD99A" w14:textId="6C21CC06" w:rsidR="00925249" w:rsidRPr="001C6900" w:rsidRDefault="00925249" w:rsidP="00925249">
      <w:pPr>
        <w:spacing w:after="240" w:line="276" w:lineRule="auto"/>
        <w:ind w:left="709" w:hanging="283"/>
        <w:jc w:val="both"/>
      </w:pPr>
    </w:p>
    <w:p w14:paraId="4F2D5C0C" w14:textId="088897F2" w:rsidR="00B45166" w:rsidRPr="001C6900" w:rsidRDefault="00C0416C" w:rsidP="00CD44D3">
      <w:pPr>
        <w:pStyle w:val="pkt"/>
        <w:autoSpaceDE w:val="0"/>
        <w:autoSpaceDN w:val="0"/>
        <w:adjustRightInd w:val="0"/>
        <w:spacing w:before="100" w:beforeAutospacing="1" w:after="100" w:afterAutospacing="1" w:line="276" w:lineRule="auto"/>
        <w:ind w:left="0" w:firstLine="0"/>
        <w:rPr>
          <w:szCs w:val="24"/>
        </w:rPr>
      </w:pPr>
      <w:r w:rsidRPr="001C6900">
        <w:rPr>
          <w:szCs w:val="24"/>
          <w:u w:val="single"/>
        </w:rPr>
        <w:t>2.2. brak podstaw wykluczenia</w:t>
      </w:r>
      <w:r w:rsidRPr="001C6900">
        <w:rPr>
          <w:szCs w:val="24"/>
        </w:rPr>
        <w:t>:</w:t>
      </w:r>
    </w:p>
    <w:p w14:paraId="5489B6D5" w14:textId="0A63746C" w:rsidR="00931CA1" w:rsidRPr="001C6900" w:rsidRDefault="00931CA1" w:rsidP="00931CA1">
      <w:pPr>
        <w:pStyle w:val="Kolorowalistaakcent11"/>
        <w:spacing w:before="120"/>
        <w:ind w:left="0"/>
        <w:jc w:val="both"/>
        <w:rPr>
          <w:sz w:val="24"/>
          <w:szCs w:val="24"/>
        </w:rPr>
      </w:pPr>
      <w:r w:rsidRPr="001C6900">
        <w:rPr>
          <w:sz w:val="24"/>
          <w:szCs w:val="24"/>
        </w:rPr>
        <w:t>a) informację z Krajowego Rejestru Karnego w zakresie:(a) art. 108 ust. 1 pkt 1 i 2 PZP,(b) art. 108 ust. 1 pkt 4 PZP, odnośnie do orzeczenia zakazu ubiegania się o zamówienie publiczne tytułem środka karnego, (c) art. 109 ust. 1 pkt 2 lit a) PZP, (d) art. 109 ust. 1 pkt 2 lit b) PZP, odnośnie do skazania za wykroczenie, za które wymierzono karę aresztu, (e) art. 109 ust. 1 pkt 3 PZP, odnośnie do skazania za przestępstwo lub wykroczenie, za które wymierzona karę aresztu - sporządzoną nie wcześniej niż 6 miesięcy przed jej złożeniem,</w:t>
      </w:r>
    </w:p>
    <w:p w14:paraId="0CE52850" w14:textId="77777777" w:rsidR="0038761C" w:rsidRPr="001C6900" w:rsidRDefault="0038761C" w:rsidP="00931CA1">
      <w:pPr>
        <w:pStyle w:val="Kolorowalistaakcent11"/>
        <w:spacing w:before="120"/>
        <w:ind w:left="0"/>
        <w:jc w:val="both"/>
        <w:rPr>
          <w:sz w:val="24"/>
          <w:szCs w:val="24"/>
        </w:rPr>
      </w:pPr>
    </w:p>
    <w:p w14:paraId="53EB81F3" w14:textId="580B0360" w:rsidR="0038761C" w:rsidRPr="001C6900" w:rsidRDefault="0038761C" w:rsidP="0038761C">
      <w:pPr>
        <w:pStyle w:val="Kolorowalistaakcent11"/>
        <w:spacing w:before="120"/>
        <w:ind w:left="0"/>
        <w:jc w:val="both"/>
        <w:rPr>
          <w:sz w:val="24"/>
          <w:szCs w:val="24"/>
        </w:rPr>
      </w:pPr>
      <w:r w:rsidRPr="001C6900">
        <w:rPr>
          <w:rFonts w:eastAsiaTheme="majorEastAsia"/>
          <w:color w:val="002060"/>
          <w:sz w:val="24"/>
          <w:szCs w:val="24"/>
          <w:lang w:eastAsia="en-US"/>
        </w:rPr>
        <w:t xml:space="preserve">b) </w:t>
      </w:r>
      <w:r w:rsidRPr="001C6900">
        <w:rPr>
          <w:sz w:val="24"/>
          <w:szCs w:val="24"/>
        </w:rPr>
        <w:t xml:space="preserve">oświadczenie Wykonawcy, w zakresie art. 108 ust. 1 pkt 5 PZP, o braku przynależności do tej samej grupy kapitałowej, w rozumieniu ustawy z dnia 16 lutego 2007 r. o ochronie konkurencji i konsumentów (tekst jedn. Dz. U. z 2020 r. poz. 1076 z późn. zm.), z innym Wykonawcą, który złożył odrębną ofertę lub ofertę częściową, albo oświadczenie o przynależności do tej samej grupy kapitałowej wraz z dokumentami lub informacjami potwierdzającymi przygotowanie oferty lub oferty częściowej niezależnie od innego Wykonawcy należącego do tej samej grupy kapitałowej - (wzór oświadczenia Wykonawcy w zakresie art. 108 ust. 1 pkt 5 PZP o przynależności lub braku przynależności do tej grupy kapitałowej stanowi </w:t>
      </w:r>
      <w:r w:rsidR="00937DEA" w:rsidRPr="001C6900">
        <w:rPr>
          <w:b/>
          <w:bCs/>
          <w:sz w:val="24"/>
          <w:szCs w:val="24"/>
        </w:rPr>
        <w:t xml:space="preserve">załącznik nr 4 </w:t>
      </w:r>
      <w:r w:rsidRPr="001C6900">
        <w:rPr>
          <w:b/>
          <w:bCs/>
          <w:sz w:val="24"/>
          <w:szCs w:val="24"/>
        </w:rPr>
        <w:t>do SWZ</w:t>
      </w:r>
      <w:r w:rsidRPr="001C6900">
        <w:rPr>
          <w:sz w:val="24"/>
          <w:szCs w:val="24"/>
        </w:rPr>
        <w:t>),</w:t>
      </w:r>
    </w:p>
    <w:p w14:paraId="00BD625F" w14:textId="77777777" w:rsidR="00F05E14" w:rsidRPr="001C6900" w:rsidRDefault="00F05E14" w:rsidP="0038761C">
      <w:pPr>
        <w:pStyle w:val="Kolorowalistaakcent11"/>
        <w:spacing w:before="120"/>
        <w:ind w:left="0"/>
        <w:jc w:val="both"/>
        <w:rPr>
          <w:sz w:val="24"/>
          <w:szCs w:val="24"/>
        </w:rPr>
      </w:pPr>
    </w:p>
    <w:p w14:paraId="7C7375C1" w14:textId="0119F3DA" w:rsidR="00F05E14" w:rsidRPr="001C6900" w:rsidRDefault="00F05E14" w:rsidP="00F05E14">
      <w:pPr>
        <w:pStyle w:val="Kolorowalistaakcent11"/>
        <w:spacing w:before="120"/>
        <w:ind w:left="0"/>
        <w:jc w:val="both"/>
        <w:rPr>
          <w:sz w:val="24"/>
          <w:szCs w:val="24"/>
        </w:rPr>
      </w:pPr>
      <w:r w:rsidRPr="001C6900">
        <w:rPr>
          <w:sz w:val="24"/>
          <w:szCs w:val="24"/>
        </w:rPr>
        <w:t>c)</w:t>
      </w:r>
      <w:r w:rsidR="00922B8B" w:rsidRPr="001C6900">
        <w:rPr>
          <w:sz w:val="24"/>
          <w:szCs w:val="24"/>
        </w:rPr>
        <w:t xml:space="preserve"> zaświadczenia właściwego naczelnika urzędu skarbowego potwierdzającego, że wykonawca nie zalega z opłacaniem podatków i opłat, w zakresie art. 109 ust. 1 pkt 1 ustawy, wystawionego nie wcześniej niż 3 miesiące przed jego złożeniem, 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należności;</w:t>
      </w:r>
    </w:p>
    <w:p w14:paraId="5BACA093" w14:textId="77777777" w:rsidR="00922B8B" w:rsidRPr="001C6900" w:rsidRDefault="00922B8B" w:rsidP="00F05E14">
      <w:pPr>
        <w:pStyle w:val="Kolorowalistaakcent11"/>
        <w:spacing w:before="120"/>
        <w:ind w:left="0"/>
        <w:jc w:val="both"/>
        <w:rPr>
          <w:sz w:val="24"/>
          <w:szCs w:val="24"/>
        </w:rPr>
      </w:pPr>
    </w:p>
    <w:p w14:paraId="3FCBD860" w14:textId="5E5311FE" w:rsidR="00922B8B" w:rsidRPr="001C6900" w:rsidRDefault="00922B8B" w:rsidP="00922B8B">
      <w:pPr>
        <w:pStyle w:val="Kolorowalistaakcent11"/>
        <w:spacing w:before="120"/>
        <w:ind w:left="0"/>
        <w:jc w:val="both"/>
        <w:rPr>
          <w:sz w:val="24"/>
          <w:szCs w:val="24"/>
        </w:rPr>
      </w:pPr>
      <w:r w:rsidRPr="001C6900">
        <w:rPr>
          <w:sz w:val="24"/>
          <w:szCs w:val="24"/>
        </w:rPr>
        <w:t>d) zaświadczenia albo innego dokumentu właściwej terenowej jednostki organizacyjnej Zakładu Ubezpieczeń Społecznych lub właściwego oddziału regionalnego lub właściwej placówki terenowej Kasy Rolniczego Ubezpieczenia Społecznego potwierdzającego, że wykonawca nie zalega z opłacaniem składek na ubezpieczenia społeczne i zdrowotne, w zakresie art. 109 ust. 1 pkt 1 ustawy, wystawionego nie wcześniej niż 3 miesiące przed jego złożeniem, a w przypadku zalegania z opłacaniem składek na ubezpieczenia społeczne lub zdrowotne 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należności;</w:t>
      </w:r>
    </w:p>
    <w:p w14:paraId="37A75A14" w14:textId="77777777" w:rsidR="00922B8B" w:rsidRPr="001C6900" w:rsidRDefault="00922B8B" w:rsidP="00F05E14">
      <w:pPr>
        <w:pStyle w:val="Kolorowalistaakcent11"/>
        <w:spacing w:before="120"/>
        <w:ind w:left="0"/>
        <w:jc w:val="both"/>
        <w:rPr>
          <w:sz w:val="24"/>
          <w:szCs w:val="24"/>
        </w:rPr>
      </w:pPr>
    </w:p>
    <w:p w14:paraId="2A378988" w14:textId="6E2610E7" w:rsidR="00922B8B" w:rsidRPr="001C6900" w:rsidRDefault="00922B8B" w:rsidP="00922B8B">
      <w:pPr>
        <w:pStyle w:val="Kolorowalistaakcent11"/>
        <w:spacing w:before="120"/>
        <w:ind w:left="0"/>
        <w:jc w:val="both"/>
        <w:rPr>
          <w:sz w:val="24"/>
          <w:szCs w:val="24"/>
        </w:rPr>
      </w:pPr>
      <w:r w:rsidRPr="001C6900">
        <w:rPr>
          <w:sz w:val="24"/>
          <w:szCs w:val="24"/>
        </w:rPr>
        <w:t>e) odpisu lub informacji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</w:t>
      </w:r>
    </w:p>
    <w:p w14:paraId="0A38AE80" w14:textId="77777777" w:rsidR="00922B8B" w:rsidRPr="001C6900" w:rsidRDefault="00922B8B" w:rsidP="00F05E14">
      <w:pPr>
        <w:pStyle w:val="Kolorowalistaakcent11"/>
        <w:spacing w:before="120"/>
        <w:ind w:left="0"/>
        <w:jc w:val="both"/>
        <w:rPr>
          <w:sz w:val="24"/>
          <w:szCs w:val="24"/>
        </w:rPr>
      </w:pPr>
    </w:p>
    <w:p w14:paraId="57DFA6A2" w14:textId="34D1BC90" w:rsidR="00203569" w:rsidRPr="001C6900" w:rsidRDefault="00203569" w:rsidP="00203569">
      <w:pPr>
        <w:pStyle w:val="Kolorowalistaakcent11"/>
        <w:spacing w:before="120"/>
        <w:ind w:left="0"/>
        <w:jc w:val="both"/>
        <w:rPr>
          <w:sz w:val="24"/>
          <w:szCs w:val="24"/>
        </w:rPr>
      </w:pPr>
      <w:r w:rsidRPr="001C6900">
        <w:rPr>
          <w:rFonts w:eastAsiaTheme="majorEastAsia"/>
          <w:sz w:val="24"/>
          <w:szCs w:val="24"/>
          <w:lang w:eastAsia="en-US"/>
        </w:rPr>
        <w:t xml:space="preserve">f) </w:t>
      </w:r>
      <w:r w:rsidRPr="001C6900">
        <w:rPr>
          <w:sz w:val="24"/>
          <w:szCs w:val="24"/>
        </w:rPr>
        <w:t>oświadczenia wykonawcy o aktualności informacji zawartych w oświadczeniu, o którym mowa w art. 125 ust. 1 PZP złożonym na formularzu Jednolitego Europejskiego Dokumentu Zamówienia (JEDZ), w zakresie podstaw wykluczenia z postępowania określonych w: a) art. 108 ust. 1 pkt 3 PZP, b) art. 108 ust. 1 pkt 4 PZP odnośnie do orzeczenia zakazu ubiegania się o zamówienie publiczne tytułem środka zapobiegawczego, c) art. 108 ust. 1 pkt 5 PZP odnośnie do zawarcia z innymi wykonawcami porozumienia mającego na celu zakłócenie konkurencji,</w:t>
      </w:r>
      <w:r w:rsidR="00FF1146" w:rsidRPr="001C6900">
        <w:rPr>
          <w:sz w:val="24"/>
          <w:szCs w:val="24"/>
          <w:lang w:eastAsia="pl-PL"/>
        </w:rPr>
        <w:t xml:space="preserve"> d) </w:t>
      </w:r>
      <w:r w:rsidR="00FF1146" w:rsidRPr="00F36497">
        <w:rPr>
          <w:sz w:val="24"/>
          <w:szCs w:val="24"/>
        </w:rPr>
        <w:t>art. 108 ust. 1 pkt 6</w:t>
      </w:r>
      <w:r w:rsidR="00FF1146" w:rsidRPr="001C6900">
        <w:rPr>
          <w:sz w:val="24"/>
          <w:szCs w:val="24"/>
        </w:rPr>
        <w:t xml:space="preserve"> ustawy</w:t>
      </w:r>
      <w:r w:rsidRPr="001C6900">
        <w:rPr>
          <w:sz w:val="24"/>
          <w:szCs w:val="24"/>
        </w:rPr>
        <w:t xml:space="preserve"> </w:t>
      </w:r>
      <w:r w:rsidR="00FF1146" w:rsidRPr="001C6900">
        <w:rPr>
          <w:sz w:val="24"/>
          <w:szCs w:val="24"/>
        </w:rPr>
        <w:t>e</w:t>
      </w:r>
      <w:r w:rsidRPr="001C6900">
        <w:rPr>
          <w:sz w:val="24"/>
          <w:szCs w:val="24"/>
        </w:rPr>
        <w:t>) art. 109 ust. 1 pkt 1 PZP odnośnie naruszenia obowiązków dotyczących płatności podatków i opłat lokalnych, o których mowa w ustawie z dnia 12 stycznia 1991 r. o podatkach i opłatach lokalnych (tekst jedn. Dz. U. z 20</w:t>
      </w:r>
      <w:r w:rsidR="00F36497">
        <w:rPr>
          <w:sz w:val="24"/>
          <w:szCs w:val="24"/>
        </w:rPr>
        <w:t>23</w:t>
      </w:r>
      <w:r w:rsidRPr="001C6900">
        <w:rPr>
          <w:sz w:val="24"/>
          <w:szCs w:val="24"/>
        </w:rPr>
        <w:t xml:space="preserve"> r. poz. 70), </w:t>
      </w:r>
      <w:r w:rsidR="00FF1146" w:rsidRPr="001C6900">
        <w:rPr>
          <w:sz w:val="24"/>
          <w:szCs w:val="24"/>
        </w:rPr>
        <w:t>f</w:t>
      </w:r>
      <w:r w:rsidRPr="001C6900">
        <w:rPr>
          <w:sz w:val="24"/>
          <w:szCs w:val="24"/>
        </w:rPr>
        <w:t xml:space="preserve">) art. 109 ust. 1 pkt 2 lit b) odnośnie do skazania za wykroczenie, za które wymierzone karę ograniczenia wolności lub karę grzywny, </w:t>
      </w:r>
      <w:r w:rsidR="00FF1146" w:rsidRPr="001C6900">
        <w:rPr>
          <w:sz w:val="24"/>
          <w:szCs w:val="24"/>
        </w:rPr>
        <w:t>g</w:t>
      </w:r>
      <w:r w:rsidRPr="001C6900">
        <w:rPr>
          <w:sz w:val="24"/>
          <w:szCs w:val="24"/>
        </w:rPr>
        <w:t xml:space="preserve">) art. 109 ust. 1 pkt 2 lit c PZP, </w:t>
      </w:r>
      <w:r w:rsidR="00FF1146" w:rsidRPr="001C6900">
        <w:rPr>
          <w:sz w:val="24"/>
          <w:szCs w:val="24"/>
        </w:rPr>
        <w:t>h</w:t>
      </w:r>
      <w:r w:rsidRPr="001C6900">
        <w:rPr>
          <w:sz w:val="24"/>
          <w:szCs w:val="24"/>
        </w:rPr>
        <w:t xml:space="preserve">) art. 109 ust. 1 pkt 3 PZP ustawy odnośnie do skazania za wykroczenie, za które wymierzone karę ograniczenia wolności lub karę grzywny, </w:t>
      </w:r>
      <w:r w:rsidR="00FF1146" w:rsidRPr="001C6900">
        <w:rPr>
          <w:sz w:val="24"/>
          <w:szCs w:val="24"/>
        </w:rPr>
        <w:t>i</w:t>
      </w:r>
      <w:r w:rsidRPr="001C6900">
        <w:rPr>
          <w:sz w:val="24"/>
          <w:szCs w:val="24"/>
        </w:rPr>
        <w:t>) art. 109 ust. 1 pkt 5-10 PZP - (wzór o</w:t>
      </w:r>
      <w:r w:rsidRPr="001C6900">
        <w:rPr>
          <w:bCs/>
          <w:sz w:val="24"/>
          <w:szCs w:val="24"/>
        </w:rPr>
        <w:t xml:space="preserve">świadczenie Wykonawcy o aktualności informacji zawartych w oświadczeniu, o którym mowa w art. 125 ust. 1 PZP złożonym na formularzu Jednolitego Europejskiego Dokumentu Zamówienia w zakresie podstaw wykluczenia z postępowania </w:t>
      </w:r>
      <w:r w:rsidRPr="001C6900">
        <w:rPr>
          <w:b/>
          <w:sz w:val="24"/>
          <w:szCs w:val="24"/>
        </w:rPr>
        <w:t xml:space="preserve">stanowi </w:t>
      </w:r>
      <w:r w:rsidR="00B36156" w:rsidRPr="001C6900">
        <w:rPr>
          <w:b/>
          <w:sz w:val="24"/>
          <w:szCs w:val="24"/>
        </w:rPr>
        <w:t xml:space="preserve">załącznik nr 5 </w:t>
      </w:r>
      <w:r w:rsidRPr="001C6900">
        <w:rPr>
          <w:b/>
          <w:sz w:val="24"/>
          <w:szCs w:val="24"/>
        </w:rPr>
        <w:t>do SWZ</w:t>
      </w:r>
      <w:r w:rsidRPr="001C6900">
        <w:rPr>
          <w:bCs/>
          <w:sz w:val="24"/>
          <w:szCs w:val="24"/>
        </w:rPr>
        <w:t>).</w:t>
      </w:r>
    </w:p>
    <w:p w14:paraId="2399178D" w14:textId="77777777" w:rsidR="00BE7EDA" w:rsidRPr="001C6900" w:rsidRDefault="00BE7EDA" w:rsidP="00C968E1">
      <w:pPr>
        <w:ind w:left="-142"/>
        <w:jc w:val="both"/>
        <w:rPr>
          <w:rFonts w:eastAsiaTheme="majorEastAsia"/>
          <w:b/>
          <w:i/>
          <w:color w:val="002060"/>
          <w:lang w:eastAsia="en-US"/>
        </w:rPr>
      </w:pPr>
    </w:p>
    <w:p w14:paraId="32C4F868" w14:textId="7DC31857" w:rsidR="00203569" w:rsidRPr="001C6900" w:rsidRDefault="00190306" w:rsidP="009C27C9">
      <w:pPr>
        <w:ind w:left="-142"/>
        <w:jc w:val="both"/>
        <w:rPr>
          <w:rFonts w:eastAsiaTheme="majorEastAsia"/>
          <w:color w:val="002060"/>
          <w:lang w:eastAsia="en-US"/>
        </w:rPr>
      </w:pPr>
      <w:r w:rsidRPr="001C6900">
        <w:rPr>
          <w:rFonts w:eastAsiaTheme="majorEastAsia"/>
          <w:color w:val="002060"/>
          <w:lang w:eastAsia="en-US"/>
        </w:rPr>
        <w:t xml:space="preserve"> </w:t>
      </w:r>
      <w:r w:rsidR="00F766B4" w:rsidRPr="001C6900">
        <w:rPr>
          <w:rFonts w:eastAsiaTheme="majorEastAsia"/>
          <w:color w:val="002060"/>
          <w:lang w:eastAsia="en-US"/>
        </w:rPr>
        <w:t xml:space="preserve">2.3. </w:t>
      </w:r>
      <w:r w:rsidR="00203569" w:rsidRPr="001C6900">
        <w:t>Jeżeli wykonawca ma siedzibę lub miejsce zamieszkania poza granicami Rzeczypospolitej Polskiej, zamiast:</w:t>
      </w:r>
    </w:p>
    <w:p w14:paraId="5ED065A3" w14:textId="66197942" w:rsidR="00FB06C3" w:rsidRPr="001C6900" w:rsidRDefault="00203569" w:rsidP="00FB06C3">
      <w:pPr>
        <w:spacing w:before="120"/>
        <w:jc w:val="both"/>
      </w:pPr>
      <w:r w:rsidRPr="001C6900">
        <w:rPr>
          <w:rFonts w:eastAsiaTheme="majorEastAsia"/>
          <w:lang w:eastAsia="en-US"/>
        </w:rPr>
        <w:t>1)</w:t>
      </w:r>
      <w:r w:rsidRPr="001C6900">
        <w:t xml:space="preserve"> informacji z Krajowego Rejestru Karnego, o której mowa w pkt 2.2 lit. a) – składa informację z odpowiedniego rejestru, takiego jak rejestr sądowy, albo, w przypadku braku takiego rejestru, inny równoważny dokument wydany przez właściwy organ sądowy lub administracyjny kraju, w którym wykonawca ma siedzibę lub miejsce zamieszkania</w:t>
      </w:r>
      <w:r w:rsidR="00C64CA7" w:rsidRPr="001C6900">
        <w:t xml:space="preserve"> lub miejsce zamieszkania ma osoba, której dotyczy informacja albo dokument </w:t>
      </w:r>
      <w:r w:rsidRPr="001C6900">
        <w:t xml:space="preserve">  </w:t>
      </w:r>
      <w:r w:rsidR="00FB06C3" w:rsidRPr="001C6900">
        <w:t>w zakresie określonym art. 108 ust. 1 pkt 1, 2 i 4, art. 109 ust. 1 pkt 2 lit a) i b) oraz pkt 3 PZP,</w:t>
      </w:r>
    </w:p>
    <w:p w14:paraId="497A6A9F" w14:textId="455A1CBE" w:rsidR="00203569" w:rsidRPr="001C6900" w:rsidRDefault="00203569" w:rsidP="00FB06C3">
      <w:pPr>
        <w:jc w:val="both"/>
        <w:rPr>
          <w:rFonts w:eastAsiaTheme="majorEastAsia"/>
          <w:color w:val="002060"/>
          <w:lang w:eastAsia="en-US"/>
        </w:rPr>
      </w:pPr>
    </w:p>
    <w:p w14:paraId="59B56C3C" w14:textId="0A919721" w:rsidR="00FB06C3" w:rsidRPr="001C6900" w:rsidRDefault="00FB06C3" w:rsidP="00FB06C3">
      <w:pPr>
        <w:spacing w:before="120"/>
        <w:jc w:val="both"/>
        <w:rPr>
          <w:rFonts w:eastAsiaTheme="majorEastAsia"/>
          <w:color w:val="002060"/>
          <w:lang w:eastAsia="en-US"/>
        </w:rPr>
      </w:pPr>
      <w:r w:rsidRPr="001C6900">
        <w:t>2)</w:t>
      </w:r>
      <w:r w:rsidRPr="001C6900">
        <w:rPr>
          <w:rFonts w:eastAsiaTheme="majorEastAsia"/>
          <w:color w:val="002060"/>
          <w:lang w:eastAsia="en-US"/>
        </w:rPr>
        <w:t xml:space="preserve"> </w:t>
      </w:r>
      <w:r w:rsidRPr="001C6900">
        <w:t xml:space="preserve">zaświadczenia, o którym mowa w pkt 2.2. lit c), zaświadczenia albo innego dokumentu potwierdzającego, że wykonawca nie zalega z opłacaniem składek na ubezpieczenia społeczne lub zdrowotne, o których mowa w pkt 2.2 lit d), lub odpisu albo informacji z Krajowego Rejestru Sądowego lub z Centralnej Ewidencji i Informacji o Działalności Gospodarczej, o których mowa w pkt 2.2 lit e) – składa dokument lub dokumenty wystawione w kraju, w którym wykonawca ma siedzibę lub miejsce zamieszkania, potwierdzające odpowiednio, że: </w:t>
      </w:r>
    </w:p>
    <w:p w14:paraId="20062FF6" w14:textId="2766FB95" w:rsidR="00FB06C3" w:rsidRPr="001C6900" w:rsidRDefault="00FB06C3" w:rsidP="00F36497">
      <w:pPr>
        <w:pStyle w:val="Default"/>
        <w:jc w:val="both"/>
      </w:pPr>
      <w:r w:rsidRPr="001C6900">
        <w:t>a) nie naruszył obowiązków dotyczących płatności podatków, opłat lub składek na</w:t>
      </w:r>
      <w:r w:rsidR="00F36497">
        <w:t xml:space="preserve"> </w:t>
      </w:r>
      <w:r w:rsidRPr="001C6900">
        <w:t xml:space="preserve">ubezpieczenie społeczne lub zdrowotne, </w:t>
      </w:r>
    </w:p>
    <w:p w14:paraId="13585808" w14:textId="286AB501" w:rsidR="00203569" w:rsidRPr="001C6900" w:rsidRDefault="00FB06C3" w:rsidP="00FB06C3">
      <w:pPr>
        <w:jc w:val="both"/>
        <w:rPr>
          <w:rFonts w:eastAsiaTheme="majorEastAsia"/>
          <w:color w:val="002060"/>
          <w:lang w:eastAsia="en-US"/>
        </w:rPr>
      </w:pPr>
      <w:r w:rsidRPr="001C6900">
        <w:t>b)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3F35DB63" w14:textId="77777777" w:rsidR="00203569" w:rsidRPr="001C6900" w:rsidRDefault="00203569" w:rsidP="00203569">
      <w:pPr>
        <w:ind w:left="-142"/>
        <w:jc w:val="both"/>
        <w:rPr>
          <w:rFonts w:eastAsiaTheme="majorEastAsia"/>
          <w:color w:val="002060"/>
          <w:lang w:eastAsia="en-US"/>
        </w:rPr>
      </w:pPr>
    </w:p>
    <w:p w14:paraId="2454BFC2" w14:textId="688B6C3A" w:rsidR="00F766B4" w:rsidRPr="001C6900" w:rsidRDefault="00F766B4" w:rsidP="00F766B4">
      <w:pPr>
        <w:spacing w:before="120"/>
        <w:jc w:val="both"/>
      </w:pPr>
      <w:r w:rsidRPr="001C6900">
        <w:t>2.4. Dokumenty, o których mowa w pkt 2.3. pkt 1) powinny być wystawione nie wcześniej niż 6 miesięcy przed ich złożeniem. Dokument, o którym mowa w pkt2.3. pkt 2 lit (a)</w:t>
      </w:r>
      <w:r w:rsidR="00B46218" w:rsidRPr="001C6900">
        <w:t xml:space="preserve"> i lit. (b)</w:t>
      </w:r>
      <w:r w:rsidRPr="001C6900">
        <w:t xml:space="preserve"> powinien być wystawiony nie wcześniej niż 3 miesiące przed jego złożeniem.</w:t>
      </w:r>
    </w:p>
    <w:p w14:paraId="566BF631" w14:textId="6565197E" w:rsidR="00203569" w:rsidRPr="001C6900" w:rsidRDefault="00F766B4" w:rsidP="00F766B4">
      <w:pPr>
        <w:spacing w:before="120"/>
        <w:jc w:val="both"/>
        <w:rPr>
          <w:rFonts w:eastAsiaTheme="majorEastAsia"/>
          <w:color w:val="002060"/>
          <w:lang w:eastAsia="en-US"/>
        </w:rPr>
      </w:pPr>
      <w:r w:rsidRPr="001C6900">
        <w:t>2.5. Jeżeli w kraju, w którym wykonawca ma siedzibę lub miejsce zamieszkania</w:t>
      </w:r>
      <w:r w:rsidR="00C64CA7" w:rsidRPr="001C6900">
        <w:t xml:space="preserve"> ma osoba </w:t>
      </w:r>
      <w:r w:rsidRPr="001C6900">
        <w:t>,</w:t>
      </w:r>
      <w:r w:rsidR="00C64CA7" w:rsidRPr="001C6900">
        <w:t xml:space="preserve"> której dokument dotyczy , </w:t>
      </w:r>
      <w:r w:rsidRPr="001C6900">
        <w:t xml:space="preserve"> nie wydaje się dokumentów, o których mowa w pkt. 2.3., lub gdy dokumenty te nie odnoszą się do wszystkich przypadków, o których mowa w art. 108 ust. 1 pkt 1, 2 i 4 PZP, art. 109 ust. 1 pkt 1, 2 lit a) i b)</w:t>
      </w:r>
      <w:r w:rsidR="00A565C4" w:rsidRPr="001C6900">
        <w:t>, pkt 3</w:t>
      </w:r>
      <w:r w:rsidRPr="001C6900">
        <w:t xml:space="preserve"> PZP, zastępuje się je</w:t>
      </w:r>
      <w:r w:rsidR="00C64CA7" w:rsidRPr="001C6900">
        <w:t xml:space="preserve"> odpowiednio </w:t>
      </w:r>
      <w:r w:rsidRPr="001C6900">
        <w:t xml:space="preserve"> w całości lub w części dokumentem zawierającym odpowiednio oświadczenie wykonawcy, ze wskazaniem osoby albo osób uprawnionych do jego reprezentacji, lub oświadczenie osoby, której dokument miał dotyczyć, złożone </w:t>
      </w:r>
      <w:r w:rsidR="00A565C4" w:rsidRPr="001C6900">
        <w:t xml:space="preserve">pod przysięgą, lub, jeżeli w kraju, w którym wykonawca ma siedzibę lub miejsce zamieszkania </w:t>
      </w:r>
      <w:r w:rsidR="00C64CA7" w:rsidRPr="001C6900">
        <w:t xml:space="preserve">lub miejsce zamieszkania ma osoba, której dokument miał dotyczyć , </w:t>
      </w:r>
      <w:r w:rsidR="00A565C4" w:rsidRPr="001C6900">
        <w:t>nie ma przepisów o oświadczeniu pod przysięgą, złożone przed organem sądowym lub administracyjnym, notariuszem, organem samorządu zawodowego lub gospodarczego, właściwym ze względu na siedzibę lub miejsce zamieszkania wykonawcy</w:t>
      </w:r>
      <w:r w:rsidRPr="001C6900">
        <w:t xml:space="preserve"> </w:t>
      </w:r>
      <w:r w:rsidR="00C64CA7" w:rsidRPr="001C6900">
        <w:t>lub miejsce zamieszkania osoby, której dokument miał dotyczyć.</w:t>
      </w:r>
    </w:p>
    <w:p w14:paraId="0BE6A3F3" w14:textId="77777777" w:rsidR="00203569" w:rsidRPr="001C6900" w:rsidRDefault="00203569" w:rsidP="00203569">
      <w:pPr>
        <w:ind w:left="-142"/>
        <w:jc w:val="both"/>
        <w:rPr>
          <w:rFonts w:eastAsiaTheme="majorEastAsia"/>
          <w:color w:val="002060"/>
          <w:lang w:eastAsia="en-US"/>
        </w:rPr>
      </w:pPr>
    </w:p>
    <w:p w14:paraId="2660E8B0" w14:textId="2B713936" w:rsidR="00894331" w:rsidRPr="001C6900" w:rsidRDefault="00894331" w:rsidP="00894331">
      <w:pPr>
        <w:pStyle w:val="Default"/>
        <w:jc w:val="both"/>
      </w:pPr>
      <w:r w:rsidRPr="001C6900">
        <w:t xml:space="preserve">Zamawiający </w:t>
      </w:r>
      <w:r w:rsidRPr="001C6900">
        <w:rPr>
          <w:b/>
          <w:bCs/>
        </w:rPr>
        <w:t xml:space="preserve">będzie wymagał </w:t>
      </w:r>
      <w:r w:rsidRPr="001C6900">
        <w:t xml:space="preserve">wykazania braku podstaw wykluczenia w stosunku do podmiotu udostępniającego zasoby na zasadach określonych w art. 118 ustawy </w:t>
      </w:r>
      <w:proofErr w:type="spellStart"/>
      <w:r w:rsidRPr="001C6900">
        <w:t>pzp</w:t>
      </w:r>
      <w:proofErr w:type="spellEnd"/>
      <w:r w:rsidRPr="001C6900">
        <w:t>, poprzez przedstawienie odpowiednich dokumentów dotyczących tego podmiotu, o których mowa w pkt 2.2. lit a), i c)-f).</w:t>
      </w:r>
    </w:p>
    <w:p w14:paraId="5B1EFE2F" w14:textId="77777777" w:rsidR="00203569" w:rsidRPr="001C6900" w:rsidRDefault="00203569" w:rsidP="00EF7F0C">
      <w:pPr>
        <w:jc w:val="both"/>
        <w:rPr>
          <w:rFonts w:eastAsiaTheme="majorEastAsia"/>
          <w:color w:val="002060"/>
          <w:lang w:eastAsia="en-US"/>
        </w:rPr>
      </w:pPr>
    </w:p>
    <w:p w14:paraId="54218F12" w14:textId="77777777" w:rsidR="00894331" w:rsidRPr="001C6900" w:rsidRDefault="00894331" w:rsidP="001B2FF4">
      <w:pPr>
        <w:pStyle w:val="Default"/>
        <w:jc w:val="both"/>
      </w:pPr>
      <w:r w:rsidRPr="001C6900">
        <w:t xml:space="preserve">W zakresie nieuregulowanym ustawą </w:t>
      </w:r>
      <w:proofErr w:type="spellStart"/>
      <w:r w:rsidRPr="001C6900">
        <w:t>pzp</w:t>
      </w:r>
      <w:proofErr w:type="spellEnd"/>
      <w:r w:rsidRPr="001C6900">
        <w:t xml:space="preserve"> lub niniejszą SWZ do oświadczeń i dokumentów składanych przez Wykonawcę w niniejszym postępowaniu zastosowanie mają przepisy Rozporządzenia Ministra Rozwoju, Pracy i Technologii z dnia 23 grudnia 2020r. w sprawie podmiotowych środków dowodowych oraz innych dokumentów lub oświadczeń, jakich może żądać zamawiający od wykonawcy (Dz. U. z 2020 r. poz. 2415) – dalej „Rozporządzenie </w:t>
      </w:r>
      <w:proofErr w:type="spellStart"/>
      <w:r w:rsidRPr="001C6900">
        <w:t>ws</w:t>
      </w:r>
      <w:proofErr w:type="spellEnd"/>
      <w:r w:rsidRPr="001C6900">
        <w:t xml:space="preserve">. podmiotowych środków dowodowych (Dz. U. 2020 r. poz. 2415)” oraz przepisy Rozporządzenia 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 z 2020 r. poz. 2452) – dalej: „Rozporządzenie </w:t>
      </w:r>
      <w:proofErr w:type="spellStart"/>
      <w:r w:rsidRPr="001C6900">
        <w:t>ws</w:t>
      </w:r>
      <w:proofErr w:type="spellEnd"/>
      <w:r w:rsidRPr="001C6900">
        <w:t xml:space="preserve">. komunikacji elektronicznej (Dz. U. z 2020 r. poz. 2452)” </w:t>
      </w:r>
    </w:p>
    <w:p w14:paraId="6088BB0E" w14:textId="77777777" w:rsidR="00894331" w:rsidRPr="001C6900" w:rsidRDefault="00894331" w:rsidP="00CB4A80">
      <w:pPr>
        <w:pStyle w:val="Default"/>
        <w:numPr>
          <w:ilvl w:val="0"/>
          <w:numId w:val="27"/>
        </w:numPr>
      </w:pPr>
    </w:p>
    <w:p w14:paraId="51221D90" w14:textId="1A5C0022" w:rsidR="004C74D7" w:rsidRPr="001C6900" w:rsidRDefault="004C74D7" w:rsidP="00203569">
      <w:pPr>
        <w:ind w:left="-142"/>
        <w:jc w:val="both"/>
        <w:rPr>
          <w:rFonts w:eastAsiaTheme="majorEastAsia"/>
          <w:color w:val="002060"/>
          <w:lang w:eastAsia="en-US"/>
        </w:rPr>
      </w:pPr>
      <w:r w:rsidRPr="001C6900">
        <w:t>Zamawiający nie wzywa do złożenia podmiotowych środków dowodowych, jeżeli:</w:t>
      </w:r>
    </w:p>
    <w:p w14:paraId="24D4FFD8" w14:textId="095E2460" w:rsidR="004C74D7" w:rsidRPr="001C6900" w:rsidRDefault="004C74D7" w:rsidP="004C74D7">
      <w:pPr>
        <w:autoSpaceDE w:val="0"/>
        <w:autoSpaceDN w:val="0"/>
        <w:spacing w:before="120" w:after="120"/>
        <w:jc w:val="both"/>
      </w:pPr>
      <w:r w:rsidRPr="001C6900">
        <w:t>1)</w:t>
      </w:r>
      <w:r w:rsidR="00701EAD" w:rsidRPr="001C6900">
        <w:t xml:space="preserve"> </w:t>
      </w:r>
      <w:r w:rsidRPr="001C6900">
        <w:t xml:space="preserve">może je uzyskać za pomocą bezpłatnych i ogólnodostępnych baz danych, w szczególności rejestrów publicznych w rozumieniu ustawy z 17 lutego 2005 r. o informatyzacji działalności podmiotów realizujących zadania publiczne, </w:t>
      </w:r>
      <w:r w:rsidR="00EF65EC" w:rsidRPr="001C6900">
        <w:t>jeśli</w:t>
      </w:r>
      <w:r w:rsidRPr="001C6900">
        <w:t xml:space="preserve"> wykonawca wskazał w jednolitym dokumencie dane umożl</w:t>
      </w:r>
      <w:r w:rsidR="001B2FF4" w:rsidRPr="001C6900">
        <w:t>iwiające dostęp do tych środków.</w:t>
      </w:r>
    </w:p>
    <w:p w14:paraId="614976D0" w14:textId="06B992B0" w:rsidR="00BE7EDA" w:rsidRPr="001C6900" w:rsidRDefault="00BE7EDA" w:rsidP="00BE7EDA">
      <w:pPr>
        <w:autoSpaceDE w:val="0"/>
        <w:autoSpaceDN w:val="0"/>
        <w:spacing w:before="120" w:after="120"/>
        <w:jc w:val="both"/>
      </w:pPr>
      <w:r w:rsidRPr="001C6900">
        <w:t>Wykonawca nie jest zobowiązany do złożenia podmiotowych środków dowodowych, które zamawiający posiada, jeżeli wykonawca wskaże te środki oraz potwierdzi ich prawidłowość i aktualność.</w:t>
      </w:r>
    </w:p>
    <w:p w14:paraId="44EFF4FD" w14:textId="04A9B5CC" w:rsidR="00BE7EDA" w:rsidRPr="001C6900" w:rsidRDefault="00BE7EDA" w:rsidP="009C27C9">
      <w:pPr>
        <w:autoSpaceDE w:val="0"/>
        <w:autoSpaceDN w:val="0"/>
        <w:spacing w:before="120" w:after="120"/>
        <w:jc w:val="both"/>
      </w:pPr>
      <w:r w:rsidRPr="001C6900">
        <w:t>Wykonawca składa podmiotowe środki dowodowe aktualne na dzień ich złożenia.</w:t>
      </w:r>
    </w:p>
    <w:p w14:paraId="64B20C81" w14:textId="77777777" w:rsidR="00EF7F0C" w:rsidRPr="001C6900" w:rsidRDefault="00EF7F0C" w:rsidP="00B142B3">
      <w:pPr>
        <w:ind w:left="-142"/>
        <w:jc w:val="both"/>
        <w:rPr>
          <w:rFonts w:eastAsiaTheme="majorEastAsia"/>
          <w:i/>
          <w:color w:val="002060"/>
          <w:lang w:eastAsia="en-US"/>
        </w:rPr>
      </w:pPr>
    </w:p>
    <w:p w14:paraId="487EB656" w14:textId="77777777" w:rsidR="00587F52" w:rsidRPr="001C6900" w:rsidRDefault="00587F52" w:rsidP="001641D3">
      <w:pPr>
        <w:numPr>
          <w:ilvl w:val="0"/>
          <w:numId w:val="3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>Wymagania dotyczące wadium</w:t>
      </w:r>
    </w:p>
    <w:p w14:paraId="3D2AEB07" w14:textId="77777777" w:rsidR="00FC5AAB" w:rsidRPr="001C6900" w:rsidRDefault="00FC5AAB" w:rsidP="00FC5AAB">
      <w:pPr>
        <w:autoSpaceDE w:val="0"/>
        <w:autoSpaceDN w:val="0"/>
        <w:spacing w:before="120" w:after="120"/>
        <w:ind w:left="360"/>
        <w:jc w:val="both"/>
        <w:rPr>
          <w:bCs/>
        </w:rPr>
      </w:pPr>
    </w:p>
    <w:p w14:paraId="4025DCBB" w14:textId="01D26438" w:rsidR="00587F52" w:rsidRPr="001C6900" w:rsidRDefault="00796BA3" w:rsidP="00CB4A80">
      <w:pPr>
        <w:numPr>
          <w:ilvl w:val="0"/>
          <w:numId w:val="13"/>
        </w:numPr>
        <w:autoSpaceDE w:val="0"/>
        <w:autoSpaceDN w:val="0"/>
        <w:spacing w:before="120" w:after="120"/>
        <w:jc w:val="both"/>
        <w:rPr>
          <w:bCs/>
        </w:rPr>
      </w:pPr>
      <w:r w:rsidRPr="001C6900">
        <w:t>Wykonawca przystępujący do postępowania jest zobowiązany, przed upływem terminu składania ofert,</w:t>
      </w:r>
      <w:r w:rsidR="00DA2ED7" w:rsidRPr="001C6900">
        <w:t xml:space="preserve"> </w:t>
      </w:r>
      <w:r w:rsidRPr="001C6900">
        <w:t xml:space="preserve">wnieść wadium w </w:t>
      </w:r>
      <w:r w:rsidR="00061015" w:rsidRPr="001C6900">
        <w:rPr>
          <w:bCs/>
        </w:rPr>
        <w:t>kwocie:</w:t>
      </w:r>
      <w:r w:rsidR="00A9745A" w:rsidRPr="001C6900">
        <w:rPr>
          <w:bCs/>
        </w:rPr>
        <w:t xml:space="preserve"> </w:t>
      </w:r>
      <w:r w:rsidR="00F84004">
        <w:rPr>
          <w:b/>
        </w:rPr>
        <w:t>1</w:t>
      </w:r>
      <w:r w:rsidR="00E726F4">
        <w:rPr>
          <w:b/>
        </w:rPr>
        <w:t>0.000,00</w:t>
      </w:r>
      <w:r w:rsidR="00061015" w:rsidRPr="001C6900">
        <w:rPr>
          <w:b/>
        </w:rPr>
        <w:t xml:space="preserve"> zł</w:t>
      </w:r>
      <w:r w:rsidRPr="001C6900">
        <w:rPr>
          <w:bCs/>
        </w:rPr>
        <w:t xml:space="preserve"> (słownie:</w:t>
      </w:r>
      <w:r w:rsidR="007E3797" w:rsidRPr="001C6900">
        <w:rPr>
          <w:bCs/>
        </w:rPr>
        <w:t xml:space="preserve"> </w:t>
      </w:r>
      <w:r w:rsidR="00F84004">
        <w:rPr>
          <w:bCs/>
        </w:rPr>
        <w:t>dziesięć</w:t>
      </w:r>
      <w:r w:rsidR="007E3797" w:rsidRPr="001C6900">
        <w:rPr>
          <w:bCs/>
        </w:rPr>
        <w:t xml:space="preserve"> tysięcy złotych</w:t>
      </w:r>
      <w:r w:rsidR="00E726F4">
        <w:rPr>
          <w:bCs/>
        </w:rPr>
        <w:t xml:space="preserve"> 00/100</w:t>
      </w:r>
      <w:r w:rsidR="00BB1B42" w:rsidRPr="001C6900">
        <w:rPr>
          <w:bCs/>
        </w:rPr>
        <w:t>)</w:t>
      </w:r>
      <w:r w:rsidR="0057441B" w:rsidRPr="001C6900">
        <w:rPr>
          <w:bCs/>
        </w:rPr>
        <w:t>.</w:t>
      </w:r>
    </w:p>
    <w:p w14:paraId="00F0CF7A" w14:textId="47E51547" w:rsidR="00587F52" w:rsidRPr="00976F88" w:rsidRDefault="00587F52" w:rsidP="00CB4A80">
      <w:pPr>
        <w:numPr>
          <w:ilvl w:val="0"/>
          <w:numId w:val="13"/>
        </w:numPr>
        <w:autoSpaceDE w:val="0"/>
        <w:autoSpaceDN w:val="0"/>
        <w:spacing w:before="120" w:after="120"/>
        <w:jc w:val="both"/>
        <w:rPr>
          <w:b/>
        </w:rPr>
      </w:pPr>
      <w:r w:rsidRPr="001C6900">
        <w:t xml:space="preserve">Wadium musi obejmować </w:t>
      </w:r>
      <w:r w:rsidR="00796BA3" w:rsidRPr="001C6900">
        <w:t xml:space="preserve">pełen </w:t>
      </w:r>
      <w:r w:rsidRPr="001C6900">
        <w:t>okres związania ofertą tj</w:t>
      </w:r>
      <w:r w:rsidRPr="00976F88">
        <w:t xml:space="preserve">. </w:t>
      </w:r>
      <w:r w:rsidR="00B142B3" w:rsidRPr="00976F88">
        <w:t>do dnia</w:t>
      </w:r>
      <w:r w:rsidR="007E3797" w:rsidRPr="00976F88">
        <w:t xml:space="preserve"> </w:t>
      </w:r>
      <w:r w:rsidR="00E726F4" w:rsidRPr="00976F88">
        <w:t>22.02.2025 r.</w:t>
      </w:r>
    </w:p>
    <w:p w14:paraId="5A0D4D55" w14:textId="77777777" w:rsidR="00796BA3" w:rsidRPr="001C6900" w:rsidRDefault="00796BA3" w:rsidP="00CB4A80">
      <w:pPr>
        <w:numPr>
          <w:ilvl w:val="0"/>
          <w:numId w:val="13"/>
        </w:numPr>
        <w:autoSpaceDE w:val="0"/>
        <w:autoSpaceDN w:val="0"/>
        <w:spacing w:before="120" w:after="120"/>
        <w:jc w:val="both"/>
        <w:rPr>
          <w:bCs/>
        </w:rPr>
      </w:pPr>
      <w:r w:rsidRPr="001C6900">
        <w:rPr>
          <w:bCs/>
        </w:rPr>
        <w:t>Wadium może być wniesione w jednej lub kilku następujących formach:</w:t>
      </w:r>
    </w:p>
    <w:p w14:paraId="3764C741" w14:textId="0D4ABC29" w:rsidR="00A87297" w:rsidRPr="001C6900" w:rsidRDefault="00796BA3" w:rsidP="00061015">
      <w:pPr>
        <w:numPr>
          <w:ilvl w:val="0"/>
          <w:numId w:val="4"/>
        </w:numPr>
        <w:ind w:left="714" w:hanging="357"/>
        <w:jc w:val="both"/>
      </w:pPr>
      <w:r w:rsidRPr="001C6900">
        <w:t xml:space="preserve">pieniądzu </w:t>
      </w:r>
      <w:r w:rsidR="0057441B" w:rsidRPr="001C6900">
        <w:t>–</w:t>
      </w:r>
      <w:r w:rsidRPr="001C6900">
        <w:t xml:space="preserve"> wymaganą kwotę należy wpłacić przelewem na rachunek bankowy </w:t>
      </w:r>
      <w:r w:rsidR="00E726F4" w:rsidRPr="00E726F4">
        <w:rPr>
          <w:b/>
          <w:bCs/>
        </w:rPr>
        <w:t>Bank Spółdzielczy w Szczytnie Oddział Jedwabno nr rachunku: 73 8838 1015 2004 0105 8519 0006</w:t>
      </w:r>
      <w:r w:rsidRPr="001C6900">
        <w:t xml:space="preserve"> </w:t>
      </w:r>
      <w:r w:rsidR="0057441B" w:rsidRPr="001C6900">
        <w:t>z</w:t>
      </w:r>
      <w:r w:rsidRPr="001C6900">
        <w:t>amawiającego najpóźniej przed upływem terminu składania ofert (decyduje d</w:t>
      </w:r>
      <w:r w:rsidR="004C74D7" w:rsidRPr="001C6900">
        <w:t>ata wpływu na rachunek bankowy z</w:t>
      </w:r>
      <w:r w:rsidRPr="001C6900">
        <w:t>amawiającego)</w:t>
      </w:r>
      <w:r w:rsidR="0057441B" w:rsidRPr="001C6900">
        <w:t>;</w:t>
      </w:r>
      <w:r w:rsidR="00E726F4">
        <w:t xml:space="preserve"> </w:t>
      </w:r>
    </w:p>
    <w:p w14:paraId="1C4D5497" w14:textId="61C86D1D" w:rsidR="00B142B3" w:rsidRPr="001C6900" w:rsidRDefault="00B142B3" w:rsidP="00CE2B31">
      <w:pPr>
        <w:numPr>
          <w:ilvl w:val="0"/>
          <w:numId w:val="4"/>
        </w:numPr>
        <w:ind w:left="714" w:hanging="357"/>
        <w:jc w:val="both"/>
      </w:pPr>
      <w:r w:rsidRPr="001C6900">
        <w:t>gwarancjach bankowych;</w:t>
      </w:r>
    </w:p>
    <w:p w14:paraId="5DB2DC57" w14:textId="6AFE3E0C" w:rsidR="00B142B3" w:rsidRPr="001C6900" w:rsidRDefault="00B142B3" w:rsidP="00CE2B31">
      <w:pPr>
        <w:numPr>
          <w:ilvl w:val="0"/>
          <w:numId w:val="4"/>
        </w:numPr>
        <w:ind w:left="714" w:hanging="357"/>
        <w:jc w:val="both"/>
      </w:pPr>
      <w:r w:rsidRPr="001C6900">
        <w:t>gwarancjach ubezpieczeniowych;</w:t>
      </w:r>
    </w:p>
    <w:p w14:paraId="31BBCFA2" w14:textId="362D1613" w:rsidR="00B142B3" w:rsidRPr="001C6900" w:rsidRDefault="00B142B3" w:rsidP="00CE2B31">
      <w:pPr>
        <w:numPr>
          <w:ilvl w:val="0"/>
          <w:numId w:val="4"/>
        </w:numPr>
        <w:ind w:left="714" w:hanging="357"/>
        <w:jc w:val="both"/>
      </w:pPr>
      <w:r w:rsidRPr="001C6900">
        <w:t xml:space="preserve">poręczeniach udzielanych przez podmioty, o których mowa w </w:t>
      </w:r>
      <w:hyperlink r:id="rId13" w:anchor="/document/16888361?unitId=art(6(b))ust(5)pkt(2)&amp;cm=DOCUMENT" w:history="1">
        <w:r w:rsidRPr="001C6900">
          <w:t>art. 6b ust. 5 pkt 2</w:t>
        </w:r>
      </w:hyperlink>
      <w:r w:rsidRPr="001C6900">
        <w:t xml:space="preserve"> ustawy z</w:t>
      </w:r>
      <w:r w:rsidR="0057441B" w:rsidRPr="001C6900">
        <w:t xml:space="preserve"> </w:t>
      </w:r>
      <w:r w:rsidRPr="001C6900">
        <w:t>9 listopada 2000 r. o utworzeniu Polskiej Agencji Rozwoju Przedsiębiorczości.</w:t>
      </w:r>
    </w:p>
    <w:p w14:paraId="0288CC11" w14:textId="5C51337A" w:rsidR="00A622D6" w:rsidRPr="001C6900" w:rsidRDefault="00A622D6" w:rsidP="00CB4A80">
      <w:pPr>
        <w:numPr>
          <w:ilvl w:val="0"/>
          <w:numId w:val="13"/>
        </w:numPr>
        <w:autoSpaceDE w:val="0"/>
        <w:autoSpaceDN w:val="0"/>
        <w:spacing w:before="120" w:after="120"/>
        <w:jc w:val="both"/>
        <w:rPr>
          <w:bCs/>
        </w:rPr>
      </w:pPr>
      <w:r w:rsidRPr="001C6900">
        <w:rPr>
          <w:bCs/>
        </w:rPr>
        <w:t xml:space="preserve">Wadium wnoszone w </w:t>
      </w:r>
      <w:r w:rsidR="00796BA3" w:rsidRPr="001C6900">
        <w:rPr>
          <w:bCs/>
        </w:rPr>
        <w:t>poręczeniach lub gwarancjach</w:t>
      </w:r>
      <w:r w:rsidRPr="001C6900">
        <w:rPr>
          <w:bCs/>
        </w:rPr>
        <w:t xml:space="preserve"> należy załączyć do oferty w oryginale w postaci </w:t>
      </w:r>
      <w:r w:rsidR="00C161B2" w:rsidRPr="001C6900">
        <w:rPr>
          <w:bCs/>
        </w:rPr>
        <w:t>elektronicznej.</w:t>
      </w:r>
    </w:p>
    <w:p w14:paraId="679D8421" w14:textId="3D2ED365" w:rsidR="00796BA3" w:rsidRPr="001C6900" w:rsidRDefault="004C74D7" w:rsidP="00CB4A80">
      <w:pPr>
        <w:numPr>
          <w:ilvl w:val="0"/>
          <w:numId w:val="13"/>
        </w:numPr>
        <w:autoSpaceDE w:val="0"/>
        <w:autoSpaceDN w:val="0"/>
        <w:spacing w:before="120" w:after="120"/>
        <w:jc w:val="both"/>
        <w:rPr>
          <w:bCs/>
        </w:rPr>
      </w:pPr>
      <w:r w:rsidRPr="001C6900">
        <w:rPr>
          <w:bCs/>
        </w:rPr>
        <w:t>W przypadku wnoszenia przez w</w:t>
      </w:r>
      <w:r w:rsidR="00796BA3" w:rsidRPr="001C6900">
        <w:rPr>
          <w:bCs/>
        </w:rPr>
        <w:t>ykonawcę wadium w formie gwarancji/poręczenia, gwarancja/poręczenie powinn</w:t>
      </w:r>
      <w:r w:rsidR="0057441B" w:rsidRPr="001C6900">
        <w:rPr>
          <w:bCs/>
        </w:rPr>
        <w:t>y</w:t>
      </w:r>
      <w:r w:rsidR="00796BA3" w:rsidRPr="001C6900">
        <w:rPr>
          <w:bCs/>
        </w:rPr>
        <w:t xml:space="preserve"> być sporządzon</w:t>
      </w:r>
      <w:r w:rsidR="0057441B" w:rsidRPr="001C6900">
        <w:rPr>
          <w:bCs/>
        </w:rPr>
        <w:t>e</w:t>
      </w:r>
      <w:r w:rsidR="00796BA3" w:rsidRPr="001C6900">
        <w:rPr>
          <w:bCs/>
        </w:rPr>
        <w:t xml:space="preserve"> zgodnie z obowiązującym prawem i</w:t>
      </w:r>
      <w:r w:rsidR="0057441B" w:rsidRPr="001C6900">
        <w:rPr>
          <w:bCs/>
        </w:rPr>
        <w:t xml:space="preserve"> </w:t>
      </w:r>
      <w:r w:rsidR="00796BA3" w:rsidRPr="001C6900">
        <w:rPr>
          <w:bCs/>
        </w:rPr>
        <w:t>zawierać następujące elementy:</w:t>
      </w:r>
    </w:p>
    <w:p w14:paraId="20E2D569" w14:textId="53C015E5" w:rsidR="00796BA3" w:rsidRPr="001C6900" w:rsidRDefault="00796BA3" w:rsidP="00CE2B31">
      <w:pPr>
        <w:numPr>
          <w:ilvl w:val="0"/>
          <w:numId w:val="4"/>
        </w:numPr>
        <w:ind w:left="714" w:hanging="357"/>
        <w:jc w:val="both"/>
      </w:pPr>
      <w:r w:rsidRPr="001C6900">
        <w:t>nazwę dającego zlecenie (</w:t>
      </w:r>
      <w:r w:rsidR="0057441B" w:rsidRPr="001C6900">
        <w:t>w</w:t>
      </w:r>
      <w:r w:rsidRPr="001C6900">
        <w:t>ykonawcy), beneficjenta gwarancji (</w:t>
      </w:r>
      <w:r w:rsidR="0057441B" w:rsidRPr="001C6900">
        <w:t>z</w:t>
      </w:r>
      <w:r w:rsidRPr="001C6900">
        <w:t>amawiającego), gwaranta/poręczyciela oraz wskazanie ich siedzib. Beneficjentem wskazanym w gwarancji lub poręczeniu musi być</w:t>
      </w:r>
      <w:r w:rsidR="00061015" w:rsidRPr="001C6900">
        <w:t xml:space="preserve"> </w:t>
      </w:r>
      <w:r w:rsidR="000745DA">
        <w:t>Gmina Jedwabno. Ul. Warmińska 2, 12-122 Jedwabno, NIP  745-18-11-359</w:t>
      </w:r>
    </w:p>
    <w:p w14:paraId="3921D471" w14:textId="77777777" w:rsidR="00796BA3" w:rsidRPr="001C6900" w:rsidRDefault="00796BA3" w:rsidP="00CE2B31">
      <w:pPr>
        <w:numPr>
          <w:ilvl w:val="0"/>
          <w:numId w:val="4"/>
        </w:numPr>
        <w:ind w:left="714" w:hanging="357"/>
        <w:jc w:val="both"/>
      </w:pPr>
      <w:r w:rsidRPr="001C6900">
        <w:t>określenie wierzytelności, która ma być zabezpieczona gwarancją/poręczeniem,</w:t>
      </w:r>
    </w:p>
    <w:p w14:paraId="61DFCED6" w14:textId="77777777" w:rsidR="00796BA3" w:rsidRPr="001C6900" w:rsidRDefault="00796BA3" w:rsidP="00CE2B31">
      <w:pPr>
        <w:numPr>
          <w:ilvl w:val="0"/>
          <w:numId w:val="4"/>
        </w:numPr>
        <w:ind w:left="714" w:hanging="357"/>
        <w:jc w:val="both"/>
      </w:pPr>
      <w:r w:rsidRPr="001C6900">
        <w:t>kwotę gwarancji/poręczenia,</w:t>
      </w:r>
    </w:p>
    <w:p w14:paraId="1E278AB7" w14:textId="77777777" w:rsidR="004C74D7" w:rsidRPr="001C6900" w:rsidRDefault="00796BA3" w:rsidP="00CE2B31">
      <w:pPr>
        <w:numPr>
          <w:ilvl w:val="0"/>
          <w:numId w:val="4"/>
        </w:numPr>
        <w:ind w:left="714" w:hanging="357"/>
        <w:jc w:val="both"/>
      </w:pPr>
      <w:r w:rsidRPr="001C6900">
        <w:t>termin ważności gwarancji/poręczenia,</w:t>
      </w:r>
    </w:p>
    <w:p w14:paraId="545B10A5" w14:textId="6E0148B3" w:rsidR="00B142B3" w:rsidRPr="001C6900" w:rsidRDefault="00796BA3" w:rsidP="00CE2B31">
      <w:pPr>
        <w:numPr>
          <w:ilvl w:val="0"/>
          <w:numId w:val="4"/>
        </w:numPr>
        <w:ind w:left="714" w:hanging="357"/>
        <w:jc w:val="both"/>
      </w:pPr>
      <w:r w:rsidRPr="001C6900">
        <w:t>zobowiązanie gwaranta, do zapłacenia kwoty gwarancji/poręczenia bezwarunkow</w:t>
      </w:r>
      <w:r w:rsidR="004C74D7" w:rsidRPr="001C6900">
        <w:t>o, na pierwsze pisemne żądanie z</w:t>
      </w:r>
      <w:r w:rsidRPr="001C6900">
        <w:t xml:space="preserve">amawiającego, w sytuacjach określonych w </w:t>
      </w:r>
      <w:r w:rsidR="00B142B3" w:rsidRPr="001C6900">
        <w:t>art</w:t>
      </w:r>
      <w:bookmarkStart w:id="2" w:name="_Toc42045495"/>
      <w:r w:rsidR="00B142B3" w:rsidRPr="001C6900">
        <w:t xml:space="preserve">. 98 ust. 6 ustawy </w:t>
      </w:r>
      <w:proofErr w:type="spellStart"/>
      <w:r w:rsidR="00B142B3" w:rsidRPr="001C6900">
        <w:t>Pzp</w:t>
      </w:r>
      <w:proofErr w:type="spellEnd"/>
      <w:r w:rsidR="00B142B3" w:rsidRPr="001C6900">
        <w:t>.</w:t>
      </w:r>
    </w:p>
    <w:p w14:paraId="6CCDB0B1" w14:textId="4652DED8" w:rsidR="00796BA3" w:rsidRPr="001C6900" w:rsidRDefault="00796BA3" w:rsidP="00CB4A80">
      <w:pPr>
        <w:numPr>
          <w:ilvl w:val="0"/>
          <w:numId w:val="13"/>
        </w:numPr>
        <w:autoSpaceDE w:val="0"/>
        <w:autoSpaceDN w:val="0"/>
        <w:spacing w:before="120" w:after="120"/>
        <w:jc w:val="both"/>
        <w:rPr>
          <w:bCs/>
        </w:rPr>
      </w:pPr>
      <w:r w:rsidRPr="001C6900">
        <w:rPr>
          <w:bCs/>
        </w:rPr>
        <w:t xml:space="preserve">W przypadku gdy </w:t>
      </w:r>
      <w:r w:rsidR="00B142B3" w:rsidRPr="001C6900">
        <w:rPr>
          <w:bCs/>
        </w:rPr>
        <w:t xml:space="preserve">wykonawca nie wniósł wadium, lub wniósł </w:t>
      </w:r>
      <w:r w:rsidR="0057441B" w:rsidRPr="001C6900">
        <w:rPr>
          <w:bCs/>
        </w:rPr>
        <w:t xml:space="preserve">je </w:t>
      </w:r>
      <w:r w:rsidR="00B142B3" w:rsidRPr="001C6900">
        <w:rPr>
          <w:bCs/>
        </w:rPr>
        <w:t>w sposób nieprawidłowy</w:t>
      </w:r>
      <w:r w:rsidR="00EF65EC" w:rsidRPr="001C6900">
        <w:rPr>
          <w:bCs/>
        </w:rPr>
        <w:t>,</w:t>
      </w:r>
      <w:r w:rsidR="00B142B3" w:rsidRPr="001C6900">
        <w:rPr>
          <w:bCs/>
        </w:rPr>
        <w:t xml:space="preserve"> lub nie utrzymywał wadium nieprzerwanie do upływu terminu związania ofertą </w:t>
      </w:r>
      <w:r w:rsidR="00EF65EC" w:rsidRPr="001C6900">
        <w:rPr>
          <w:bCs/>
        </w:rPr>
        <w:t>bądź</w:t>
      </w:r>
      <w:r w:rsidR="00B142B3" w:rsidRPr="001C6900">
        <w:rPr>
          <w:bCs/>
        </w:rPr>
        <w:t xml:space="preserve"> złożył wniosek o zwrot wadium w przypadku, o którym mowa w art. 98 ust. 2 pkt 3 ustawy </w:t>
      </w:r>
      <w:proofErr w:type="spellStart"/>
      <w:r w:rsidR="00B142B3" w:rsidRPr="001C6900">
        <w:rPr>
          <w:bCs/>
        </w:rPr>
        <w:t>Pzp</w:t>
      </w:r>
      <w:proofErr w:type="spellEnd"/>
      <w:r w:rsidR="004C74D7" w:rsidRPr="001C6900">
        <w:rPr>
          <w:bCs/>
        </w:rPr>
        <w:t>, z</w:t>
      </w:r>
      <w:r w:rsidRPr="001C6900">
        <w:rPr>
          <w:bCs/>
        </w:rPr>
        <w:t xml:space="preserve">amawiający odrzuci ofertę na podstawie art. </w:t>
      </w:r>
      <w:r w:rsidR="00B142B3" w:rsidRPr="001C6900">
        <w:rPr>
          <w:bCs/>
        </w:rPr>
        <w:t xml:space="preserve">226 ust. 1 pkt 14 ustawy </w:t>
      </w:r>
      <w:proofErr w:type="spellStart"/>
      <w:r w:rsidR="00B142B3" w:rsidRPr="001C6900">
        <w:rPr>
          <w:bCs/>
        </w:rPr>
        <w:t>Pzp</w:t>
      </w:r>
      <w:proofErr w:type="spellEnd"/>
      <w:r w:rsidR="00B142B3" w:rsidRPr="001C6900">
        <w:rPr>
          <w:bCs/>
        </w:rPr>
        <w:t>.</w:t>
      </w:r>
    </w:p>
    <w:p w14:paraId="194D85D5" w14:textId="1543EC49" w:rsidR="00796BA3" w:rsidRPr="001C6900" w:rsidRDefault="00796BA3" w:rsidP="00CB4A80">
      <w:pPr>
        <w:numPr>
          <w:ilvl w:val="0"/>
          <w:numId w:val="13"/>
        </w:numPr>
        <w:autoSpaceDE w:val="0"/>
        <w:autoSpaceDN w:val="0"/>
        <w:spacing w:before="120" w:after="120"/>
        <w:jc w:val="both"/>
        <w:rPr>
          <w:bCs/>
        </w:rPr>
      </w:pPr>
      <w:bookmarkStart w:id="3" w:name="_Toc42045496"/>
      <w:bookmarkEnd w:id="2"/>
      <w:r w:rsidRPr="001C6900">
        <w:rPr>
          <w:bCs/>
        </w:rPr>
        <w:t xml:space="preserve">Zamawiający dokona zwrotu wadium na zasadach określonych w art. </w:t>
      </w:r>
      <w:r w:rsidR="007B72CA" w:rsidRPr="001C6900">
        <w:rPr>
          <w:bCs/>
        </w:rPr>
        <w:t>98 ust. 1</w:t>
      </w:r>
      <w:r w:rsidR="0057441B" w:rsidRPr="001C6900">
        <w:rPr>
          <w:bCs/>
        </w:rPr>
        <w:t>–</w:t>
      </w:r>
      <w:r w:rsidR="007B72CA" w:rsidRPr="001C6900">
        <w:rPr>
          <w:bCs/>
        </w:rPr>
        <w:t xml:space="preserve">5 </w:t>
      </w:r>
      <w:r w:rsidRPr="001C6900">
        <w:rPr>
          <w:bCs/>
        </w:rPr>
        <w:t xml:space="preserve">ustawy </w:t>
      </w:r>
      <w:proofErr w:type="spellStart"/>
      <w:r w:rsidRPr="001C6900">
        <w:rPr>
          <w:bCs/>
        </w:rPr>
        <w:t>Pzp</w:t>
      </w:r>
      <w:proofErr w:type="spellEnd"/>
      <w:r w:rsidRPr="001C6900">
        <w:rPr>
          <w:bCs/>
        </w:rPr>
        <w:t>.</w:t>
      </w:r>
      <w:bookmarkEnd w:id="3"/>
    </w:p>
    <w:p w14:paraId="6AD02389" w14:textId="0CC595CE" w:rsidR="007B72CA" w:rsidRPr="001C6900" w:rsidRDefault="00796BA3" w:rsidP="006D363D">
      <w:pPr>
        <w:numPr>
          <w:ilvl w:val="0"/>
          <w:numId w:val="13"/>
        </w:numPr>
        <w:autoSpaceDE w:val="0"/>
        <w:autoSpaceDN w:val="0"/>
        <w:spacing w:before="120" w:after="120"/>
        <w:jc w:val="both"/>
        <w:rPr>
          <w:bCs/>
        </w:rPr>
      </w:pPr>
      <w:r w:rsidRPr="001C6900">
        <w:rPr>
          <w:bCs/>
        </w:rPr>
        <w:t xml:space="preserve">Zamawiający zatrzymuje wadium wraz z odsetkami na podstawie art. </w:t>
      </w:r>
      <w:r w:rsidR="00B142B3" w:rsidRPr="001C6900">
        <w:rPr>
          <w:bCs/>
        </w:rPr>
        <w:t xml:space="preserve">98 ust. </w:t>
      </w:r>
      <w:r w:rsidR="007B72CA" w:rsidRPr="001C6900">
        <w:rPr>
          <w:bCs/>
        </w:rPr>
        <w:t>6</w:t>
      </w:r>
      <w:r w:rsidRPr="001C6900">
        <w:rPr>
          <w:bCs/>
        </w:rPr>
        <w:t xml:space="preserve"> ustawy </w:t>
      </w:r>
      <w:proofErr w:type="spellStart"/>
      <w:r w:rsidRPr="001C6900">
        <w:rPr>
          <w:bCs/>
        </w:rPr>
        <w:t>Pzp</w:t>
      </w:r>
      <w:proofErr w:type="spellEnd"/>
      <w:r w:rsidRPr="001C6900">
        <w:rPr>
          <w:bCs/>
        </w:rPr>
        <w:t>.</w:t>
      </w:r>
    </w:p>
    <w:p w14:paraId="0447CE68" w14:textId="2FF74666" w:rsidR="00B35FA4" w:rsidRPr="001C6900" w:rsidRDefault="00DA5BE2" w:rsidP="001641D3">
      <w:pPr>
        <w:numPr>
          <w:ilvl w:val="0"/>
          <w:numId w:val="36"/>
        </w:numPr>
        <w:shd w:val="clear" w:color="auto" w:fill="B2A1C7" w:themeFill="accent4" w:themeFillTint="99"/>
        <w:spacing w:before="120" w:after="200" w:line="252" w:lineRule="auto"/>
        <w:contextualSpacing/>
        <w:jc w:val="both"/>
        <w:rPr>
          <w:b/>
          <w:bCs/>
        </w:rPr>
      </w:pPr>
      <w:r w:rsidRPr="001C6900">
        <w:rPr>
          <w:b/>
          <w:lang w:eastAsia="en-US"/>
        </w:rPr>
        <w:t>Sposób przygotowania ofert</w:t>
      </w:r>
      <w:r w:rsidR="00D5479A" w:rsidRPr="001C6900">
        <w:rPr>
          <w:b/>
          <w:lang w:eastAsia="en-US"/>
        </w:rPr>
        <w:t xml:space="preserve"> </w:t>
      </w:r>
    </w:p>
    <w:p w14:paraId="5964FFA8" w14:textId="77777777" w:rsidR="00BB445C" w:rsidRPr="001C6900" w:rsidRDefault="00BB445C" w:rsidP="00BB445C">
      <w:pPr>
        <w:spacing w:before="120"/>
        <w:jc w:val="both"/>
        <w:rPr>
          <w:b/>
          <w:bCs/>
        </w:rPr>
      </w:pPr>
    </w:p>
    <w:p w14:paraId="1A1D389F" w14:textId="70D383A4" w:rsidR="00CA3ECA" w:rsidRPr="001C6900" w:rsidRDefault="00CA3ECA" w:rsidP="00CB4A80">
      <w:pPr>
        <w:numPr>
          <w:ilvl w:val="0"/>
          <w:numId w:val="29"/>
        </w:numPr>
        <w:spacing w:line="276" w:lineRule="auto"/>
        <w:jc w:val="both"/>
        <w:rPr>
          <w:rFonts w:eastAsia="Arial"/>
          <w:lang w:val="pl"/>
        </w:rPr>
      </w:pPr>
      <w:r w:rsidRPr="001C6900">
        <w:rPr>
          <w:rFonts w:eastAsia="Calibri"/>
          <w:lang w:val="pl"/>
        </w:rPr>
        <w:t>Oferta, wniosek oraz przedmiotowe środki dowodowe (jeżeli były wymagane) składane elektronicznie muszą zostać podpisane elektronicznym kwalifikowanym podpisem. W procesie składania oferty, wniosku w tym przedmiotowych środków dowodowych na platformie,  kwalifikowany podpis elektroniczny wykonawca może złożyć bezpośrednio na dokumencie, który następnie przesyła do systemu (</w:t>
      </w:r>
      <w:r w:rsidRPr="001C6900">
        <w:rPr>
          <w:rFonts w:eastAsia="Calibri"/>
          <w:b/>
          <w:lang w:val="pl"/>
        </w:rPr>
        <w:t xml:space="preserve">opcja rekomendowana </w:t>
      </w:r>
      <w:r w:rsidRPr="001C6900">
        <w:rPr>
          <w:rFonts w:eastAsia="Calibri"/>
          <w:lang w:val="pl"/>
        </w:rPr>
        <w:t>przez</w:t>
      </w:r>
      <w:r w:rsidRPr="001C6900">
        <w:rPr>
          <w:rFonts w:eastAsia="Calibri"/>
          <w:b/>
          <w:lang w:val="pl"/>
        </w:rPr>
        <w:t xml:space="preserve"> </w:t>
      </w:r>
      <w:hyperlink r:id="rId14">
        <w:r w:rsidRPr="001C6900">
          <w:rPr>
            <w:rFonts w:eastAsia="Calibri"/>
            <w:b/>
            <w:color w:val="1155CC"/>
            <w:u w:val="single"/>
            <w:lang w:val="pl"/>
          </w:rPr>
          <w:t>platformazakupowa.pl</w:t>
        </w:r>
      </w:hyperlink>
      <w:r w:rsidRPr="001C6900">
        <w:rPr>
          <w:rFonts w:eastAsia="Calibri"/>
          <w:lang w:val="pl"/>
        </w:rPr>
        <w:t xml:space="preserve">) oraz dodatkowo dla całego pakietu dokumentów w kroku 2 </w:t>
      </w:r>
      <w:r w:rsidRPr="001C6900">
        <w:rPr>
          <w:rFonts w:eastAsia="Calibri"/>
          <w:b/>
          <w:lang w:val="pl"/>
        </w:rPr>
        <w:t xml:space="preserve">Formularza składania oferty lub wniosku </w:t>
      </w:r>
      <w:r w:rsidRPr="001C6900">
        <w:rPr>
          <w:rFonts w:eastAsia="Calibri"/>
          <w:lang w:val="pl"/>
        </w:rPr>
        <w:t xml:space="preserve">(po kliknięciu w przycisk </w:t>
      </w:r>
      <w:r w:rsidRPr="001C6900">
        <w:rPr>
          <w:rFonts w:eastAsia="Calibri"/>
          <w:b/>
          <w:lang w:val="pl"/>
        </w:rPr>
        <w:t>Przejdź do podsumowania</w:t>
      </w:r>
      <w:r w:rsidRPr="001C6900">
        <w:rPr>
          <w:rFonts w:eastAsia="Calibri"/>
          <w:lang w:val="pl"/>
        </w:rPr>
        <w:t>).</w:t>
      </w:r>
    </w:p>
    <w:p w14:paraId="6E11DC17" w14:textId="05B134E3" w:rsidR="00CA3ECA" w:rsidRPr="001C6900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eastAsia="Calibri"/>
          <w:lang w:val="pl"/>
        </w:rPr>
      </w:pPr>
      <w:r w:rsidRPr="001C6900">
        <w:rPr>
          <w:rFonts w:eastAsia="Calibri"/>
          <w:lang w:val="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przez osobę/osoby upoważnioną/upoważnione. Poświadczenie za zgodność z oryginałem następuje w formie elektronicznej podpisane kwalifikowanym podpisem elektronicznym przez osobę/osoby upoważnioną/upoważnione. </w:t>
      </w:r>
    </w:p>
    <w:p w14:paraId="3E353E44" w14:textId="77777777" w:rsidR="00CA3ECA" w:rsidRPr="001C6900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eastAsia="Calibri"/>
          <w:lang w:val="pl"/>
        </w:rPr>
      </w:pPr>
      <w:r w:rsidRPr="001C6900">
        <w:rPr>
          <w:rFonts w:eastAsia="Calibri"/>
          <w:lang w:val="pl"/>
        </w:rPr>
        <w:t>Oferta powinna być:</w:t>
      </w:r>
    </w:p>
    <w:p w14:paraId="1BA27D5D" w14:textId="77777777" w:rsidR="00CA3ECA" w:rsidRPr="001C6900" w:rsidRDefault="00CA3ECA" w:rsidP="00CB4A80">
      <w:pPr>
        <w:numPr>
          <w:ilvl w:val="1"/>
          <w:numId w:val="29"/>
        </w:numPr>
        <w:spacing w:line="320" w:lineRule="auto"/>
        <w:jc w:val="both"/>
        <w:rPr>
          <w:rFonts w:eastAsia="Calibri"/>
          <w:lang w:val="pl"/>
        </w:rPr>
      </w:pPr>
      <w:r w:rsidRPr="001C6900">
        <w:rPr>
          <w:rFonts w:eastAsia="Calibri"/>
          <w:lang w:val="pl"/>
        </w:rPr>
        <w:t>sporządzona na podstawie załączników niniejszej SWZ w języku polskim,</w:t>
      </w:r>
    </w:p>
    <w:p w14:paraId="43B01747" w14:textId="77777777" w:rsidR="00CA3ECA" w:rsidRPr="001C6900" w:rsidRDefault="00CA3ECA" w:rsidP="00CB4A80">
      <w:pPr>
        <w:numPr>
          <w:ilvl w:val="1"/>
          <w:numId w:val="29"/>
        </w:numPr>
        <w:spacing w:line="320" w:lineRule="auto"/>
        <w:jc w:val="both"/>
        <w:rPr>
          <w:rFonts w:eastAsia="Calibri"/>
          <w:lang w:val="pl"/>
        </w:rPr>
      </w:pPr>
      <w:r w:rsidRPr="001C6900">
        <w:rPr>
          <w:rFonts w:eastAsia="Calibri"/>
          <w:lang w:val="pl"/>
        </w:rPr>
        <w:t xml:space="preserve">złożona przy użyciu środków komunikacji elektronicznej tzn. za pośrednictwem </w:t>
      </w:r>
      <w:hyperlink r:id="rId15">
        <w:r w:rsidRPr="001C6900">
          <w:rPr>
            <w:rFonts w:eastAsia="Calibri"/>
            <w:color w:val="1155CC"/>
            <w:u w:val="single"/>
            <w:lang w:val="pl"/>
          </w:rPr>
          <w:t>platformazakupowa.pl</w:t>
        </w:r>
      </w:hyperlink>
      <w:r w:rsidRPr="001C6900">
        <w:rPr>
          <w:rFonts w:eastAsia="Calibri"/>
          <w:lang w:val="pl"/>
        </w:rPr>
        <w:t>,</w:t>
      </w:r>
    </w:p>
    <w:p w14:paraId="3B877268" w14:textId="4B23D0EE" w:rsidR="00CA3ECA" w:rsidRPr="001C6900" w:rsidRDefault="00CA3ECA" w:rsidP="00CB4A80">
      <w:pPr>
        <w:numPr>
          <w:ilvl w:val="1"/>
          <w:numId w:val="29"/>
        </w:numPr>
        <w:spacing w:line="320" w:lineRule="auto"/>
        <w:jc w:val="both"/>
        <w:rPr>
          <w:rFonts w:eastAsia="Calibri"/>
          <w:lang w:val="pl"/>
        </w:rPr>
      </w:pPr>
      <w:r w:rsidRPr="001C6900">
        <w:rPr>
          <w:rFonts w:eastAsia="Calibri"/>
          <w:lang w:val="pl"/>
        </w:rPr>
        <w:t>podpisana kwalifikowanym podpisem elektronicznym przez osobę/osoby upoważnioną/upoważnione.</w:t>
      </w:r>
    </w:p>
    <w:p w14:paraId="563CDEB7" w14:textId="77777777" w:rsidR="00CA3ECA" w:rsidRPr="001C6900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eastAsia="Calibri"/>
          <w:lang w:val="pl"/>
        </w:rPr>
      </w:pPr>
      <w:r w:rsidRPr="001C6900">
        <w:rPr>
          <w:rFonts w:eastAsia="Calibri"/>
          <w:lang w:val="pl"/>
        </w:rPr>
        <w:t>Podpisy kwalifikowane wykorzystywane przez wykonawców do podpisywania wszelkich plików muszą spełniać wymogi “Rozporządzenia Parlamentu Europejskiego i Rady w sprawie identyfikacji elektronicznej i usług zaufania w odniesieniu do transakcji elektronicznych na rynku wewnętrznym</w:t>
      </w:r>
      <w:r w:rsidRPr="001C6900">
        <w:rPr>
          <w:rFonts w:eastAsia="Calibri"/>
        </w:rPr>
        <w:t>oraz uchylające dyrektywę 1999/93/WE</w:t>
      </w:r>
      <w:r w:rsidRPr="001C6900">
        <w:rPr>
          <w:rFonts w:eastAsia="Calibri"/>
          <w:lang w:val="pl"/>
        </w:rPr>
        <w:t>”.</w:t>
      </w:r>
    </w:p>
    <w:p w14:paraId="7838F1A3" w14:textId="3230B393" w:rsidR="00CA3ECA" w:rsidRPr="001C6900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eastAsia="Calibri"/>
          <w:lang w:val="pl"/>
        </w:rPr>
      </w:pPr>
      <w:r w:rsidRPr="001C6900">
        <w:rPr>
          <w:rFonts w:eastAsia="Calibri"/>
          <w:lang w:val="pl"/>
        </w:rPr>
        <w:t xml:space="preserve">W przypadku wykorzystania formatu podpisu </w:t>
      </w:r>
      <w:proofErr w:type="spellStart"/>
      <w:r w:rsidRPr="001C6900">
        <w:rPr>
          <w:rFonts w:eastAsia="Calibri"/>
          <w:lang w:val="pl"/>
        </w:rPr>
        <w:t>XAdES</w:t>
      </w:r>
      <w:proofErr w:type="spellEnd"/>
      <w:r w:rsidRPr="001C6900">
        <w:rPr>
          <w:rFonts w:eastAsia="Calibri"/>
          <w:lang w:val="pl"/>
        </w:rPr>
        <w:t xml:space="preserve"> zewnętrzny, Zamawiający wymaga dołączenia odpowiedniej ilości plików tj. podpisywanych plików z danymi oraz plików </w:t>
      </w:r>
      <w:proofErr w:type="spellStart"/>
      <w:r w:rsidRPr="001C6900">
        <w:rPr>
          <w:rFonts w:eastAsia="Calibri"/>
          <w:lang w:val="pl"/>
        </w:rPr>
        <w:t>XAdES</w:t>
      </w:r>
      <w:proofErr w:type="spellEnd"/>
      <w:r w:rsidRPr="001C6900">
        <w:rPr>
          <w:rFonts w:eastAsia="Calibri"/>
          <w:lang w:val="pl"/>
        </w:rPr>
        <w:t>.</w:t>
      </w:r>
    </w:p>
    <w:p w14:paraId="3B9AEE48" w14:textId="1457B6B0" w:rsidR="00CA3ECA" w:rsidRPr="001C6900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eastAsia="Calibri"/>
          <w:lang w:val="pl"/>
        </w:rPr>
      </w:pPr>
      <w:r w:rsidRPr="001C6900">
        <w:rPr>
          <w:rFonts w:eastAsia="Calibri"/>
          <w:lang w:val="pl"/>
        </w:rPr>
        <w:t xml:space="preserve">Zgodnie z art. 18 ust. 3 ustawy </w:t>
      </w:r>
      <w:proofErr w:type="spellStart"/>
      <w:r w:rsidRPr="001C6900">
        <w:rPr>
          <w:rFonts w:eastAsia="Calibri"/>
          <w:lang w:val="pl"/>
        </w:rPr>
        <w:t>Pzp</w:t>
      </w:r>
      <w:proofErr w:type="spellEnd"/>
      <w:r w:rsidRPr="001C6900">
        <w:rPr>
          <w:rFonts w:eastAsia="Calibri"/>
          <w:lang w:val="pl"/>
        </w:rPr>
        <w:t xml:space="preserve">, nie ujawnia się informacji stanowiących tajemnicę przedsiębiorstwa, w rozumieniu przepisów o zwalczaniu nieuczciwej konkurencji, jeżeli wykonawca </w:t>
      </w:r>
      <w:r w:rsidRPr="001C6900">
        <w:rPr>
          <w:rFonts w:eastAsia="Calibri"/>
        </w:rPr>
        <w:t xml:space="preserve">wraz z przekazaniem takich informacji, zastrzegł, że nie mogą być one udostępniane oraz wykazał, że zastrzeżone informacje stanowią tajemnicę przedsiębiorstwa. Wykonawca nie może zastrzec informacji, o których mowa w art. 222 ust. 5 </w:t>
      </w:r>
      <w:proofErr w:type="spellStart"/>
      <w:r w:rsidRPr="001C6900">
        <w:rPr>
          <w:rFonts w:eastAsia="Calibri"/>
        </w:rPr>
        <w:t>Pzp</w:t>
      </w:r>
      <w:proofErr w:type="spellEnd"/>
      <w:r w:rsidRPr="001C6900">
        <w:rPr>
          <w:rFonts w:eastAsia="Calibri"/>
        </w:rPr>
        <w:t>.</w:t>
      </w:r>
      <w:r w:rsidRPr="001C6900">
        <w:rPr>
          <w:rFonts w:eastAsia="Calibri"/>
          <w:lang w:val="pl"/>
        </w:rPr>
        <w:t>. Na platformie w formularzu składania oferty znajduje się miejsce wyznaczone do dołączenia części oferty stanowiącej tajemnicę przedsiębiorstwa.</w:t>
      </w:r>
    </w:p>
    <w:p w14:paraId="41B40192" w14:textId="77777777" w:rsidR="00CA3ECA" w:rsidRPr="001C6900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eastAsia="Calibri"/>
          <w:lang w:val="pl"/>
        </w:rPr>
      </w:pPr>
      <w:r w:rsidRPr="001C6900">
        <w:rPr>
          <w:rFonts w:eastAsia="Calibri"/>
          <w:lang w:val="pl"/>
        </w:rPr>
        <w:t xml:space="preserve">Wykonawca, za pośrednictwem </w:t>
      </w:r>
      <w:hyperlink r:id="rId16">
        <w:r w:rsidRPr="001C6900">
          <w:rPr>
            <w:rFonts w:eastAsia="Calibri"/>
            <w:color w:val="1155CC"/>
            <w:u w:val="single"/>
            <w:lang w:val="pl"/>
          </w:rPr>
          <w:t>platformazakupowa.pl</w:t>
        </w:r>
      </w:hyperlink>
      <w:r w:rsidRPr="001C6900">
        <w:rPr>
          <w:rFonts w:eastAsia="Calibri"/>
          <w:lang w:val="pl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1AD0778" w14:textId="77777777" w:rsidR="00CA3ECA" w:rsidRPr="001C6900" w:rsidRDefault="00CA3ECA" w:rsidP="00CA3ECA">
      <w:pPr>
        <w:spacing w:line="320" w:lineRule="auto"/>
        <w:ind w:left="720"/>
        <w:jc w:val="both"/>
        <w:rPr>
          <w:rFonts w:eastAsia="Calibri"/>
          <w:lang w:val="pl"/>
        </w:rPr>
      </w:pPr>
      <w:hyperlink r:id="rId17">
        <w:r w:rsidRPr="001C6900">
          <w:rPr>
            <w:rFonts w:eastAsia="Calibri"/>
            <w:color w:val="1155CC"/>
            <w:u w:val="single"/>
            <w:lang w:val="pl"/>
          </w:rPr>
          <w:t>https://platformazakupowa.pl/strona/45-instrukcje</w:t>
        </w:r>
      </w:hyperlink>
    </w:p>
    <w:p w14:paraId="560460BB" w14:textId="04084858" w:rsidR="00CA3ECA" w:rsidRPr="001C6900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eastAsia="Calibri"/>
          <w:lang w:val="pl"/>
        </w:rPr>
      </w:pPr>
      <w:r w:rsidRPr="001C6900">
        <w:rPr>
          <w:rFonts w:eastAsia="Calibri"/>
          <w:lang w:val="pl"/>
        </w:rPr>
        <w:t>Każdy z wykonawców może złożyć tylko jedną ofertę. Złożenie większej liczby ofert lub oferty zawierającej propozycje wariantowe spowoduje</w:t>
      </w:r>
      <w:r w:rsidR="00FB4906" w:rsidRPr="001C6900">
        <w:rPr>
          <w:rFonts w:eastAsia="Calibri"/>
          <w:lang w:val="pl"/>
        </w:rPr>
        <w:t>,</w:t>
      </w:r>
      <w:r w:rsidRPr="001C6900">
        <w:rPr>
          <w:rFonts w:eastAsia="Calibri"/>
          <w:lang w:val="pl"/>
        </w:rPr>
        <w:t xml:space="preserve"> </w:t>
      </w:r>
      <w:r w:rsidR="00FB4906" w:rsidRPr="001C6900">
        <w:rPr>
          <w:rFonts w:eastAsia="Calibri"/>
          <w:lang w:val="pl"/>
        </w:rPr>
        <w:t xml:space="preserve">że oferta </w:t>
      </w:r>
      <w:r w:rsidRPr="001C6900">
        <w:rPr>
          <w:rFonts w:eastAsia="Calibri"/>
          <w:lang w:val="pl"/>
        </w:rPr>
        <w:t>podlegać</w:t>
      </w:r>
      <w:r w:rsidR="00FB4906" w:rsidRPr="001C6900">
        <w:rPr>
          <w:rFonts w:eastAsia="Calibri"/>
          <w:lang w:val="pl"/>
        </w:rPr>
        <w:t xml:space="preserve"> </w:t>
      </w:r>
      <w:r w:rsidRPr="001C6900">
        <w:rPr>
          <w:rFonts w:eastAsia="Calibri"/>
          <w:lang w:val="pl"/>
        </w:rPr>
        <w:t>będzie odrzuceniu.</w:t>
      </w:r>
    </w:p>
    <w:p w14:paraId="7160DE96" w14:textId="77777777" w:rsidR="00CA3ECA" w:rsidRPr="001C6900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eastAsia="Calibri"/>
          <w:lang w:val="pl"/>
        </w:rPr>
      </w:pPr>
      <w:r w:rsidRPr="001C6900">
        <w:rPr>
          <w:rFonts w:eastAsia="Calibri"/>
          <w:lang w:val="pl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2C481695" w14:textId="77777777" w:rsidR="00CA3ECA" w:rsidRPr="001C6900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eastAsia="Calibri"/>
          <w:lang w:val="pl"/>
        </w:rPr>
      </w:pPr>
      <w:r w:rsidRPr="001C6900">
        <w:rPr>
          <w:rFonts w:eastAsia="Calibri"/>
          <w:lang w:val="pl"/>
        </w:rPr>
        <w:t>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400777B" w14:textId="6DBA8C01" w:rsidR="00CA3ECA" w:rsidRPr="001C6900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eastAsia="Calibri"/>
          <w:lang w:val="pl"/>
        </w:rPr>
      </w:pPr>
      <w:r w:rsidRPr="001C6900">
        <w:rPr>
          <w:rFonts w:eastAsia="Calibri"/>
          <w:lang w:val="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2A0F5BC6" w14:textId="77777777" w:rsidR="00976F88" w:rsidRDefault="00976F88" w:rsidP="00CA3ECA">
      <w:pPr>
        <w:spacing w:line="320" w:lineRule="auto"/>
        <w:jc w:val="both"/>
        <w:rPr>
          <w:rFonts w:eastAsia="Calibri"/>
          <w:b/>
          <w:highlight w:val="lightGray"/>
          <w:lang w:val="pl"/>
        </w:rPr>
      </w:pPr>
    </w:p>
    <w:p w14:paraId="08143836" w14:textId="77777777" w:rsidR="00976F88" w:rsidRDefault="00976F88" w:rsidP="00CA3ECA">
      <w:pPr>
        <w:spacing w:line="320" w:lineRule="auto"/>
        <w:jc w:val="both"/>
        <w:rPr>
          <w:rFonts w:eastAsia="Calibri"/>
          <w:b/>
          <w:highlight w:val="lightGray"/>
          <w:lang w:val="pl"/>
        </w:rPr>
      </w:pPr>
    </w:p>
    <w:p w14:paraId="70F456DD" w14:textId="2A4083FD" w:rsidR="00CA3ECA" w:rsidRPr="001C6900" w:rsidRDefault="00CA3ECA" w:rsidP="00CA3ECA">
      <w:pPr>
        <w:spacing w:line="320" w:lineRule="auto"/>
        <w:jc w:val="both"/>
        <w:rPr>
          <w:rFonts w:eastAsia="Calibri"/>
          <w:b/>
          <w:lang w:val="pl"/>
        </w:rPr>
      </w:pPr>
      <w:r w:rsidRPr="001C6900">
        <w:rPr>
          <w:rFonts w:eastAsia="Calibri"/>
          <w:b/>
          <w:highlight w:val="lightGray"/>
          <w:lang w:val="pl"/>
        </w:rPr>
        <w:t>ZALECENIA</w:t>
      </w:r>
    </w:p>
    <w:p w14:paraId="68B54A6D" w14:textId="77777777" w:rsidR="00CA3ECA" w:rsidRPr="001C6900" w:rsidRDefault="00CA3ECA" w:rsidP="00CA3ECA">
      <w:pPr>
        <w:spacing w:line="320" w:lineRule="auto"/>
        <w:jc w:val="both"/>
        <w:rPr>
          <w:rFonts w:eastAsia="Calibri"/>
          <w:lang w:val="pl"/>
        </w:rPr>
      </w:pPr>
      <w:r w:rsidRPr="001C6900">
        <w:rPr>
          <w:rFonts w:eastAsia="Calibri"/>
          <w:b/>
          <w:lang w:val="pl"/>
        </w:rPr>
        <w:t>Formaty plików wykorzystywanych przez wykonawców powinny być zgodne z </w:t>
      </w:r>
      <w:r w:rsidRPr="001C6900">
        <w:rPr>
          <w:rFonts w:eastAsia="Calibri"/>
          <w:lang w:val="pl"/>
        </w:rPr>
        <w:t>rozporządzeniem Rady Ministrów w sprawie Krajowych Ram Interoperacyjności, minimalnych wymagań dla rejestrów publicznych i wymiany informacji w postaci elektronicznej oraz minimalnych wymagań dla systemów teleinformatycznych.</w:t>
      </w:r>
    </w:p>
    <w:p w14:paraId="0DF53867" w14:textId="77777777" w:rsidR="00CA3ECA" w:rsidRPr="001C6900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eastAsia="Calibri"/>
          <w:lang w:val="pl"/>
        </w:rPr>
      </w:pPr>
      <w:r w:rsidRPr="001C6900">
        <w:rPr>
          <w:rFonts w:eastAsia="Calibri"/>
          <w:lang w:val="pl"/>
        </w:rPr>
        <w:t>Zamawiający rekomenduje wykorzystanie formatów: .pdf .</w:t>
      </w:r>
      <w:proofErr w:type="spellStart"/>
      <w:r w:rsidRPr="001C6900">
        <w:rPr>
          <w:rFonts w:eastAsia="Calibri"/>
          <w:lang w:val="pl"/>
        </w:rPr>
        <w:t>doc</w:t>
      </w:r>
      <w:proofErr w:type="spellEnd"/>
      <w:r w:rsidRPr="001C6900">
        <w:rPr>
          <w:rFonts w:eastAsia="Calibri"/>
          <w:lang w:val="pl"/>
        </w:rPr>
        <w:t xml:space="preserve"> .xls .jpg (.</w:t>
      </w:r>
      <w:proofErr w:type="spellStart"/>
      <w:r w:rsidRPr="001C6900">
        <w:rPr>
          <w:rFonts w:eastAsia="Calibri"/>
          <w:lang w:val="pl"/>
        </w:rPr>
        <w:t>jpeg</w:t>
      </w:r>
      <w:proofErr w:type="spellEnd"/>
      <w:r w:rsidRPr="001C6900">
        <w:rPr>
          <w:rFonts w:eastAsia="Calibri"/>
          <w:lang w:val="pl"/>
        </w:rPr>
        <w:t xml:space="preserve">) </w:t>
      </w:r>
      <w:r w:rsidRPr="001C6900">
        <w:rPr>
          <w:rFonts w:eastAsia="Calibri"/>
          <w:b/>
          <w:lang w:val="pl"/>
        </w:rPr>
        <w:t>ze szczególnym wskazaniem na .pdf</w:t>
      </w:r>
    </w:p>
    <w:p w14:paraId="1381841D" w14:textId="77777777" w:rsidR="00CA3ECA" w:rsidRPr="001C6900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eastAsia="Calibri"/>
          <w:lang w:val="pl"/>
        </w:rPr>
      </w:pPr>
      <w:r w:rsidRPr="001C6900">
        <w:rPr>
          <w:rFonts w:eastAsia="Calibri"/>
          <w:lang w:val="pl"/>
        </w:rPr>
        <w:t>W celu ewentualnej kompresji danych Zamawiający rekomenduje wykorzystanie jednego z formatów:</w:t>
      </w:r>
    </w:p>
    <w:p w14:paraId="6AB604F4" w14:textId="77777777" w:rsidR="00CA3ECA" w:rsidRPr="001C6900" w:rsidRDefault="00CA3ECA" w:rsidP="00CB4A80">
      <w:pPr>
        <w:numPr>
          <w:ilvl w:val="1"/>
          <w:numId w:val="28"/>
        </w:numPr>
        <w:spacing w:line="320" w:lineRule="auto"/>
        <w:jc w:val="both"/>
        <w:rPr>
          <w:rFonts w:eastAsia="Calibri"/>
          <w:lang w:val="pl"/>
        </w:rPr>
      </w:pPr>
      <w:r w:rsidRPr="001C6900">
        <w:rPr>
          <w:rFonts w:eastAsia="Calibri"/>
          <w:lang w:val="pl"/>
        </w:rPr>
        <w:t xml:space="preserve">.zip </w:t>
      </w:r>
    </w:p>
    <w:p w14:paraId="63E8FC39" w14:textId="77777777" w:rsidR="00CA3ECA" w:rsidRPr="001C6900" w:rsidRDefault="00CA3ECA" w:rsidP="00CB4A80">
      <w:pPr>
        <w:numPr>
          <w:ilvl w:val="1"/>
          <w:numId w:val="28"/>
        </w:numPr>
        <w:spacing w:line="320" w:lineRule="auto"/>
        <w:jc w:val="both"/>
        <w:rPr>
          <w:rFonts w:eastAsia="Calibri"/>
          <w:lang w:val="pl"/>
        </w:rPr>
      </w:pPr>
      <w:r w:rsidRPr="001C6900">
        <w:rPr>
          <w:rFonts w:eastAsia="Calibri"/>
          <w:lang w:val="pl"/>
        </w:rPr>
        <w:t>.7Z</w:t>
      </w:r>
    </w:p>
    <w:p w14:paraId="7C211302" w14:textId="77777777" w:rsidR="00CA3ECA" w:rsidRPr="001C6900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eastAsia="Calibri"/>
          <w:lang w:val="pl"/>
        </w:rPr>
      </w:pPr>
      <w:r w:rsidRPr="001C6900">
        <w:rPr>
          <w:rFonts w:eastAsia="Calibri"/>
          <w:lang w:val="pl"/>
        </w:rPr>
        <w:t xml:space="preserve">Wśród formatów powszechnych a </w:t>
      </w:r>
      <w:r w:rsidRPr="001C6900">
        <w:rPr>
          <w:rFonts w:eastAsia="Calibri"/>
          <w:b/>
          <w:lang w:val="pl"/>
        </w:rPr>
        <w:t>NIE występujących</w:t>
      </w:r>
      <w:r w:rsidRPr="001C6900">
        <w:rPr>
          <w:rFonts w:eastAsia="Calibri"/>
          <w:lang w:val="pl"/>
        </w:rPr>
        <w:t xml:space="preserve"> w rozporządzeniu występują: .</w:t>
      </w:r>
      <w:proofErr w:type="spellStart"/>
      <w:r w:rsidRPr="001C6900">
        <w:rPr>
          <w:rFonts w:eastAsia="Calibri"/>
          <w:lang w:val="pl"/>
        </w:rPr>
        <w:t>rar</w:t>
      </w:r>
      <w:proofErr w:type="spellEnd"/>
      <w:r w:rsidRPr="001C6900">
        <w:rPr>
          <w:rFonts w:eastAsia="Calibri"/>
          <w:lang w:val="pl"/>
        </w:rPr>
        <w:t xml:space="preserve"> .gif .</w:t>
      </w:r>
      <w:proofErr w:type="spellStart"/>
      <w:r w:rsidRPr="001C6900">
        <w:rPr>
          <w:rFonts w:eastAsia="Calibri"/>
          <w:lang w:val="pl"/>
        </w:rPr>
        <w:t>bmp</w:t>
      </w:r>
      <w:proofErr w:type="spellEnd"/>
      <w:r w:rsidRPr="001C6900">
        <w:rPr>
          <w:rFonts w:eastAsia="Calibri"/>
          <w:lang w:val="pl"/>
        </w:rPr>
        <w:t xml:space="preserve"> .</w:t>
      </w:r>
      <w:proofErr w:type="spellStart"/>
      <w:r w:rsidRPr="001C6900">
        <w:rPr>
          <w:rFonts w:eastAsia="Calibri"/>
          <w:lang w:val="pl"/>
        </w:rPr>
        <w:t>numbers</w:t>
      </w:r>
      <w:proofErr w:type="spellEnd"/>
      <w:r w:rsidRPr="001C6900">
        <w:rPr>
          <w:rFonts w:eastAsia="Calibri"/>
          <w:lang w:val="pl"/>
        </w:rPr>
        <w:t xml:space="preserve"> .</w:t>
      </w:r>
      <w:proofErr w:type="spellStart"/>
      <w:r w:rsidRPr="001C6900">
        <w:rPr>
          <w:rFonts w:eastAsia="Calibri"/>
          <w:lang w:val="pl"/>
        </w:rPr>
        <w:t>pages</w:t>
      </w:r>
      <w:proofErr w:type="spellEnd"/>
      <w:r w:rsidRPr="001C6900">
        <w:rPr>
          <w:rFonts w:eastAsia="Calibri"/>
          <w:lang w:val="pl"/>
        </w:rPr>
        <w:t xml:space="preserve">. </w:t>
      </w:r>
      <w:r w:rsidRPr="001C6900">
        <w:rPr>
          <w:rFonts w:eastAsia="Calibri"/>
          <w:b/>
          <w:lang w:val="pl"/>
        </w:rPr>
        <w:t>Dokumenty złożone w takich plikach zostaną uznane za złożone nieskutecznie.</w:t>
      </w:r>
    </w:p>
    <w:p w14:paraId="78430CA6" w14:textId="77777777" w:rsidR="00CA3ECA" w:rsidRPr="001C6900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eastAsia="Calibri"/>
          <w:lang w:val="pl"/>
        </w:rPr>
      </w:pPr>
      <w:r w:rsidRPr="001C6900">
        <w:rPr>
          <w:rFonts w:eastAsia="Calibri"/>
          <w:lang w:val="pl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1C6900">
        <w:rPr>
          <w:rFonts w:eastAsia="Calibri"/>
          <w:lang w:val="pl"/>
        </w:rPr>
        <w:t>PAdES</w:t>
      </w:r>
      <w:proofErr w:type="spellEnd"/>
      <w:r w:rsidRPr="001C6900">
        <w:rPr>
          <w:rFonts w:eastAsia="Calibri"/>
          <w:lang w:val="pl"/>
        </w:rPr>
        <w:t xml:space="preserve">. </w:t>
      </w:r>
    </w:p>
    <w:p w14:paraId="3F492B59" w14:textId="77777777" w:rsidR="00CA3ECA" w:rsidRPr="001C6900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eastAsia="Calibri"/>
          <w:lang w:val="pl"/>
        </w:rPr>
      </w:pPr>
      <w:r w:rsidRPr="001C6900">
        <w:rPr>
          <w:rFonts w:eastAsia="Calibri"/>
          <w:lang w:val="pl"/>
        </w:rPr>
        <w:t xml:space="preserve">Pliki w innych formatach niż PDF zaleca się opatrzyć zewnętrznym podpisem </w:t>
      </w:r>
      <w:proofErr w:type="spellStart"/>
      <w:r w:rsidRPr="001C6900">
        <w:rPr>
          <w:rFonts w:eastAsia="Calibri"/>
          <w:lang w:val="pl"/>
        </w:rPr>
        <w:t>XAdES</w:t>
      </w:r>
      <w:proofErr w:type="spellEnd"/>
      <w:r w:rsidRPr="001C6900">
        <w:rPr>
          <w:rFonts w:eastAsia="Calibri"/>
          <w:lang w:val="pl"/>
        </w:rPr>
        <w:t>. Wykonawca powinien pamiętać, aby plik z podpisem przekazywać łącznie z dokumentem podpisywanym.</w:t>
      </w:r>
    </w:p>
    <w:p w14:paraId="7510D6A9" w14:textId="77777777" w:rsidR="00CA3ECA" w:rsidRPr="001C6900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eastAsia="Calibri"/>
          <w:lang w:val="pl"/>
        </w:rPr>
      </w:pPr>
      <w:r w:rsidRPr="001C6900">
        <w:rPr>
          <w:rFonts w:eastAsia="Calibri"/>
          <w:lang w:val="pl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22080FBA" w14:textId="77777777" w:rsidR="00CA3ECA" w:rsidRPr="001C6900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eastAsia="Calibri"/>
          <w:lang w:val="pl"/>
        </w:rPr>
      </w:pPr>
      <w:r w:rsidRPr="001C6900">
        <w:rPr>
          <w:rFonts w:eastAsia="Calibri"/>
          <w:lang w:val="pl"/>
        </w:rPr>
        <w:t>Zamawiający zaleca, aby Wykonawca z odpowiednim wyprzedzeniem przetestował możliwość prawidłowego wykorzystania wybranej metody podpisania plików oferty.</w:t>
      </w:r>
    </w:p>
    <w:p w14:paraId="2A500FA3" w14:textId="77777777" w:rsidR="00CA3ECA" w:rsidRPr="001C6900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eastAsia="Calibri"/>
          <w:lang w:val="pl"/>
        </w:rPr>
      </w:pPr>
      <w:r w:rsidRPr="001C6900">
        <w:rPr>
          <w:rFonts w:eastAsia="Calibri"/>
          <w:lang w:val="pl"/>
        </w:rPr>
        <w:t>Zaleca się, aby komunikacja z wykonawcami odbywała się tylko na Platformie za pośrednictwem formularza “Wyślij wiadomość do zamawiającego”, nie za pośrednictwem adresu email.</w:t>
      </w:r>
    </w:p>
    <w:p w14:paraId="5C74BB7A" w14:textId="77777777" w:rsidR="00CA3ECA" w:rsidRPr="001C6900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eastAsia="Calibri"/>
          <w:lang w:val="pl"/>
        </w:rPr>
      </w:pPr>
      <w:r w:rsidRPr="001C6900">
        <w:rPr>
          <w:rFonts w:eastAsia="Calibri"/>
          <w:lang w:val="pl"/>
        </w:rPr>
        <w:t>Osobą składającą ofertę powinna być osoba kontaktowa podawana w dokumentacji.</w:t>
      </w:r>
    </w:p>
    <w:p w14:paraId="05491A4E" w14:textId="77777777" w:rsidR="00CA3ECA" w:rsidRPr="001C6900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eastAsia="Calibri"/>
          <w:lang w:val="pl"/>
        </w:rPr>
      </w:pPr>
      <w:r w:rsidRPr="001C6900">
        <w:rPr>
          <w:rFonts w:eastAsia="Calibri"/>
          <w:lang w:val="pl"/>
        </w:rPr>
        <w:t>Ofertę należy przygotować z należytą starannością dla podmiotu ubiegającego się o udzielenie zamówienia publicznego i zachowaniem odpowiedniego odstępu czasu do zakończenia przyjmowania ofert/wniosków. Sugerujemy złożenie oferty na 24 godziny przed terminem składania ofert/wniosków.</w:t>
      </w:r>
    </w:p>
    <w:p w14:paraId="6082D3C9" w14:textId="77777777" w:rsidR="00CA3ECA" w:rsidRPr="001C6900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eastAsia="Calibri"/>
          <w:lang w:val="pl"/>
        </w:rPr>
      </w:pPr>
      <w:r w:rsidRPr="001C6900">
        <w:rPr>
          <w:rFonts w:eastAsia="Calibri"/>
          <w:lang w:val="pl"/>
        </w:rPr>
        <w:t xml:space="preserve">Podczas podpisywania plików zaleca się stosowanie algorytmu skrótu SHA2 zamiast SHA1.  </w:t>
      </w:r>
    </w:p>
    <w:p w14:paraId="1603C1BB" w14:textId="77777777" w:rsidR="00CA3ECA" w:rsidRPr="001C6900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eastAsia="Calibri"/>
          <w:lang w:val="pl"/>
        </w:rPr>
      </w:pPr>
      <w:r w:rsidRPr="001C6900">
        <w:rPr>
          <w:rFonts w:eastAsia="Calibri"/>
          <w:lang w:val="pl"/>
        </w:rPr>
        <w:t xml:space="preserve">Jeśli wykonawca pakuje dokumenty np. w plik ZIP zalecamy wcześniejsze podpisanie każdego ze skompresowanych plików. </w:t>
      </w:r>
    </w:p>
    <w:p w14:paraId="292BD224" w14:textId="77777777" w:rsidR="00CA3ECA" w:rsidRPr="001C6900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eastAsia="Calibri"/>
          <w:lang w:val="pl"/>
        </w:rPr>
      </w:pPr>
      <w:r w:rsidRPr="001C6900">
        <w:rPr>
          <w:rFonts w:eastAsia="Calibri"/>
          <w:lang w:val="pl"/>
        </w:rPr>
        <w:t>Zamawiający rekomenduje wykorzystanie podpisu z kwalifikowanym znacznikiem czasu.</w:t>
      </w:r>
    </w:p>
    <w:p w14:paraId="725D9748" w14:textId="61507D7F" w:rsidR="00285287" w:rsidRPr="001C6900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eastAsia="Calibri"/>
          <w:lang w:val="pl"/>
        </w:rPr>
      </w:pPr>
      <w:r w:rsidRPr="001C6900">
        <w:rPr>
          <w:rFonts w:eastAsia="Calibri"/>
          <w:lang w:val="pl"/>
        </w:rPr>
        <w:t>Zamawiający zaleca aby nie wprowadzać jakichkolwiek zmian w plikach po podpisaniu ich podpisem kwalifikowanym. Może to skutkować naruszeniem integralności plików co równoważne będzie z koniecznością odrzucenia oferty w postępowaniu.</w:t>
      </w:r>
    </w:p>
    <w:p w14:paraId="7E996798" w14:textId="31CF28CA" w:rsidR="00DA5BE2" w:rsidRPr="001C6900" w:rsidRDefault="00DA5BE2" w:rsidP="008508D5">
      <w:pPr>
        <w:jc w:val="both"/>
      </w:pPr>
      <w:r w:rsidRPr="001C6900">
        <w:t xml:space="preserve">Wykonawca ma prawo złożyć tylko jedną ofertę. Oferty </w:t>
      </w:r>
      <w:r w:rsidR="0057441B" w:rsidRPr="001C6900">
        <w:t>w</w:t>
      </w:r>
      <w:r w:rsidRPr="001C6900">
        <w:t>ykonawcy, który przedłoży więcej</w:t>
      </w:r>
      <w:r w:rsidRPr="001C6900">
        <w:rPr>
          <w:bCs/>
          <w:color w:val="C00000"/>
        </w:rPr>
        <w:t xml:space="preserve"> </w:t>
      </w:r>
      <w:r w:rsidRPr="001C6900">
        <w:t>niż jedną ofertę, zostaną odrzucone.</w:t>
      </w:r>
    </w:p>
    <w:p w14:paraId="0C0BE7ED" w14:textId="5E0A2481" w:rsidR="00884A69" w:rsidRPr="001C6900" w:rsidRDefault="00884A69" w:rsidP="00CB4A80">
      <w:pPr>
        <w:numPr>
          <w:ilvl w:val="0"/>
          <w:numId w:val="11"/>
        </w:numPr>
        <w:spacing w:before="120"/>
        <w:jc w:val="both"/>
      </w:pPr>
      <w:r w:rsidRPr="001C6900">
        <w:t xml:space="preserve">Wykonawca składa ofertę </w:t>
      </w:r>
      <w:r w:rsidR="00067451" w:rsidRPr="001C6900">
        <w:t>oraz</w:t>
      </w:r>
      <w:r w:rsidRPr="001C6900">
        <w:t xml:space="preserve"> wymaganymi oświadczeniami i dokumentami, wskazanymi </w:t>
      </w:r>
      <w:r w:rsidR="007B72CA" w:rsidRPr="001C6900">
        <w:t xml:space="preserve">w </w:t>
      </w:r>
      <w:r w:rsidR="00EF65EC" w:rsidRPr="001C6900">
        <w:t>r</w:t>
      </w:r>
      <w:r w:rsidR="007B72CA" w:rsidRPr="001C6900">
        <w:t>ozdzia</w:t>
      </w:r>
      <w:r w:rsidR="00EF65EC" w:rsidRPr="001C6900">
        <w:t>le</w:t>
      </w:r>
      <w:r w:rsidR="007B72CA" w:rsidRPr="001C6900">
        <w:t xml:space="preserve"> II podrozdzia</w:t>
      </w:r>
      <w:r w:rsidR="00EF65EC" w:rsidRPr="001C6900">
        <w:t>le</w:t>
      </w:r>
      <w:r w:rsidR="00DA2ED7" w:rsidRPr="001C6900">
        <w:t xml:space="preserve"> </w:t>
      </w:r>
      <w:r w:rsidR="00626320" w:rsidRPr="001C6900">
        <w:t>9</w:t>
      </w:r>
      <w:r w:rsidR="00CC6AB4" w:rsidRPr="001C6900">
        <w:t>.</w:t>
      </w:r>
    </w:p>
    <w:p w14:paraId="0B113A43" w14:textId="78831D95" w:rsidR="003C7B82" w:rsidRPr="001C6900" w:rsidRDefault="00967C2D" w:rsidP="00CB4A80">
      <w:pPr>
        <w:numPr>
          <w:ilvl w:val="0"/>
          <w:numId w:val="11"/>
        </w:numPr>
        <w:spacing w:before="120"/>
        <w:jc w:val="both"/>
      </w:pPr>
      <w:r w:rsidRPr="001C6900">
        <w:t>Do upływu terminu składania ofert wykonawca może wycofać ofertę</w:t>
      </w:r>
      <w:r w:rsidR="003C7B82" w:rsidRPr="001C6900">
        <w:t xml:space="preserve">. Sposób postępowania w przypadku oferty w systemie został opisany w Instrukcji korzystania z </w:t>
      </w:r>
      <w:r w:rsidR="00D5479A" w:rsidRPr="001C6900">
        <w:t>Platformy</w:t>
      </w:r>
      <w:r w:rsidR="00746482" w:rsidRPr="001C6900">
        <w:t>.</w:t>
      </w:r>
    </w:p>
    <w:p w14:paraId="02B05BED" w14:textId="77777777" w:rsidR="00C54BC6" w:rsidRPr="001C6900" w:rsidRDefault="00C54BC6" w:rsidP="00C54BC6">
      <w:pPr>
        <w:spacing w:before="120"/>
        <w:ind w:left="360"/>
        <w:jc w:val="both"/>
      </w:pPr>
    </w:p>
    <w:p w14:paraId="672163CC" w14:textId="40FC3264" w:rsidR="00F727AD" w:rsidRPr="001C6900" w:rsidRDefault="00884A69" w:rsidP="001641D3">
      <w:pPr>
        <w:numPr>
          <w:ilvl w:val="0"/>
          <w:numId w:val="3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b/>
          <w:i/>
          <w:iCs/>
          <w:lang w:eastAsia="en-US"/>
        </w:rPr>
      </w:pPr>
      <w:r w:rsidRPr="001C6900">
        <w:rPr>
          <w:b/>
          <w:lang w:eastAsia="en-US"/>
        </w:rPr>
        <w:t>Opis sposobu obliczenia ceny</w:t>
      </w:r>
      <w:r w:rsidR="000778FB" w:rsidRPr="001C6900">
        <w:rPr>
          <w:b/>
          <w:lang w:eastAsia="en-US"/>
        </w:rPr>
        <w:t xml:space="preserve"> </w:t>
      </w:r>
    </w:p>
    <w:p w14:paraId="2625FFB8" w14:textId="77777777" w:rsidR="00DF68CD" w:rsidRPr="001C6900" w:rsidRDefault="00DF68CD" w:rsidP="00DF68CD">
      <w:pPr>
        <w:shd w:val="clear" w:color="auto" w:fill="B2A1C7" w:themeFill="accent4" w:themeFillTint="99"/>
        <w:spacing w:after="200" w:line="252" w:lineRule="auto"/>
        <w:ind w:left="360"/>
        <w:contextualSpacing/>
        <w:jc w:val="both"/>
        <w:rPr>
          <w:b/>
          <w:i/>
          <w:iCs/>
          <w:lang w:eastAsia="en-US"/>
        </w:rPr>
      </w:pPr>
    </w:p>
    <w:p w14:paraId="195BA43E" w14:textId="77777777" w:rsidR="003727F6" w:rsidRPr="001C6900" w:rsidRDefault="003727F6" w:rsidP="003727F6">
      <w:pPr>
        <w:pStyle w:val="Akapitzlist"/>
        <w:ind w:left="0"/>
      </w:pPr>
      <w:r w:rsidRPr="001C6900">
        <w:t>Opis sposobu obliczania ceny:</w:t>
      </w:r>
    </w:p>
    <w:p w14:paraId="6BB8B0A5" w14:textId="77777777" w:rsidR="003727F6" w:rsidRPr="001C6900" w:rsidRDefault="003727F6" w:rsidP="003727F6">
      <w:pPr>
        <w:tabs>
          <w:tab w:val="left" w:pos="284"/>
        </w:tabs>
        <w:spacing w:after="120"/>
        <w:jc w:val="both"/>
        <w:rPr>
          <w:b/>
        </w:rPr>
      </w:pPr>
      <w:r w:rsidRPr="001C6900">
        <w:rPr>
          <w:color w:val="000000"/>
        </w:rPr>
        <w:t xml:space="preserve">12.1   </w:t>
      </w:r>
      <w:r w:rsidRPr="001C6900">
        <w:rPr>
          <w:b/>
        </w:rPr>
        <w:t xml:space="preserve">W ofercie należy podać cenę oferty (C). Przez cenę oferty należy rozumieć sumę rat odsetkowych w terminach określonych w całym okresie kredytowania i prowizji od uruchomionego kredytu. </w:t>
      </w:r>
    </w:p>
    <w:p w14:paraId="275D9DC8" w14:textId="77777777" w:rsidR="003727F6" w:rsidRPr="001C6900" w:rsidRDefault="003727F6" w:rsidP="003727F6">
      <w:pPr>
        <w:tabs>
          <w:tab w:val="left" w:pos="284"/>
        </w:tabs>
        <w:spacing w:after="120"/>
        <w:jc w:val="both"/>
        <w:rPr>
          <w:b/>
        </w:rPr>
      </w:pPr>
      <w:r w:rsidRPr="001C6900">
        <w:rPr>
          <w:b/>
        </w:rPr>
        <w:t xml:space="preserve">C = K + P </w:t>
      </w:r>
    </w:p>
    <w:p w14:paraId="4D7AD49A" w14:textId="77777777" w:rsidR="003727F6" w:rsidRPr="001C6900" w:rsidRDefault="003727F6" w:rsidP="003727F6">
      <w:pPr>
        <w:tabs>
          <w:tab w:val="left" w:pos="284"/>
        </w:tabs>
        <w:spacing w:after="120"/>
        <w:jc w:val="both"/>
        <w:rPr>
          <w:b/>
        </w:rPr>
      </w:pPr>
      <w:r w:rsidRPr="001C6900">
        <w:rPr>
          <w:b/>
        </w:rPr>
        <w:t xml:space="preserve">gdzie: </w:t>
      </w:r>
    </w:p>
    <w:p w14:paraId="7C3AF4B4" w14:textId="77777777" w:rsidR="003727F6" w:rsidRPr="001C6900" w:rsidRDefault="003727F6" w:rsidP="003727F6">
      <w:pPr>
        <w:tabs>
          <w:tab w:val="left" w:pos="284"/>
        </w:tabs>
        <w:spacing w:after="120"/>
        <w:jc w:val="both"/>
        <w:rPr>
          <w:b/>
        </w:rPr>
      </w:pPr>
      <w:r w:rsidRPr="001C6900">
        <w:rPr>
          <w:b/>
        </w:rPr>
        <w:t xml:space="preserve">C – cena oferty </w:t>
      </w:r>
    </w:p>
    <w:p w14:paraId="7CCA98A5" w14:textId="77777777" w:rsidR="003727F6" w:rsidRPr="001C6900" w:rsidRDefault="003727F6" w:rsidP="003727F6">
      <w:pPr>
        <w:tabs>
          <w:tab w:val="left" w:pos="284"/>
        </w:tabs>
        <w:spacing w:after="120"/>
        <w:jc w:val="both"/>
        <w:rPr>
          <w:b/>
        </w:rPr>
      </w:pPr>
      <w:r w:rsidRPr="001C6900">
        <w:rPr>
          <w:b/>
        </w:rPr>
        <w:t xml:space="preserve">K – suma rat odsetkowych w całym okresie kredytowania wyliczona przy oprocentowaniu (WIBOR 3M + MARŻA BANKU) </w:t>
      </w:r>
    </w:p>
    <w:p w14:paraId="034EEA81" w14:textId="77777777" w:rsidR="003727F6" w:rsidRPr="001C6900" w:rsidRDefault="003727F6" w:rsidP="003727F6">
      <w:pPr>
        <w:tabs>
          <w:tab w:val="left" w:pos="284"/>
        </w:tabs>
        <w:spacing w:after="120"/>
        <w:jc w:val="both"/>
        <w:rPr>
          <w:b/>
        </w:rPr>
      </w:pPr>
      <w:r w:rsidRPr="001C6900">
        <w:rPr>
          <w:b/>
        </w:rPr>
        <w:t xml:space="preserve">P – kwota prowizji od uruchomionego kredytu </w:t>
      </w:r>
    </w:p>
    <w:p w14:paraId="05871462" w14:textId="77777777" w:rsidR="003727F6" w:rsidRPr="001C6900" w:rsidRDefault="003727F6">
      <w:pPr>
        <w:pStyle w:val="Akapitzlist"/>
        <w:numPr>
          <w:ilvl w:val="0"/>
          <w:numId w:val="41"/>
        </w:numPr>
        <w:tabs>
          <w:tab w:val="left" w:pos="284"/>
        </w:tabs>
        <w:spacing w:after="120"/>
        <w:jc w:val="both"/>
        <w:rPr>
          <w:bCs/>
        </w:rPr>
      </w:pPr>
      <w:r w:rsidRPr="001C6900">
        <w:rPr>
          <w:bCs/>
        </w:rPr>
        <w:t xml:space="preserve">W cenie ofertowej należy uwzględnić całkowity koszt obsługi kredytu długoterminowego. </w:t>
      </w:r>
    </w:p>
    <w:p w14:paraId="2A25ABF4" w14:textId="6D868526" w:rsidR="003727F6" w:rsidRPr="00976F88" w:rsidRDefault="003727F6">
      <w:pPr>
        <w:pStyle w:val="Akapitzlist"/>
        <w:numPr>
          <w:ilvl w:val="0"/>
          <w:numId w:val="41"/>
        </w:numPr>
        <w:tabs>
          <w:tab w:val="left" w:pos="284"/>
        </w:tabs>
        <w:spacing w:after="120"/>
        <w:jc w:val="both"/>
        <w:rPr>
          <w:bCs/>
        </w:rPr>
      </w:pPr>
      <w:r w:rsidRPr="001C6900">
        <w:rPr>
          <w:bCs/>
        </w:rPr>
        <w:t xml:space="preserve">Do wyliczenia ceny oferty należy </w:t>
      </w:r>
      <w:r w:rsidRPr="00976F88">
        <w:rPr>
          <w:bCs/>
        </w:rPr>
        <w:t xml:space="preserve">przyjąć kwotę kredytu w wysokości </w:t>
      </w:r>
      <w:r w:rsidR="00841F6A" w:rsidRPr="00976F88">
        <w:rPr>
          <w:b/>
          <w:bCs/>
        </w:rPr>
        <w:t>2.874.437,85</w:t>
      </w:r>
      <w:r w:rsidR="00532346" w:rsidRPr="00976F88">
        <w:rPr>
          <w:b/>
          <w:bCs/>
        </w:rPr>
        <w:t xml:space="preserve"> PLN </w:t>
      </w:r>
      <w:r w:rsidRPr="00976F88">
        <w:rPr>
          <w:bCs/>
        </w:rPr>
        <w:t xml:space="preserve"> uwzględniając uruchomienie kredytu w dniu </w:t>
      </w:r>
      <w:r w:rsidR="00841F6A" w:rsidRPr="00976F88">
        <w:rPr>
          <w:bCs/>
        </w:rPr>
        <w:t>18.12.2024</w:t>
      </w:r>
      <w:r w:rsidR="006A7BD3" w:rsidRPr="00976F88">
        <w:rPr>
          <w:bCs/>
        </w:rPr>
        <w:t xml:space="preserve"> </w:t>
      </w:r>
      <w:r w:rsidRPr="00976F88">
        <w:rPr>
          <w:bCs/>
        </w:rPr>
        <w:t xml:space="preserve">roku- </w:t>
      </w:r>
      <w:r w:rsidRPr="00976F88">
        <w:rPr>
          <w:b/>
        </w:rPr>
        <w:t>wyłącznie dla oceny porównywalności ofert oprocentowanie kredytu</w:t>
      </w:r>
      <w:r w:rsidRPr="00976F88">
        <w:rPr>
          <w:bCs/>
        </w:rPr>
        <w:t xml:space="preserve">. </w:t>
      </w:r>
      <w:r w:rsidR="00841F6A" w:rsidRPr="00976F88">
        <w:rPr>
          <w:bCs/>
        </w:rPr>
        <w:t xml:space="preserve"> </w:t>
      </w:r>
    </w:p>
    <w:p w14:paraId="02426A87" w14:textId="77777777" w:rsidR="003727F6" w:rsidRPr="00976F88" w:rsidRDefault="003727F6">
      <w:pPr>
        <w:pStyle w:val="Akapitzlist"/>
        <w:numPr>
          <w:ilvl w:val="0"/>
          <w:numId w:val="41"/>
        </w:numPr>
        <w:tabs>
          <w:tab w:val="left" w:pos="284"/>
        </w:tabs>
        <w:spacing w:after="120"/>
        <w:jc w:val="both"/>
        <w:rPr>
          <w:bCs/>
        </w:rPr>
      </w:pPr>
      <w:r w:rsidRPr="00976F88">
        <w:rPr>
          <w:bCs/>
        </w:rPr>
        <w:t xml:space="preserve">Do wyliczenia oprocentowania kredytu należy przyjąć stawkę WIBOR 3M, powiększoną o marżę Banku. </w:t>
      </w:r>
    </w:p>
    <w:p w14:paraId="48FD7ECB" w14:textId="2BB2E383" w:rsidR="003727F6" w:rsidRPr="00976F88" w:rsidRDefault="003727F6">
      <w:pPr>
        <w:pStyle w:val="Akapitzlist"/>
        <w:numPr>
          <w:ilvl w:val="0"/>
          <w:numId w:val="41"/>
        </w:numPr>
        <w:tabs>
          <w:tab w:val="left" w:pos="284"/>
        </w:tabs>
        <w:spacing w:after="120"/>
        <w:jc w:val="both"/>
        <w:rPr>
          <w:b/>
        </w:rPr>
      </w:pPr>
      <w:r w:rsidRPr="00976F88">
        <w:rPr>
          <w:bCs/>
        </w:rPr>
        <w:t xml:space="preserve">Stawkę WIBOR 3M, przyjmowana do wyliczenia oprocentowania kredytu to stawka obowiązująca w dniu </w:t>
      </w:r>
      <w:r w:rsidR="00841F6A" w:rsidRPr="00976F88">
        <w:rPr>
          <w:bCs/>
        </w:rPr>
        <w:t>16.10.2024</w:t>
      </w:r>
      <w:r w:rsidRPr="00976F88">
        <w:rPr>
          <w:b/>
        </w:rPr>
        <w:t xml:space="preserve"> </w:t>
      </w:r>
      <w:r w:rsidRPr="00976F88">
        <w:rPr>
          <w:bCs/>
        </w:rPr>
        <w:t xml:space="preserve">roku na rynku międzybankowym </w:t>
      </w:r>
      <w:r w:rsidRPr="00976F88">
        <w:rPr>
          <w:b/>
        </w:rPr>
        <w:t xml:space="preserve">tj. </w:t>
      </w:r>
      <w:r w:rsidR="00841F6A" w:rsidRPr="00976F88">
        <w:rPr>
          <w:b/>
        </w:rPr>
        <w:t>5,86</w:t>
      </w:r>
      <w:r w:rsidR="0046691A" w:rsidRPr="00976F88">
        <w:rPr>
          <w:b/>
        </w:rPr>
        <w:t xml:space="preserve">% </w:t>
      </w:r>
      <w:r w:rsidRPr="00976F88">
        <w:rPr>
          <w:bCs/>
        </w:rPr>
        <w:t xml:space="preserve">- </w:t>
      </w:r>
      <w:r w:rsidRPr="00976F88">
        <w:rPr>
          <w:b/>
        </w:rPr>
        <w:t>wyłącznie dla oceny porównywalności ofert oprocentowanie kredytu</w:t>
      </w:r>
      <w:r w:rsidR="003D2495" w:rsidRPr="00976F88">
        <w:rPr>
          <w:b/>
        </w:rPr>
        <w:t>.</w:t>
      </w:r>
    </w:p>
    <w:p w14:paraId="3FF6075B" w14:textId="55632253" w:rsidR="003727F6" w:rsidRPr="001C6900" w:rsidRDefault="003727F6">
      <w:pPr>
        <w:pStyle w:val="Akapitzlist"/>
        <w:numPr>
          <w:ilvl w:val="0"/>
          <w:numId w:val="42"/>
        </w:numPr>
        <w:tabs>
          <w:tab w:val="left" w:pos="284"/>
        </w:tabs>
        <w:spacing w:after="120"/>
        <w:jc w:val="both"/>
        <w:rPr>
          <w:b/>
        </w:rPr>
      </w:pPr>
      <w:r w:rsidRPr="00976F88">
        <w:rPr>
          <w:bCs/>
        </w:rPr>
        <w:t xml:space="preserve">Do obliczenia ceny należy posłużyć się załączona </w:t>
      </w:r>
      <w:r w:rsidRPr="00976F88">
        <w:rPr>
          <w:b/>
        </w:rPr>
        <w:t xml:space="preserve">kalkulacja ceny </w:t>
      </w:r>
      <w:r w:rsidR="00524A43" w:rsidRPr="00976F88">
        <w:rPr>
          <w:b/>
        </w:rPr>
        <w:t>(</w:t>
      </w:r>
      <w:r w:rsidR="00825627" w:rsidRPr="001C6900">
        <w:rPr>
          <w:b/>
        </w:rPr>
        <w:t>f</w:t>
      </w:r>
      <w:r w:rsidR="00524A43" w:rsidRPr="001C6900">
        <w:rPr>
          <w:b/>
        </w:rPr>
        <w:t>ormularz cenowy)</w:t>
      </w:r>
      <w:r w:rsidRPr="001C6900">
        <w:rPr>
          <w:b/>
        </w:rPr>
        <w:t xml:space="preserve">stanowiącą Załącznik nr 7 do SWZ </w:t>
      </w:r>
      <w:r w:rsidRPr="001C6900">
        <w:rPr>
          <w:bCs/>
        </w:rPr>
        <w:t xml:space="preserve">w formacie </w:t>
      </w:r>
      <w:proofErr w:type="spellStart"/>
      <w:r w:rsidRPr="001C6900">
        <w:rPr>
          <w:bCs/>
        </w:rPr>
        <w:t>excel</w:t>
      </w:r>
      <w:proofErr w:type="spellEnd"/>
      <w:r w:rsidRPr="001C6900">
        <w:rPr>
          <w:bCs/>
        </w:rPr>
        <w:t xml:space="preserve"> (</w:t>
      </w:r>
      <w:r w:rsidRPr="001C6900">
        <w:rPr>
          <w:b/>
        </w:rPr>
        <w:t>wyłącznie dla oceny porównywalności ofert oprocentowanie kredytu</w:t>
      </w:r>
      <w:r w:rsidRPr="001C6900">
        <w:rPr>
          <w:bCs/>
        </w:rPr>
        <w:t xml:space="preserve">), w którym wystarczy wpisać oferowaną marżę oraz kwotę prowizji od uruchomienia kredytu (pola zaznaczone kolorem niebieskim), a obliczoną cenę (pole zaznaczone kolorem pomarańczowym) podać w </w:t>
      </w:r>
      <w:r w:rsidRPr="001C6900">
        <w:rPr>
          <w:bCs/>
          <w:u w:val="single"/>
        </w:rPr>
        <w:t>Formularzu ofertowym</w:t>
      </w:r>
      <w:r w:rsidRPr="001C6900">
        <w:rPr>
          <w:bCs/>
        </w:rPr>
        <w:t xml:space="preserve"> stanowiącym Załącznik nr 1 do SWZ, -</w:t>
      </w:r>
      <w:r w:rsidRPr="001C6900">
        <w:rPr>
          <w:b/>
        </w:rPr>
        <w:t>UWAGA Załącznik nr 7 należy załączyć do oferty.</w:t>
      </w:r>
      <w:r w:rsidRPr="001C6900">
        <w:rPr>
          <w:bCs/>
        </w:rPr>
        <w:t xml:space="preserve"> </w:t>
      </w:r>
    </w:p>
    <w:p w14:paraId="5C84F96F" w14:textId="77777777" w:rsidR="003727F6" w:rsidRPr="001C6900" w:rsidRDefault="003727F6">
      <w:pPr>
        <w:pStyle w:val="Akapitzlist"/>
        <w:numPr>
          <w:ilvl w:val="0"/>
          <w:numId w:val="42"/>
        </w:numPr>
        <w:tabs>
          <w:tab w:val="left" w:pos="284"/>
          <w:tab w:val="num" w:pos="480"/>
        </w:tabs>
        <w:spacing w:after="120"/>
        <w:jc w:val="both"/>
      </w:pPr>
      <w:r w:rsidRPr="001C6900">
        <w:t xml:space="preserve">Cena oferty </w:t>
      </w:r>
      <w:r w:rsidRPr="001C6900">
        <w:rPr>
          <w:noProof/>
          <w:color w:val="000000"/>
        </w:rPr>
        <w:t>musi uwzględniać wszystkie wymagania  zawarte w niniejszej SWZ oraz obejmować wszelkie koszty, jakie poniesie Wykonawca z tytułu należytej oraz zgodnej z obowiązującymi przepisami realizacji przedmiotu zamówienia</w:t>
      </w:r>
      <w:r w:rsidRPr="001C6900">
        <w:t>, musi być podana w PLN cyfrowo i słownie</w:t>
      </w:r>
      <w:r w:rsidRPr="00841F6A">
        <w:t>.</w:t>
      </w:r>
      <w:r w:rsidRPr="001C6900">
        <w:t xml:space="preserve"> </w:t>
      </w:r>
    </w:p>
    <w:p w14:paraId="74620D2F" w14:textId="427279E5" w:rsidR="003727F6" w:rsidRPr="001C6900" w:rsidRDefault="003727F6" w:rsidP="003727F6">
      <w:pPr>
        <w:tabs>
          <w:tab w:val="left" w:pos="360"/>
        </w:tabs>
        <w:autoSpaceDE w:val="0"/>
        <w:autoSpaceDN w:val="0"/>
        <w:adjustRightInd w:val="0"/>
        <w:spacing w:after="120"/>
        <w:jc w:val="both"/>
      </w:pPr>
      <w:r w:rsidRPr="001C6900">
        <w:t>1</w:t>
      </w:r>
      <w:r w:rsidR="008757D1" w:rsidRPr="001C6900">
        <w:t>2</w:t>
      </w:r>
      <w:r w:rsidRPr="001C6900">
        <w:t>.2.Cena może być tylko jedna.</w:t>
      </w:r>
    </w:p>
    <w:p w14:paraId="70A0B98F" w14:textId="77777777" w:rsidR="003727F6" w:rsidRPr="001C6900" w:rsidRDefault="003727F6" w:rsidP="003727F6">
      <w:pPr>
        <w:tabs>
          <w:tab w:val="left" w:pos="426"/>
        </w:tabs>
        <w:autoSpaceDE w:val="0"/>
        <w:autoSpaceDN w:val="0"/>
        <w:adjustRightInd w:val="0"/>
        <w:spacing w:after="120"/>
        <w:jc w:val="both"/>
      </w:pPr>
      <w:r w:rsidRPr="001C6900">
        <w:t>Cena nie ulega zmianie przez okres ważności oferty (związania).</w:t>
      </w:r>
    </w:p>
    <w:p w14:paraId="60FB9BF5" w14:textId="0FB35AAD" w:rsidR="003727F6" w:rsidRPr="001C6900" w:rsidRDefault="003727F6" w:rsidP="003727F6">
      <w:pPr>
        <w:tabs>
          <w:tab w:val="left" w:pos="426"/>
        </w:tabs>
        <w:autoSpaceDE w:val="0"/>
        <w:autoSpaceDN w:val="0"/>
        <w:adjustRightInd w:val="0"/>
        <w:spacing w:after="120"/>
        <w:jc w:val="both"/>
      </w:pPr>
      <w:r w:rsidRPr="001C6900">
        <w:t xml:space="preserve">Cena oferty powinna być wyrażona w złotych polskich (PLN) z dokładnością do dwóch miejsc po przecinku. </w:t>
      </w:r>
      <w:r w:rsidRPr="001C6900">
        <w:rPr>
          <w:color w:val="000000"/>
        </w:rPr>
        <w:t>w rozumieniu ustawy z dnia 09 maja  2014 r. o informowaniu o cenach towarów i usług (</w:t>
      </w:r>
      <w:proofErr w:type="spellStart"/>
      <w:r w:rsidRPr="001C6900">
        <w:rPr>
          <w:color w:val="000000"/>
        </w:rPr>
        <w:t>t.j</w:t>
      </w:r>
      <w:proofErr w:type="spellEnd"/>
      <w:r w:rsidRPr="001C6900">
        <w:rPr>
          <w:color w:val="000000"/>
        </w:rPr>
        <w:t>. Dz. U. 20</w:t>
      </w:r>
      <w:r w:rsidR="00EA5AD2">
        <w:rPr>
          <w:color w:val="000000"/>
        </w:rPr>
        <w:t>23</w:t>
      </w:r>
      <w:r w:rsidRPr="001C6900">
        <w:rPr>
          <w:color w:val="000000"/>
        </w:rPr>
        <w:t xml:space="preserve">, poz. </w:t>
      </w:r>
      <w:r w:rsidR="00EA5AD2">
        <w:rPr>
          <w:color w:val="000000"/>
        </w:rPr>
        <w:t>168</w:t>
      </w:r>
      <w:r w:rsidRPr="001C6900">
        <w:rPr>
          <w:color w:val="000000"/>
        </w:rPr>
        <w:t>) oraz ustawy z dnia 7 lipca 1994 r. o denominacji złotego (Dz. U. z 1994 r., Nr 84, poz. 386 ze zm.).</w:t>
      </w:r>
    </w:p>
    <w:p w14:paraId="2F9AED55" w14:textId="77777777" w:rsidR="003727F6" w:rsidRPr="001C6900" w:rsidRDefault="003727F6" w:rsidP="003727F6">
      <w:pPr>
        <w:tabs>
          <w:tab w:val="left" w:pos="426"/>
        </w:tabs>
        <w:autoSpaceDE w:val="0"/>
        <w:autoSpaceDN w:val="0"/>
        <w:adjustRightInd w:val="0"/>
        <w:spacing w:after="120"/>
        <w:jc w:val="both"/>
      </w:pPr>
      <w:r w:rsidRPr="001C6900">
        <w:t xml:space="preserve">Zamawiający poprawi omyłki stosownie do treści  art. 223 ust. 2 ustawy </w:t>
      </w:r>
      <w:proofErr w:type="spellStart"/>
      <w:r w:rsidRPr="001C6900">
        <w:t>p.z.p</w:t>
      </w:r>
      <w:proofErr w:type="spellEnd"/>
      <w:r w:rsidRPr="001C6900">
        <w:t>.</w:t>
      </w:r>
    </w:p>
    <w:p w14:paraId="658F9BDC" w14:textId="77777777" w:rsidR="003727F6" w:rsidRPr="001C6900" w:rsidRDefault="003727F6" w:rsidP="003727F6">
      <w:pPr>
        <w:tabs>
          <w:tab w:val="left" w:pos="426"/>
        </w:tabs>
        <w:autoSpaceDE w:val="0"/>
        <w:autoSpaceDN w:val="0"/>
        <w:adjustRightInd w:val="0"/>
        <w:spacing w:after="120"/>
        <w:jc w:val="both"/>
      </w:pPr>
      <w:r w:rsidRPr="001C6900">
        <w:t xml:space="preserve">Zgodnie z art. 225 ustawy </w:t>
      </w:r>
      <w:proofErr w:type="spellStart"/>
      <w:r w:rsidRPr="001C6900">
        <w:t>Pzp</w:t>
      </w:r>
      <w:proofErr w:type="spellEnd"/>
      <w:r w:rsidRPr="001C6900">
        <w:t>, jeżeli została złożona oferta, której wybór prowadziłby do powstania u zamawiającego obowiązku podatkowego zgodnie z ustawą z 11 marca 2004 r. o podatku od towarów i usług, do celów zastosowania kryterium ceny lub kosztu zamawiający dolicza do przedstawionej w tej ofercie ceny kwotę podatku od towarów i usług, którą miałby obowiązek rozliczyć. W takiej sytuacji wykonawca ma obowiązek:</w:t>
      </w:r>
    </w:p>
    <w:p w14:paraId="515B39C9" w14:textId="77777777" w:rsidR="003727F6" w:rsidRPr="001C6900" w:rsidRDefault="003727F6" w:rsidP="00EA5AD2">
      <w:pPr>
        <w:spacing w:before="120"/>
        <w:jc w:val="both"/>
      </w:pPr>
      <w:r w:rsidRPr="001C6900">
        <w:t>1) poinformowania zamawiającego, że wybór jego oferty będzie prowadził do powstania u zamawiającego obowiązku podatkowego;</w:t>
      </w:r>
    </w:p>
    <w:p w14:paraId="33C4BF51" w14:textId="77777777" w:rsidR="003727F6" w:rsidRPr="001C6900" w:rsidRDefault="003727F6" w:rsidP="00EA5AD2">
      <w:pPr>
        <w:spacing w:before="120"/>
        <w:jc w:val="both"/>
      </w:pPr>
      <w:r w:rsidRPr="001C6900">
        <w:t>2) wskazania nazwy (rodzaju) towaru lub usługi, których dostawa lub świadczenie będą prowadziły do powstania obowiązku podatkowego;</w:t>
      </w:r>
    </w:p>
    <w:p w14:paraId="1DEC6477" w14:textId="77777777" w:rsidR="003727F6" w:rsidRPr="001C6900" w:rsidRDefault="003727F6" w:rsidP="00EA5AD2">
      <w:pPr>
        <w:spacing w:before="120"/>
        <w:jc w:val="both"/>
      </w:pPr>
      <w:r w:rsidRPr="001C6900">
        <w:t>3) wskazania wartości towaru lub usługi objętych obowiązkiem podatkowym zamawiającego, bez kwoty podatku;</w:t>
      </w:r>
    </w:p>
    <w:p w14:paraId="10D6DB23" w14:textId="77777777" w:rsidR="003727F6" w:rsidRPr="001C6900" w:rsidRDefault="003727F6" w:rsidP="00EA5AD2">
      <w:pPr>
        <w:spacing w:before="120"/>
        <w:jc w:val="both"/>
      </w:pPr>
      <w:r w:rsidRPr="001C6900">
        <w:t>4) wskazania stawki podatku od towarów i usług, która zgodnie z wiedzą wykonawcy będzie miała zastosowanie.</w:t>
      </w:r>
    </w:p>
    <w:p w14:paraId="1DA18025" w14:textId="77777777" w:rsidR="003727F6" w:rsidRPr="001C6900" w:rsidRDefault="003727F6" w:rsidP="003727F6">
      <w:pPr>
        <w:pStyle w:val="Akapitzlist"/>
        <w:ind w:left="0"/>
        <w:jc w:val="both"/>
        <w:rPr>
          <w:b/>
        </w:rPr>
      </w:pPr>
    </w:p>
    <w:p w14:paraId="1B57A480" w14:textId="19759F7F" w:rsidR="003727F6" w:rsidRPr="001C6900" w:rsidRDefault="003727F6" w:rsidP="003D2495">
      <w:pPr>
        <w:tabs>
          <w:tab w:val="left" w:pos="284"/>
        </w:tabs>
        <w:suppressAutoHyphens/>
        <w:jc w:val="both"/>
        <w:rPr>
          <w:b/>
        </w:rPr>
      </w:pPr>
      <w:r w:rsidRPr="001C6900"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  </w:t>
      </w:r>
      <w:bookmarkStart w:id="4" w:name="bookmark28"/>
    </w:p>
    <w:p w14:paraId="16C54052" w14:textId="77777777" w:rsidR="003D2495" w:rsidRPr="001C6900" w:rsidRDefault="003D2495" w:rsidP="003D2495">
      <w:pPr>
        <w:tabs>
          <w:tab w:val="left" w:pos="284"/>
        </w:tabs>
        <w:suppressAutoHyphens/>
        <w:jc w:val="both"/>
        <w:rPr>
          <w:b/>
        </w:rPr>
      </w:pPr>
    </w:p>
    <w:bookmarkEnd w:id="4"/>
    <w:p w14:paraId="7C47370C" w14:textId="16D1E1BC" w:rsidR="00EC45FB" w:rsidRPr="001C6900" w:rsidRDefault="00F522EF" w:rsidP="00F52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/>
        <w:jc w:val="both"/>
        <w:rPr>
          <w:rFonts w:eastAsiaTheme="majorEastAsia"/>
          <w:b/>
          <w:lang w:eastAsia="en-US"/>
        </w:rPr>
      </w:pPr>
      <w:r w:rsidRPr="001C6900">
        <w:rPr>
          <w:rFonts w:eastAsiaTheme="majorEastAsia"/>
          <w:b/>
          <w:lang w:eastAsia="en-US"/>
        </w:rPr>
        <w:t xml:space="preserve">Rozdział III </w:t>
      </w:r>
      <w:r w:rsidR="00EB7EB9" w:rsidRPr="001C6900">
        <w:rPr>
          <w:rFonts w:eastAsiaTheme="majorEastAsia"/>
          <w:b/>
          <w:lang w:eastAsia="en-US"/>
        </w:rPr>
        <w:t>Informacje o przebiegu postępowania</w:t>
      </w:r>
    </w:p>
    <w:p w14:paraId="5679F7DA" w14:textId="07713ACB" w:rsidR="00EB7EB9" w:rsidRPr="001C6900" w:rsidRDefault="00EB7EB9" w:rsidP="00CB4A80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 xml:space="preserve">Sposób porozumiewania się </w:t>
      </w:r>
      <w:r w:rsidR="00A12563" w:rsidRPr="001C6900">
        <w:rPr>
          <w:b/>
          <w:lang w:eastAsia="en-US"/>
        </w:rPr>
        <w:t>z</w:t>
      </w:r>
      <w:r w:rsidRPr="001C6900">
        <w:rPr>
          <w:b/>
          <w:lang w:eastAsia="en-US"/>
        </w:rPr>
        <w:t xml:space="preserve">amawiającego z </w:t>
      </w:r>
      <w:r w:rsidR="00A12563" w:rsidRPr="001C6900">
        <w:rPr>
          <w:b/>
          <w:lang w:eastAsia="en-US"/>
        </w:rPr>
        <w:t>w</w:t>
      </w:r>
      <w:r w:rsidRPr="001C6900">
        <w:rPr>
          <w:b/>
          <w:lang w:eastAsia="en-US"/>
        </w:rPr>
        <w:t>ykonawcami</w:t>
      </w:r>
    </w:p>
    <w:p w14:paraId="37C18D4C" w14:textId="77777777" w:rsidR="00FC5AAB" w:rsidRPr="001C6900" w:rsidRDefault="00FC5AAB" w:rsidP="00FC5AAB">
      <w:pPr>
        <w:spacing w:before="120"/>
        <w:ind w:left="431" w:right="-108"/>
        <w:jc w:val="both"/>
      </w:pPr>
    </w:p>
    <w:p w14:paraId="0711410C" w14:textId="766C7731" w:rsidR="00920B2B" w:rsidRPr="001C6900" w:rsidRDefault="00EB7EB9" w:rsidP="00571201">
      <w:pPr>
        <w:numPr>
          <w:ilvl w:val="1"/>
          <w:numId w:val="12"/>
        </w:numPr>
        <w:spacing w:before="120"/>
        <w:ind w:left="431" w:right="-108"/>
        <w:jc w:val="both"/>
      </w:pPr>
      <w:r w:rsidRPr="001C6900">
        <w:t>W ninie</w:t>
      </w:r>
      <w:r w:rsidR="00DB0152" w:rsidRPr="001C6900">
        <w:t>jszym postępowaniu komunikacja zamawiającego z w</w:t>
      </w:r>
      <w:r w:rsidRPr="001C6900">
        <w:t>ykonawcami odbywa się za pomocą środków komunikacji elektronicznej.</w:t>
      </w:r>
      <w:r w:rsidR="00E85D10" w:rsidRPr="001C6900">
        <w:t xml:space="preserve"> Kom</w:t>
      </w:r>
      <w:r w:rsidR="00DB0152" w:rsidRPr="001C6900">
        <w:t>unikacja między zamawiającym a w</w:t>
      </w:r>
      <w:r w:rsidR="00E85D10" w:rsidRPr="001C6900">
        <w:t xml:space="preserve">ykonawcami, w tym wszelkie oświadczenia, wnioski, zawiadomienia oraz informacje przekazywane są w formie elektronicznej za pośrednictwem Platformy </w:t>
      </w:r>
      <w:hyperlink r:id="rId18">
        <w:r w:rsidR="00920B2B" w:rsidRPr="001C6900">
          <w:rPr>
            <w:rFonts w:eastAsia="Calibri"/>
            <w:color w:val="1155CC"/>
            <w:u w:val="single"/>
            <w:lang w:val="pl"/>
          </w:rPr>
          <w:t>platformazakupowa.pl</w:t>
        </w:r>
      </w:hyperlink>
    </w:p>
    <w:p w14:paraId="43FC9E02" w14:textId="2FDC0135" w:rsidR="00920B2B" w:rsidRDefault="00920B2B" w:rsidP="00CB4A80">
      <w:pPr>
        <w:pStyle w:val="Akapitzlist"/>
        <w:numPr>
          <w:ilvl w:val="1"/>
          <w:numId w:val="12"/>
        </w:numPr>
        <w:tabs>
          <w:tab w:val="left" w:pos="1276"/>
        </w:tabs>
        <w:autoSpaceDE w:val="0"/>
        <w:autoSpaceDN w:val="0"/>
        <w:spacing w:after="120" w:line="312" w:lineRule="auto"/>
        <w:jc w:val="both"/>
      </w:pPr>
      <w:r w:rsidRPr="001C6900">
        <w:t>Osobami uprawnionymi do porozumiewania się z wykonawcami są:</w:t>
      </w:r>
    </w:p>
    <w:p w14:paraId="1AD3E168" w14:textId="294D526E" w:rsidR="00EA5AD2" w:rsidRPr="001C6900" w:rsidRDefault="00EA5AD2" w:rsidP="00EA5AD2">
      <w:pPr>
        <w:pStyle w:val="Akapitzlist"/>
        <w:tabs>
          <w:tab w:val="left" w:pos="1276"/>
        </w:tabs>
        <w:autoSpaceDE w:val="0"/>
        <w:autoSpaceDN w:val="0"/>
        <w:spacing w:after="120" w:line="312" w:lineRule="auto"/>
        <w:ind w:left="432"/>
        <w:jc w:val="both"/>
      </w:pPr>
      <w:r>
        <w:t xml:space="preserve">Pani Mariola Mróz, e-mail: </w:t>
      </w:r>
      <w:hyperlink r:id="rId19" w:history="1">
        <w:r w:rsidRPr="000D043E">
          <w:rPr>
            <w:rStyle w:val="Hipercze"/>
          </w:rPr>
          <w:t>m.mroz@jedwabno.pl</w:t>
        </w:r>
      </w:hyperlink>
      <w:r>
        <w:t xml:space="preserve"> </w:t>
      </w:r>
    </w:p>
    <w:p w14:paraId="3D1B35C3" w14:textId="4E4B46BD" w:rsidR="003727F6" w:rsidRPr="001C6900" w:rsidRDefault="00EA5AD2" w:rsidP="003727F6">
      <w:pPr>
        <w:autoSpaceDE w:val="0"/>
        <w:autoSpaceDN w:val="0"/>
        <w:spacing w:after="120" w:line="312" w:lineRule="auto"/>
        <w:ind w:left="360"/>
        <w:jc w:val="both"/>
      </w:pPr>
      <w:r>
        <w:t xml:space="preserve"> </w:t>
      </w:r>
      <w:r w:rsidR="003727F6" w:rsidRPr="001C6900">
        <w:t xml:space="preserve">Pani </w:t>
      </w:r>
      <w:r w:rsidR="000745DA">
        <w:t>Lena Karwaszewska</w:t>
      </w:r>
      <w:r w:rsidR="003727F6" w:rsidRPr="001C6900">
        <w:t xml:space="preserve">, e-mail: </w:t>
      </w:r>
      <w:hyperlink r:id="rId20" w:history="1">
        <w:r w:rsidRPr="000D043E">
          <w:rPr>
            <w:rStyle w:val="Hipercze"/>
          </w:rPr>
          <w:t>l.karwaszewska@jedwabno.pl</w:t>
        </w:r>
      </w:hyperlink>
      <w:r>
        <w:t xml:space="preserve"> </w:t>
      </w:r>
      <w:r w:rsidR="003727F6" w:rsidRPr="001C6900">
        <w:t xml:space="preserve"> </w:t>
      </w:r>
    </w:p>
    <w:p w14:paraId="2446C279" w14:textId="23AE9D70" w:rsidR="00920B2B" w:rsidRPr="001C6900" w:rsidRDefault="00920B2B" w:rsidP="00CB4A80">
      <w:pPr>
        <w:pStyle w:val="Akapitzlist"/>
        <w:numPr>
          <w:ilvl w:val="1"/>
          <w:numId w:val="12"/>
        </w:numPr>
        <w:tabs>
          <w:tab w:val="left" w:pos="1276"/>
        </w:tabs>
        <w:autoSpaceDE w:val="0"/>
        <w:autoSpaceDN w:val="0"/>
        <w:spacing w:after="120" w:line="312" w:lineRule="auto"/>
        <w:jc w:val="both"/>
      </w:pPr>
      <w:r w:rsidRPr="001C6900">
        <w:t xml:space="preserve">Zgodnie z art. 20 ust. 1 </w:t>
      </w:r>
      <w:proofErr w:type="spellStart"/>
      <w:r w:rsidRPr="001C6900">
        <w:t>Pzp</w:t>
      </w:r>
      <w:proofErr w:type="spellEnd"/>
      <w:r w:rsidRPr="001C6900">
        <w:t xml:space="preserve"> postępowanie o udzielenie zamówienia, z zastrzeżeniem wyjątków przewidzianych w </w:t>
      </w:r>
      <w:proofErr w:type="spellStart"/>
      <w:r w:rsidRPr="001C6900">
        <w:t>Pzp</w:t>
      </w:r>
      <w:proofErr w:type="spellEnd"/>
      <w:r w:rsidRPr="001C6900">
        <w:t xml:space="preserve">, prowadzi się pisemnie. </w:t>
      </w:r>
    </w:p>
    <w:p w14:paraId="31E8785D" w14:textId="72DE627A" w:rsidR="00920B2B" w:rsidRPr="001C6900" w:rsidRDefault="00920B2B" w:rsidP="00CB4A80">
      <w:pPr>
        <w:pStyle w:val="Akapitzlist"/>
        <w:numPr>
          <w:ilvl w:val="1"/>
          <w:numId w:val="12"/>
        </w:numPr>
        <w:tabs>
          <w:tab w:val="left" w:pos="1276"/>
        </w:tabs>
        <w:autoSpaceDE w:val="0"/>
        <w:autoSpaceDN w:val="0"/>
        <w:spacing w:after="120" w:line="312" w:lineRule="auto"/>
        <w:jc w:val="both"/>
      </w:pPr>
      <w:r w:rsidRPr="001C6900">
        <w:t>Komunikacja ustna dopuszczalna jest w odniesieniu do informacji, które nie są istotne, w szczególności nie dotyczą ogłoszenia o zamówieniu lub SWZ, a także ofert.</w:t>
      </w:r>
    </w:p>
    <w:p w14:paraId="3E5E5556" w14:textId="77777777" w:rsidR="00920B2B" w:rsidRPr="001C6900" w:rsidRDefault="00920B2B" w:rsidP="00920B2B">
      <w:pPr>
        <w:spacing w:before="120"/>
        <w:ind w:left="431" w:right="-108"/>
        <w:jc w:val="both"/>
      </w:pPr>
    </w:p>
    <w:p w14:paraId="3714706E" w14:textId="2DC1E938" w:rsidR="000778FB" w:rsidRPr="001C6900" w:rsidRDefault="00545239" w:rsidP="00CB4A80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>S</w:t>
      </w:r>
      <w:r w:rsidR="009615B1" w:rsidRPr="001C6900">
        <w:rPr>
          <w:b/>
          <w:lang w:eastAsia="en-US"/>
        </w:rPr>
        <w:t>po</w:t>
      </w:r>
      <w:r w:rsidR="000778FB" w:rsidRPr="001C6900">
        <w:rPr>
          <w:b/>
          <w:lang w:eastAsia="en-US"/>
        </w:rPr>
        <w:t>sób oraz termin składania ofert</w:t>
      </w:r>
      <w:r w:rsidR="00E4088C" w:rsidRPr="001C6900">
        <w:rPr>
          <w:b/>
          <w:lang w:eastAsia="en-US"/>
        </w:rPr>
        <w:t xml:space="preserve">. </w:t>
      </w:r>
      <w:r w:rsidR="000778FB" w:rsidRPr="001C6900">
        <w:rPr>
          <w:b/>
          <w:lang w:eastAsia="en-US"/>
        </w:rPr>
        <w:t>Termin otwarcia ofert</w:t>
      </w:r>
    </w:p>
    <w:p w14:paraId="39DFF1C2" w14:textId="77777777" w:rsidR="00795EB8" w:rsidRPr="001C6900" w:rsidRDefault="00795EB8" w:rsidP="00795EB8">
      <w:pPr>
        <w:ind w:right="-108"/>
        <w:jc w:val="both"/>
      </w:pPr>
    </w:p>
    <w:p w14:paraId="27B0F48A" w14:textId="599815E3" w:rsidR="00135E48" w:rsidRPr="001C6900" w:rsidRDefault="00135E48" w:rsidP="00CB4A80">
      <w:pPr>
        <w:pStyle w:val="Akapitzlist"/>
        <w:numPr>
          <w:ilvl w:val="1"/>
          <w:numId w:val="26"/>
        </w:numPr>
        <w:ind w:right="-108"/>
        <w:jc w:val="both"/>
        <w:rPr>
          <w:b/>
        </w:rPr>
      </w:pPr>
      <w:r w:rsidRPr="001C6900">
        <w:t xml:space="preserve">Ofertę należy złożyć w </w:t>
      </w:r>
      <w:r w:rsidRPr="001C6900">
        <w:rPr>
          <w:b/>
          <w:bCs/>
        </w:rPr>
        <w:t xml:space="preserve">terminie </w:t>
      </w:r>
      <w:r w:rsidRPr="00CB62F2">
        <w:rPr>
          <w:b/>
          <w:bCs/>
        </w:rPr>
        <w:t>do dnia</w:t>
      </w:r>
      <w:r w:rsidR="00532346" w:rsidRPr="001C6900">
        <w:rPr>
          <w:b/>
          <w:bCs/>
        </w:rPr>
        <w:t xml:space="preserve"> </w:t>
      </w:r>
      <w:r w:rsidR="004F5B02" w:rsidRPr="001C6900">
        <w:rPr>
          <w:b/>
          <w:bCs/>
        </w:rPr>
        <w:t xml:space="preserve"> </w:t>
      </w:r>
      <w:r w:rsidR="00CB62F2">
        <w:rPr>
          <w:b/>
          <w:bCs/>
        </w:rPr>
        <w:t>25.11.2024 r.</w:t>
      </w:r>
      <w:r w:rsidR="00530EA0" w:rsidRPr="001C6900">
        <w:rPr>
          <w:b/>
          <w:bCs/>
        </w:rPr>
        <w:t xml:space="preserve"> </w:t>
      </w:r>
      <w:r w:rsidRPr="001C6900">
        <w:rPr>
          <w:b/>
          <w:bCs/>
        </w:rPr>
        <w:t>do</w:t>
      </w:r>
      <w:r w:rsidRPr="001C6900">
        <w:rPr>
          <w:b/>
        </w:rPr>
        <w:t xml:space="preserve"> godz. </w:t>
      </w:r>
      <w:r w:rsidR="000745DA">
        <w:rPr>
          <w:b/>
        </w:rPr>
        <w:t>9</w:t>
      </w:r>
      <w:r w:rsidR="00D578A2" w:rsidRPr="001C6900">
        <w:rPr>
          <w:b/>
        </w:rPr>
        <w:t>.</w:t>
      </w:r>
      <w:r w:rsidR="00CB62F2">
        <w:rPr>
          <w:b/>
        </w:rPr>
        <w:t>0</w:t>
      </w:r>
      <w:r w:rsidR="00D578A2" w:rsidRPr="001C6900">
        <w:rPr>
          <w:b/>
        </w:rPr>
        <w:t>0.</w:t>
      </w:r>
    </w:p>
    <w:p w14:paraId="194B087D" w14:textId="12962D6A" w:rsidR="006929D6" w:rsidRPr="001C6900" w:rsidRDefault="00545239" w:rsidP="00CB4A80">
      <w:pPr>
        <w:pStyle w:val="Akapitzlist"/>
        <w:numPr>
          <w:ilvl w:val="1"/>
          <w:numId w:val="26"/>
        </w:numPr>
        <w:ind w:right="-108"/>
        <w:jc w:val="both"/>
      </w:pPr>
      <w:r w:rsidRPr="001C6900">
        <w:t>Sposób składania ofert:</w:t>
      </w:r>
      <w:r w:rsidR="00242A2C" w:rsidRPr="001C6900">
        <w:t xml:space="preserve"> </w:t>
      </w:r>
    </w:p>
    <w:p w14:paraId="3077EBF5" w14:textId="77777777" w:rsidR="000F4B87" w:rsidRPr="001C6900" w:rsidRDefault="000F4B87" w:rsidP="000F4B87">
      <w:pPr>
        <w:ind w:right="-108"/>
        <w:jc w:val="both"/>
      </w:pPr>
    </w:p>
    <w:p w14:paraId="1F26077F" w14:textId="78ED082E" w:rsidR="001E7C3D" w:rsidRPr="001C6900" w:rsidRDefault="001E7C3D" w:rsidP="001641D3">
      <w:pPr>
        <w:numPr>
          <w:ilvl w:val="0"/>
          <w:numId w:val="30"/>
        </w:numPr>
        <w:spacing w:line="320" w:lineRule="auto"/>
        <w:jc w:val="both"/>
        <w:rPr>
          <w:rFonts w:eastAsia="Calibri"/>
          <w:lang w:val="pl"/>
        </w:rPr>
      </w:pPr>
      <w:r w:rsidRPr="001C6900">
        <w:rPr>
          <w:rFonts w:eastAsia="Calibri"/>
          <w:lang w:val="pl"/>
        </w:rPr>
        <w:t xml:space="preserve">Ofertę wraz z wymaganymi dokumentami należy umieścić na </w:t>
      </w:r>
      <w:hyperlink r:id="rId21">
        <w:r w:rsidRPr="001C6900">
          <w:rPr>
            <w:rFonts w:eastAsia="Calibri"/>
            <w:color w:val="1155CC"/>
            <w:u w:val="single"/>
            <w:lang w:val="pl"/>
          </w:rPr>
          <w:t>platformazakupowa.pl</w:t>
        </w:r>
      </w:hyperlink>
      <w:r w:rsidRPr="001C6900">
        <w:rPr>
          <w:rFonts w:eastAsia="Calibri"/>
          <w:lang w:val="pl"/>
        </w:rPr>
        <w:t xml:space="preserve"> pod adresem</w:t>
      </w:r>
      <w:r w:rsidRPr="001C6900">
        <w:rPr>
          <w:rFonts w:eastAsia="Calibri"/>
          <w:vertAlign w:val="superscript"/>
          <w:lang w:val="pl"/>
        </w:rPr>
        <w:footnoteReference w:id="3"/>
      </w:r>
      <w:r w:rsidRPr="001C6900">
        <w:rPr>
          <w:rFonts w:eastAsia="Calibri"/>
          <w:color w:val="FF0000"/>
          <w:lang w:val="pl"/>
        </w:rPr>
        <w:t>:</w:t>
      </w:r>
      <w:r w:rsidR="000745DA" w:rsidRPr="000745DA">
        <w:t xml:space="preserve"> </w:t>
      </w:r>
      <w:hyperlink r:id="rId22" w:history="1">
        <w:r w:rsidR="00CB62F2" w:rsidRPr="000D043E">
          <w:rPr>
            <w:rStyle w:val="Hipercze"/>
            <w:rFonts w:eastAsia="Calibri"/>
            <w:lang w:val="pl"/>
          </w:rPr>
          <w:t>https://platformazakupowa.pl/pn/jedwabno/proceedings</w:t>
        </w:r>
      </w:hyperlink>
      <w:r w:rsidR="00CB62F2">
        <w:rPr>
          <w:rFonts w:eastAsia="Calibri"/>
          <w:color w:val="FF0000"/>
          <w:lang w:val="pl"/>
        </w:rPr>
        <w:t xml:space="preserve"> </w:t>
      </w:r>
      <w:r w:rsidR="002B2941" w:rsidRPr="001C6900">
        <w:rPr>
          <w:rFonts w:eastAsia="Calibri"/>
          <w:color w:val="FF0000"/>
          <w:lang w:val="pl"/>
        </w:rPr>
        <w:t xml:space="preserve"> </w:t>
      </w:r>
      <w:r w:rsidR="004F5B02" w:rsidRPr="001C6900">
        <w:t xml:space="preserve"> </w:t>
      </w:r>
      <w:r w:rsidR="002B2941" w:rsidRPr="001C6900">
        <w:rPr>
          <w:rFonts w:eastAsia="Calibri"/>
          <w:color w:val="FF0000"/>
          <w:lang w:val="pl"/>
        </w:rPr>
        <w:t xml:space="preserve">   </w:t>
      </w:r>
      <w:r w:rsidRPr="001C6900">
        <w:rPr>
          <w:rFonts w:eastAsia="Calibri"/>
          <w:color w:val="FF0000"/>
          <w:lang w:val="pl"/>
        </w:rPr>
        <w:t xml:space="preserve"> </w:t>
      </w:r>
    </w:p>
    <w:p w14:paraId="10FA5839" w14:textId="77777777" w:rsidR="001E7C3D" w:rsidRPr="001C6900" w:rsidRDefault="001E7C3D" w:rsidP="001641D3">
      <w:pPr>
        <w:numPr>
          <w:ilvl w:val="0"/>
          <w:numId w:val="30"/>
        </w:numPr>
        <w:spacing w:line="320" w:lineRule="auto"/>
        <w:jc w:val="both"/>
        <w:rPr>
          <w:rFonts w:eastAsia="Calibri"/>
          <w:lang w:val="pl"/>
        </w:rPr>
      </w:pPr>
      <w:r w:rsidRPr="001C6900">
        <w:rPr>
          <w:rFonts w:eastAsia="Calibri"/>
          <w:lang w:val="pl"/>
        </w:rPr>
        <w:t>Do oferty należy dołączyć wszystkie wymagane w SWZ dokumenty.</w:t>
      </w:r>
    </w:p>
    <w:p w14:paraId="6F174850" w14:textId="77777777" w:rsidR="001E7C3D" w:rsidRPr="001C6900" w:rsidRDefault="001E7C3D" w:rsidP="001641D3">
      <w:pPr>
        <w:numPr>
          <w:ilvl w:val="0"/>
          <w:numId w:val="30"/>
        </w:numPr>
        <w:spacing w:line="320" w:lineRule="auto"/>
        <w:jc w:val="both"/>
        <w:rPr>
          <w:rFonts w:eastAsia="Calibri"/>
          <w:lang w:val="pl"/>
        </w:rPr>
      </w:pPr>
      <w:r w:rsidRPr="001C6900">
        <w:rPr>
          <w:rFonts w:eastAsia="Calibri"/>
          <w:lang w:val="pl"/>
        </w:rPr>
        <w:t>Po wypełnieniu Formularza składania oferty lub wniosku i dołączenia  wszystkich wymaganych załączników należy kliknąć przycisk „Przejdź do podsumowania”.</w:t>
      </w:r>
    </w:p>
    <w:p w14:paraId="6B3E1B72" w14:textId="2A76DB36" w:rsidR="001E7C3D" w:rsidRPr="001C6900" w:rsidRDefault="001E7C3D" w:rsidP="001641D3">
      <w:pPr>
        <w:numPr>
          <w:ilvl w:val="0"/>
          <w:numId w:val="30"/>
        </w:numPr>
        <w:spacing w:line="320" w:lineRule="auto"/>
        <w:jc w:val="both"/>
        <w:rPr>
          <w:rFonts w:eastAsia="Calibri"/>
          <w:lang w:val="pl"/>
        </w:rPr>
      </w:pPr>
      <w:r w:rsidRPr="001C6900">
        <w:rPr>
          <w:rFonts w:eastAsia="Calibri"/>
          <w:lang w:val="pl"/>
        </w:rPr>
        <w:t>Oferta lub wniosek składana elektronicznie musi zostać podpisana elektron</w:t>
      </w:r>
      <w:r w:rsidR="00A0425F" w:rsidRPr="001C6900">
        <w:rPr>
          <w:rFonts w:eastAsia="Calibri"/>
          <w:lang w:val="pl"/>
        </w:rPr>
        <w:t xml:space="preserve">icznym podpisem kwalifikowanym. </w:t>
      </w:r>
      <w:r w:rsidRPr="001C6900">
        <w:rPr>
          <w:rFonts w:eastAsia="Calibri"/>
          <w:lang w:val="pl"/>
        </w:rPr>
        <w:t xml:space="preserve">W procesie składania oferty za pośrednictwem </w:t>
      </w:r>
      <w:hyperlink r:id="rId23">
        <w:r w:rsidRPr="001C6900">
          <w:rPr>
            <w:rFonts w:eastAsia="Calibri"/>
            <w:color w:val="1155CC"/>
            <w:u w:val="single"/>
            <w:lang w:val="pl"/>
          </w:rPr>
          <w:t>platformazakupowa.pl</w:t>
        </w:r>
      </w:hyperlink>
      <w:r w:rsidRPr="001C6900">
        <w:rPr>
          <w:rFonts w:eastAsia="Calibri"/>
          <w:lang w:val="pl"/>
        </w:rPr>
        <w:t xml:space="preserve">, wykonawca powinien złożyć podpis bezpośrednio na dokumentach przesłanych za pośrednictwem </w:t>
      </w:r>
      <w:hyperlink r:id="rId24">
        <w:r w:rsidRPr="001C6900">
          <w:rPr>
            <w:rFonts w:eastAsia="Calibri"/>
            <w:color w:val="1155CC"/>
            <w:u w:val="single"/>
            <w:lang w:val="pl"/>
          </w:rPr>
          <w:t>platformazakupowa.pl</w:t>
        </w:r>
      </w:hyperlink>
      <w:r w:rsidRPr="001C6900">
        <w:rPr>
          <w:rFonts w:eastAsia="Calibri"/>
          <w:lang w:val="pl"/>
        </w:rPr>
        <w:t>. Zalecamy stosowanie podpisu na każdym załączonym pliku osobno, w szczególności wskazanych w art. 63 ust.</w:t>
      </w:r>
      <w:r w:rsidR="00E71AF9" w:rsidRPr="001C6900">
        <w:rPr>
          <w:rFonts w:eastAsia="Calibri"/>
          <w:lang w:val="pl"/>
        </w:rPr>
        <w:t>1</w:t>
      </w:r>
      <w:r w:rsidRPr="001C6900">
        <w:rPr>
          <w:rFonts w:eastAsia="Calibri"/>
          <w:lang w:val="pl"/>
        </w:rPr>
        <w:t xml:space="preserve">  </w:t>
      </w:r>
      <w:proofErr w:type="spellStart"/>
      <w:r w:rsidRPr="001C6900">
        <w:rPr>
          <w:rFonts w:eastAsia="Calibri"/>
          <w:lang w:val="pl"/>
        </w:rPr>
        <w:t>Pzp</w:t>
      </w:r>
      <w:proofErr w:type="spellEnd"/>
      <w:r w:rsidRPr="001C6900">
        <w:rPr>
          <w:rFonts w:eastAsia="Calibri"/>
          <w:lang w:val="pl"/>
        </w:rPr>
        <w:t>, gdzie zaznaczono, iż oferty, oraz oświadczenie, o którym mowa w art. 125 ust. 1 sporządza się, pod rygorem nieważności, w formie elektronicznej</w:t>
      </w:r>
      <w:r w:rsidR="004D7C77" w:rsidRPr="001C6900">
        <w:rPr>
          <w:rFonts w:eastAsia="Calibri"/>
          <w:lang w:val="pl"/>
        </w:rPr>
        <w:t>.</w:t>
      </w:r>
    </w:p>
    <w:p w14:paraId="48AFE451" w14:textId="77777777" w:rsidR="001E7C3D" w:rsidRPr="001C6900" w:rsidRDefault="001E7C3D" w:rsidP="001641D3">
      <w:pPr>
        <w:numPr>
          <w:ilvl w:val="0"/>
          <w:numId w:val="30"/>
        </w:numPr>
        <w:spacing w:line="320" w:lineRule="auto"/>
        <w:jc w:val="both"/>
        <w:rPr>
          <w:rFonts w:eastAsia="Calibri"/>
          <w:lang w:val="pl"/>
        </w:rPr>
      </w:pPr>
      <w:r w:rsidRPr="001C6900">
        <w:rPr>
          <w:rFonts w:eastAsia="Calibri"/>
          <w:lang w:val="pl"/>
        </w:rPr>
        <w:t>Za datę złożenia oferty przyjmuje się datę jej przekazania w systemie (platformie) w drugim kroku składania oferty poprzez kliknięcie przycisku “Złóż ofertę” i wyświetlenie się komunikatu, że oferta została zaszyfrowana i złożona.</w:t>
      </w:r>
    </w:p>
    <w:p w14:paraId="1ED6D3AA" w14:textId="77777777" w:rsidR="001E7C3D" w:rsidRPr="001C6900" w:rsidRDefault="001E7C3D" w:rsidP="001641D3">
      <w:pPr>
        <w:numPr>
          <w:ilvl w:val="0"/>
          <w:numId w:val="30"/>
        </w:numPr>
        <w:spacing w:line="320" w:lineRule="auto"/>
        <w:jc w:val="both"/>
        <w:rPr>
          <w:rFonts w:eastAsia="Calibri"/>
          <w:lang w:val="pl"/>
        </w:rPr>
      </w:pPr>
      <w:r w:rsidRPr="001C6900">
        <w:rPr>
          <w:rFonts w:eastAsia="Calibri"/>
          <w:lang w:val="pl"/>
        </w:rPr>
        <w:t xml:space="preserve">Szczegółowa instrukcja dla Wykonawców dotycząca złożenia, zmiany i wycofania oferty znajduje się na stronie internetowej pod adresem:  </w:t>
      </w:r>
      <w:hyperlink r:id="rId25">
        <w:r w:rsidRPr="001C6900">
          <w:rPr>
            <w:rFonts w:eastAsia="Calibri"/>
            <w:color w:val="1155CC"/>
            <w:u w:val="single"/>
            <w:lang w:val="pl"/>
          </w:rPr>
          <w:t>https://platformazakupowa.pl/strona/45-instrukcje</w:t>
        </w:r>
      </w:hyperlink>
    </w:p>
    <w:p w14:paraId="069C04DF" w14:textId="77777777" w:rsidR="00DF241A" w:rsidRPr="001C6900" w:rsidRDefault="00DF241A" w:rsidP="00DF241A">
      <w:pPr>
        <w:ind w:right="-108"/>
        <w:jc w:val="both"/>
      </w:pPr>
    </w:p>
    <w:p w14:paraId="00F21949" w14:textId="3593503E" w:rsidR="00135E48" w:rsidRPr="001C6900" w:rsidRDefault="00135E48" w:rsidP="00CB62F2">
      <w:pPr>
        <w:pStyle w:val="Akapitzlist"/>
        <w:numPr>
          <w:ilvl w:val="1"/>
          <w:numId w:val="26"/>
        </w:numPr>
        <w:tabs>
          <w:tab w:val="left" w:pos="284"/>
        </w:tabs>
        <w:spacing w:line="276" w:lineRule="auto"/>
        <w:ind w:right="-108"/>
        <w:jc w:val="both"/>
      </w:pPr>
      <w:r w:rsidRPr="001C6900">
        <w:t>Otwarcie ofert nastąpi w dniu</w:t>
      </w:r>
      <w:r w:rsidR="00C22541" w:rsidRPr="001C6900">
        <w:t xml:space="preserve"> </w:t>
      </w:r>
      <w:r w:rsidR="00CB62F2">
        <w:rPr>
          <w:b/>
          <w:bCs/>
        </w:rPr>
        <w:t xml:space="preserve">25.11.2024 r. </w:t>
      </w:r>
      <w:r w:rsidR="00DF241A" w:rsidRPr="001C6900">
        <w:rPr>
          <w:b/>
          <w:bCs/>
        </w:rPr>
        <w:t>o</w:t>
      </w:r>
      <w:r w:rsidR="00C22541" w:rsidRPr="001C6900">
        <w:rPr>
          <w:b/>
          <w:bCs/>
        </w:rPr>
        <w:t xml:space="preserve"> </w:t>
      </w:r>
      <w:r w:rsidR="00DF241A" w:rsidRPr="001C6900">
        <w:rPr>
          <w:b/>
          <w:bCs/>
        </w:rPr>
        <w:t xml:space="preserve">godz. </w:t>
      </w:r>
      <w:r w:rsidR="00CB62F2">
        <w:rPr>
          <w:b/>
          <w:bCs/>
        </w:rPr>
        <w:t>9:30</w:t>
      </w:r>
      <w:r w:rsidR="00DF241A" w:rsidRPr="001C6900">
        <w:t xml:space="preserve"> </w:t>
      </w:r>
      <w:r w:rsidRPr="001C6900">
        <w:t>poprzez odszyfrowanie wczytanych na Platformie ofert.</w:t>
      </w:r>
    </w:p>
    <w:p w14:paraId="7C153B29" w14:textId="68263ACD" w:rsidR="000778FB" w:rsidRPr="001C6900" w:rsidRDefault="000778FB" w:rsidP="00CB62F2">
      <w:pPr>
        <w:numPr>
          <w:ilvl w:val="1"/>
          <w:numId w:val="26"/>
        </w:numPr>
        <w:tabs>
          <w:tab w:val="left" w:pos="284"/>
        </w:tabs>
        <w:spacing w:line="276" w:lineRule="auto"/>
        <w:ind w:right="-108"/>
        <w:jc w:val="both"/>
      </w:pPr>
      <w:r w:rsidRPr="001C6900">
        <w:t>Zamawiający, najpóźniej przed otwarciem ofert, udostępni na stronie internetowej prowadzonego postępowania informację o kwocie, jaką zamierza przeznaczyć na sfinansowanie zamówienia.</w:t>
      </w:r>
    </w:p>
    <w:p w14:paraId="558BA0E9" w14:textId="4AEE9C66" w:rsidR="000778FB" w:rsidRPr="001C6900" w:rsidRDefault="000778FB" w:rsidP="00CB62F2">
      <w:pPr>
        <w:numPr>
          <w:ilvl w:val="1"/>
          <w:numId w:val="26"/>
        </w:numPr>
        <w:tabs>
          <w:tab w:val="left" w:pos="284"/>
        </w:tabs>
        <w:spacing w:line="276" w:lineRule="auto"/>
        <w:ind w:right="-108"/>
        <w:jc w:val="both"/>
      </w:pPr>
      <w:r w:rsidRPr="001C6900">
        <w:t>Zamawiający, niezwłocznie po otwarciu ofert, udostępnia na stronie internetowej prowadzonego postępowania informacje o:</w:t>
      </w:r>
    </w:p>
    <w:p w14:paraId="68A8F5B7" w14:textId="14BEAC17" w:rsidR="000778FB" w:rsidRPr="001C6900" w:rsidRDefault="00E4088C" w:rsidP="00CB62F2">
      <w:pPr>
        <w:tabs>
          <w:tab w:val="left" w:pos="284"/>
        </w:tabs>
        <w:spacing w:line="276" w:lineRule="auto"/>
        <w:ind w:right="-108"/>
        <w:jc w:val="both"/>
      </w:pPr>
      <w:r w:rsidRPr="001C6900">
        <w:t>a)</w:t>
      </w:r>
      <w:r w:rsidR="000778FB" w:rsidRPr="001C6900">
        <w:tab/>
        <w:t>nazwach albo imionach i nazwiskach oraz siedzibach lub miejscach prowadzonej działalności gospodarczej albo miejscach zamieszkania wykonawców, których oferty zostały otwarte;</w:t>
      </w:r>
    </w:p>
    <w:p w14:paraId="046813D3" w14:textId="65D95B0C" w:rsidR="000778FB" w:rsidRPr="001C6900" w:rsidRDefault="00E4088C" w:rsidP="00CB62F2">
      <w:pPr>
        <w:tabs>
          <w:tab w:val="left" w:pos="284"/>
        </w:tabs>
        <w:spacing w:line="276" w:lineRule="auto"/>
        <w:ind w:right="-108"/>
        <w:jc w:val="both"/>
      </w:pPr>
      <w:r w:rsidRPr="001C6900">
        <w:t xml:space="preserve">b) </w:t>
      </w:r>
      <w:r w:rsidR="000778FB" w:rsidRPr="001C6900">
        <w:t>cenach lub kosztach zawartych w ofertach.</w:t>
      </w:r>
    </w:p>
    <w:p w14:paraId="6E1C21C3" w14:textId="77777777" w:rsidR="006D363D" w:rsidRDefault="006D363D" w:rsidP="00545239">
      <w:pPr>
        <w:ind w:right="-108"/>
        <w:jc w:val="both"/>
      </w:pPr>
    </w:p>
    <w:p w14:paraId="3CD623C0" w14:textId="77777777" w:rsidR="00CB62F2" w:rsidRPr="001C6900" w:rsidRDefault="00CB62F2" w:rsidP="00545239">
      <w:pPr>
        <w:ind w:right="-108"/>
        <w:jc w:val="both"/>
      </w:pPr>
    </w:p>
    <w:p w14:paraId="24930077" w14:textId="77777777" w:rsidR="00DB1A25" w:rsidRPr="001C6900" w:rsidRDefault="00DB1A25" w:rsidP="00CB4A80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>Termin związania ofertą</w:t>
      </w:r>
    </w:p>
    <w:p w14:paraId="30F8368D" w14:textId="77777777" w:rsidR="005C30CD" w:rsidRPr="001C6900" w:rsidRDefault="005C30CD" w:rsidP="005C30CD">
      <w:pPr>
        <w:ind w:right="-108"/>
        <w:jc w:val="both"/>
      </w:pPr>
    </w:p>
    <w:p w14:paraId="001BB7CB" w14:textId="363D1920" w:rsidR="001E7C3D" w:rsidRPr="00CB62F2" w:rsidRDefault="00DB1A25" w:rsidP="000778FB">
      <w:pPr>
        <w:ind w:right="-108"/>
        <w:jc w:val="both"/>
        <w:rPr>
          <w:bCs/>
        </w:rPr>
      </w:pPr>
      <w:r w:rsidRPr="001C6900">
        <w:t>Wykonawca pozostaje związany ofertą</w:t>
      </w:r>
      <w:r w:rsidR="00BC26E0" w:rsidRPr="001C6900">
        <w:t xml:space="preserve"> od dnia upływu terminu składania ofert, przy czym pierwszym dniem terminu związania oferta jest dzień, w którym upływa termin składania ofert</w:t>
      </w:r>
      <w:r w:rsidR="004B6588" w:rsidRPr="001C6900">
        <w:t xml:space="preserve"> przez okres 90 dni </w:t>
      </w:r>
      <w:r w:rsidR="004B6588" w:rsidRPr="00CB62F2">
        <w:t xml:space="preserve">tj. </w:t>
      </w:r>
      <w:r w:rsidRPr="00CB62F2">
        <w:t xml:space="preserve"> </w:t>
      </w:r>
      <w:r w:rsidR="00B142B3" w:rsidRPr="00CB62F2">
        <w:rPr>
          <w:b/>
          <w:bCs/>
        </w:rPr>
        <w:t>do dnia</w:t>
      </w:r>
      <w:r w:rsidR="00267B71" w:rsidRPr="00CB62F2">
        <w:rPr>
          <w:b/>
          <w:bCs/>
        </w:rPr>
        <w:t xml:space="preserve"> </w:t>
      </w:r>
      <w:r w:rsidR="00CB62F2" w:rsidRPr="00CB62F2">
        <w:rPr>
          <w:b/>
          <w:bCs/>
        </w:rPr>
        <w:t>22.02.2025 r.</w:t>
      </w:r>
    </w:p>
    <w:p w14:paraId="1E2640CC" w14:textId="51294492" w:rsidR="00D36ADF" w:rsidRPr="001C6900" w:rsidRDefault="000778FB" w:rsidP="00D36ADF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 xml:space="preserve">Opis </w:t>
      </w:r>
      <w:r w:rsidR="009615B1" w:rsidRPr="001C6900">
        <w:rPr>
          <w:b/>
          <w:lang w:eastAsia="en-US"/>
        </w:rPr>
        <w:t>kryteriów oceny ofert wraz z podaniem wag tych kryteriów i sposobu oceny ofert</w:t>
      </w:r>
    </w:p>
    <w:p w14:paraId="56A56F42" w14:textId="77777777" w:rsidR="003727F6" w:rsidRPr="001C6900" w:rsidRDefault="003727F6" w:rsidP="003727F6">
      <w:pPr>
        <w:tabs>
          <w:tab w:val="left" w:pos="360"/>
        </w:tabs>
        <w:spacing w:before="120"/>
        <w:jc w:val="both"/>
      </w:pPr>
      <w:r w:rsidRPr="001C6900">
        <w:t>Oferty zostaną ocenione przez Zamawiającego w oparciu o następujące kryteria i ich znaczenie:</w:t>
      </w:r>
    </w:p>
    <w:p w14:paraId="23AA201A" w14:textId="77777777" w:rsidR="003727F6" w:rsidRPr="001C6900" w:rsidRDefault="003727F6" w:rsidP="003727F6">
      <w:pPr>
        <w:tabs>
          <w:tab w:val="left" w:pos="360"/>
        </w:tabs>
        <w:spacing w:before="120"/>
        <w:jc w:val="both"/>
        <w:rPr>
          <w:color w:val="000000"/>
        </w:rPr>
      </w:pPr>
    </w:p>
    <w:tbl>
      <w:tblPr>
        <w:tblW w:w="9363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378"/>
        <w:gridCol w:w="4590"/>
        <w:gridCol w:w="1697"/>
        <w:gridCol w:w="2698"/>
      </w:tblGrid>
      <w:tr w:rsidR="003727F6" w:rsidRPr="001C6900" w14:paraId="0EA9D118" w14:textId="77777777" w:rsidTr="00176DED">
        <w:trPr>
          <w:jc w:val="center"/>
        </w:trPr>
        <w:tc>
          <w:tcPr>
            <w:tcW w:w="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09E5937" w14:textId="77777777" w:rsidR="003727F6" w:rsidRPr="001C6900" w:rsidRDefault="003727F6" w:rsidP="00176DED">
            <w:pPr>
              <w:jc w:val="center"/>
            </w:pPr>
          </w:p>
          <w:p w14:paraId="65D16FAA" w14:textId="77777777" w:rsidR="003727F6" w:rsidRPr="001C6900" w:rsidRDefault="003727F6" w:rsidP="00176DED">
            <w:pPr>
              <w:spacing w:after="160" w:line="252" w:lineRule="auto"/>
              <w:jc w:val="center"/>
              <w:rPr>
                <w:color w:val="000000"/>
                <w:lang w:eastAsia="en-US"/>
              </w:rPr>
            </w:pPr>
            <w:r w:rsidRPr="001C6900">
              <w:t>l.p.</w:t>
            </w:r>
          </w:p>
        </w:tc>
        <w:tc>
          <w:tcPr>
            <w:tcW w:w="4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EB5C10C" w14:textId="77777777" w:rsidR="003727F6" w:rsidRPr="001C6900" w:rsidRDefault="003727F6" w:rsidP="00176DED">
            <w:pPr>
              <w:jc w:val="center"/>
            </w:pPr>
          </w:p>
          <w:p w14:paraId="0DBBBF9B" w14:textId="77777777" w:rsidR="003727F6" w:rsidRPr="001C6900" w:rsidRDefault="003727F6" w:rsidP="00176DED">
            <w:pPr>
              <w:spacing w:after="160" w:line="252" w:lineRule="auto"/>
              <w:jc w:val="center"/>
              <w:rPr>
                <w:color w:val="000000"/>
                <w:lang w:eastAsia="en-US"/>
              </w:rPr>
            </w:pPr>
            <w:r w:rsidRPr="001C6900">
              <w:t>Kryterium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6B25367" w14:textId="77777777" w:rsidR="003727F6" w:rsidRPr="001C6900" w:rsidRDefault="003727F6" w:rsidP="00176DED">
            <w:pPr>
              <w:jc w:val="center"/>
              <w:rPr>
                <w:color w:val="000000"/>
              </w:rPr>
            </w:pPr>
            <w:r w:rsidRPr="001C6900">
              <w:t>Znaczenie</w:t>
            </w:r>
          </w:p>
          <w:p w14:paraId="32369C2B" w14:textId="77777777" w:rsidR="003727F6" w:rsidRPr="001C6900" w:rsidRDefault="003727F6" w:rsidP="00176DED">
            <w:pPr>
              <w:jc w:val="center"/>
              <w:rPr>
                <w:color w:val="000000"/>
              </w:rPr>
            </w:pPr>
            <w:r w:rsidRPr="001C6900">
              <w:t>procentowe</w:t>
            </w:r>
          </w:p>
          <w:p w14:paraId="7411D9EF" w14:textId="77777777" w:rsidR="003727F6" w:rsidRPr="001C6900" w:rsidRDefault="003727F6" w:rsidP="00176DED">
            <w:pPr>
              <w:spacing w:after="160" w:line="252" w:lineRule="auto"/>
              <w:jc w:val="center"/>
              <w:rPr>
                <w:color w:val="000000"/>
                <w:lang w:eastAsia="en-US"/>
              </w:rPr>
            </w:pPr>
            <w:r w:rsidRPr="001C6900">
              <w:t>kryterium</w:t>
            </w:r>
          </w:p>
        </w:tc>
        <w:tc>
          <w:tcPr>
            <w:tcW w:w="2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BE2AE7E" w14:textId="77777777" w:rsidR="003727F6" w:rsidRPr="001C6900" w:rsidRDefault="003727F6" w:rsidP="00176DED">
            <w:pPr>
              <w:jc w:val="center"/>
              <w:rPr>
                <w:color w:val="000000"/>
              </w:rPr>
            </w:pPr>
            <w:r w:rsidRPr="001C6900">
              <w:t>Maksymalna ilość punktów jakie może otrzymać oferta</w:t>
            </w:r>
          </w:p>
          <w:p w14:paraId="724CFD99" w14:textId="77777777" w:rsidR="003727F6" w:rsidRPr="001C6900" w:rsidRDefault="003727F6" w:rsidP="00176DED">
            <w:pPr>
              <w:spacing w:after="160" w:line="252" w:lineRule="auto"/>
              <w:jc w:val="center"/>
              <w:rPr>
                <w:color w:val="000000"/>
                <w:lang w:eastAsia="en-US"/>
              </w:rPr>
            </w:pPr>
            <w:r w:rsidRPr="001C6900">
              <w:t>za dane kryterium</w:t>
            </w:r>
          </w:p>
        </w:tc>
      </w:tr>
      <w:tr w:rsidR="003727F6" w:rsidRPr="001C6900" w14:paraId="38366391" w14:textId="77777777" w:rsidTr="00176DED">
        <w:trPr>
          <w:jc w:val="center"/>
        </w:trPr>
        <w:tc>
          <w:tcPr>
            <w:tcW w:w="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3C73899" w14:textId="77777777" w:rsidR="003727F6" w:rsidRPr="001C6900" w:rsidRDefault="003727F6" w:rsidP="001641D3">
            <w:pPr>
              <w:numPr>
                <w:ilvl w:val="0"/>
                <w:numId w:val="31"/>
              </w:numPr>
              <w:jc w:val="center"/>
              <w:rPr>
                <w:lang w:eastAsia="en-US"/>
              </w:rPr>
            </w:pPr>
          </w:p>
        </w:tc>
        <w:tc>
          <w:tcPr>
            <w:tcW w:w="4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CD305DF" w14:textId="77777777" w:rsidR="003727F6" w:rsidRPr="001C6900" w:rsidRDefault="003727F6" w:rsidP="00176DED">
            <w:pPr>
              <w:spacing w:after="160" w:line="252" w:lineRule="auto"/>
              <w:jc w:val="both"/>
            </w:pPr>
            <w:r w:rsidRPr="001C6900">
              <w:t>Cena ( C 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6951002" w14:textId="77777777" w:rsidR="003727F6" w:rsidRPr="001C6900" w:rsidRDefault="003727F6" w:rsidP="00176DED">
            <w:pPr>
              <w:spacing w:after="160" w:line="252" w:lineRule="auto"/>
              <w:jc w:val="center"/>
            </w:pPr>
            <w:r w:rsidRPr="001C6900">
              <w:t>60 %</w:t>
            </w:r>
          </w:p>
        </w:tc>
        <w:tc>
          <w:tcPr>
            <w:tcW w:w="2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F93E7F5" w14:textId="77777777" w:rsidR="003727F6" w:rsidRPr="001C6900" w:rsidRDefault="003727F6" w:rsidP="00176DED">
            <w:pPr>
              <w:spacing w:after="160" w:line="252" w:lineRule="auto"/>
              <w:jc w:val="center"/>
            </w:pPr>
            <w:r w:rsidRPr="001C6900">
              <w:t>60 punktów</w:t>
            </w:r>
          </w:p>
        </w:tc>
      </w:tr>
      <w:tr w:rsidR="003727F6" w:rsidRPr="001C6900" w14:paraId="4E228E49" w14:textId="77777777" w:rsidTr="00176DED">
        <w:trPr>
          <w:jc w:val="center"/>
        </w:trPr>
        <w:tc>
          <w:tcPr>
            <w:tcW w:w="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996890B" w14:textId="77777777" w:rsidR="003727F6" w:rsidRPr="001C6900" w:rsidRDefault="003727F6" w:rsidP="001641D3">
            <w:pPr>
              <w:numPr>
                <w:ilvl w:val="0"/>
                <w:numId w:val="31"/>
              </w:numPr>
              <w:jc w:val="center"/>
              <w:rPr>
                <w:lang w:eastAsia="en-US"/>
              </w:rPr>
            </w:pPr>
          </w:p>
        </w:tc>
        <w:tc>
          <w:tcPr>
            <w:tcW w:w="4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143CE5" w14:textId="77777777" w:rsidR="003727F6" w:rsidRPr="001C6900" w:rsidRDefault="003727F6" w:rsidP="00176DED">
            <w:pPr>
              <w:spacing w:after="160" w:line="252" w:lineRule="auto"/>
              <w:jc w:val="both"/>
            </w:pPr>
            <w:r w:rsidRPr="001C6900">
              <w:rPr>
                <w:noProof/>
                <w:color w:val="000000"/>
              </w:rPr>
              <w:t>Termin wypłaty poszczególnych transz kredytu (T)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670E520" w14:textId="77777777" w:rsidR="003727F6" w:rsidRPr="001C6900" w:rsidRDefault="003727F6" w:rsidP="00176DED">
            <w:pPr>
              <w:spacing w:after="160" w:line="252" w:lineRule="auto"/>
              <w:jc w:val="center"/>
            </w:pPr>
            <w:r w:rsidRPr="001C6900">
              <w:t>40 %</w:t>
            </w:r>
          </w:p>
        </w:tc>
        <w:tc>
          <w:tcPr>
            <w:tcW w:w="2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412BE7D" w14:textId="77777777" w:rsidR="003727F6" w:rsidRPr="001C6900" w:rsidRDefault="003727F6" w:rsidP="00176DED">
            <w:pPr>
              <w:spacing w:after="160" w:line="252" w:lineRule="auto"/>
              <w:jc w:val="center"/>
            </w:pPr>
            <w:r w:rsidRPr="001C6900">
              <w:t>40 punktów</w:t>
            </w:r>
          </w:p>
        </w:tc>
      </w:tr>
    </w:tbl>
    <w:p w14:paraId="1EB96E4C" w14:textId="77777777" w:rsidR="003727F6" w:rsidRPr="001C6900" w:rsidRDefault="003727F6" w:rsidP="003727F6">
      <w:pPr>
        <w:autoSpaceDE w:val="0"/>
        <w:autoSpaceDN w:val="0"/>
        <w:adjustRightInd w:val="0"/>
        <w:jc w:val="both"/>
      </w:pPr>
    </w:p>
    <w:p w14:paraId="4AC9230A" w14:textId="77777777" w:rsidR="003727F6" w:rsidRPr="001C6900" w:rsidRDefault="003727F6" w:rsidP="003727F6">
      <w:pPr>
        <w:pStyle w:val="Nagwek2"/>
        <w:rPr>
          <w:rFonts w:ascii="Times New Roman" w:hAnsi="Times New Roman" w:cs="Times New Roman"/>
          <w:sz w:val="24"/>
          <w:szCs w:val="24"/>
        </w:rPr>
      </w:pPr>
      <w:r w:rsidRPr="001C6900">
        <w:rPr>
          <w:rFonts w:ascii="Times New Roman" w:hAnsi="Times New Roman" w:cs="Times New Roman"/>
          <w:b w:val="0"/>
          <w:bCs w:val="0"/>
          <w:i/>
          <w:color w:val="00000A"/>
          <w:sz w:val="24"/>
          <w:szCs w:val="24"/>
        </w:rPr>
        <w:t>1. Zasady oceny kryterium "Cena" (C).</w:t>
      </w:r>
    </w:p>
    <w:p w14:paraId="215210C6" w14:textId="77777777" w:rsidR="003727F6" w:rsidRPr="001C6900" w:rsidRDefault="003727F6" w:rsidP="003727F6">
      <w:pPr>
        <w:pStyle w:val="Tekstpodstawowy21"/>
        <w:tabs>
          <w:tab w:val="left" w:pos="360"/>
        </w:tabs>
        <w:spacing w:before="120"/>
        <w:ind w:left="0"/>
        <w:rPr>
          <w:color w:val="000000"/>
          <w:sz w:val="24"/>
          <w:szCs w:val="24"/>
        </w:rPr>
      </w:pPr>
      <w:r w:rsidRPr="001C6900">
        <w:rPr>
          <w:sz w:val="24"/>
          <w:szCs w:val="24"/>
        </w:rPr>
        <w:t>W przypadku kryterium "Cena" oferta otrzyma zaokrągloną do dwóch miejsc po przecinku ilość punktów wynikającą z działania:</w:t>
      </w:r>
    </w:p>
    <w:p w14:paraId="645A431C" w14:textId="77777777" w:rsidR="003727F6" w:rsidRPr="001C6900" w:rsidRDefault="003727F6" w:rsidP="003727F6">
      <w:pPr>
        <w:pStyle w:val="Tekstpodstawowy21"/>
        <w:ind w:left="3402"/>
        <w:rPr>
          <w:color w:val="000000"/>
          <w:sz w:val="24"/>
          <w:szCs w:val="24"/>
        </w:rPr>
      </w:pPr>
      <w:r w:rsidRPr="001C6900">
        <w:rPr>
          <w:sz w:val="24"/>
          <w:szCs w:val="24"/>
        </w:rPr>
        <w:t xml:space="preserve">Pi (C) =  </w:t>
      </w:r>
      <w:proofErr w:type="spellStart"/>
      <w:r w:rsidRPr="001C6900">
        <w:rPr>
          <w:sz w:val="24"/>
          <w:szCs w:val="24"/>
        </w:rPr>
        <w:t>C</w:t>
      </w:r>
      <w:r w:rsidRPr="001C6900">
        <w:rPr>
          <w:sz w:val="24"/>
          <w:szCs w:val="24"/>
          <w:vertAlign w:val="subscript"/>
        </w:rPr>
        <w:t>min</w:t>
      </w:r>
      <w:proofErr w:type="spellEnd"/>
      <w:r w:rsidRPr="001C6900">
        <w:rPr>
          <w:sz w:val="24"/>
          <w:szCs w:val="24"/>
        </w:rPr>
        <w:t>/C</w:t>
      </w:r>
      <w:r w:rsidRPr="001C6900">
        <w:rPr>
          <w:sz w:val="24"/>
          <w:szCs w:val="24"/>
          <w:vertAlign w:val="subscript"/>
        </w:rPr>
        <w:t xml:space="preserve">i </w:t>
      </w:r>
      <w:r w:rsidRPr="001C6900">
        <w:rPr>
          <w:sz w:val="24"/>
          <w:szCs w:val="24"/>
        </w:rPr>
        <w:t xml:space="preserve">  • Max  (C)</w:t>
      </w:r>
    </w:p>
    <w:p w14:paraId="75CD7870" w14:textId="77777777" w:rsidR="003727F6" w:rsidRPr="001C6900" w:rsidRDefault="003727F6" w:rsidP="003727F6">
      <w:pPr>
        <w:pStyle w:val="Tekstpodstawowy21"/>
        <w:ind w:left="0"/>
        <w:rPr>
          <w:color w:val="000000"/>
          <w:sz w:val="24"/>
          <w:szCs w:val="24"/>
        </w:rPr>
      </w:pPr>
      <w:r w:rsidRPr="001C6900">
        <w:rPr>
          <w:sz w:val="24"/>
          <w:szCs w:val="24"/>
        </w:rPr>
        <w:t>gdzie:</w:t>
      </w:r>
    </w:p>
    <w:tbl>
      <w:tblPr>
        <w:tblW w:w="921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8242"/>
      </w:tblGrid>
      <w:tr w:rsidR="003727F6" w:rsidRPr="001C6900" w14:paraId="07451CA7" w14:textId="77777777" w:rsidTr="00176DED">
        <w:trPr>
          <w:jc w:val="center"/>
        </w:trPr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69256C6" w14:textId="77777777" w:rsidR="003727F6" w:rsidRPr="001C6900" w:rsidRDefault="003727F6" w:rsidP="00176DED">
            <w:pPr>
              <w:pStyle w:val="Tekstpodstawowy21"/>
              <w:ind w:left="0"/>
              <w:rPr>
                <w:color w:val="000000"/>
                <w:sz w:val="24"/>
                <w:szCs w:val="24"/>
              </w:rPr>
            </w:pPr>
            <w:r w:rsidRPr="001C6900">
              <w:rPr>
                <w:sz w:val="24"/>
                <w:szCs w:val="24"/>
              </w:rPr>
              <w:t>Pi(C)</w:t>
            </w:r>
          </w:p>
        </w:tc>
        <w:tc>
          <w:tcPr>
            <w:tcW w:w="8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717CDF6" w14:textId="77777777" w:rsidR="003727F6" w:rsidRPr="001C6900" w:rsidRDefault="003727F6" w:rsidP="00176DED">
            <w:pPr>
              <w:pStyle w:val="Tekstpodstawowy21"/>
              <w:ind w:left="0"/>
              <w:rPr>
                <w:color w:val="000000"/>
                <w:sz w:val="24"/>
                <w:szCs w:val="24"/>
              </w:rPr>
            </w:pPr>
            <w:r w:rsidRPr="001C6900">
              <w:rPr>
                <w:sz w:val="24"/>
                <w:szCs w:val="24"/>
              </w:rPr>
              <w:t>ilość punktów jakie otrzyma oferta "i" za kryterium "Cena";</w:t>
            </w:r>
          </w:p>
        </w:tc>
      </w:tr>
      <w:tr w:rsidR="003727F6" w:rsidRPr="001C6900" w14:paraId="6311CFB6" w14:textId="77777777" w:rsidTr="00176DED">
        <w:trPr>
          <w:jc w:val="center"/>
        </w:trPr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168F4AF" w14:textId="77777777" w:rsidR="003727F6" w:rsidRPr="001C6900" w:rsidRDefault="003727F6" w:rsidP="00176DED">
            <w:pPr>
              <w:pStyle w:val="Tekstpodstawowy21"/>
              <w:ind w:left="0"/>
              <w:rPr>
                <w:color w:val="000000"/>
                <w:sz w:val="24"/>
                <w:szCs w:val="24"/>
              </w:rPr>
            </w:pPr>
            <w:proofErr w:type="spellStart"/>
            <w:r w:rsidRPr="001C6900">
              <w:rPr>
                <w:sz w:val="24"/>
                <w:szCs w:val="24"/>
              </w:rPr>
              <w:t>Cmin</w:t>
            </w:r>
            <w:proofErr w:type="spellEnd"/>
          </w:p>
        </w:tc>
        <w:tc>
          <w:tcPr>
            <w:tcW w:w="8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27F9206" w14:textId="77777777" w:rsidR="003727F6" w:rsidRPr="001C6900" w:rsidRDefault="003727F6" w:rsidP="00176DED">
            <w:pPr>
              <w:pStyle w:val="Tekstpodstawowy21"/>
              <w:ind w:left="0"/>
              <w:rPr>
                <w:color w:val="000000"/>
                <w:sz w:val="24"/>
                <w:szCs w:val="24"/>
              </w:rPr>
            </w:pPr>
            <w:r w:rsidRPr="001C6900">
              <w:rPr>
                <w:sz w:val="24"/>
                <w:szCs w:val="24"/>
              </w:rPr>
              <w:t>najniższa cena spośród wszystkich ważnych i nieodrzuconych ofert;</w:t>
            </w:r>
          </w:p>
        </w:tc>
      </w:tr>
      <w:tr w:rsidR="003727F6" w:rsidRPr="001C6900" w14:paraId="0357F365" w14:textId="77777777" w:rsidTr="00176DED">
        <w:trPr>
          <w:jc w:val="center"/>
        </w:trPr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D5A7529" w14:textId="77777777" w:rsidR="003727F6" w:rsidRPr="001C6900" w:rsidRDefault="003727F6" w:rsidP="00176DED">
            <w:pPr>
              <w:pStyle w:val="Tekstpodstawowy21"/>
              <w:ind w:left="0"/>
              <w:rPr>
                <w:color w:val="000000"/>
                <w:sz w:val="24"/>
                <w:szCs w:val="24"/>
              </w:rPr>
            </w:pPr>
            <w:r w:rsidRPr="001C6900">
              <w:rPr>
                <w:sz w:val="24"/>
                <w:szCs w:val="24"/>
              </w:rPr>
              <w:t>Ci</w:t>
            </w:r>
          </w:p>
        </w:tc>
        <w:tc>
          <w:tcPr>
            <w:tcW w:w="8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24D879A" w14:textId="77777777" w:rsidR="003727F6" w:rsidRPr="001C6900" w:rsidRDefault="003727F6" w:rsidP="00176DED">
            <w:pPr>
              <w:pStyle w:val="Tekstpodstawowy21"/>
              <w:ind w:left="0"/>
              <w:rPr>
                <w:color w:val="000000"/>
                <w:sz w:val="24"/>
                <w:szCs w:val="24"/>
              </w:rPr>
            </w:pPr>
            <w:r w:rsidRPr="001C6900">
              <w:rPr>
                <w:sz w:val="24"/>
                <w:szCs w:val="24"/>
              </w:rPr>
              <w:t>cena oferty "i";</w:t>
            </w:r>
          </w:p>
        </w:tc>
      </w:tr>
      <w:tr w:rsidR="003727F6" w:rsidRPr="001C6900" w14:paraId="2D7690EE" w14:textId="77777777" w:rsidTr="00176DED">
        <w:trPr>
          <w:jc w:val="center"/>
        </w:trPr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0211200" w14:textId="77777777" w:rsidR="003727F6" w:rsidRPr="001C6900" w:rsidRDefault="003727F6" w:rsidP="00176DED">
            <w:pPr>
              <w:pStyle w:val="Tekstpodstawowy21"/>
              <w:ind w:left="0"/>
              <w:rPr>
                <w:color w:val="000000"/>
                <w:sz w:val="24"/>
                <w:szCs w:val="24"/>
              </w:rPr>
            </w:pPr>
            <w:r w:rsidRPr="001C6900">
              <w:rPr>
                <w:sz w:val="24"/>
                <w:szCs w:val="24"/>
              </w:rPr>
              <w:t>Max (C)</w:t>
            </w:r>
          </w:p>
        </w:tc>
        <w:tc>
          <w:tcPr>
            <w:tcW w:w="8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FBC7F8F" w14:textId="77777777" w:rsidR="003727F6" w:rsidRPr="001C6900" w:rsidRDefault="003727F6" w:rsidP="00176DED">
            <w:pPr>
              <w:pStyle w:val="Tekstpodstawowy21"/>
              <w:ind w:left="0"/>
              <w:rPr>
                <w:color w:val="000000"/>
                <w:sz w:val="24"/>
                <w:szCs w:val="24"/>
              </w:rPr>
            </w:pPr>
            <w:r w:rsidRPr="001C6900">
              <w:rPr>
                <w:sz w:val="24"/>
                <w:szCs w:val="24"/>
              </w:rPr>
              <w:t>maksymalna ilość punktów jakie może otrzymać oferta za kryterium "Cena".</w:t>
            </w:r>
          </w:p>
        </w:tc>
      </w:tr>
      <w:tr w:rsidR="003727F6" w:rsidRPr="001C6900" w14:paraId="482498C1" w14:textId="77777777" w:rsidTr="00176DED">
        <w:trPr>
          <w:jc w:val="center"/>
        </w:trPr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A2B73B" w14:textId="77777777" w:rsidR="003727F6" w:rsidRPr="001C6900" w:rsidRDefault="003727F6" w:rsidP="00176DED">
            <w:pPr>
              <w:pStyle w:val="Tekstpodstawowy21"/>
              <w:ind w:left="0"/>
              <w:rPr>
                <w:sz w:val="24"/>
                <w:szCs w:val="24"/>
              </w:rPr>
            </w:pPr>
          </w:p>
        </w:tc>
        <w:tc>
          <w:tcPr>
            <w:tcW w:w="8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5C11D2" w14:textId="77777777" w:rsidR="003727F6" w:rsidRPr="001C6900" w:rsidRDefault="003727F6" w:rsidP="00176DED">
            <w:pPr>
              <w:pStyle w:val="Tekstpodstawowy21"/>
              <w:ind w:left="0"/>
              <w:rPr>
                <w:sz w:val="24"/>
                <w:szCs w:val="24"/>
              </w:rPr>
            </w:pPr>
          </w:p>
        </w:tc>
      </w:tr>
    </w:tbl>
    <w:p w14:paraId="3F04FA6E" w14:textId="77777777" w:rsidR="003727F6" w:rsidRPr="001C6900" w:rsidRDefault="003727F6" w:rsidP="003727F6">
      <w:pPr>
        <w:keepNext/>
        <w:overflowPunct w:val="0"/>
        <w:autoSpaceDE w:val="0"/>
        <w:autoSpaceDN w:val="0"/>
        <w:adjustRightInd w:val="0"/>
        <w:spacing w:line="276" w:lineRule="auto"/>
        <w:jc w:val="both"/>
        <w:outlineLvl w:val="1"/>
        <w:rPr>
          <w:b/>
          <w:bCs/>
          <w:noProof/>
        </w:rPr>
      </w:pPr>
      <w:r w:rsidRPr="001C6900">
        <w:rPr>
          <w:b/>
          <w:bCs/>
          <w:noProof/>
        </w:rPr>
        <w:t xml:space="preserve"> </w:t>
      </w:r>
    </w:p>
    <w:p w14:paraId="3D083164" w14:textId="77777777" w:rsidR="003727F6" w:rsidRPr="001C6900" w:rsidRDefault="003727F6" w:rsidP="003727F6">
      <w:pPr>
        <w:keepNext/>
        <w:overflowPunct w:val="0"/>
        <w:autoSpaceDE w:val="0"/>
        <w:autoSpaceDN w:val="0"/>
        <w:adjustRightInd w:val="0"/>
        <w:spacing w:line="276" w:lineRule="auto"/>
        <w:jc w:val="both"/>
        <w:outlineLvl w:val="1"/>
        <w:rPr>
          <w:bCs/>
          <w:noProof/>
        </w:rPr>
      </w:pPr>
      <w:r w:rsidRPr="001C6900">
        <w:rPr>
          <w:b/>
          <w:bCs/>
          <w:noProof/>
        </w:rPr>
        <w:t>2.Zasady oceny kryterium „TERMIN wypłaty poszczególnych transz kredytu” (T)</w:t>
      </w:r>
      <w:r w:rsidRPr="001C6900">
        <w:rPr>
          <w:bCs/>
          <w:noProof/>
        </w:rPr>
        <w:t>.</w:t>
      </w:r>
    </w:p>
    <w:p w14:paraId="7E5BA496" w14:textId="77777777" w:rsidR="003727F6" w:rsidRPr="001C6900" w:rsidRDefault="003727F6" w:rsidP="003727F6">
      <w:pPr>
        <w:spacing w:line="276" w:lineRule="auto"/>
        <w:jc w:val="both"/>
        <w:rPr>
          <w:rFonts w:eastAsia="Calibri"/>
          <w:b/>
          <w:i/>
          <w:color w:val="548DD4"/>
          <w:lang w:eastAsia="en-US"/>
        </w:rPr>
      </w:pPr>
      <w:r w:rsidRPr="001C6900">
        <w:rPr>
          <w:rFonts w:eastAsia="Calibri"/>
          <w:i/>
          <w:color w:val="000000"/>
          <w:lang w:eastAsia="en-US"/>
        </w:rPr>
        <w:t xml:space="preserve"> T= </w:t>
      </w:r>
      <w:proofErr w:type="spellStart"/>
      <w:r w:rsidRPr="001C6900">
        <w:rPr>
          <w:rFonts w:eastAsia="Calibri"/>
          <w:i/>
          <w:color w:val="000000"/>
          <w:lang w:eastAsia="en-US"/>
        </w:rPr>
        <w:t>Tmin</w:t>
      </w:r>
      <w:proofErr w:type="spellEnd"/>
      <w:r w:rsidRPr="001C6900">
        <w:rPr>
          <w:rFonts w:eastAsia="Calibri"/>
          <w:i/>
          <w:color w:val="000000"/>
          <w:lang w:eastAsia="en-US"/>
        </w:rPr>
        <w:t xml:space="preserve"> /To x 40 pkt</w:t>
      </w:r>
    </w:p>
    <w:p w14:paraId="1CC617D7" w14:textId="77777777" w:rsidR="003727F6" w:rsidRPr="001C6900" w:rsidRDefault="003727F6" w:rsidP="003727F6">
      <w:pPr>
        <w:pStyle w:val="Akapitzlist"/>
        <w:spacing w:line="276" w:lineRule="auto"/>
        <w:ind w:left="360"/>
        <w:jc w:val="both"/>
        <w:rPr>
          <w:rFonts w:eastAsia="Calibri"/>
          <w:i/>
          <w:lang w:eastAsia="en-US"/>
        </w:rPr>
      </w:pPr>
      <w:r w:rsidRPr="001C6900">
        <w:rPr>
          <w:rFonts w:eastAsia="Calibri"/>
          <w:lang w:eastAsia="en-US"/>
        </w:rPr>
        <w:t>gdzie:</w:t>
      </w:r>
    </w:p>
    <w:p w14:paraId="768D44A1" w14:textId="77777777" w:rsidR="003727F6" w:rsidRPr="001C6900" w:rsidRDefault="003727F6" w:rsidP="003727F6">
      <w:pPr>
        <w:pStyle w:val="Akapitzlist"/>
        <w:spacing w:line="276" w:lineRule="auto"/>
        <w:ind w:left="360"/>
        <w:jc w:val="both"/>
        <w:rPr>
          <w:rFonts w:eastAsia="Calibri"/>
          <w:i/>
          <w:lang w:eastAsia="en-US"/>
        </w:rPr>
      </w:pPr>
      <w:r w:rsidRPr="001C6900">
        <w:rPr>
          <w:rFonts w:eastAsia="Calibri"/>
          <w:i/>
          <w:lang w:eastAsia="en-US"/>
        </w:rPr>
        <w:t xml:space="preserve">           T         -  ilość punktów za termin wypłaty poszczególnych transz kredytu</w:t>
      </w:r>
    </w:p>
    <w:p w14:paraId="248ED72A" w14:textId="77777777" w:rsidR="003727F6" w:rsidRPr="001C6900" w:rsidRDefault="003727F6" w:rsidP="003727F6">
      <w:pPr>
        <w:pStyle w:val="Akapitzlist"/>
        <w:spacing w:line="276" w:lineRule="auto"/>
        <w:ind w:left="360"/>
        <w:jc w:val="both"/>
        <w:rPr>
          <w:rFonts w:eastAsia="Calibri"/>
          <w:i/>
          <w:lang w:eastAsia="en-US"/>
        </w:rPr>
      </w:pPr>
      <w:r w:rsidRPr="001C6900">
        <w:rPr>
          <w:rFonts w:eastAsia="Calibri"/>
          <w:i/>
          <w:lang w:eastAsia="en-US"/>
        </w:rPr>
        <w:t xml:space="preserve">           </w:t>
      </w:r>
      <w:proofErr w:type="spellStart"/>
      <w:r w:rsidRPr="001C6900">
        <w:rPr>
          <w:rFonts w:eastAsia="Calibri"/>
          <w:i/>
          <w:lang w:eastAsia="en-US"/>
        </w:rPr>
        <w:t>T</w:t>
      </w:r>
      <w:r w:rsidRPr="001C6900">
        <w:rPr>
          <w:rFonts w:eastAsia="Calibri"/>
          <w:i/>
          <w:vertAlign w:val="subscript"/>
          <w:lang w:eastAsia="en-US"/>
        </w:rPr>
        <w:t>min</w:t>
      </w:r>
      <w:proofErr w:type="spellEnd"/>
      <w:r w:rsidRPr="001C6900">
        <w:rPr>
          <w:rFonts w:eastAsia="Calibri"/>
          <w:i/>
          <w:lang w:eastAsia="en-US"/>
        </w:rPr>
        <w:t xml:space="preserve">    -  najkrótszy termin wypłaty poszczególnych transz kredytu</w:t>
      </w:r>
    </w:p>
    <w:p w14:paraId="16E137B5" w14:textId="77777777" w:rsidR="003727F6" w:rsidRPr="001C6900" w:rsidRDefault="003727F6" w:rsidP="003727F6">
      <w:pPr>
        <w:pStyle w:val="Akapitzlist"/>
        <w:spacing w:line="276" w:lineRule="auto"/>
        <w:ind w:left="360"/>
        <w:jc w:val="both"/>
        <w:rPr>
          <w:rFonts w:eastAsia="Calibri"/>
          <w:i/>
          <w:lang w:eastAsia="en-US"/>
        </w:rPr>
      </w:pPr>
      <w:r w:rsidRPr="001C6900">
        <w:rPr>
          <w:rFonts w:eastAsia="Calibri"/>
          <w:i/>
          <w:lang w:eastAsia="en-US"/>
        </w:rPr>
        <w:t xml:space="preserve">          T</w:t>
      </w:r>
      <w:r w:rsidRPr="001C6900">
        <w:rPr>
          <w:rFonts w:eastAsia="Calibri"/>
          <w:i/>
          <w:vertAlign w:val="subscript"/>
          <w:lang w:eastAsia="en-US"/>
        </w:rPr>
        <w:t>o</w:t>
      </w:r>
      <w:r w:rsidRPr="001C6900">
        <w:rPr>
          <w:rFonts w:eastAsia="Calibri"/>
          <w:i/>
          <w:lang w:eastAsia="en-US"/>
        </w:rPr>
        <w:t xml:space="preserve">       -  termin wypłaty poszczególnych transz kredytu z oferty rozpatrywanej</w:t>
      </w:r>
    </w:p>
    <w:p w14:paraId="5922DF3D" w14:textId="5D6F0CE3" w:rsidR="003727F6" w:rsidRPr="001C6900" w:rsidRDefault="003727F6" w:rsidP="003727F6">
      <w:pPr>
        <w:keepNext/>
        <w:overflowPunct w:val="0"/>
        <w:autoSpaceDE w:val="0"/>
        <w:autoSpaceDN w:val="0"/>
        <w:adjustRightInd w:val="0"/>
        <w:spacing w:line="276" w:lineRule="auto"/>
        <w:outlineLvl w:val="1"/>
        <w:rPr>
          <w:bCs/>
          <w:noProof/>
        </w:rPr>
      </w:pPr>
      <w:r w:rsidRPr="001C6900">
        <w:rPr>
          <w:noProof/>
        </w:rPr>
        <w:t xml:space="preserve">T-  </w:t>
      </w:r>
      <w:r w:rsidRPr="001C6900">
        <w:rPr>
          <w:bCs/>
          <w:noProof/>
        </w:rPr>
        <w:t xml:space="preserve">„TERMIN wypłaty poszczególnych transz kredytu” (T). (minimum 1 dzień, </w:t>
      </w:r>
      <w:r w:rsidRPr="001C6900">
        <w:rPr>
          <w:noProof/>
        </w:rPr>
        <w:t xml:space="preserve">maksymalnie </w:t>
      </w:r>
      <w:r w:rsidR="00AE4B77" w:rsidRPr="001C6900">
        <w:rPr>
          <w:noProof/>
        </w:rPr>
        <w:t>4</w:t>
      </w:r>
      <w:r w:rsidRPr="001C6900">
        <w:rPr>
          <w:noProof/>
        </w:rPr>
        <w:t xml:space="preserve"> dni) </w:t>
      </w:r>
    </w:p>
    <w:p w14:paraId="29DB01C0" w14:textId="77777777" w:rsidR="003727F6" w:rsidRPr="001C6900" w:rsidRDefault="003727F6" w:rsidP="003727F6">
      <w:pPr>
        <w:tabs>
          <w:tab w:val="left" w:pos="709"/>
          <w:tab w:val="center" w:pos="4536"/>
          <w:tab w:val="right" w:pos="9072"/>
        </w:tabs>
        <w:spacing w:line="276" w:lineRule="auto"/>
        <w:rPr>
          <w:color w:val="000000"/>
          <w:lang w:val="x-none" w:eastAsia="x-none"/>
        </w:rPr>
      </w:pPr>
      <w:r w:rsidRPr="001C6900">
        <w:rPr>
          <w:lang w:val="x-none" w:eastAsia="x-none"/>
        </w:rPr>
        <w:t>Liczba</w:t>
      </w:r>
      <w:r w:rsidRPr="001C6900">
        <w:rPr>
          <w:color w:val="FFFFFF"/>
          <w:lang w:eastAsia="x-none"/>
        </w:rPr>
        <w:t>.</w:t>
      </w:r>
      <w:r w:rsidRPr="001C6900">
        <w:rPr>
          <w:lang w:val="x-none" w:eastAsia="x-none"/>
        </w:rPr>
        <w:t>punktów określona zostanie na podstawie poniższego wzoru:</w:t>
      </w:r>
    </w:p>
    <w:p w14:paraId="51DEED61" w14:textId="2BB3D607" w:rsidR="003727F6" w:rsidRPr="001C6900" w:rsidRDefault="003727F6" w:rsidP="003D2495">
      <w:pPr>
        <w:pStyle w:val="Akapitzlist"/>
        <w:tabs>
          <w:tab w:val="left" w:pos="709"/>
          <w:tab w:val="center" w:pos="4536"/>
          <w:tab w:val="right" w:pos="9072"/>
        </w:tabs>
        <w:spacing w:line="276" w:lineRule="auto"/>
        <w:ind w:left="360"/>
        <w:jc w:val="center"/>
        <w:rPr>
          <w:b/>
          <w:lang w:val="x-none" w:eastAsia="x-none"/>
        </w:rPr>
      </w:pPr>
      <w:r w:rsidRPr="001C6900">
        <w:rPr>
          <w:b/>
          <w:lang w:val="x-none" w:eastAsia="x-none"/>
        </w:rPr>
        <w:t>C+T</w:t>
      </w:r>
    </w:p>
    <w:p w14:paraId="704578C7" w14:textId="77777777" w:rsidR="003727F6" w:rsidRPr="001C6900" w:rsidRDefault="003727F6" w:rsidP="003727F6">
      <w:pPr>
        <w:autoSpaceDE w:val="0"/>
        <w:autoSpaceDN w:val="0"/>
        <w:adjustRightInd w:val="0"/>
        <w:jc w:val="both"/>
      </w:pPr>
      <w:r w:rsidRPr="001C6900">
        <w:t>4.2. Za najkorzystniejszą zostanie wybrana oferta, która zgodnie z powyższymi kryteriami oceny ofert uzyska najwyższą liczbę punktów spośród ofert nie podlegających odrzuceniu.</w:t>
      </w:r>
    </w:p>
    <w:p w14:paraId="343762A1" w14:textId="77777777" w:rsidR="003727F6" w:rsidRPr="001C6900" w:rsidRDefault="003727F6" w:rsidP="003727F6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1C6900">
        <w:rPr>
          <w:bCs/>
        </w:rPr>
        <w:t>4.3</w:t>
      </w:r>
      <w:r w:rsidRPr="001C6900">
        <w:rPr>
          <w:bCs/>
          <w:color w:val="000000" w:themeColor="text1"/>
        </w:rPr>
        <w:t xml:space="preserve">. </w:t>
      </w:r>
      <w:r w:rsidRPr="001C6900">
        <w:rPr>
          <w:color w:val="000000" w:themeColor="text1"/>
        </w:rPr>
        <w:t xml:space="preserve"> </w:t>
      </w:r>
      <w:r w:rsidRPr="001C6900">
        <w:rPr>
          <w:bCs/>
          <w:color w:val="000000" w:themeColor="text1"/>
        </w:rPr>
        <w:t>Jeżeli nie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wadze.</w:t>
      </w:r>
    </w:p>
    <w:p w14:paraId="4BCF898A" w14:textId="77777777" w:rsidR="003727F6" w:rsidRPr="001C6900" w:rsidRDefault="003727F6" w:rsidP="003727F6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1C6900">
        <w:rPr>
          <w:bCs/>
          <w:color w:val="000000" w:themeColor="text1"/>
        </w:rPr>
        <w:t>4.4. Jeżeli oferty otrzymały taką samą ocenę w kryterium o najwyższej wadze, zamawiający wybiera ofertę z najniższą ceną lub najniższym kosztem.</w:t>
      </w:r>
    </w:p>
    <w:p w14:paraId="73DC3ECF" w14:textId="77777777" w:rsidR="003727F6" w:rsidRPr="001C6900" w:rsidRDefault="003727F6" w:rsidP="003727F6">
      <w:pPr>
        <w:autoSpaceDE w:val="0"/>
        <w:autoSpaceDN w:val="0"/>
        <w:adjustRightInd w:val="0"/>
        <w:jc w:val="both"/>
        <w:rPr>
          <w:bCs/>
          <w:color w:val="FF3300"/>
        </w:rPr>
      </w:pPr>
      <w:r w:rsidRPr="001C6900">
        <w:rPr>
          <w:bCs/>
          <w:color w:val="000000" w:themeColor="text1"/>
        </w:rPr>
        <w:t>4.5 Jeżeli nie można dokonać wyboru oferty w sposób, o którym mowa w ust. 2, zamawiający wzywa wykonawców, którzy złożyli te oferty, do złożenia w terminie określonym przez zamawiającego ofert dodatkowych zawierających nową cenę lub koszt</w:t>
      </w:r>
      <w:r w:rsidRPr="001C6900">
        <w:rPr>
          <w:bCs/>
          <w:color w:val="FF3300"/>
        </w:rPr>
        <w:t>.</w:t>
      </w:r>
    </w:p>
    <w:p w14:paraId="5345036D" w14:textId="77777777" w:rsidR="006A3EBA" w:rsidRPr="001C6900" w:rsidRDefault="006A3EBA" w:rsidP="009F0D9B">
      <w:pPr>
        <w:autoSpaceDE w:val="0"/>
        <w:autoSpaceDN w:val="0"/>
        <w:adjustRightInd w:val="0"/>
        <w:jc w:val="both"/>
        <w:rPr>
          <w:bCs/>
        </w:rPr>
      </w:pPr>
    </w:p>
    <w:p w14:paraId="7A1AB5CD" w14:textId="1BCCD848" w:rsidR="009615B1" w:rsidRPr="001C6900" w:rsidRDefault="00F03965" w:rsidP="00CB4A80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>P</w:t>
      </w:r>
      <w:r w:rsidR="009615B1" w:rsidRPr="001C6900">
        <w:rPr>
          <w:b/>
          <w:lang w:eastAsia="en-US"/>
        </w:rPr>
        <w:t>rojektowane postanowienia umowy w sprawie zamówienia publicznego, które zostaną wprowadzone do umowy w sprawie zamówienia publicznego</w:t>
      </w:r>
    </w:p>
    <w:p w14:paraId="3AED66F6" w14:textId="6A408FAD" w:rsidR="0023287E" w:rsidRPr="001C6900" w:rsidRDefault="0023287E" w:rsidP="0076061E">
      <w:pPr>
        <w:ind w:right="-108"/>
        <w:jc w:val="both"/>
      </w:pPr>
    </w:p>
    <w:p w14:paraId="01CF0B64" w14:textId="1872A45C" w:rsidR="00294DD7" w:rsidRPr="001C6900" w:rsidRDefault="00E97D95" w:rsidP="00660A68">
      <w:pPr>
        <w:pStyle w:val="Akapitzlist"/>
        <w:numPr>
          <w:ilvl w:val="3"/>
          <w:numId w:val="31"/>
        </w:numPr>
        <w:ind w:left="0" w:right="-108" w:firstLine="0"/>
        <w:jc w:val="both"/>
      </w:pPr>
      <w:r w:rsidRPr="001C6900">
        <w:t xml:space="preserve">Wybrany Wykonawca jest zobowiązany do zawarcia umowy w sprawie zamówienia publicznego na warunkach określonych we Wzorze Umowy, stanowiącym </w:t>
      </w:r>
      <w:r w:rsidRPr="001C6900">
        <w:rPr>
          <w:b/>
        </w:rPr>
        <w:t>Załącznik nr</w:t>
      </w:r>
      <w:r w:rsidR="00F03F5F" w:rsidRPr="001C6900">
        <w:rPr>
          <w:b/>
        </w:rPr>
        <w:t xml:space="preserve"> </w:t>
      </w:r>
      <w:r w:rsidR="008C0F86" w:rsidRPr="001C6900">
        <w:rPr>
          <w:b/>
        </w:rPr>
        <w:t>6</w:t>
      </w:r>
      <w:r w:rsidRPr="001C6900">
        <w:rPr>
          <w:b/>
        </w:rPr>
        <w:t xml:space="preserve"> do SWZ</w:t>
      </w:r>
      <w:r w:rsidRPr="001C6900">
        <w:t>.</w:t>
      </w:r>
    </w:p>
    <w:p w14:paraId="71E37464" w14:textId="77C126A2" w:rsidR="007D7898" w:rsidRPr="001C6900" w:rsidRDefault="00660A68" w:rsidP="00EB35F5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>Zabezpieczenie na</w:t>
      </w:r>
      <w:r w:rsidR="007D7898" w:rsidRPr="001C6900">
        <w:rPr>
          <w:b/>
          <w:lang w:eastAsia="en-US"/>
        </w:rPr>
        <w:t xml:space="preserve">leżytego wykonania umowy </w:t>
      </w:r>
    </w:p>
    <w:p w14:paraId="798D7BCB" w14:textId="2D0A4FA9" w:rsidR="00037C52" w:rsidRPr="001C6900" w:rsidRDefault="00037C52" w:rsidP="00825627">
      <w:pPr>
        <w:ind w:right="-108"/>
        <w:jc w:val="both"/>
      </w:pPr>
      <w:r w:rsidRPr="001C6900">
        <w:t xml:space="preserve">Zamawiający nie wymaga </w:t>
      </w:r>
      <w:r w:rsidR="004B7F85" w:rsidRPr="001C6900">
        <w:t>wniesienia zabezpieczenia należytego wykonania umowy.</w:t>
      </w:r>
    </w:p>
    <w:p w14:paraId="1AF7DCB5" w14:textId="77777777" w:rsidR="00DB1923" w:rsidRPr="001C6900" w:rsidRDefault="00DB1923" w:rsidP="00DB1923">
      <w:pPr>
        <w:ind w:right="-108"/>
        <w:jc w:val="both"/>
      </w:pPr>
    </w:p>
    <w:p w14:paraId="0B45D72B" w14:textId="1E656036" w:rsidR="009615B1" w:rsidRPr="001C6900" w:rsidRDefault="003C3718" w:rsidP="00CB4A80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b/>
          <w:lang w:eastAsia="en-US"/>
        </w:rPr>
      </w:pPr>
      <w:r w:rsidRPr="001C6900">
        <w:rPr>
          <w:b/>
          <w:lang w:eastAsia="en-US"/>
        </w:rPr>
        <w:t>I</w:t>
      </w:r>
      <w:r w:rsidR="009615B1" w:rsidRPr="001C6900">
        <w:rPr>
          <w:b/>
          <w:lang w:eastAsia="en-US"/>
        </w:rPr>
        <w:t>nformacje o formalnościach, jakie muszą zostać dopełnione po wyborze oferty</w:t>
      </w:r>
      <w:r w:rsidR="004A091C" w:rsidRPr="001C6900">
        <w:rPr>
          <w:b/>
          <w:lang w:eastAsia="en-US"/>
        </w:rPr>
        <w:t>,</w:t>
      </w:r>
      <w:r w:rsidR="009615B1" w:rsidRPr="001C6900">
        <w:rPr>
          <w:b/>
          <w:lang w:eastAsia="en-US"/>
        </w:rPr>
        <w:t xml:space="preserve"> w celu zawarcia umowy w sprawie zamówienia publicznego</w:t>
      </w:r>
    </w:p>
    <w:p w14:paraId="43C3EF43" w14:textId="77777777" w:rsidR="00496ECB" w:rsidRPr="001C6900" w:rsidRDefault="00496ECB" w:rsidP="00067B80">
      <w:pPr>
        <w:ind w:right="-108"/>
        <w:jc w:val="both"/>
      </w:pPr>
    </w:p>
    <w:p w14:paraId="442A9B25" w14:textId="77777777" w:rsidR="00615938" w:rsidRPr="001C6900" w:rsidRDefault="00615938" w:rsidP="00B67E98">
      <w:pPr>
        <w:numPr>
          <w:ilvl w:val="0"/>
          <w:numId w:val="32"/>
        </w:numPr>
        <w:ind w:left="284" w:hanging="284"/>
        <w:jc w:val="both"/>
      </w:pPr>
      <w:r w:rsidRPr="001C6900">
        <w:t>Osoby reprezentujące Wykonawcę przy podpisywaniu umowy powinny posiadać ze sobą dokumenty potwierdzające ich umocowanie do zawarcia umowy, o ile umocowanie to nie będzie wynikać z dokumentów załączonych do oferty.</w:t>
      </w:r>
    </w:p>
    <w:p w14:paraId="318EA66B" w14:textId="77777777" w:rsidR="00615938" w:rsidRPr="001C6900" w:rsidRDefault="00615938" w:rsidP="00B67E98">
      <w:pPr>
        <w:numPr>
          <w:ilvl w:val="0"/>
          <w:numId w:val="32"/>
        </w:numPr>
        <w:ind w:left="284" w:hanging="284"/>
        <w:jc w:val="both"/>
      </w:pPr>
      <w:r w:rsidRPr="001C6900">
        <w:t>Wykonawcy wspólnie ubiegający się o udzielenie zamówienia ponoszą solidarną odpowiedzialność za wykonanie umowy.</w:t>
      </w:r>
    </w:p>
    <w:p w14:paraId="489337C1" w14:textId="51DEE0E7" w:rsidR="00615938" w:rsidRPr="001C6900" w:rsidRDefault="00615938" w:rsidP="00B67E98">
      <w:pPr>
        <w:numPr>
          <w:ilvl w:val="0"/>
          <w:numId w:val="32"/>
        </w:numPr>
        <w:ind w:left="284" w:hanging="284"/>
        <w:jc w:val="both"/>
      </w:pPr>
      <w:r w:rsidRPr="001C6900">
        <w:t>Wykonawca przed podpisaniem umowy winien dostarczyć Zamawiającemu umowę regulującą współpracę, w przypadku wyboru oferty Wykonawców wspólnie ubiegających się o udzielenie zamówienia.</w:t>
      </w:r>
    </w:p>
    <w:p w14:paraId="7D12E01F" w14:textId="77777777" w:rsidR="0033183C" w:rsidRPr="001C6900" w:rsidRDefault="0033183C" w:rsidP="00C5791B">
      <w:pPr>
        <w:widowControl w:val="0"/>
        <w:snapToGrid w:val="0"/>
        <w:jc w:val="both"/>
        <w:rPr>
          <w:b/>
        </w:rPr>
      </w:pPr>
    </w:p>
    <w:p w14:paraId="0234B478" w14:textId="1B9F8284" w:rsidR="000B062F" w:rsidRPr="001C6900" w:rsidRDefault="00C5791B" w:rsidP="00C5791B">
      <w:pPr>
        <w:widowControl w:val="0"/>
        <w:snapToGrid w:val="0"/>
        <w:jc w:val="both"/>
        <w:rPr>
          <w:b/>
        </w:rPr>
      </w:pPr>
      <w:r w:rsidRPr="001C6900">
        <w:rPr>
          <w:b/>
        </w:rPr>
        <w:t>Załą</w:t>
      </w:r>
      <w:r w:rsidR="008508D5" w:rsidRPr="001C6900">
        <w:rPr>
          <w:b/>
        </w:rPr>
        <w:t>czniki do S</w:t>
      </w:r>
      <w:r w:rsidRPr="001C6900">
        <w:rPr>
          <w:b/>
        </w:rPr>
        <w:t>WZ:</w:t>
      </w:r>
    </w:p>
    <w:p w14:paraId="2BB1974F" w14:textId="657D43DC" w:rsidR="00F904B6" w:rsidRPr="001C6900" w:rsidRDefault="00F904B6" w:rsidP="00F904B6">
      <w:pPr>
        <w:widowControl w:val="0"/>
        <w:snapToGrid w:val="0"/>
        <w:jc w:val="both"/>
      </w:pPr>
      <w:r w:rsidRPr="001C6900">
        <w:t>Załącznik nr 1 – Formularz ofertowy</w:t>
      </w:r>
    </w:p>
    <w:p w14:paraId="2C4D168C" w14:textId="0ACCAD3F" w:rsidR="00F904B6" w:rsidRPr="001C6900" w:rsidRDefault="00F904B6" w:rsidP="00F904B6">
      <w:pPr>
        <w:widowControl w:val="0"/>
        <w:snapToGrid w:val="0"/>
        <w:jc w:val="both"/>
      </w:pPr>
      <w:r w:rsidRPr="001C6900">
        <w:t xml:space="preserve">Załącznik nr 2 </w:t>
      </w:r>
      <w:r w:rsidR="00CB62F2">
        <w:t xml:space="preserve">– </w:t>
      </w:r>
      <w:r w:rsidRPr="001C6900">
        <w:t>JEDZ</w:t>
      </w:r>
    </w:p>
    <w:p w14:paraId="2466B75A" w14:textId="09433F24" w:rsidR="00F904B6" w:rsidRPr="001C6900" w:rsidRDefault="00F904B6" w:rsidP="00F904B6">
      <w:pPr>
        <w:widowControl w:val="0"/>
        <w:snapToGrid w:val="0"/>
        <w:jc w:val="both"/>
      </w:pPr>
      <w:r w:rsidRPr="001C6900">
        <w:t>Załącznik nr 3</w:t>
      </w:r>
      <w:r w:rsidR="00CB62F2">
        <w:t xml:space="preserve"> – </w:t>
      </w:r>
      <w:r w:rsidRPr="001C6900">
        <w:t xml:space="preserve">Wzór wykazu wykonanych </w:t>
      </w:r>
      <w:r w:rsidR="007F286F" w:rsidRPr="001C6900">
        <w:t>usług</w:t>
      </w:r>
    </w:p>
    <w:p w14:paraId="1394BDE8" w14:textId="1BC7EE72" w:rsidR="00F904B6" w:rsidRPr="001C6900" w:rsidRDefault="00F904B6" w:rsidP="00F904B6">
      <w:pPr>
        <w:pStyle w:val="Kolorowalistaakcent11"/>
        <w:spacing w:before="120"/>
        <w:ind w:left="0"/>
        <w:jc w:val="both"/>
        <w:rPr>
          <w:sz w:val="24"/>
          <w:szCs w:val="24"/>
        </w:rPr>
      </w:pPr>
      <w:r w:rsidRPr="001C6900">
        <w:rPr>
          <w:sz w:val="24"/>
          <w:szCs w:val="24"/>
        </w:rPr>
        <w:t>Załącznik nr 4</w:t>
      </w:r>
      <w:r w:rsidR="00CB62F2">
        <w:rPr>
          <w:sz w:val="24"/>
          <w:szCs w:val="24"/>
        </w:rPr>
        <w:t xml:space="preserve"> – </w:t>
      </w:r>
      <w:r w:rsidRPr="001C6900">
        <w:rPr>
          <w:sz w:val="24"/>
          <w:szCs w:val="24"/>
        </w:rPr>
        <w:t xml:space="preserve">Wzór oświadczenia Wykonawcy w zakresie art. 108 ust. 1 pkt 5 PZP                                               o przynależności lub braku przynależności do tej grupy kapitałowej </w:t>
      </w:r>
    </w:p>
    <w:p w14:paraId="3A85D716" w14:textId="794D1B47" w:rsidR="00F904B6" w:rsidRPr="00CB62F2" w:rsidRDefault="00F904B6" w:rsidP="00906349">
      <w:pPr>
        <w:suppressAutoHyphens/>
        <w:spacing w:before="120"/>
        <w:jc w:val="both"/>
      </w:pPr>
      <w:r w:rsidRPr="001C6900">
        <w:t xml:space="preserve">Załącznik nr 5 </w:t>
      </w:r>
      <w:r w:rsidR="00CB62F2">
        <w:t>–</w:t>
      </w:r>
      <w:r w:rsidRPr="001C6900">
        <w:t xml:space="preserve"> </w:t>
      </w:r>
      <w:r w:rsidRPr="001C6900">
        <w:rPr>
          <w:bCs/>
        </w:rPr>
        <w:t>Oświadczenie Wykonawcy o aktualności informacji zawartych w oświadczeniu, o którym mowa w art. 125 ust. 1 PZP złożonym na formularzu Jednolitego Europejskiego Dokumentu Zamówienia w zakresie podstaw wykluczenia z postępowania,</w:t>
      </w:r>
    </w:p>
    <w:p w14:paraId="022513DF" w14:textId="67772935" w:rsidR="00F904B6" w:rsidRPr="001C6900" w:rsidRDefault="00F904B6" w:rsidP="00F904B6">
      <w:pPr>
        <w:widowControl w:val="0"/>
        <w:tabs>
          <w:tab w:val="center" w:pos="4536"/>
        </w:tabs>
        <w:snapToGrid w:val="0"/>
        <w:jc w:val="both"/>
      </w:pPr>
      <w:r w:rsidRPr="001C6900">
        <w:t>Załącznik nr 6</w:t>
      </w:r>
      <w:r w:rsidR="00CB62F2">
        <w:t xml:space="preserve"> </w:t>
      </w:r>
      <w:r w:rsidR="008C0F86" w:rsidRPr="001C6900">
        <w:t>– Istotne postanowienia umowy</w:t>
      </w:r>
    </w:p>
    <w:p w14:paraId="00B6768D" w14:textId="6BCD9F40" w:rsidR="008C0F86" w:rsidRPr="00CB62F2" w:rsidRDefault="00F904B6" w:rsidP="00F904B6">
      <w:pPr>
        <w:widowControl w:val="0"/>
        <w:tabs>
          <w:tab w:val="center" w:pos="4536"/>
        </w:tabs>
        <w:snapToGrid w:val="0"/>
        <w:jc w:val="both"/>
        <w:rPr>
          <w:color w:val="000000" w:themeColor="text1"/>
        </w:rPr>
      </w:pPr>
      <w:r w:rsidRPr="001C6900">
        <w:t>Załącznik nr 7</w:t>
      </w:r>
      <w:r w:rsidR="00CB62F2">
        <w:t xml:space="preserve"> </w:t>
      </w:r>
      <w:r w:rsidR="00CB62F2" w:rsidRPr="00CB62F2">
        <w:rPr>
          <w:color w:val="000000" w:themeColor="text1"/>
        </w:rPr>
        <w:t>–</w:t>
      </w:r>
      <w:r w:rsidR="008C0F86" w:rsidRPr="00CB62F2">
        <w:rPr>
          <w:color w:val="000000" w:themeColor="text1"/>
        </w:rPr>
        <w:t xml:space="preserve"> Kalkulacja ceny</w:t>
      </w:r>
      <w:r w:rsidR="00825627" w:rsidRPr="00CB62F2">
        <w:rPr>
          <w:color w:val="000000" w:themeColor="text1"/>
        </w:rPr>
        <w:t>(formularz cenowy)</w:t>
      </w:r>
      <w:r w:rsidR="008C0F86" w:rsidRPr="00CB62F2">
        <w:rPr>
          <w:color w:val="000000" w:themeColor="text1"/>
        </w:rPr>
        <w:t xml:space="preserve"> – plik w formacie </w:t>
      </w:r>
      <w:proofErr w:type="spellStart"/>
      <w:r w:rsidR="008C0F86" w:rsidRPr="00CB62F2">
        <w:rPr>
          <w:color w:val="000000" w:themeColor="text1"/>
        </w:rPr>
        <w:t>excel</w:t>
      </w:r>
      <w:proofErr w:type="spellEnd"/>
      <w:r w:rsidR="008C0F86" w:rsidRPr="00CB62F2">
        <w:rPr>
          <w:color w:val="000000" w:themeColor="text1"/>
        </w:rPr>
        <w:t xml:space="preserve"> – jedynie do porównania ofert</w:t>
      </w:r>
    </w:p>
    <w:p w14:paraId="108B262A" w14:textId="579F25DD" w:rsidR="00F904B6" w:rsidRPr="001C6900" w:rsidRDefault="008B58C0" w:rsidP="00F904B6">
      <w:pPr>
        <w:widowControl w:val="0"/>
        <w:snapToGrid w:val="0"/>
        <w:jc w:val="both"/>
      </w:pPr>
      <w:r w:rsidRPr="001C6900">
        <w:t xml:space="preserve">Załącznik nr 8 </w:t>
      </w:r>
      <w:r w:rsidR="00CB62F2">
        <w:t>–</w:t>
      </w:r>
      <w:r w:rsidRPr="001C6900">
        <w:t xml:space="preserve"> Oświadczenia wykonawcy/wykonawcy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03D0051" w14:textId="37D126F7" w:rsidR="008B58C0" w:rsidRPr="001C6900" w:rsidRDefault="008B58C0" w:rsidP="008B58C0">
      <w:pPr>
        <w:autoSpaceDE w:val="0"/>
        <w:autoSpaceDN w:val="0"/>
        <w:adjustRightInd w:val="0"/>
        <w:rPr>
          <w:color w:val="000000"/>
        </w:rPr>
      </w:pPr>
      <w:r w:rsidRPr="001C6900">
        <w:rPr>
          <w:color w:val="000000"/>
        </w:rPr>
        <w:t xml:space="preserve">Załącznik nr </w:t>
      </w:r>
      <w:r w:rsidR="008D2833" w:rsidRPr="001C6900">
        <w:rPr>
          <w:color w:val="000000"/>
        </w:rPr>
        <w:t>10</w:t>
      </w:r>
      <w:r w:rsidRPr="001C6900">
        <w:rPr>
          <w:color w:val="000000"/>
        </w:rPr>
        <w:t xml:space="preserve"> – Wzór Zobowiązania podmiotu udostępniającego zasoby do oddania do dyspozycji Wykonawcy niezbędnych zasobów na potrzeby realizacji zamówienia </w:t>
      </w:r>
      <w:r w:rsidR="003D2495" w:rsidRPr="001C6900">
        <w:rPr>
          <w:color w:val="000000"/>
        </w:rPr>
        <w:t>.</w:t>
      </w:r>
    </w:p>
    <w:p w14:paraId="7E87A26E" w14:textId="536A2D38" w:rsidR="008B58C0" w:rsidRPr="001C6900" w:rsidRDefault="008B58C0" w:rsidP="008B58C0">
      <w:pPr>
        <w:widowControl w:val="0"/>
        <w:snapToGrid w:val="0"/>
        <w:jc w:val="both"/>
        <w:rPr>
          <w:b/>
        </w:rPr>
      </w:pPr>
      <w:r w:rsidRPr="001C6900">
        <w:rPr>
          <w:color w:val="000000"/>
        </w:rPr>
        <w:t xml:space="preserve">Załącznik nr </w:t>
      </w:r>
      <w:r w:rsidR="008D2833" w:rsidRPr="001C6900">
        <w:rPr>
          <w:color w:val="000000"/>
        </w:rPr>
        <w:t>9</w:t>
      </w:r>
      <w:r w:rsidRPr="001C6900">
        <w:rPr>
          <w:color w:val="000000"/>
        </w:rPr>
        <w:t xml:space="preserve"> – Wzór Oświadczenia Wykonawców wspólnie ubiegających się o udzielenie zamówienia w zakresie, o którym mowa w art. 117 ust. 4 ustawy </w:t>
      </w:r>
      <w:proofErr w:type="spellStart"/>
      <w:r w:rsidRPr="001C6900">
        <w:rPr>
          <w:color w:val="000000"/>
        </w:rPr>
        <w:t>Pzp</w:t>
      </w:r>
      <w:proofErr w:type="spellEnd"/>
      <w:r w:rsidR="003D2495" w:rsidRPr="001C6900">
        <w:rPr>
          <w:color w:val="000000"/>
        </w:rPr>
        <w:t>.</w:t>
      </w:r>
    </w:p>
    <w:p w14:paraId="49769F7F" w14:textId="66D199E2" w:rsidR="00F904B6" w:rsidRPr="001C6900" w:rsidRDefault="00F904B6" w:rsidP="00135E48">
      <w:pPr>
        <w:pStyle w:val="pkt"/>
        <w:spacing w:before="0" w:after="0" w:line="240" w:lineRule="auto"/>
        <w:ind w:left="0" w:firstLine="0"/>
        <w:rPr>
          <w:szCs w:val="24"/>
        </w:rPr>
      </w:pPr>
    </w:p>
    <w:p w14:paraId="1985C186" w14:textId="7C92F2E1" w:rsidR="000B062F" w:rsidRPr="001C6900" w:rsidRDefault="000B062F" w:rsidP="008508D5">
      <w:pPr>
        <w:pStyle w:val="pkt"/>
        <w:spacing w:before="0" w:after="0" w:line="240" w:lineRule="auto"/>
        <w:ind w:left="0" w:firstLine="0"/>
        <w:rPr>
          <w:szCs w:val="24"/>
        </w:rPr>
      </w:pPr>
    </w:p>
    <w:p w14:paraId="47B70CE7" w14:textId="23B8EA83" w:rsidR="00135E48" w:rsidRPr="001C6900" w:rsidRDefault="008508D5" w:rsidP="00CB62F2">
      <w:pPr>
        <w:pStyle w:val="pkt"/>
        <w:spacing w:before="0" w:after="0" w:line="240" w:lineRule="auto"/>
        <w:ind w:left="0" w:firstLine="0"/>
        <w:jc w:val="right"/>
        <w:rPr>
          <w:szCs w:val="24"/>
        </w:rPr>
      </w:pPr>
      <w:r w:rsidRPr="001C6900">
        <w:rPr>
          <w:szCs w:val="24"/>
        </w:rPr>
        <w:tab/>
        <w:t xml:space="preserve">  </w:t>
      </w:r>
      <w:r w:rsidR="000B062F" w:rsidRPr="001C6900">
        <w:rPr>
          <w:szCs w:val="24"/>
        </w:rPr>
        <w:tab/>
      </w:r>
      <w:r w:rsidR="000B062F" w:rsidRPr="001C6900">
        <w:rPr>
          <w:szCs w:val="24"/>
        </w:rPr>
        <w:tab/>
      </w:r>
      <w:r w:rsidR="000B062F" w:rsidRPr="001C6900">
        <w:rPr>
          <w:szCs w:val="24"/>
        </w:rPr>
        <w:tab/>
      </w:r>
      <w:r w:rsidR="000B062F" w:rsidRPr="001C6900">
        <w:rPr>
          <w:szCs w:val="24"/>
        </w:rPr>
        <w:tab/>
      </w:r>
      <w:r w:rsidR="000B062F" w:rsidRPr="001C6900">
        <w:rPr>
          <w:szCs w:val="24"/>
        </w:rPr>
        <w:tab/>
      </w:r>
      <w:r w:rsidRPr="001C6900">
        <w:rPr>
          <w:szCs w:val="24"/>
        </w:rPr>
        <w:t>……………………………………………</w:t>
      </w:r>
      <w:r w:rsidR="00B67E98" w:rsidRPr="001C6900">
        <w:rPr>
          <w:szCs w:val="24"/>
        </w:rPr>
        <w:t>……….</w:t>
      </w:r>
      <w:r w:rsidRPr="001C6900">
        <w:rPr>
          <w:szCs w:val="24"/>
        </w:rPr>
        <w:t>………..</w:t>
      </w:r>
    </w:p>
    <w:p w14:paraId="79DD77E1" w14:textId="01181878" w:rsidR="00412BC8" w:rsidRPr="001C6900" w:rsidRDefault="008508D5" w:rsidP="00CB62F2">
      <w:pPr>
        <w:pStyle w:val="pkt"/>
        <w:spacing w:before="0" w:after="0" w:line="240" w:lineRule="auto"/>
        <w:ind w:left="2124" w:firstLine="708"/>
        <w:jc w:val="right"/>
        <w:rPr>
          <w:szCs w:val="24"/>
        </w:rPr>
      </w:pPr>
      <w:r w:rsidRPr="001C6900">
        <w:rPr>
          <w:szCs w:val="24"/>
        </w:rPr>
        <w:t xml:space="preserve">Podpis </w:t>
      </w:r>
      <w:r w:rsidR="003C3718" w:rsidRPr="001C6900">
        <w:rPr>
          <w:szCs w:val="24"/>
        </w:rPr>
        <w:t>k</w:t>
      </w:r>
      <w:r w:rsidRPr="001C6900">
        <w:rPr>
          <w:szCs w:val="24"/>
        </w:rPr>
        <w:t xml:space="preserve">ierownika zamawiającego lub osoby upoważnionej </w:t>
      </w:r>
    </w:p>
    <w:p w14:paraId="32CB8860" w14:textId="77777777" w:rsidR="00976F88" w:rsidRDefault="00976F88" w:rsidP="005C5863">
      <w:pPr>
        <w:tabs>
          <w:tab w:val="left" w:pos="4395"/>
        </w:tabs>
        <w:spacing w:line="360" w:lineRule="auto"/>
        <w:jc w:val="center"/>
        <w:rPr>
          <w:rFonts w:eastAsia="Calibri"/>
          <w:b/>
          <w:bCs/>
          <w:i/>
          <w:iCs/>
          <w:color w:val="000000"/>
          <w:lang w:eastAsia="en-US"/>
        </w:rPr>
      </w:pPr>
    </w:p>
    <w:p w14:paraId="19B54E7A" w14:textId="77777777" w:rsidR="00976F88" w:rsidRDefault="00976F88" w:rsidP="005C5863">
      <w:pPr>
        <w:tabs>
          <w:tab w:val="left" w:pos="4395"/>
        </w:tabs>
        <w:spacing w:line="360" w:lineRule="auto"/>
        <w:jc w:val="center"/>
        <w:rPr>
          <w:rFonts w:eastAsia="Calibri"/>
          <w:b/>
          <w:bCs/>
          <w:i/>
          <w:iCs/>
          <w:color w:val="000000"/>
          <w:lang w:eastAsia="en-US"/>
        </w:rPr>
      </w:pPr>
    </w:p>
    <w:p w14:paraId="4D92CEC5" w14:textId="77777777" w:rsidR="00976F88" w:rsidRDefault="00976F88" w:rsidP="005C5863">
      <w:pPr>
        <w:tabs>
          <w:tab w:val="left" w:pos="4395"/>
        </w:tabs>
        <w:spacing w:line="360" w:lineRule="auto"/>
        <w:jc w:val="center"/>
        <w:rPr>
          <w:rFonts w:eastAsia="Calibri"/>
          <w:b/>
          <w:bCs/>
          <w:i/>
          <w:iCs/>
          <w:color w:val="000000"/>
          <w:lang w:eastAsia="en-US"/>
        </w:rPr>
      </w:pPr>
    </w:p>
    <w:p w14:paraId="3E7099EA" w14:textId="77777777" w:rsidR="00976F88" w:rsidRDefault="00976F88" w:rsidP="005C5863">
      <w:pPr>
        <w:tabs>
          <w:tab w:val="left" w:pos="4395"/>
        </w:tabs>
        <w:spacing w:line="360" w:lineRule="auto"/>
        <w:jc w:val="center"/>
        <w:rPr>
          <w:rFonts w:eastAsia="Calibri"/>
          <w:b/>
          <w:bCs/>
          <w:i/>
          <w:iCs/>
          <w:color w:val="000000"/>
          <w:lang w:eastAsia="en-US"/>
        </w:rPr>
      </w:pPr>
    </w:p>
    <w:p w14:paraId="63C03B42" w14:textId="77777777" w:rsidR="00976F88" w:rsidRDefault="00976F88" w:rsidP="005C5863">
      <w:pPr>
        <w:tabs>
          <w:tab w:val="left" w:pos="4395"/>
        </w:tabs>
        <w:spacing w:line="360" w:lineRule="auto"/>
        <w:jc w:val="center"/>
        <w:rPr>
          <w:rFonts w:eastAsia="Calibri"/>
          <w:b/>
          <w:bCs/>
          <w:i/>
          <w:iCs/>
          <w:color w:val="000000"/>
          <w:lang w:eastAsia="en-US"/>
        </w:rPr>
      </w:pPr>
    </w:p>
    <w:p w14:paraId="45829407" w14:textId="00CD6C4B" w:rsidR="00CB62F2" w:rsidRDefault="00D803B8" w:rsidP="005C5863">
      <w:pPr>
        <w:tabs>
          <w:tab w:val="left" w:pos="4395"/>
        </w:tabs>
        <w:spacing w:line="360" w:lineRule="auto"/>
        <w:jc w:val="center"/>
        <w:rPr>
          <w:rFonts w:eastAsia="Calibri"/>
          <w:b/>
          <w:bCs/>
          <w:i/>
          <w:iCs/>
          <w:color w:val="000000"/>
          <w:lang w:eastAsia="en-US"/>
        </w:rPr>
      </w:pPr>
      <w:r w:rsidRPr="001C6900">
        <w:rPr>
          <w:rFonts w:eastAsia="Calibri"/>
          <w:b/>
          <w:bCs/>
          <w:i/>
          <w:iCs/>
          <w:color w:val="000000"/>
          <w:lang w:eastAsia="en-US"/>
        </w:rPr>
        <w:t xml:space="preserve">Załącznik nr 1 –FORMULARZ OFERTOWY </w:t>
      </w:r>
    </w:p>
    <w:p w14:paraId="7F9F8FE2" w14:textId="427DAE3C" w:rsidR="005C5863" w:rsidRDefault="00D803B8" w:rsidP="00CB62F2">
      <w:pPr>
        <w:tabs>
          <w:tab w:val="left" w:pos="4395"/>
        </w:tabs>
        <w:spacing w:line="360" w:lineRule="auto"/>
        <w:jc w:val="center"/>
        <w:rPr>
          <w:rFonts w:eastAsiaTheme="majorEastAsia"/>
          <w:b/>
          <w:bCs/>
          <w:sz w:val="22"/>
          <w:szCs w:val="22"/>
          <w:lang w:eastAsia="en-US"/>
        </w:rPr>
      </w:pPr>
      <w:r w:rsidRPr="001C6900">
        <w:t xml:space="preserve">na zadanie </w:t>
      </w:r>
      <w:proofErr w:type="spellStart"/>
      <w:r w:rsidRPr="001C6900">
        <w:t>p.n</w:t>
      </w:r>
      <w:proofErr w:type="spellEnd"/>
      <w:r w:rsidR="00CB62F2">
        <w:t xml:space="preserve"> </w:t>
      </w:r>
      <w:r w:rsidR="005C5863" w:rsidRPr="001C6900">
        <w:rPr>
          <w:bCs/>
        </w:rPr>
        <w:t>„</w:t>
      </w:r>
      <w:bookmarkStart w:id="5" w:name="_Hlk180476953"/>
      <w:r w:rsidR="005C5863" w:rsidRPr="00E1670F">
        <w:rPr>
          <w:shd w:val="clear" w:color="auto" w:fill="FFFFFF" w:themeFill="background1"/>
        </w:rPr>
        <w:t>Udzielenie długoterminowego kredytu złotowego z przeznaczeniem na sfinansowanie planowego deficytu Gminy Jedwabno oraz na spłatę wcześniej zaciągniętych zobowiązań z tytułu zaciągniętych kredytów</w:t>
      </w:r>
      <w:bookmarkEnd w:id="5"/>
      <w:r w:rsidR="005C5863" w:rsidRPr="00E1670F">
        <w:rPr>
          <w:bCs/>
          <w:sz w:val="22"/>
          <w:szCs w:val="22"/>
        </w:rPr>
        <w:t>„</w:t>
      </w:r>
      <w:r w:rsidR="005C5863">
        <w:rPr>
          <w:bCs/>
          <w:sz w:val="22"/>
          <w:szCs w:val="22"/>
        </w:rPr>
        <w:t xml:space="preserve"> </w:t>
      </w:r>
    </w:p>
    <w:p w14:paraId="507EC71C" w14:textId="77777777" w:rsidR="005C5863" w:rsidRDefault="005C5863" w:rsidP="005C5863">
      <w:pPr>
        <w:spacing w:after="200" w:line="252" w:lineRule="auto"/>
        <w:ind w:left="360"/>
        <w:contextualSpacing/>
        <w:jc w:val="both"/>
        <w:rPr>
          <w:rFonts w:eastAsiaTheme="majorEastAsia"/>
          <w:b/>
          <w:bCs/>
          <w:sz w:val="22"/>
          <w:szCs w:val="22"/>
          <w:lang w:eastAsia="en-US"/>
        </w:rPr>
      </w:pPr>
    </w:p>
    <w:p w14:paraId="68D084D9" w14:textId="77777777" w:rsidR="005C5863" w:rsidRPr="005C5863" w:rsidRDefault="005C5863" w:rsidP="005C5863">
      <w:pPr>
        <w:spacing w:after="200" w:line="252" w:lineRule="auto"/>
        <w:ind w:left="360"/>
        <w:contextualSpacing/>
        <w:jc w:val="both"/>
        <w:rPr>
          <w:rFonts w:eastAsiaTheme="majorEastAsia"/>
          <w:b/>
          <w:bCs/>
          <w:sz w:val="22"/>
          <w:szCs w:val="22"/>
          <w:lang w:eastAsia="en-US"/>
        </w:rPr>
      </w:pPr>
    </w:p>
    <w:p w14:paraId="73D4E0A0" w14:textId="52DA00AC" w:rsidR="00D803B8" w:rsidRPr="00976F88" w:rsidRDefault="00D803B8" w:rsidP="00D803B8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b/>
          <w:i/>
        </w:rPr>
      </w:pPr>
      <w:r w:rsidRPr="001C6900">
        <w:rPr>
          <w:b/>
          <w:i/>
          <w:color w:val="000000"/>
        </w:rPr>
        <w:t>Znak sprawy</w:t>
      </w:r>
      <w:r w:rsidRPr="00976F88">
        <w:rPr>
          <w:b/>
          <w:i/>
        </w:rPr>
        <w:t xml:space="preserve">: </w:t>
      </w:r>
      <w:r w:rsidR="005C5863" w:rsidRPr="00976F88">
        <w:rPr>
          <w:b/>
          <w:bCs/>
          <w:sz w:val="22"/>
          <w:szCs w:val="22"/>
        </w:rPr>
        <w:t>ROŚ.271.15.2024.U</w:t>
      </w:r>
    </w:p>
    <w:p w14:paraId="48BA4413" w14:textId="0ABAEA82" w:rsidR="00D803B8" w:rsidRPr="001C6900" w:rsidRDefault="00D803B8" w:rsidP="00D803B8">
      <w:pPr>
        <w:spacing w:after="160" w:line="259" w:lineRule="auto"/>
        <w:rPr>
          <w:rFonts w:eastAsia="Calibri"/>
          <w:b/>
          <w:color w:val="000000"/>
          <w:lang w:eastAsia="en-US"/>
        </w:rPr>
      </w:pPr>
      <w:r w:rsidRPr="001C6900">
        <w:rPr>
          <w:rFonts w:eastAsia="Calibri"/>
          <w:b/>
          <w:color w:val="000000"/>
          <w:lang w:eastAsia="en-US"/>
        </w:rPr>
        <w:t xml:space="preserve">ZAMAWIAJĄCY: Gmina </w:t>
      </w:r>
      <w:r w:rsidR="005C5863">
        <w:rPr>
          <w:rFonts w:eastAsia="Calibri"/>
          <w:b/>
          <w:color w:val="000000"/>
          <w:lang w:eastAsia="en-US"/>
        </w:rPr>
        <w:t>Jedwabno</w:t>
      </w:r>
    </w:p>
    <w:p w14:paraId="2CD260C0" w14:textId="067F75E8" w:rsidR="00D803B8" w:rsidRPr="001C6900" w:rsidRDefault="005C5863" w:rsidP="00D803B8">
      <w:pPr>
        <w:spacing w:after="160" w:line="259" w:lineRule="auto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Ul. Warmińska 2, 12-122 Jedwabno</w:t>
      </w:r>
    </w:p>
    <w:p w14:paraId="1DD6630B" w14:textId="77777777" w:rsidR="00D803B8" w:rsidRPr="001C6900" w:rsidRDefault="00D803B8" w:rsidP="00D803B8">
      <w:pPr>
        <w:spacing w:after="160" w:line="259" w:lineRule="auto"/>
        <w:jc w:val="both"/>
        <w:rPr>
          <w:rFonts w:eastAsia="Calibri"/>
          <w:b/>
          <w:color w:val="000000"/>
          <w:lang w:val="x-none" w:eastAsia="x-none"/>
        </w:rPr>
      </w:pPr>
      <w:r w:rsidRPr="001C6900">
        <w:rPr>
          <w:rFonts w:eastAsia="Calibri"/>
          <w:b/>
          <w:color w:val="000000"/>
          <w:lang w:val="x-none" w:eastAsia="x-none"/>
        </w:rPr>
        <w:t>WYKONAWCA:</w:t>
      </w:r>
    </w:p>
    <w:p w14:paraId="44A266CD" w14:textId="77777777" w:rsidR="00D803B8" w:rsidRPr="001C6900" w:rsidRDefault="00D803B8" w:rsidP="00D803B8">
      <w:pPr>
        <w:spacing w:after="160" w:line="259" w:lineRule="auto"/>
        <w:jc w:val="both"/>
        <w:rPr>
          <w:rFonts w:eastAsia="Calibri"/>
          <w:b/>
          <w:color w:val="000000"/>
          <w:lang w:eastAsia="en-US"/>
        </w:rPr>
      </w:pPr>
      <w:r w:rsidRPr="001C6900">
        <w:rPr>
          <w:rFonts w:eastAsia="Calibri"/>
          <w:b/>
          <w:color w:val="000000"/>
          <w:lang w:eastAsia="en-US"/>
        </w:rPr>
        <w:t>Niniejsza oferta zostaje złożona przez</w:t>
      </w:r>
      <w:r w:rsidRPr="001C6900">
        <w:rPr>
          <w:rFonts w:eastAsia="Calibri"/>
          <w:b/>
          <w:color w:val="000000"/>
          <w:vertAlign w:val="superscript"/>
          <w:lang w:eastAsia="en-US"/>
        </w:rPr>
        <w:footnoteReference w:id="4"/>
      </w:r>
      <w:r w:rsidRPr="001C6900">
        <w:rPr>
          <w:rFonts w:eastAsia="Calibri"/>
          <w:b/>
          <w:color w:val="000000"/>
          <w:lang w:eastAsia="en-US"/>
        </w:rPr>
        <w:t xml:space="preserve">: </w:t>
      </w:r>
      <w:r w:rsidRPr="001C6900">
        <w:rPr>
          <w:rFonts w:eastAsia="Calibri"/>
          <w:b/>
          <w:color w:val="000000"/>
          <w:lang w:eastAsia="en-US"/>
        </w:rPr>
        <w:tab/>
      </w:r>
      <w:r w:rsidRPr="001C6900">
        <w:rPr>
          <w:rFonts w:eastAsia="Calibri"/>
          <w:b/>
          <w:color w:val="000000"/>
          <w:lang w:eastAsia="en-US"/>
        </w:rPr>
        <w:tab/>
      </w:r>
      <w:r w:rsidRPr="001C6900">
        <w:rPr>
          <w:rFonts w:eastAsia="Calibri"/>
          <w:b/>
          <w:color w:val="000000"/>
          <w:lang w:eastAsia="en-US"/>
        </w:rPr>
        <w:tab/>
      </w:r>
      <w:r w:rsidRPr="001C6900">
        <w:rPr>
          <w:rFonts w:eastAsia="Calibri"/>
          <w:b/>
          <w:color w:val="000000"/>
          <w:lang w:eastAsia="en-US"/>
        </w:rPr>
        <w:tab/>
      </w:r>
      <w:r w:rsidRPr="001C6900">
        <w:rPr>
          <w:rFonts w:eastAsia="Calibri"/>
          <w:b/>
          <w:color w:val="000000"/>
          <w:lang w:eastAsia="en-US"/>
        </w:rPr>
        <w:tab/>
      </w:r>
      <w:r w:rsidRPr="001C6900">
        <w:rPr>
          <w:rFonts w:eastAsia="Calibri"/>
          <w:b/>
          <w:color w:val="000000"/>
          <w:lang w:eastAsia="en-US"/>
        </w:rPr>
        <w:tab/>
      </w:r>
    </w:p>
    <w:tbl>
      <w:tblPr>
        <w:tblW w:w="921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063"/>
        <w:gridCol w:w="4539"/>
      </w:tblGrid>
      <w:tr w:rsidR="00D803B8" w:rsidRPr="001C6900" w14:paraId="52136471" w14:textId="77777777" w:rsidTr="00731D6E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9D17" w14:textId="77777777" w:rsidR="00D803B8" w:rsidRPr="001C6900" w:rsidRDefault="00D803B8" w:rsidP="00D803B8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1C6900">
              <w:rPr>
                <w:rFonts w:eastAsia="Calibri"/>
                <w:b/>
                <w:color w:val="000000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544B" w14:textId="77777777" w:rsidR="00D803B8" w:rsidRPr="001C6900" w:rsidRDefault="00D803B8" w:rsidP="00D803B8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C6900">
              <w:rPr>
                <w:rFonts w:eastAsia="Calibri"/>
                <w:b/>
                <w:color w:val="000000"/>
                <w:lang w:eastAsia="en-US"/>
              </w:rPr>
              <w:t>Nazwa(y) Wykonawcy(ów)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B263" w14:textId="77777777" w:rsidR="00D803B8" w:rsidRPr="001C6900" w:rsidRDefault="00D803B8" w:rsidP="00D803B8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C6900">
              <w:rPr>
                <w:rFonts w:eastAsia="Calibri"/>
                <w:b/>
                <w:color w:val="000000"/>
                <w:lang w:eastAsia="en-US"/>
              </w:rPr>
              <w:t>Adres(y) Wykonawcy(ów)</w:t>
            </w:r>
          </w:p>
        </w:tc>
      </w:tr>
      <w:tr w:rsidR="00D803B8" w:rsidRPr="001C6900" w14:paraId="0E21866D" w14:textId="77777777" w:rsidTr="00731D6E">
        <w:trPr>
          <w:cantSplit/>
          <w:trHeight w:val="85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13325" w14:textId="77777777" w:rsidR="00D803B8" w:rsidRPr="001C6900" w:rsidRDefault="00D803B8" w:rsidP="00D803B8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3E217" w14:textId="77777777" w:rsidR="00D803B8" w:rsidRPr="001C6900" w:rsidRDefault="00D803B8" w:rsidP="00D803B8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5696B" w14:textId="77777777" w:rsidR="00D803B8" w:rsidRPr="001C6900" w:rsidRDefault="00D803B8" w:rsidP="00D803B8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1C6900">
              <w:rPr>
                <w:rFonts w:eastAsia="Calibri"/>
                <w:b/>
                <w:color w:val="000000"/>
                <w:lang w:eastAsia="en-US"/>
              </w:rPr>
              <w:t>Ul.:</w:t>
            </w:r>
          </w:p>
          <w:p w14:paraId="0939F847" w14:textId="77777777" w:rsidR="00D803B8" w:rsidRPr="001C6900" w:rsidRDefault="00D803B8" w:rsidP="00D803B8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1C6900">
              <w:rPr>
                <w:rFonts w:eastAsia="Calibri"/>
                <w:b/>
                <w:color w:val="000000"/>
                <w:lang w:eastAsia="en-US"/>
              </w:rPr>
              <w:t>Kod pocztowy:</w:t>
            </w:r>
          </w:p>
          <w:p w14:paraId="0FF67D6F" w14:textId="77777777" w:rsidR="00D803B8" w:rsidRPr="001C6900" w:rsidRDefault="00D803B8" w:rsidP="00D803B8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1C6900">
              <w:rPr>
                <w:rFonts w:eastAsia="Calibri"/>
                <w:b/>
                <w:color w:val="000000"/>
                <w:lang w:eastAsia="en-US"/>
              </w:rPr>
              <w:t>Miejscowość:</w:t>
            </w:r>
          </w:p>
          <w:p w14:paraId="7E36C34B" w14:textId="77777777" w:rsidR="00D803B8" w:rsidRPr="001C6900" w:rsidRDefault="00D803B8" w:rsidP="00D803B8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1C6900">
              <w:rPr>
                <w:rFonts w:eastAsia="Calibri"/>
                <w:b/>
                <w:color w:val="000000"/>
                <w:lang w:eastAsia="en-US"/>
              </w:rPr>
              <w:t>NIP:</w:t>
            </w:r>
          </w:p>
          <w:p w14:paraId="15EF0863" w14:textId="77777777" w:rsidR="00D803B8" w:rsidRPr="001C6900" w:rsidRDefault="00D803B8" w:rsidP="00D803B8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1C6900">
              <w:rPr>
                <w:rFonts w:eastAsia="Calibri"/>
                <w:b/>
                <w:color w:val="000000"/>
                <w:lang w:eastAsia="en-US"/>
              </w:rPr>
              <w:t>REGON:</w:t>
            </w:r>
          </w:p>
        </w:tc>
      </w:tr>
    </w:tbl>
    <w:p w14:paraId="372EA983" w14:textId="77777777" w:rsidR="00D803B8" w:rsidRPr="001C6900" w:rsidRDefault="00D803B8" w:rsidP="00D803B8">
      <w:pPr>
        <w:tabs>
          <w:tab w:val="num" w:pos="2340"/>
        </w:tabs>
        <w:spacing w:after="160" w:line="259" w:lineRule="auto"/>
        <w:jc w:val="both"/>
        <w:rPr>
          <w:rFonts w:eastAsia="Calibri"/>
          <w:b/>
          <w:color w:val="000000"/>
          <w:lang w:eastAsia="en-US"/>
        </w:rPr>
      </w:pPr>
    </w:p>
    <w:p w14:paraId="1429DCFC" w14:textId="77777777" w:rsidR="00D803B8" w:rsidRPr="001C6900" w:rsidRDefault="00D803B8" w:rsidP="00D803B8">
      <w:pPr>
        <w:tabs>
          <w:tab w:val="num" w:pos="2340"/>
        </w:tabs>
        <w:spacing w:after="160" w:line="259" w:lineRule="auto"/>
        <w:jc w:val="both"/>
        <w:rPr>
          <w:rFonts w:eastAsia="Calibri"/>
          <w:b/>
          <w:color w:val="000000"/>
          <w:lang w:eastAsia="en-US"/>
        </w:rPr>
      </w:pPr>
      <w:r w:rsidRPr="001C6900">
        <w:rPr>
          <w:rFonts w:eastAsia="Calibri"/>
          <w:b/>
          <w:color w:val="000000"/>
          <w:lang w:eastAsia="en-US"/>
        </w:rPr>
        <w:t xml:space="preserve">OSOBA UPRAWNIONA DO KONTAKTÓW: </w:t>
      </w:r>
    </w:p>
    <w:tbl>
      <w:tblPr>
        <w:tblW w:w="920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8"/>
        <w:gridCol w:w="5461"/>
      </w:tblGrid>
      <w:tr w:rsidR="00D803B8" w:rsidRPr="001C6900" w14:paraId="7D48246B" w14:textId="77777777" w:rsidTr="002A0862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7395" w14:textId="77777777" w:rsidR="00D803B8" w:rsidRPr="001C6900" w:rsidRDefault="00D803B8" w:rsidP="00D803B8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1C6900">
              <w:rPr>
                <w:rFonts w:eastAsia="Calibri"/>
                <w:b/>
                <w:color w:val="000000"/>
                <w:lang w:eastAsia="en-US"/>
              </w:rPr>
              <w:t>Imię i nazwisko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F245" w14:textId="77777777" w:rsidR="00D803B8" w:rsidRPr="001C6900" w:rsidRDefault="00D803B8" w:rsidP="00D803B8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D803B8" w:rsidRPr="001C6900" w14:paraId="4DB1ABC1" w14:textId="77777777" w:rsidTr="002A0862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787" w14:textId="77777777" w:rsidR="00D803B8" w:rsidRPr="001C6900" w:rsidRDefault="00D803B8" w:rsidP="00D803B8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lang w:val="de-DE" w:eastAsia="en-US"/>
              </w:rPr>
            </w:pPr>
            <w:proofErr w:type="spellStart"/>
            <w:r w:rsidRPr="001C6900">
              <w:rPr>
                <w:rFonts w:eastAsia="Calibri"/>
                <w:b/>
                <w:color w:val="000000"/>
                <w:lang w:val="de-DE" w:eastAsia="en-US"/>
              </w:rPr>
              <w:t>Nr</w:t>
            </w:r>
            <w:proofErr w:type="spellEnd"/>
            <w:r w:rsidRPr="001C6900">
              <w:rPr>
                <w:rFonts w:eastAsia="Calibri"/>
                <w:b/>
                <w:color w:val="000000"/>
                <w:lang w:val="de-DE" w:eastAsia="en-US"/>
              </w:rPr>
              <w:t xml:space="preserve"> </w:t>
            </w:r>
            <w:proofErr w:type="spellStart"/>
            <w:r w:rsidRPr="001C6900">
              <w:rPr>
                <w:rFonts w:eastAsia="Calibri"/>
                <w:b/>
                <w:color w:val="000000"/>
                <w:lang w:val="de-DE" w:eastAsia="en-US"/>
              </w:rPr>
              <w:t>telefonu</w:t>
            </w:r>
            <w:proofErr w:type="spellEnd"/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7D38" w14:textId="77777777" w:rsidR="00D803B8" w:rsidRPr="001C6900" w:rsidRDefault="00D803B8" w:rsidP="00D803B8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lang w:val="de-DE" w:eastAsia="en-US"/>
              </w:rPr>
            </w:pPr>
          </w:p>
        </w:tc>
      </w:tr>
      <w:tr w:rsidR="00D803B8" w:rsidRPr="001C6900" w14:paraId="6E2E53E2" w14:textId="77777777" w:rsidTr="002A0862">
        <w:trPr>
          <w:trHeight w:val="6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FDC" w14:textId="77777777" w:rsidR="00D803B8" w:rsidRPr="001C6900" w:rsidRDefault="00D803B8" w:rsidP="00D803B8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lang w:val="de-DE" w:eastAsia="en-US"/>
              </w:rPr>
            </w:pPr>
            <w:proofErr w:type="spellStart"/>
            <w:r w:rsidRPr="001C6900">
              <w:rPr>
                <w:rFonts w:eastAsia="Calibri"/>
                <w:b/>
                <w:color w:val="000000"/>
                <w:lang w:val="de-DE" w:eastAsia="en-US"/>
              </w:rPr>
              <w:t>Adres</w:t>
            </w:r>
            <w:proofErr w:type="spellEnd"/>
            <w:r w:rsidRPr="001C6900">
              <w:rPr>
                <w:rFonts w:eastAsia="Calibri"/>
                <w:b/>
                <w:color w:val="000000"/>
                <w:lang w:val="de-DE" w:eastAsia="en-US"/>
              </w:rPr>
              <w:t xml:space="preserve"> </w:t>
            </w:r>
            <w:proofErr w:type="spellStart"/>
            <w:r w:rsidRPr="001C6900">
              <w:rPr>
                <w:rFonts w:eastAsia="Calibri"/>
                <w:b/>
                <w:color w:val="000000"/>
                <w:lang w:val="de-DE" w:eastAsia="en-US"/>
              </w:rPr>
              <w:t>e-mail</w:t>
            </w:r>
            <w:proofErr w:type="spellEnd"/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BF1B" w14:textId="77777777" w:rsidR="00D803B8" w:rsidRPr="001C6900" w:rsidRDefault="00D803B8" w:rsidP="00D803B8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lang w:val="de-DE" w:eastAsia="en-US"/>
              </w:rPr>
            </w:pPr>
          </w:p>
        </w:tc>
      </w:tr>
      <w:tr w:rsidR="00D803B8" w:rsidRPr="001C6900" w14:paraId="2BA89F06" w14:textId="77777777" w:rsidTr="002A0862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06A8" w14:textId="77777777" w:rsidR="00D803B8" w:rsidRPr="001C6900" w:rsidRDefault="00D803B8" w:rsidP="00D803B8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lang w:val="de-DE" w:eastAsia="en-US"/>
              </w:rPr>
            </w:pPr>
            <w:proofErr w:type="spellStart"/>
            <w:r w:rsidRPr="001C6900">
              <w:rPr>
                <w:rFonts w:eastAsia="Calibri"/>
                <w:b/>
                <w:color w:val="000000"/>
                <w:lang w:val="de-DE"/>
              </w:rPr>
              <w:t>Adres</w:t>
            </w:r>
            <w:proofErr w:type="spellEnd"/>
            <w:r w:rsidRPr="001C6900">
              <w:rPr>
                <w:rFonts w:eastAsia="Calibri"/>
                <w:b/>
                <w:color w:val="000000"/>
                <w:lang w:val="de-DE"/>
              </w:rPr>
              <w:t xml:space="preserve"> </w:t>
            </w:r>
            <w:proofErr w:type="spellStart"/>
            <w:r w:rsidRPr="001C6900">
              <w:rPr>
                <w:rFonts w:eastAsia="Calibri"/>
                <w:b/>
                <w:color w:val="000000"/>
                <w:lang w:val="de-DE"/>
              </w:rPr>
              <w:t>internetowy</w:t>
            </w:r>
            <w:proofErr w:type="spellEnd"/>
            <w:r w:rsidRPr="001C6900">
              <w:rPr>
                <w:rFonts w:eastAsia="Calibri"/>
                <w:b/>
                <w:color w:val="000000"/>
                <w:lang w:val="de-DE"/>
              </w:rPr>
              <w:t xml:space="preserve">, </w:t>
            </w:r>
            <w:proofErr w:type="spellStart"/>
            <w:r w:rsidRPr="001C6900">
              <w:rPr>
                <w:rFonts w:eastAsia="Calibri"/>
                <w:b/>
                <w:color w:val="000000"/>
                <w:lang w:val="de-DE"/>
              </w:rPr>
              <w:t>pod</w:t>
            </w:r>
            <w:proofErr w:type="spellEnd"/>
            <w:r w:rsidRPr="001C6900">
              <w:rPr>
                <w:rFonts w:eastAsia="Calibri"/>
                <w:b/>
                <w:color w:val="000000"/>
                <w:lang w:val="de-DE"/>
              </w:rPr>
              <w:t xml:space="preserve"> </w:t>
            </w:r>
            <w:proofErr w:type="spellStart"/>
            <w:r w:rsidRPr="001C6900">
              <w:rPr>
                <w:rFonts w:eastAsia="Calibri"/>
                <w:b/>
                <w:color w:val="000000"/>
                <w:lang w:val="de-DE"/>
              </w:rPr>
              <w:t>którym</w:t>
            </w:r>
            <w:proofErr w:type="spellEnd"/>
            <w:r w:rsidRPr="001C6900">
              <w:rPr>
                <w:rFonts w:eastAsia="Calibri"/>
                <w:b/>
                <w:color w:val="000000"/>
                <w:lang w:val="de-DE"/>
              </w:rPr>
              <w:t xml:space="preserve"> </w:t>
            </w:r>
            <w:proofErr w:type="spellStart"/>
            <w:r w:rsidRPr="001C6900">
              <w:rPr>
                <w:rFonts w:eastAsia="Calibri"/>
                <w:b/>
                <w:color w:val="000000"/>
                <w:lang w:val="de-DE"/>
              </w:rPr>
              <w:t>Zamawiający</w:t>
            </w:r>
            <w:proofErr w:type="spellEnd"/>
            <w:r w:rsidRPr="001C6900">
              <w:rPr>
                <w:rFonts w:eastAsia="Calibri"/>
                <w:b/>
                <w:color w:val="000000"/>
                <w:lang w:val="de-DE"/>
              </w:rPr>
              <w:t xml:space="preserve"> </w:t>
            </w:r>
            <w:proofErr w:type="spellStart"/>
            <w:r w:rsidRPr="001C6900">
              <w:rPr>
                <w:rFonts w:eastAsia="Calibri"/>
                <w:b/>
                <w:color w:val="000000"/>
                <w:lang w:val="de-DE"/>
              </w:rPr>
              <w:t>może</w:t>
            </w:r>
            <w:proofErr w:type="spellEnd"/>
            <w:r w:rsidRPr="001C6900">
              <w:rPr>
                <w:rFonts w:eastAsia="Calibri"/>
                <w:b/>
                <w:color w:val="000000"/>
                <w:lang w:val="de-DE"/>
              </w:rPr>
              <w:t xml:space="preserve"> </w:t>
            </w:r>
            <w:proofErr w:type="spellStart"/>
            <w:r w:rsidRPr="001C6900">
              <w:rPr>
                <w:rFonts w:eastAsia="Calibri"/>
                <w:b/>
                <w:color w:val="000000"/>
                <w:lang w:val="de-DE"/>
              </w:rPr>
              <w:t>pobrać</w:t>
            </w:r>
            <w:proofErr w:type="spellEnd"/>
            <w:r w:rsidRPr="001C6900">
              <w:rPr>
                <w:rFonts w:eastAsia="Calibri"/>
                <w:b/>
                <w:color w:val="000000"/>
                <w:lang w:val="de-DE"/>
              </w:rPr>
              <w:t xml:space="preserve"> KRS </w:t>
            </w:r>
            <w:proofErr w:type="spellStart"/>
            <w:r w:rsidRPr="001C6900">
              <w:rPr>
                <w:rFonts w:eastAsia="Calibri"/>
                <w:b/>
                <w:color w:val="000000"/>
                <w:lang w:val="de-DE"/>
              </w:rPr>
              <w:t>lub</w:t>
            </w:r>
            <w:proofErr w:type="spellEnd"/>
            <w:r w:rsidRPr="001C6900">
              <w:rPr>
                <w:rFonts w:eastAsia="Calibri"/>
                <w:b/>
                <w:color w:val="000000"/>
                <w:lang w:val="de-DE"/>
              </w:rPr>
              <w:t xml:space="preserve"> CEIDG </w:t>
            </w:r>
            <w:proofErr w:type="spellStart"/>
            <w:r w:rsidRPr="001C6900">
              <w:rPr>
                <w:rFonts w:eastAsia="Calibri"/>
                <w:b/>
                <w:color w:val="000000"/>
                <w:lang w:val="de-DE"/>
              </w:rPr>
              <w:t>Wykonawcy</w:t>
            </w:r>
            <w:proofErr w:type="spellEnd"/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10C2" w14:textId="77777777" w:rsidR="00D803B8" w:rsidRPr="001C6900" w:rsidRDefault="00D803B8" w:rsidP="00D803B8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lang w:val="de-DE" w:eastAsia="en-US"/>
              </w:rPr>
            </w:pPr>
          </w:p>
        </w:tc>
      </w:tr>
      <w:tr w:rsidR="00CB62F2" w:rsidRPr="001C6900" w14:paraId="579D82F7" w14:textId="77777777" w:rsidTr="002A0862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B0BC" w14:textId="78B8A728" w:rsidR="00CB62F2" w:rsidRPr="001C6900" w:rsidRDefault="00CB62F2" w:rsidP="00D803B8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lang w:val="de-DE"/>
              </w:rPr>
            </w:pPr>
            <w:proofErr w:type="spellStart"/>
            <w:r>
              <w:rPr>
                <w:rFonts w:eastAsia="Calibri"/>
                <w:b/>
                <w:color w:val="000000"/>
                <w:lang w:val="de-DE"/>
              </w:rPr>
              <w:t>Nr</w:t>
            </w:r>
            <w:proofErr w:type="spellEnd"/>
            <w:r>
              <w:rPr>
                <w:rFonts w:eastAsia="Calibri"/>
                <w:b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lang w:val="de-DE"/>
              </w:rPr>
              <w:t>konta</w:t>
            </w:r>
            <w:proofErr w:type="spellEnd"/>
            <w:r>
              <w:rPr>
                <w:rFonts w:eastAsia="Calibri"/>
                <w:b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lang w:val="de-DE"/>
              </w:rPr>
              <w:t>bankowego</w:t>
            </w:r>
            <w:proofErr w:type="spellEnd"/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C522" w14:textId="77777777" w:rsidR="00CB62F2" w:rsidRPr="001C6900" w:rsidRDefault="00CB62F2" w:rsidP="00D803B8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lang w:val="de-DE" w:eastAsia="en-US"/>
              </w:rPr>
            </w:pPr>
          </w:p>
        </w:tc>
      </w:tr>
    </w:tbl>
    <w:p w14:paraId="7EE96AAA" w14:textId="77777777" w:rsidR="00D803B8" w:rsidRPr="001C6900" w:rsidRDefault="00D803B8" w:rsidP="00D803B8">
      <w:pPr>
        <w:spacing w:after="160" w:line="259" w:lineRule="auto"/>
        <w:jc w:val="both"/>
        <w:rPr>
          <w:rFonts w:eastAsia="Calibri"/>
          <w:color w:val="000000"/>
          <w:lang w:eastAsia="en-US"/>
        </w:rPr>
      </w:pPr>
      <w:r w:rsidRPr="001C6900">
        <w:rPr>
          <w:rFonts w:eastAsia="Calibri"/>
          <w:b/>
          <w:color w:val="000000"/>
          <w:lang w:eastAsia="en-US"/>
        </w:rPr>
        <w:t>Ja (my) niżej podpisany(i) oświadczam(y), że:</w:t>
      </w:r>
    </w:p>
    <w:p w14:paraId="5BADF285" w14:textId="77777777" w:rsidR="00D803B8" w:rsidRPr="001C6900" w:rsidRDefault="00D803B8">
      <w:pPr>
        <w:numPr>
          <w:ilvl w:val="1"/>
          <w:numId w:val="48"/>
        </w:numPr>
        <w:spacing w:after="160" w:line="259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1C6900">
        <w:rPr>
          <w:rFonts w:eastAsia="Calibri"/>
          <w:color w:val="000000"/>
          <w:lang w:eastAsia="en-US"/>
        </w:rPr>
        <w:t>Gwarantuję wykonanie całości niniejszego zamówienia zgodnie z treścią: SWZ, wyjaśnień do SWZ oraz jej modyfikacji,</w:t>
      </w:r>
    </w:p>
    <w:p w14:paraId="3B3DAE69" w14:textId="77777777" w:rsidR="00D803B8" w:rsidRPr="001C6900" w:rsidRDefault="00D803B8" w:rsidP="00D803B8">
      <w:pPr>
        <w:tabs>
          <w:tab w:val="num" w:pos="3763"/>
        </w:tabs>
        <w:ind w:left="360"/>
        <w:jc w:val="both"/>
        <w:rPr>
          <w:rFonts w:eastAsiaTheme="minorHAnsi"/>
          <w:color w:val="000000"/>
          <w:lang w:eastAsia="en-US"/>
        </w:rPr>
      </w:pPr>
      <w:r w:rsidRPr="001C6900">
        <w:rPr>
          <w:rFonts w:eastAsiaTheme="minorHAnsi"/>
          <w:b/>
          <w:lang w:eastAsia="x-none"/>
        </w:rPr>
        <w:t>2. O</w:t>
      </w:r>
      <w:r w:rsidRPr="001C6900">
        <w:rPr>
          <w:rFonts w:eastAsiaTheme="minorHAnsi"/>
          <w:b/>
          <w:lang w:val="x-none" w:eastAsia="x-none"/>
        </w:rPr>
        <w:t>ferujemy</w:t>
      </w:r>
    </w:p>
    <w:p w14:paraId="4858C0AB" w14:textId="77777777" w:rsidR="00D803B8" w:rsidRPr="001C6900" w:rsidRDefault="00D803B8" w:rsidP="00D803B8">
      <w:pPr>
        <w:spacing w:after="200" w:line="276" w:lineRule="auto"/>
        <w:ind w:left="120"/>
        <w:rPr>
          <w:rFonts w:eastAsiaTheme="minorHAnsi"/>
          <w:lang w:val="x-none" w:eastAsia="x-none"/>
        </w:rPr>
      </w:pPr>
      <w:r w:rsidRPr="001C6900">
        <w:rPr>
          <w:rFonts w:eastAsiaTheme="minorHAnsi"/>
          <w:lang w:val="x-none" w:eastAsia="x-none"/>
        </w:rPr>
        <w:t xml:space="preserve">wykonanie zamówienia za całkowitą ryczałtową cenę </w:t>
      </w:r>
      <w:r w:rsidRPr="001C6900">
        <w:rPr>
          <w:rFonts w:eastAsiaTheme="minorHAnsi"/>
          <w:lang w:eastAsia="x-none"/>
        </w:rPr>
        <w:t xml:space="preserve"> </w:t>
      </w:r>
      <w:r w:rsidRPr="001C6900">
        <w:rPr>
          <w:rFonts w:eastAsiaTheme="minorHAnsi"/>
          <w:color w:val="000000" w:themeColor="text1"/>
          <w:lang w:eastAsia="x-none"/>
        </w:rPr>
        <w:t xml:space="preserve">wyliczoną wg. wzoru w  pkt. 12.1 SWZ tj. </w:t>
      </w:r>
      <w:r w:rsidRPr="001C6900">
        <w:rPr>
          <w:rFonts w:eastAsiaTheme="minorHAnsi"/>
          <w:lang w:val="x-none" w:eastAsia="x-none"/>
        </w:rPr>
        <w:t>: ……………</w:t>
      </w:r>
      <w:r w:rsidRPr="001C6900">
        <w:rPr>
          <w:rFonts w:eastAsiaTheme="minorHAnsi"/>
          <w:lang w:eastAsia="x-none"/>
        </w:rPr>
        <w:t>……….</w:t>
      </w:r>
      <w:r w:rsidRPr="001C6900">
        <w:rPr>
          <w:rFonts w:eastAsiaTheme="minorHAnsi"/>
          <w:lang w:val="x-none" w:eastAsia="x-none"/>
        </w:rPr>
        <w:t>….</w:t>
      </w:r>
      <w:r w:rsidRPr="001C6900">
        <w:rPr>
          <w:rFonts w:eastAsiaTheme="minorHAnsi"/>
          <w:lang w:eastAsia="x-none"/>
        </w:rPr>
        <w:t xml:space="preserve"> zł </w:t>
      </w:r>
      <w:r w:rsidRPr="001C6900">
        <w:rPr>
          <w:rFonts w:eastAsiaTheme="minorHAnsi"/>
          <w:lang w:val="x-none" w:eastAsia="x-none"/>
        </w:rPr>
        <w:t>(słownie………………………………………………………</w:t>
      </w:r>
      <w:r w:rsidRPr="001C6900">
        <w:rPr>
          <w:rFonts w:eastAsiaTheme="minorHAnsi"/>
          <w:lang w:eastAsia="x-none"/>
        </w:rPr>
        <w:t>………..</w:t>
      </w:r>
      <w:r w:rsidRPr="001C6900">
        <w:rPr>
          <w:rFonts w:eastAsiaTheme="minorHAnsi"/>
          <w:lang w:val="x-none" w:eastAsia="x-none"/>
        </w:rPr>
        <w:t>…………………)</w:t>
      </w:r>
    </w:p>
    <w:p w14:paraId="0FE447C0" w14:textId="77777777" w:rsidR="00D803B8" w:rsidRPr="00CB62F2" w:rsidRDefault="00D803B8" w:rsidP="00D803B8">
      <w:pPr>
        <w:spacing w:after="200" w:line="276" w:lineRule="auto"/>
        <w:ind w:left="120"/>
        <w:rPr>
          <w:rFonts w:eastAsiaTheme="minorHAnsi"/>
          <w:u w:val="single"/>
          <w:lang w:eastAsia="x-none"/>
        </w:rPr>
      </w:pPr>
      <w:r w:rsidRPr="00CB62F2">
        <w:rPr>
          <w:rFonts w:eastAsiaTheme="minorHAnsi"/>
          <w:u w:val="single"/>
          <w:lang w:eastAsia="x-none"/>
        </w:rPr>
        <w:t>wyliczoną na podstawie kalkulacji cenowej (Formularz cenowy) wg. Załącznika nr 7 do SWZ (w załączeniu)</w:t>
      </w:r>
    </w:p>
    <w:p w14:paraId="724721C4" w14:textId="77777777" w:rsidR="00CB62F2" w:rsidRDefault="00D803B8" w:rsidP="00D803B8">
      <w:pPr>
        <w:tabs>
          <w:tab w:val="left" w:pos="709"/>
        </w:tabs>
        <w:spacing w:after="200" w:line="276" w:lineRule="auto"/>
        <w:rPr>
          <w:rFonts w:eastAsiaTheme="minorHAnsi"/>
          <w:lang w:eastAsia="x-none"/>
        </w:rPr>
      </w:pPr>
      <w:r w:rsidRPr="001C6900">
        <w:rPr>
          <w:rFonts w:eastAsiaTheme="minorHAnsi"/>
          <w:lang w:eastAsia="x-none"/>
        </w:rPr>
        <w:t xml:space="preserve">2.1 </w:t>
      </w:r>
      <w:r w:rsidRPr="001C6900">
        <w:rPr>
          <w:rFonts w:eastAsiaTheme="minorHAnsi"/>
          <w:lang w:val="x-none" w:eastAsia="x-none"/>
        </w:rPr>
        <w:t xml:space="preserve"> </w:t>
      </w:r>
      <w:r w:rsidRPr="001C6900">
        <w:rPr>
          <w:rFonts w:eastAsiaTheme="minorHAnsi"/>
          <w:lang w:eastAsia="x-none"/>
        </w:rPr>
        <w:t xml:space="preserve">kryterium 2: </w:t>
      </w:r>
    </w:p>
    <w:p w14:paraId="43A14C3E" w14:textId="2D535DED" w:rsidR="00D803B8" w:rsidRPr="001C6900" w:rsidRDefault="00D803B8" w:rsidP="00D803B8">
      <w:pPr>
        <w:tabs>
          <w:tab w:val="left" w:pos="709"/>
        </w:tabs>
        <w:spacing w:after="200" w:line="276" w:lineRule="auto"/>
        <w:rPr>
          <w:rFonts w:eastAsiaTheme="minorHAnsi"/>
          <w:b/>
          <w:bCs/>
          <w:lang w:eastAsia="en-US"/>
        </w:rPr>
      </w:pPr>
      <w:r w:rsidRPr="001C6900">
        <w:rPr>
          <w:rFonts w:eastAsiaTheme="minorHAnsi"/>
          <w:lang w:eastAsia="x-none"/>
        </w:rPr>
        <w:t>Termin wypłaty poszczególnych transz kredytu wynosi: …………. dni ( minimalnie-1 dzień, maksymalnie 4 dni).</w:t>
      </w:r>
      <w:r w:rsidRPr="001C6900">
        <w:rPr>
          <w:rFonts w:eastAsiaTheme="minorHAnsi"/>
          <w:b/>
          <w:bCs/>
          <w:lang w:eastAsia="en-US"/>
        </w:rPr>
        <w:t xml:space="preserve">    </w:t>
      </w:r>
    </w:p>
    <w:p w14:paraId="1DF6C8E8" w14:textId="77777777" w:rsidR="00D803B8" w:rsidRPr="001C6900" w:rsidRDefault="00D803B8">
      <w:pPr>
        <w:numPr>
          <w:ilvl w:val="0"/>
          <w:numId w:val="50"/>
        </w:numPr>
        <w:spacing w:after="160" w:line="259" w:lineRule="auto"/>
        <w:contextualSpacing/>
        <w:jc w:val="both"/>
        <w:rPr>
          <w:rFonts w:eastAsia="Calibri"/>
          <w:color w:val="000000"/>
          <w:lang w:eastAsia="en-US"/>
        </w:rPr>
      </w:pPr>
      <w:r w:rsidRPr="001C6900">
        <w:rPr>
          <w:rFonts w:eastAsia="Calibri"/>
          <w:color w:val="000000"/>
          <w:lang w:eastAsia="en-US"/>
        </w:rPr>
        <w:t>Czy Wykonawca jest:</w:t>
      </w:r>
    </w:p>
    <w:p w14:paraId="1F8632B7" w14:textId="77777777" w:rsidR="00D803B8" w:rsidRPr="001C6900" w:rsidRDefault="00D803B8" w:rsidP="00D803B8">
      <w:pPr>
        <w:spacing w:after="160" w:line="259" w:lineRule="auto"/>
        <w:jc w:val="both"/>
        <w:rPr>
          <w:rFonts w:eastAsia="Calibri"/>
          <w:color w:val="000000"/>
          <w:lang w:eastAsia="en-US"/>
        </w:rPr>
      </w:pPr>
      <w:r w:rsidRPr="001C6900">
        <w:rPr>
          <w:rFonts w:eastAsia="Calibri"/>
          <w:color w:val="000000"/>
          <w:lang w:eastAsia="en-US"/>
        </w:rPr>
        <w:t xml:space="preserve">□ </w:t>
      </w:r>
      <w:proofErr w:type="spellStart"/>
      <w:r w:rsidRPr="001C6900">
        <w:rPr>
          <w:rFonts w:eastAsia="Calibri"/>
          <w:color w:val="000000"/>
          <w:lang w:eastAsia="en-US"/>
        </w:rPr>
        <w:t>mikroprzedsiębiorcą</w:t>
      </w:r>
      <w:proofErr w:type="spellEnd"/>
      <w:r w:rsidRPr="001C6900">
        <w:rPr>
          <w:rFonts w:eastAsia="Calibri"/>
          <w:color w:val="000000"/>
          <w:vertAlign w:val="superscript"/>
          <w:lang w:eastAsia="en-US"/>
        </w:rPr>
        <w:footnoteReference w:id="5"/>
      </w:r>
      <w:r w:rsidRPr="001C6900">
        <w:rPr>
          <w:rFonts w:eastAsia="Calibri"/>
          <w:color w:val="000000"/>
          <w:lang w:eastAsia="en-US"/>
        </w:rPr>
        <w:t xml:space="preserve"> </w:t>
      </w:r>
    </w:p>
    <w:p w14:paraId="7A54666D" w14:textId="77777777" w:rsidR="00D803B8" w:rsidRPr="001C6900" w:rsidRDefault="00D803B8" w:rsidP="00D803B8">
      <w:pPr>
        <w:spacing w:after="160" w:line="259" w:lineRule="auto"/>
        <w:jc w:val="both"/>
        <w:rPr>
          <w:rFonts w:eastAsia="Calibri"/>
          <w:color w:val="000000"/>
          <w:lang w:eastAsia="en-US"/>
        </w:rPr>
      </w:pPr>
      <w:r w:rsidRPr="001C6900">
        <w:rPr>
          <w:rFonts w:eastAsia="Calibri"/>
          <w:color w:val="000000"/>
          <w:lang w:eastAsia="en-US"/>
        </w:rPr>
        <w:t>□ mały przedsiębiorca</w:t>
      </w:r>
      <w:r w:rsidRPr="001C6900">
        <w:rPr>
          <w:rFonts w:eastAsia="Calibri"/>
          <w:color w:val="000000"/>
          <w:vertAlign w:val="superscript"/>
          <w:lang w:eastAsia="en-US"/>
        </w:rPr>
        <w:footnoteReference w:id="6"/>
      </w:r>
      <w:r w:rsidRPr="001C6900">
        <w:rPr>
          <w:rFonts w:eastAsia="Calibri"/>
          <w:color w:val="000000"/>
          <w:lang w:eastAsia="en-US"/>
        </w:rPr>
        <w:t xml:space="preserve"> </w:t>
      </w:r>
    </w:p>
    <w:p w14:paraId="12EA5C89" w14:textId="77777777" w:rsidR="00D803B8" w:rsidRPr="001C6900" w:rsidRDefault="00D803B8" w:rsidP="00D803B8">
      <w:pPr>
        <w:spacing w:after="160" w:line="259" w:lineRule="auto"/>
        <w:jc w:val="both"/>
        <w:rPr>
          <w:rFonts w:eastAsia="Calibri"/>
          <w:color w:val="000000"/>
          <w:lang w:eastAsia="en-US"/>
        </w:rPr>
      </w:pPr>
      <w:r w:rsidRPr="001C6900">
        <w:rPr>
          <w:rFonts w:eastAsia="Calibri"/>
          <w:color w:val="000000"/>
          <w:lang w:eastAsia="en-US"/>
        </w:rPr>
        <w:t>□ średni przedsiębiorca</w:t>
      </w:r>
      <w:r w:rsidRPr="001C6900">
        <w:rPr>
          <w:rFonts w:eastAsia="Calibri"/>
          <w:color w:val="000000"/>
          <w:vertAlign w:val="superscript"/>
          <w:lang w:eastAsia="en-US"/>
        </w:rPr>
        <w:footnoteReference w:id="7"/>
      </w:r>
    </w:p>
    <w:p w14:paraId="43ECADD7" w14:textId="77777777" w:rsidR="00D803B8" w:rsidRPr="001C6900" w:rsidRDefault="00D803B8" w:rsidP="00D803B8">
      <w:pPr>
        <w:spacing w:after="160" w:line="259" w:lineRule="auto"/>
        <w:jc w:val="both"/>
        <w:rPr>
          <w:rFonts w:eastAsia="Calibri"/>
          <w:color w:val="000000"/>
          <w:lang w:eastAsia="en-US"/>
        </w:rPr>
      </w:pPr>
      <w:r w:rsidRPr="001C6900">
        <w:rPr>
          <w:rFonts w:eastAsia="Calibri"/>
          <w:color w:val="000000"/>
          <w:lang w:eastAsia="en-US"/>
        </w:rPr>
        <w:t>□ jednoosobowa działalność gospodarcza</w:t>
      </w:r>
    </w:p>
    <w:p w14:paraId="69D5E22D" w14:textId="77777777" w:rsidR="00D803B8" w:rsidRPr="001C6900" w:rsidRDefault="00D803B8" w:rsidP="00D803B8">
      <w:pPr>
        <w:spacing w:after="160" w:line="259" w:lineRule="auto"/>
        <w:jc w:val="both"/>
        <w:rPr>
          <w:rFonts w:eastAsia="Calibri"/>
          <w:color w:val="000000"/>
          <w:lang w:eastAsia="en-US"/>
        </w:rPr>
      </w:pPr>
      <w:r w:rsidRPr="001C6900">
        <w:rPr>
          <w:rFonts w:eastAsia="Calibri"/>
          <w:color w:val="000000"/>
          <w:lang w:eastAsia="en-US"/>
        </w:rPr>
        <w:t>□ osoba fizyczna nieprowadząca działalności gospodarczej</w:t>
      </w:r>
    </w:p>
    <w:p w14:paraId="4D52C6B7" w14:textId="77777777" w:rsidR="00D803B8" w:rsidRPr="001C6900" w:rsidRDefault="00D803B8" w:rsidP="00D803B8">
      <w:pPr>
        <w:spacing w:after="160" w:line="259" w:lineRule="auto"/>
        <w:jc w:val="both"/>
        <w:rPr>
          <w:rFonts w:eastAsia="Calibri"/>
          <w:color w:val="000000"/>
          <w:lang w:eastAsia="en-US"/>
        </w:rPr>
      </w:pPr>
      <w:r w:rsidRPr="001C6900">
        <w:rPr>
          <w:rFonts w:eastAsia="Calibri"/>
          <w:color w:val="000000"/>
          <w:lang w:eastAsia="en-US"/>
        </w:rPr>
        <w:t>□ inny rodzaj</w:t>
      </w:r>
    </w:p>
    <w:p w14:paraId="7B9E49AC" w14:textId="77777777" w:rsidR="00D803B8" w:rsidRPr="001C6900" w:rsidRDefault="00D803B8">
      <w:pPr>
        <w:numPr>
          <w:ilvl w:val="0"/>
          <w:numId w:val="50"/>
        </w:numPr>
        <w:spacing w:after="160" w:line="259" w:lineRule="auto"/>
        <w:contextualSpacing/>
        <w:jc w:val="both"/>
        <w:rPr>
          <w:rFonts w:eastAsia="Calibri"/>
          <w:color w:val="000000"/>
          <w:lang w:eastAsia="en-US"/>
        </w:rPr>
      </w:pPr>
      <w:r w:rsidRPr="001C6900">
        <w:rPr>
          <w:rFonts w:eastAsia="Calibri"/>
          <w:color w:val="000000"/>
          <w:lang w:eastAsia="en-US"/>
        </w:rPr>
        <w:t>Oświadczam, że pozostaję związany ofertą przez okres wskazany przez Zamawiającego w SWZ.</w:t>
      </w:r>
    </w:p>
    <w:p w14:paraId="027D3A9B" w14:textId="77777777" w:rsidR="00D803B8" w:rsidRPr="001C6900" w:rsidRDefault="00D803B8">
      <w:pPr>
        <w:numPr>
          <w:ilvl w:val="0"/>
          <w:numId w:val="50"/>
        </w:numPr>
        <w:spacing w:after="160" w:line="259" w:lineRule="auto"/>
        <w:contextualSpacing/>
        <w:jc w:val="both"/>
        <w:rPr>
          <w:rFonts w:eastAsia="Calibri"/>
          <w:color w:val="000000"/>
          <w:lang w:eastAsia="en-US"/>
        </w:rPr>
      </w:pPr>
      <w:r w:rsidRPr="001C6900">
        <w:rPr>
          <w:rFonts w:eastAsia="Calibri"/>
          <w:color w:val="000000"/>
          <w:lang w:eastAsia="en-US"/>
        </w:rPr>
        <w:t xml:space="preserve"> </w:t>
      </w:r>
      <w:r w:rsidRPr="001C6900">
        <w:rPr>
          <w:rFonts w:eastAsia="Calibri"/>
          <w:b/>
          <w:color w:val="000000"/>
          <w:lang w:eastAsia="en-US"/>
        </w:rPr>
        <w:t>Oświadczam, że wypełniłem obowiązki informacyjne przewidziane w art. 13 lub art. 14 RODO</w:t>
      </w:r>
      <w:r w:rsidRPr="001C6900">
        <w:rPr>
          <w:rFonts w:eastAsiaTheme="minorHAnsi"/>
          <w:vertAlign w:val="superscript"/>
          <w:lang w:eastAsia="en-US"/>
        </w:rPr>
        <w:footnoteReference w:id="8"/>
      </w:r>
      <w:r w:rsidRPr="001C6900">
        <w:rPr>
          <w:rFonts w:eastAsia="Calibri"/>
          <w:b/>
          <w:color w:val="000000"/>
          <w:vertAlign w:val="superscript"/>
          <w:lang w:eastAsia="en-US"/>
        </w:rPr>
        <w:t>)</w:t>
      </w:r>
      <w:r w:rsidRPr="001C6900">
        <w:rPr>
          <w:rFonts w:eastAsia="Calibri"/>
          <w:b/>
          <w:color w:val="000000"/>
          <w:lang w:eastAsia="en-US"/>
        </w:rPr>
        <w:t xml:space="preserve"> wobec osób fizycznych, </w:t>
      </w:r>
      <w:r w:rsidRPr="001C6900">
        <w:rPr>
          <w:rFonts w:eastAsia="Calibri"/>
          <w:b/>
          <w:lang w:eastAsia="en-US"/>
        </w:rPr>
        <w:t>od których dane osobowe bezpośrednio lub pośrednio pozyskałem</w:t>
      </w:r>
      <w:r w:rsidRPr="001C6900">
        <w:rPr>
          <w:rFonts w:eastAsia="Calibri"/>
          <w:b/>
          <w:color w:val="000000"/>
          <w:lang w:eastAsia="en-US"/>
        </w:rPr>
        <w:t xml:space="preserve"> w celu ubiegania się o udzielenie zamówienia publicznego w niniejszym postępowaniu</w:t>
      </w:r>
    </w:p>
    <w:p w14:paraId="193E0E2C" w14:textId="77777777" w:rsidR="00D803B8" w:rsidRPr="001C6900" w:rsidRDefault="00D803B8">
      <w:pPr>
        <w:numPr>
          <w:ilvl w:val="0"/>
          <w:numId w:val="50"/>
        </w:numPr>
        <w:spacing w:after="160" w:line="259" w:lineRule="auto"/>
        <w:contextualSpacing/>
        <w:jc w:val="both"/>
        <w:rPr>
          <w:rFonts w:eastAsia="Calibri"/>
          <w:color w:val="000000"/>
          <w:lang w:eastAsia="en-US"/>
        </w:rPr>
      </w:pPr>
      <w:r w:rsidRPr="001C6900">
        <w:rPr>
          <w:rFonts w:eastAsia="Calibri"/>
          <w:color w:val="000000"/>
          <w:lang w:eastAsia="en-US"/>
        </w:rPr>
        <w:t>akceptuję(my) bez zastrzeżeń istotne postanowienia umowy stanowiący załącznik nr 6 do SWZ- w przypadku uznania mojej (naszej) oferty za najkorzystniejszą umowę  zobowiązuję(my)  się zawrzeć w miejscu i terminie jakie zostaną wskazane przez Zamawiającego .</w:t>
      </w:r>
    </w:p>
    <w:p w14:paraId="7CB27ADC" w14:textId="77777777" w:rsidR="00D803B8" w:rsidRPr="001C6900" w:rsidRDefault="00D803B8">
      <w:pPr>
        <w:numPr>
          <w:ilvl w:val="0"/>
          <w:numId w:val="50"/>
        </w:numPr>
        <w:spacing w:after="160" w:line="259" w:lineRule="auto"/>
        <w:contextualSpacing/>
        <w:jc w:val="both"/>
        <w:rPr>
          <w:rFonts w:eastAsia="Calibri"/>
          <w:color w:val="000000"/>
          <w:lang w:eastAsia="en-US"/>
        </w:rPr>
      </w:pPr>
      <w:r w:rsidRPr="001C6900">
        <w:rPr>
          <w:rFonts w:eastAsia="Calibri"/>
          <w:color w:val="000000"/>
          <w:lang w:eastAsia="en-US"/>
        </w:rPr>
        <w:t>składam(y) niniejszą ofertę  [we własnym imieniu] / [jako Wykonawcy wspólnie ubiegający się o udzielenie zamówienia]</w:t>
      </w:r>
      <w:r w:rsidRPr="001C6900">
        <w:rPr>
          <w:rFonts w:eastAsiaTheme="minorHAnsi"/>
          <w:vertAlign w:val="superscript"/>
          <w:lang w:eastAsia="en-US"/>
        </w:rPr>
        <w:footnoteReference w:id="9"/>
      </w:r>
      <w:r w:rsidRPr="001C6900">
        <w:rPr>
          <w:rFonts w:eastAsia="Calibri"/>
          <w:color w:val="000000"/>
          <w:lang w:eastAsia="en-US"/>
        </w:rPr>
        <w:t xml:space="preserve">, </w:t>
      </w:r>
    </w:p>
    <w:p w14:paraId="662048B3" w14:textId="77777777" w:rsidR="00D803B8" w:rsidRPr="001C6900" w:rsidRDefault="00D803B8">
      <w:pPr>
        <w:numPr>
          <w:ilvl w:val="0"/>
          <w:numId w:val="50"/>
        </w:numPr>
        <w:spacing w:after="160" w:line="259" w:lineRule="auto"/>
        <w:contextualSpacing/>
        <w:jc w:val="both"/>
        <w:rPr>
          <w:rFonts w:eastAsia="Calibri"/>
          <w:color w:val="000000"/>
          <w:lang w:eastAsia="en-US"/>
        </w:rPr>
      </w:pPr>
      <w:r w:rsidRPr="001C6900">
        <w:rPr>
          <w:rFonts w:eastAsia="Calibri"/>
          <w:color w:val="000000"/>
          <w:lang w:eastAsia="en-US"/>
        </w:rPr>
        <w:t>nie uczestniczę(my) jako Wykonawca w jakiejkolwiek innej ofercie złożonej w celu udzielenie niniejszego zamówienia,</w:t>
      </w:r>
    </w:p>
    <w:p w14:paraId="7F91E1C0" w14:textId="77777777" w:rsidR="00D803B8" w:rsidRPr="001C6900" w:rsidRDefault="00D803B8">
      <w:pPr>
        <w:numPr>
          <w:ilvl w:val="0"/>
          <w:numId w:val="50"/>
        </w:numPr>
        <w:spacing w:after="160" w:line="259" w:lineRule="auto"/>
        <w:contextualSpacing/>
        <w:jc w:val="both"/>
        <w:rPr>
          <w:rFonts w:eastAsia="Calibri"/>
          <w:color w:val="000000"/>
          <w:lang w:eastAsia="en-US"/>
        </w:rPr>
      </w:pPr>
      <w:r w:rsidRPr="001C6900">
        <w:t>Na podstawie art. 127 ust. 2 ustawy z dnia 11 września 2019 r. Prawo zamówień publicznych (</w:t>
      </w:r>
      <w:proofErr w:type="spellStart"/>
      <w:r w:rsidRPr="001C6900">
        <w:t>Pzp</w:t>
      </w:r>
      <w:proofErr w:type="spellEnd"/>
      <w:r w:rsidRPr="001C6900">
        <w:t xml:space="preserve">) </w:t>
      </w:r>
      <w:r w:rsidRPr="001C6900">
        <w:rPr>
          <w:u w:val="single"/>
        </w:rPr>
        <w:t>wskazuję</w:t>
      </w:r>
      <w:r w:rsidRPr="001C6900">
        <w:t xml:space="preserve"> nazwę i numer postępowania (oznaczenie sprawy)</w:t>
      </w:r>
      <w:r w:rsidRPr="001C6900">
        <w:br/>
        <w:t xml:space="preserve">o udzielenie zamówienia publicznego oraz </w:t>
      </w:r>
      <w:r w:rsidRPr="001C6900">
        <w:rPr>
          <w:u w:val="single"/>
        </w:rPr>
        <w:t>podmiotowe środki dowodowe, które znajdują się w posiadaniu zamawiającego</w:t>
      </w:r>
      <w:r w:rsidRPr="001C6900"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 w:rsidRPr="001C6900">
        <w:t>Pzp</w:t>
      </w:r>
      <w:proofErr w:type="spellEnd"/>
      <w:r w:rsidRPr="001C6900">
        <w:t xml:space="preserve">, </w:t>
      </w:r>
      <w:r w:rsidRPr="001C6900">
        <w:rPr>
          <w:u w:val="single"/>
        </w:rPr>
        <w:t xml:space="preserve">w celu potwierdzenia okoliczności, o których mowa w art. 124 </w:t>
      </w:r>
      <w:proofErr w:type="spellStart"/>
      <w:r w:rsidRPr="001C6900">
        <w:rPr>
          <w:u w:val="single"/>
        </w:rPr>
        <w:t>Pzp</w:t>
      </w:r>
      <w:proofErr w:type="spellEnd"/>
      <w:r w:rsidRPr="001C6900">
        <w:rPr>
          <w:u w:val="single"/>
        </w:rPr>
        <w:t xml:space="preserve"> i potwierdzam ich prawidłowość i aktualność</w:t>
      </w:r>
      <w:r w:rsidRPr="001C6900">
        <w:rPr>
          <w:rFonts w:eastAsia="Calibri"/>
          <w:color w:val="000000"/>
          <w:lang w:eastAsia="en-US"/>
        </w:rPr>
        <w:t xml:space="preserve"> </w:t>
      </w:r>
      <w:r w:rsidRPr="001C6900">
        <w:rPr>
          <w:i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 w:rsidRPr="001C6900">
        <w:rPr>
          <w:i/>
        </w:rPr>
        <w:t>Pzp</w:t>
      </w:r>
      <w:proofErr w:type="spellEnd"/>
      <w:r w:rsidRPr="001C6900">
        <w:rPr>
          <w:i/>
        </w:rPr>
        <w:t>)</w:t>
      </w:r>
    </w:p>
    <w:p w14:paraId="1A8E8414" w14:textId="77777777" w:rsidR="00D803B8" w:rsidRPr="001C6900" w:rsidRDefault="00D803B8" w:rsidP="00D803B8">
      <w:pPr>
        <w:rPr>
          <w:i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09"/>
        <w:gridCol w:w="3508"/>
      </w:tblGrid>
      <w:tr w:rsidR="00D803B8" w:rsidRPr="001C6900" w14:paraId="47E2A2D7" w14:textId="77777777" w:rsidTr="00731D6E">
        <w:tc>
          <w:tcPr>
            <w:tcW w:w="2835" w:type="dxa"/>
            <w:shd w:val="clear" w:color="auto" w:fill="auto"/>
            <w:vAlign w:val="center"/>
          </w:tcPr>
          <w:p w14:paraId="686DBA85" w14:textId="77777777" w:rsidR="00D803B8" w:rsidRPr="001C6900" w:rsidRDefault="00D803B8" w:rsidP="00D803B8">
            <w:pPr>
              <w:jc w:val="center"/>
              <w:rPr>
                <w:b/>
              </w:rPr>
            </w:pPr>
            <w:r w:rsidRPr="001C6900">
              <w:rPr>
                <w:b/>
              </w:rPr>
              <w:t>Nazwa postępowania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499768D" w14:textId="77777777" w:rsidR="00D803B8" w:rsidRPr="001C6900" w:rsidRDefault="00D803B8" w:rsidP="00D803B8">
            <w:pPr>
              <w:jc w:val="center"/>
            </w:pPr>
            <w:r w:rsidRPr="001C6900">
              <w:rPr>
                <w:b/>
              </w:rPr>
              <w:t>Numer postępowania</w:t>
            </w:r>
            <w:r w:rsidRPr="001C6900">
              <w:t xml:space="preserve"> (oznaczenie sprawy, do której dokumenty zostały dołączone)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1E65F131" w14:textId="77777777" w:rsidR="00D803B8" w:rsidRPr="001C6900" w:rsidRDefault="00D803B8" w:rsidP="00D803B8">
            <w:pPr>
              <w:jc w:val="center"/>
            </w:pPr>
            <w:r w:rsidRPr="001C6900">
              <w:rPr>
                <w:b/>
              </w:rPr>
              <w:t>Rodzaj oświadczeń lub dokumentów (</w:t>
            </w:r>
            <w:r w:rsidRPr="001C6900">
              <w:rPr>
                <w:i/>
              </w:rPr>
              <w:t>znajdujących się w posiadaniu zamawiającego).</w:t>
            </w:r>
            <w:r w:rsidRPr="001C6900">
              <w:rPr>
                <w:b/>
                <w:vertAlign w:val="superscript"/>
              </w:rPr>
              <w:t xml:space="preserve"> </w:t>
            </w:r>
            <w:r w:rsidRPr="001C6900">
              <w:rPr>
                <w:b/>
                <w:vertAlign w:val="superscript"/>
              </w:rPr>
              <w:footnoteReference w:id="10"/>
            </w:r>
          </w:p>
        </w:tc>
      </w:tr>
      <w:tr w:rsidR="00D803B8" w:rsidRPr="001C6900" w14:paraId="47FE6D08" w14:textId="77777777" w:rsidTr="00731D6E">
        <w:tc>
          <w:tcPr>
            <w:tcW w:w="2835" w:type="dxa"/>
            <w:shd w:val="clear" w:color="auto" w:fill="auto"/>
          </w:tcPr>
          <w:p w14:paraId="5C8DFB3A" w14:textId="77777777" w:rsidR="00D803B8" w:rsidRPr="001C6900" w:rsidRDefault="00D803B8" w:rsidP="00D803B8"/>
          <w:p w14:paraId="4DEBDA34" w14:textId="77777777" w:rsidR="00D803B8" w:rsidRPr="001C6900" w:rsidRDefault="00D803B8" w:rsidP="00D803B8"/>
          <w:p w14:paraId="6C1ED993" w14:textId="77777777" w:rsidR="00D803B8" w:rsidRPr="001C6900" w:rsidRDefault="00D803B8" w:rsidP="00D803B8"/>
        </w:tc>
        <w:tc>
          <w:tcPr>
            <w:tcW w:w="2409" w:type="dxa"/>
            <w:shd w:val="clear" w:color="auto" w:fill="auto"/>
          </w:tcPr>
          <w:p w14:paraId="768DD0B0" w14:textId="77777777" w:rsidR="00D803B8" w:rsidRPr="001C6900" w:rsidRDefault="00D803B8" w:rsidP="00D803B8"/>
        </w:tc>
        <w:tc>
          <w:tcPr>
            <w:tcW w:w="3508" w:type="dxa"/>
            <w:shd w:val="clear" w:color="auto" w:fill="auto"/>
          </w:tcPr>
          <w:p w14:paraId="398BEC8B" w14:textId="77777777" w:rsidR="00D803B8" w:rsidRPr="001C6900" w:rsidRDefault="00D803B8" w:rsidP="00D803B8"/>
        </w:tc>
      </w:tr>
    </w:tbl>
    <w:p w14:paraId="06A9B243" w14:textId="77777777" w:rsidR="00D803B8" w:rsidRPr="001C6900" w:rsidRDefault="00D803B8" w:rsidP="00D803B8">
      <w:pPr>
        <w:spacing w:after="160" w:line="259" w:lineRule="auto"/>
        <w:jc w:val="both"/>
        <w:rPr>
          <w:rFonts w:eastAsia="Calibri"/>
          <w:color w:val="000000"/>
          <w:lang w:eastAsia="en-US"/>
        </w:rPr>
      </w:pPr>
    </w:p>
    <w:p w14:paraId="24D5C695" w14:textId="50A7E560" w:rsidR="00D803B8" w:rsidRPr="00CB62F2" w:rsidRDefault="00D803B8" w:rsidP="00CB62F2">
      <w:pPr>
        <w:numPr>
          <w:ilvl w:val="0"/>
          <w:numId w:val="50"/>
        </w:numPr>
        <w:spacing w:before="100" w:beforeAutospacing="1" w:after="160" w:line="259" w:lineRule="auto"/>
        <w:contextualSpacing/>
        <w:jc w:val="both"/>
        <w:rPr>
          <w:rFonts w:eastAsia="Calibri"/>
          <w:lang w:eastAsia="en-US"/>
        </w:rPr>
      </w:pPr>
      <w:r w:rsidRPr="00CB62F2">
        <w:rPr>
          <w:rFonts w:eastAsia="Calibri"/>
          <w:b/>
          <w:bCs/>
          <w:lang w:eastAsia="en-US"/>
        </w:rPr>
        <w:t xml:space="preserve">WYKONAWCY WSPÓLNIE UBIEGAJĄCY SIĘ O UDZIELENIA ZAMÓWIENIA (jeśli dotyczy)* - </w:t>
      </w:r>
      <w:r w:rsidRPr="00CB62F2">
        <w:rPr>
          <w:rFonts w:eastAsia="Calibri"/>
          <w:lang w:eastAsia="en-US"/>
        </w:rPr>
        <w:t xml:space="preserve">OŚWIADCZENIE WYKONAWCÓW WSPÓLNIE UBIEGAJĄCYCH SIĘ O UDZIELENIE ZAMÓWIENIA SKŁADANE NA PODSTAWIE z art. 117 ust 4 ustawy </w:t>
      </w:r>
      <w:proofErr w:type="spellStart"/>
      <w:r w:rsidRPr="00CB62F2">
        <w:rPr>
          <w:rFonts w:eastAsia="Calibri"/>
          <w:lang w:eastAsia="en-US"/>
        </w:rPr>
        <w:t>Pzp</w:t>
      </w:r>
      <w:proofErr w:type="spellEnd"/>
      <w:r w:rsidRPr="00CB62F2">
        <w:rPr>
          <w:rFonts w:eastAsia="Calibri"/>
          <w:lang w:eastAsia="en-US"/>
        </w:rPr>
        <w:t xml:space="preserve">, - Wzór Załącznik nr 9 do SWZ. </w:t>
      </w:r>
    </w:p>
    <w:p w14:paraId="38300232" w14:textId="77777777" w:rsidR="00D803B8" w:rsidRPr="001C6900" w:rsidRDefault="00D803B8" w:rsidP="00D803B8">
      <w:pPr>
        <w:spacing w:before="100" w:beforeAutospacing="1" w:after="160" w:line="259" w:lineRule="auto"/>
        <w:ind w:left="360"/>
        <w:contextualSpacing/>
        <w:jc w:val="both"/>
        <w:rPr>
          <w:rFonts w:eastAsia="Calibri"/>
          <w:b/>
          <w:bCs/>
          <w:lang w:eastAsia="en-US"/>
        </w:rPr>
      </w:pPr>
      <w:r w:rsidRPr="001C6900">
        <w:rPr>
          <w:rFonts w:eastAsia="Calibri"/>
          <w:lang w:eastAsia="en-US"/>
        </w:rPr>
        <w:t>Oświadczamy, że realizacja przedmiotu zamówienia, będzie odbywała się zgodnie z powyższą deklaracją.</w:t>
      </w:r>
    </w:p>
    <w:p w14:paraId="24D0F741" w14:textId="77777777" w:rsidR="00D803B8" w:rsidRPr="001C6900" w:rsidRDefault="00D803B8" w:rsidP="00D803B8">
      <w:pPr>
        <w:spacing w:before="100" w:beforeAutospacing="1" w:after="160" w:line="259" w:lineRule="auto"/>
        <w:jc w:val="both"/>
        <w:rPr>
          <w:rFonts w:eastAsia="Calibri"/>
          <w:lang w:eastAsia="en-US"/>
        </w:rPr>
      </w:pPr>
      <w:r w:rsidRPr="001C6900">
        <w:rPr>
          <w:rFonts w:eastAsia="Calibri"/>
          <w:lang w:eastAsia="en-US"/>
        </w:rPr>
        <w:t>*Konieczność złożenia takiego  oświadczenia następuje w przypadku uregulowanym w art. 117 ust. 2 i 3 PZP tj. :</w:t>
      </w:r>
    </w:p>
    <w:p w14:paraId="7FAA5033" w14:textId="77777777" w:rsidR="00D803B8" w:rsidRPr="001C6900" w:rsidRDefault="00D803B8">
      <w:pPr>
        <w:numPr>
          <w:ilvl w:val="0"/>
          <w:numId w:val="49"/>
        </w:numPr>
        <w:spacing w:before="100" w:beforeAutospacing="1" w:after="160" w:line="259" w:lineRule="auto"/>
        <w:jc w:val="both"/>
        <w:rPr>
          <w:rFonts w:eastAsia="Calibri"/>
          <w:lang w:eastAsia="en-US"/>
        </w:rPr>
      </w:pPr>
      <w:r w:rsidRPr="001C6900">
        <w:rPr>
          <w:rFonts w:eastAsia="Calibri"/>
          <w:lang w:eastAsia="en-US"/>
        </w:rPr>
        <w:t>gdy nie wszyscy wykonawcy wspólnie ubiegający się o zamówienie spełniają warunek dotyczący uprawnień do prowadzenia określonej działalności gospodarczej lub zawodowej, o którym mowa w art. 112 ust. 2 pkt 2 PZP lub</w:t>
      </w:r>
    </w:p>
    <w:p w14:paraId="43D3C1B1" w14:textId="77777777" w:rsidR="00D803B8" w:rsidRPr="001C6900" w:rsidRDefault="00D803B8">
      <w:pPr>
        <w:numPr>
          <w:ilvl w:val="0"/>
          <w:numId w:val="49"/>
        </w:numPr>
        <w:spacing w:before="100" w:beforeAutospacing="1" w:after="160" w:line="259" w:lineRule="auto"/>
        <w:jc w:val="both"/>
        <w:rPr>
          <w:rFonts w:eastAsia="Calibri"/>
          <w:lang w:eastAsia="en-US"/>
        </w:rPr>
      </w:pPr>
      <w:r w:rsidRPr="001C6900">
        <w:rPr>
          <w:rFonts w:eastAsia="Calibri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14:paraId="2DBA853C" w14:textId="77777777" w:rsidR="00D803B8" w:rsidRPr="001C6900" w:rsidRDefault="00D803B8">
      <w:pPr>
        <w:numPr>
          <w:ilvl w:val="0"/>
          <w:numId w:val="50"/>
        </w:numPr>
        <w:spacing w:before="100" w:beforeAutospacing="1" w:after="160" w:line="259" w:lineRule="auto"/>
        <w:contextualSpacing/>
        <w:jc w:val="both"/>
        <w:rPr>
          <w:rFonts w:eastAsia="Calibri"/>
          <w:lang w:eastAsia="en-US"/>
        </w:rPr>
      </w:pPr>
      <w:r w:rsidRPr="001C6900">
        <w:rPr>
          <w:rFonts w:eastAsia="Calibri"/>
          <w:lang w:eastAsia="en-US"/>
        </w:rPr>
        <w:t xml:space="preserve">Oświadczamy, że na podstawie art. 18 ust. 3 </w:t>
      </w:r>
      <w:proofErr w:type="spellStart"/>
      <w:r w:rsidRPr="001C6900">
        <w:rPr>
          <w:rFonts w:eastAsia="Calibri"/>
          <w:lang w:eastAsia="en-US"/>
        </w:rPr>
        <w:t>Pzp</w:t>
      </w:r>
      <w:proofErr w:type="spellEnd"/>
      <w:r w:rsidRPr="001C6900">
        <w:rPr>
          <w:rFonts w:eastAsia="Calibri"/>
          <w:lang w:eastAsia="en-US"/>
        </w:rPr>
        <w:t>:</w:t>
      </w:r>
    </w:p>
    <w:p w14:paraId="679611C8" w14:textId="77777777" w:rsidR="00D803B8" w:rsidRPr="001C6900" w:rsidRDefault="00D803B8" w:rsidP="00D803B8">
      <w:pPr>
        <w:spacing w:before="100" w:beforeAutospacing="1" w:after="160" w:line="259" w:lineRule="auto"/>
        <w:jc w:val="both"/>
        <w:rPr>
          <w:rFonts w:eastAsia="Calibri"/>
          <w:lang w:eastAsia="en-US"/>
        </w:rPr>
      </w:pPr>
      <w:r w:rsidRPr="001C6900">
        <w:rPr>
          <w:rFonts w:eastAsia="Calibri"/>
          <w:lang w:eastAsia="en-US"/>
        </w:rPr>
        <w:t>□ żadne z informacji zawartych w ofercie oraz załączonych do niej dokumentach, nie stanowią tajemnicy przedsiębiorstwa w rozumieniu przepisów o zwalczaniu nieuczciwej konkurencji,</w:t>
      </w:r>
    </w:p>
    <w:p w14:paraId="03350E56" w14:textId="77777777" w:rsidR="00D803B8" w:rsidRPr="001C6900" w:rsidRDefault="00D803B8" w:rsidP="00D803B8">
      <w:pPr>
        <w:spacing w:before="100" w:beforeAutospacing="1" w:after="160" w:line="259" w:lineRule="auto"/>
        <w:jc w:val="both"/>
        <w:rPr>
          <w:rFonts w:eastAsia="Calibri"/>
          <w:lang w:eastAsia="en-US"/>
        </w:rPr>
      </w:pPr>
      <w:r w:rsidRPr="001C6900">
        <w:rPr>
          <w:rFonts w:eastAsia="Calibri"/>
          <w:lang w:eastAsia="en-US"/>
        </w:rPr>
        <w:t>□ wskazane informacje oznaczone nazwą pliku „…………………………………” stanowią tajemnicę przedsiębiorstwa w rozumieniu przepisów o zwalczaniu nieuczciwej konkurencji i w związku z niniejszym nie mogą być one udostępniane, w szczególności innym uczestnikom postępowania</w:t>
      </w:r>
    </w:p>
    <w:p w14:paraId="2573A334" w14:textId="77777777" w:rsidR="00D803B8" w:rsidRPr="001C6900" w:rsidRDefault="00D803B8" w:rsidP="00D803B8">
      <w:pPr>
        <w:spacing w:before="100" w:beforeAutospacing="1" w:after="160" w:line="259" w:lineRule="auto"/>
        <w:jc w:val="both"/>
        <w:rPr>
          <w:rFonts w:eastAsia="Calibri"/>
          <w:i/>
          <w:iCs/>
          <w:lang w:eastAsia="en-US"/>
        </w:rPr>
      </w:pPr>
      <w:r w:rsidRPr="001C6900">
        <w:rPr>
          <w:rFonts w:eastAsia="Calibri"/>
          <w:i/>
          <w:iCs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14:paraId="6048D0F1" w14:textId="77777777" w:rsidR="00D803B8" w:rsidRPr="001C6900" w:rsidRDefault="00D803B8">
      <w:pPr>
        <w:numPr>
          <w:ilvl w:val="1"/>
          <w:numId w:val="50"/>
        </w:numPr>
        <w:spacing w:after="160" w:line="259" w:lineRule="auto"/>
        <w:ind w:left="142"/>
        <w:jc w:val="both"/>
        <w:rPr>
          <w:rFonts w:eastAsia="Calibri"/>
          <w:color w:val="000000"/>
          <w:lang w:eastAsia="en-US"/>
        </w:rPr>
      </w:pPr>
      <w:r w:rsidRPr="001C6900">
        <w:rPr>
          <w:rFonts w:eastAsia="Calibri"/>
          <w:i/>
          <w:color w:val="000000"/>
          <w:lang w:eastAsia="en-US"/>
        </w:rPr>
        <w:t xml:space="preserve">[nie zamierzam(y) powierzać do </w:t>
      </w:r>
      <w:proofErr w:type="spellStart"/>
      <w:r w:rsidRPr="001C6900">
        <w:rPr>
          <w:rFonts w:eastAsia="Calibri"/>
          <w:i/>
          <w:color w:val="000000"/>
          <w:lang w:eastAsia="en-US"/>
        </w:rPr>
        <w:t>podwykonania</w:t>
      </w:r>
      <w:proofErr w:type="spellEnd"/>
      <w:r w:rsidRPr="001C6900">
        <w:rPr>
          <w:rFonts w:eastAsia="Calibri"/>
          <w:i/>
          <w:color w:val="000000"/>
          <w:lang w:eastAsia="en-US"/>
        </w:rPr>
        <w:t xml:space="preserve"> żadnej części niniejszego zamówienia / następujące części niniejszego zamówienia zamierzam(y) powierzyć podwykonawcom]</w:t>
      </w:r>
      <w:r w:rsidRPr="001C6900">
        <w:rPr>
          <w:rFonts w:eastAsia="Calibri"/>
          <w:i/>
          <w:color w:val="000000"/>
          <w:vertAlign w:val="superscript"/>
          <w:lang w:eastAsia="en-US"/>
        </w:rPr>
        <w:footnoteReference w:id="11"/>
      </w:r>
      <w:r w:rsidRPr="001C6900">
        <w:rPr>
          <w:rFonts w:eastAsia="Calibri"/>
          <w:color w:val="000000"/>
          <w:lang w:eastAsia="en-US"/>
        </w:rPr>
        <w:t xml:space="preserve">: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7544"/>
      </w:tblGrid>
      <w:tr w:rsidR="00D803B8" w:rsidRPr="001C6900" w14:paraId="65E87D7C" w14:textId="77777777" w:rsidTr="00731D6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903B" w14:textId="77777777" w:rsidR="00D803B8" w:rsidRPr="001C6900" w:rsidRDefault="00D803B8" w:rsidP="00D803B8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1C6900">
              <w:rPr>
                <w:rFonts w:eastAsia="Calibri"/>
                <w:b/>
                <w:color w:val="000000"/>
                <w:lang w:eastAsia="en-US"/>
              </w:rPr>
              <w:t>l.p.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09BD" w14:textId="77777777" w:rsidR="00D803B8" w:rsidRPr="001C6900" w:rsidRDefault="00D803B8" w:rsidP="00D803B8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C6900">
              <w:rPr>
                <w:rFonts w:eastAsia="Calibri"/>
                <w:b/>
                <w:color w:val="000000"/>
                <w:lang w:eastAsia="en-US"/>
              </w:rPr>
              <w:t>Nazwa części zamówienia , firmy podwykonawców (o ile są znane)</w:t>
            </w:r>
          </w:p>
        </w:tc>
      </w:tr>
      <w:tr w:rsidR="00D803B8" w:rsidRPr="001C6900" w14:paraId="0895938C" w14:textId="77777777" w:rsidTr="00731D6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F87B" w14:textId="77777777" w:rsidR="00D803B8" w:rsidRPr="001C6900" w:rsidRDefault="00D803B8">
            <w:pPr>
              <w:numPr>
                <w:ilvl w:val="0"/>
                <w:numId w:val="47"/>
              </w:numPr>
              <w:spacing w:after="160" w:line="259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58E2" w14:textId="77777777" w:rsidR="00D803B8" w:rsidRPr="001C6900" w:rsidRDefault="00D803B8" w:rsidP="00D803B8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D803B8" w:rsidRPr="001C6900" w14:paraId="6036369B" w14:textId="77777777" w:rsidTr="00731D6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133C" w14:textId="77777777" w:rsidR="00D803B8" w:rsidRPr="001C6900" w:rsidRDefault="00D803B8">
            <w:pPr>
              <w:numPr>
                <w:ilvl w:val="0"/>
                <w:numId w:val="47"/>
              </w:numPr>
              <w:spacing w:after="160" w:line="259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D989" w14:textId="77777777" w:rsidR="00D803B8" w:rsidRPr="001C6900" w:rsidRDefault="00D803B8" w:rsidP="00D803B8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1AD9D059" w14:textId="77777777" w:rsidR="00D803B8" w:rsidRPr="001C6900" w:rsidRDefault="00D803B8" w:rsidP="00D803B8">
      <w:pPr>
        <w:jc w:val="both"/>
        <w:rPr>
          <w:rFonts w:eastAsia="Calibri"/>
          <w:b/>
          <w:color w:val="000000"/>
          <w:lang w:eastAsia="en-US"/>
        </w:rPr>
      </w:pPr>
    </w:p>
    <w:p w14:paraId="311A995C" w14:textId="77777777" w:rsidR="00D803B8" w:rsidRPr="001C6900" w:rsidRDefault="00D803B8" w:rsidP="00D803B8">
      <w:pPr>
        <w:jc w:val="both"/>
        <w:rPr>
          <w:rFonts w:eastAsia="Calibri"/>
          <w:b/>
          <w:color w:val="000000"/>
          <w:lang w:eastAsia="en-US"/>
        </w:rPr>
      </w:pPr>
    </w:p>
    <w:p w14:paraId="647A2CA5" w14:textId="77777777" w:rsidR="00D803B8" w:rsidRPr="001C6900" w:rsidRDefault="00D803B8" w:rsidP="00D803B8">
      <w:pPr>
        <w:jc w:val="both"/>
        <w:rPr>
          <w:rFonts w:eastAsia="Calibri"/>
          <w:b/>
          <w:color w:val="000000"/>
          <w:lang w:eastAsia="en-US"/>
        </w:rPr>
      </w:pPr>
      <w:r w:rsidRPr="001C6900">
        <w:rPr>
          <w:rFonts w:eastAsia="Calibri"/>
          <w:b/>
          <w:color w:val="000000"/>
          <w:lang w:eastAsia="en-US"/>
        </w:rPr>
        <w:t>Podpis(y):</w:t>
      </w:r>
    </w:p>
    <w:p w14:paraId="3E0FA80F" w14:textId="77777777" w:rsidR="00D803B8" w:rsidRPr="001C6900" w:rsidRDefault="00D803B8" w:rsidP="00D803B8">
      <w:pPr>
        <w:spacing w:line="276" w:lineRule="auto"/>
        <w:rPr>
          <w:b/>
          <w:iCs/>
          <w:color w:val="000000"/>
        </w:rPr>
      </w:pPr>
    </w:p>
    <w:p w14:paraId="79AF136C" w14:textId="77777777" w:rsidR="00D803B8" w:rsidRPr="001C6900" w:rsidRDefault="00D803B8" w:rsidP="00D803B8">
      <w:pPr>
        <w:spacing w:after="27"/>
        <w:jc w:val="both"/>
      </w:pPr>
      <w:r w:rsidRPr="001C6900">
        <w:rPr>
          <w:b/>
          <w:bCs/>
          <w:i/>
          <w:iCs/>
          <w:color w:val="000000"/>
        </w:rPr>
        <w:t>Dokument należy wypełnić i podpisać kwalifikowanym podpisem elektronicznym.</w:t>
      </w:r>
    </w:p>
    <w:p w14:paraId="4C891D7B" w14:textId="77777777" w:rsidR="00D803B8" w:rsidRPr="001C6900" w:rsidRDefault="00D803B8" w:rsidP="00D803B8">
      <w:pPr>
        <w:spacing w:after="27"/>
        <w:ind w:left="-5" w:firstLine="1240"/>
        <w:jc w:val="both"/>
      </w:pPr>
      <w:r w:rsidRPr="001C6900">
        <w:rPr>
          <w:b/>
          <w:bCs/>
          <w:i/>
          <w:iCs/>
          <w:color w:val="000000"/>
        </w:rPr>
        <w:t>Zamawiający zaleca zapisanie dokumentu w formacie PDF</w:t>
      </w:r>
    </w:p>
    <w:p w14:paraId="433CCC47" w14:textId="77777777" w:rsidR="00D803B8" w:rsidRPr="001C6900" w:rsidRDefault="00D803B8" w:rsidP="00D803B8">
      <w:pPr>
        <w:spacing w:after="200" w:line="276" w:lineRule="auto"/>
        <w:rPr>
          <w:rFonts w:eastAsiaTheme="minorHAnsi"/>
          <w:lang w:eastAsia="en-US"/>
        </w:rPr>
      </w:pPr>
    </w:p>
    <w:p w14:paraId="5B43DBF1" w14:textId="77777777" w:rsidR="00D803B8" w:rsidRPr="001C6900" w:rsidRDefault="00D803B8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247A24A8" w14:textId="77777777" w:rsidR="00D803B8" w:rsidRPr="001C6900" w:rsidRDefault="00D803B8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440A2BFC" w14:textId="77777777" w:rsidR="00D803B8" w:rsidRPr="001C6900" w:rsidRDefault="00D803B8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01FD79D9" w14:textId="77777777" w:rsidR="00D803B8" w:rsidRPr="001C6900" w:rsidRDefault="00D803B8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2B03B7CE" w14:textId="77777777" w:rsidR="00D803B8" w:rsidRPr="001C6900" w:rsidRDefault="00D803B8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024D5D52" w14:textId="77777777" w:rsidR="00D803B8" w:rsidRPr="001C6900" w:rsidRDefault="00D803B8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76B5C0AB" w14:textId="77777777" w:rsidR="00D803B8" w:rsidRPr="001C6900" w:rsidRDefault="00D803B8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580D199F" w14:textId="77777777" w:rsidR="00D803B8" w:rsidRPr="001C6900" w:rsidRDefault="00D803B8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5F946C16" w14:textId="77777777" w:rsidR="00D803B8" w:rsidRPr="001C6900" w:rsidRDefault="00D803B8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0D36A73B" w14:textId="77777777" w:rsidR="00D803B8" w:rsidRPr="001C6900" w:rsidRDefault="00D803B8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7562AC72" w14:textId="77777777" w:rsidR="00D803B8" w:rsidRPr="001C6900" w:rsidRDefault="00D803B8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4118A96D" w14:textId="77777777" w:rsidR="00D803B8" w:rsidRPr="001C6900" w:rsidRDefault="00D803B8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33F865A9" w14:textId="77777777" w:rsidR="00D803B8" w:rsidRPr="001C6900" w:rsidRDefault="00D803B8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2B2F7885" w14:textId="77777777" w:rsidR="00D803B8" w:rsidRPr="001C6900" w:rsidRDefault="00D803B8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4A5B8BD2" w14:textId="77777777" w:rsidR="00D803B8" w:rsidRPr="001C6900" w:rsidRDefault="00D803B8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3DC4EEE8" w14:textId="77777777" w:rsidR="00D803B8" w:rsidRPr="001C6900" w:rsidRDefault="00D803B8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01DEDE2C" w14:textId="77777777" w:rsidR="00D803B8" w:rsidRPr="001C6900" w:rsidRDefault="00D803B8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4BCA0D7C" w14:textId="77777777" w:rsidR="00D803B8" w:rsidRPr="001C6900" w:rsidRDefault="00D803B8" w:rsidP="00D803B8">
      <w:pPr>
        <w:spacing w:before="120"/>
        <w:jc w:val="right"/>
        <w:rPr>
          <w:b/>
          <w:bCs/>
        </w:rPr>
      </w:pPr>
      <w:r w:rsidRPr="001C6900">
        <w:rPr>
          <w:b/>
          <w:bCs/>
        </w:rPr>
        <w:t xml:space="preserve">Załącznik nr 3 do SWZ </w:t>
      </w:r>
    </w:p>
    <w:p w14:paraId="2174233E" w14:textId="77777777" w:rsidR="00D803B8" w:rsidRPr="001C6900" w:rsidRDefault="00D803B8" w:rsidP="00D803B8">
      <w:pPr>
        <w:spacing w:before="120"/>
        <w:jc w:val="both"/>
        <w:rPr>
          <w:bCs/>
        </w:rPr>
      </w:pPr>
      <w:r w:rsidRPr="001C6900">
        <w:rPr>
          <w:bCs/>
        </w:rPr>
        <w:t>__________________________________________________________</w:t>
      </w:r>
    </w:p>
    <w:p w14:paraId="7F78C927" w14:textId="77777777" w:rsidR="00D803B8" w:rsidRPr="001C6900" w:rsidRDefault="00D803B8" w:rsidP="00D803B8">
      <w:pPr>
        <w:spacing w:before="120"/>
        <w:jc w:val="both"/>
        <w:rPr>
          <w:bCs/>
        </w:rPr>
      </w:pPr>
      <w:r w:rsidRPr="001C6900">
        <w:rPr>
          <w:bCs/>
        </w:rPr>
        <w:t>__________________________________________________________</w:t>
      </w:r>
    </w:p>
    <w:p w14:paraId="57C9CFE2" w14:textId="77777777" w:rsidR="00D803B8" w:rsidRPr="001C6900" w:rsidRDefault="00D803B8" w:rsidP="00D803B8">
      <w:pPr>
        <w:spacing w:before="120"/>
        <w:jc w:val="both"/>
        <w:rPr>
          <w:bCs/>
        </w:rPr>
      </w:pPr>
      <w:r w:rsidRPr="001C6900">
        <w:rPr>
          <w:bCs/>
        </w:rPr>
        <w:t>__________________________________________________________</w:t>
      </w:r>
    </w:p>
    <w:p w14:paraId="7438EE89" w14:textId="77777777" w:rsidR="00D803B8" w:rsidRPr="001C6900" w:rsidRDefault="00D803B8" w:rsidP="00D803B8">
      <w:pPr>
        <w:spacing w:before="120"/>
        <w:jc w:val="both"/>
        <w:rPr>
          <w:bCs/>
        </w:rPr>
      </w:pPr>
      <w:r w:rsidRPr="001C6900">
        <w:rPr>
          <w:bCs/>
        </w:rPr>
        <w:t>(Nazwa i adres wykonawcy)</w:t>
      </w:r>
    </w:p>
    <w:p w14:paraId="4723EB04" w14:textId="77777777" w:rsidR="00D803B8" w:rsidRPr="001C6900" w:rsidRDefault="00D803B8" w:rsidP="00D803B8">
      <w:pPr>
        <w:spacing w:before="120"/>
        <w:jc w:val="right"/>
        <w:rPr>
          <w:bCs/>
        </w:rPr>
      </w:pPr>
    </w:p>
    <w:p w14:paraId="47FBCBFF" w14:textId="54177368" w:rsidR="00D803B8" w:rsidRPr="001C6900" w:rsidRDefault="00D803B8" w:rsidP="00D803B8">
      <w:pPr>
        <w:spacing w:before="120"/>
        <w:jc w:val="right"/>
        <w:rPr>
          <w:bCs/>
        </w:rPr>
      </w:pPr>
      <w:r w:rsidRPr="001C6900">
        <w:rPr>
          <w:bCs/>
        </w:rPr>
        <w:t>_________________, dnia _____________ r.</w:t>
      </w:r>
    </w:p>
    <w:p w14:paraId="21CDE3C9" w14:textId="3DC80C17" w:rsidR="00D803B8" w:rsidRPr="001C6900" w:rsidRDefault="005C5863" w:rsidP="00D803B8">
      <w:pPr>
        <w:spacing w:before="120"/>
        <w:rPr>
          <w:b/>
          <w:bCs/>
        </w:rPr>
      </w:pPr>
      <w:r>
        <w:rPr>
          <w:b/>
          <w:bCs/>
        </w:rPr>
        <w:t>ROŚ.271.15.2024.U</w:t>
      </w:r>
    </w:p>
    <w:p w14:paraId="72A849F1" w14:textId="77777777" w:rsidR="00D803B8" w:rsidRPr="001C6900" w:rsidRDefault="00D803B8" w:rsidP="00D803B8">
      <w:pPr>
        <w:spacing w:before="120"/>
        <w:jc w:val="center"/>
        <w:rPr>
          <w:b/>
          <w:bCs/>
        </w:rPr>
      </w:pPr>
    </w:p>
    <w:p w14:paraId="3D299E08" w14:textId="28304AB9" w:rsidR="00D803B8" w:rsidRPr="001C6900" w:rsidRDefault="00D803B8" w:rsidP="00D803B8">
      <w:pPr>
        <w:spacing w:before="120"/>
        <w:jc w:val="center"/>
        <w:rPr>
          <w:b/>
          <w:bCs/>
        </w:rPr>
      </w:pPr>
      <w:r w:rsidRPr="001C6900">
        <w:rPr>
          <w:b/>
          <w:bCs/>
        </w:rPr>
        <w:t>WYKAZ  USŁUG</w:t>
      </w:r>
    </w:p>
    <w:p w14:paraId="00A07FF0" w14:textId="77777777" w:rsidR="00D803B8" w:rsidRPr="001C6900" w:rsidRDefault="00D803B8" w:rsidP="00D803B8">
      <w:pPr>
        <w:spacing w:before="120"/>
        <w:jc w:val="both"/>
        <w:rPr>
          <w:rStyle w:val="Pogrubienie"/>
          <w:b w:val="0"/>
        </w:rPr>
      </w:pPr>
      <w:r w:rsidRPr="001C6900">
        <w:rPr>
          <w:bCs/>
        </w:rPr>
        <w:t xml:space="preserve">W związku ze złożeniem oferty w postępowaniu o udzielenie zamówienia publicznego prowadzonym w trybie przetargu nieograniczonego </w:t>
      </w:r>
      <w:proofErr w:type="spellStart"/>
      <w:r w:rsidRPr="001C6900">
        <w:rPr>
          <w:bCs/>
        </w:rPr>
        <w:t>pn</w:t>
      </w:r>
      <w:proofErr w:type="spellEnd"/>
      <w:r w:rsidRPr="001C6900">
        <w:rPr>
          <w:bCs/>
        </w:rPr>
        <w:t xml:space="preserve">: </w:t>
      </w:r>
    </w:p>
    <w:p w14:paraId="706F7498" w14:textId="561F3980" w:rsidR="00D803B8" w:rsidRPr="005C5863" w:rsidRDefault="00D803B8" w:rsidP="00D803B8">
      <w:pPr>
        <w:spacing w:before="120"/>
        <w:jc w:val="both"/>
        <w:rPr>
          <w:b/>
        </w:rPr>
      </w:pPr>
      <w:r w:rsidRPr="005C5863">
        <w:rPr>
          <w:b/>
        </w:rPr>
        <w:t>„</w:t>
      </w:r>
      <w:r w:rsidR="005C5863" w:rsidRPr="005C5863">
        <w:rPr>
          <w:b/>
          <w:shd w:val="clear" w:color="auto" w:fill="FFFFFF" w:themeFill="background1"/>
        </w:rPr>
        <w:t>Udzielenie długoterminowego kredytu złotowego z przeznaczeniem na sfinansowanie planowego deficytu Gminy Jedwabno oraz na spłatę wcześniej zaciągniętych zobowiązań z tytułu zaciągniętych kredytów</w:t>
      </w:r>
      <w:r w:rsidR="005C5863">
        <w:rPr>
          <w:b/>
          <w:shd w:val="clear" w:color="auto" w:fill="FFFFFF" w:themeFill="background1"/>
        </w:rPr>
        <w:t>”</w:t>
      </w:r>
    </w:p>
    <w:p w14:paraId="7ED8E084" w14:textId="77777777" w:rsidR="00D803B8" w:rsidRPr="001C6900" w:rsidRDefault="00D803B8" w:rsidP="00D803B8">
      <w:pPr>
        <w:spacing w:before="120"/>
        <w:rPr>
          <w:bCs/>
        </w:rPr>
      </w:pPr>
      <w:r w:rsidRPr="001C6900">
        <w:rPr>
          <w:bCs/>
        </w:rPr>
        <w:t>Ja niżej podpisany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2A22C2" w14:textId="77777777" w:rsidR="00D803B8" w:rsidRPr="001C6900" w:rsidRDefault="00D803B8" w:rsidP="00D803B8">
      <w:pPr>
        <w:spacing w:before="120"/>
        <w:rPr>
          <w:bCs/>
        </w:rPr>
      </w:pPr>
      <w:r w:rsidRPr="001C6900">
        <w:rPr>
          <w:bCs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846197" w14:textId="1213DCCD" w:rsidR="00D803B8" w:rsidRPr="001C6900" w:rsidRDefault="00D803B8" w:rsidP="00D803B8">
      <w:pPr>
        <w:spacing w:before="120"/>
        <w:jc w:val="both"/>
        <w:rPr>
          <w:bCs/>
        </w:rPr>
      </w:pPr>
      <w:r w:rsidRPr="001C6900">
        <w:rPr>
          <w:bCs/>
        </w:rPr>
        <w:t>oświadczam, że Wykonawca którego reprezentuję, w okresie ostatnich 3 lat od dnia upływu terminu składania ofert (a jeżeli okres działalności jest krótszy – w tym okresie wykonał</w:t>
      </w:r>
      <w:r w:rsidR="00D27B17" w:rsidRPr="001C6900">
        <w:rPr>
          <w:bCs/>
        </w:rPr>
        <w:t xml:space="preserve"> lub  wykonuje </w:t>
      </w:r>
      <w:r w:rsidRPr="001C6900">
        <w:rPr>
          <w:bCs/>
        </w:rPr>
        <w:t xml:space="preserve"> następujące usługi</w:t>
      </w:r>
    </w:p>
    <w:p w14:paraId="79A0B405" w14:textId="77777777" w:rsidR="00D803B8" w:rsidRPr="001C6900" w:rsidRDefault="00D803B8" w:rsidP="00D803B8">
      <w:pPr>
        <w:spacing w:before="120"/>
        <w:jc w:val="both"/>
        <w:rPr>
          <w:bCs/>
        </w:rPr>
      </w:pPr>
    </w:p>
    <w:tbl>
      <w:tblPr>
        <w:tblW w:w="915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"/>
        <w:gridCol w:w="10"/>
        <w:gridCol w:w="2010"/>
        <w:gridCol w:w="10"/>
        <w:gridCol w:w="1549"/>
        <w:gridCol w:w="10"/>
        <w:gridCol w:w="1355"/>
        <w:gridCol w:w="1329"/>
        <w:gridCol w:w="10"/>
        <w:gridCol w:w="1832"/>
        <w:gridCol w:w="10"/>
        <w:gridCol w:w="18"/>
      </w:tblGrid>
      <w:tr w:rsidR="00D803B8" w:rsidRPr="001C6900" w14:paraId="434B3F6E" w14:textId="77777777" w:rsidTr="00731D6E">
        <w:trPr>
          <w:cantSplit/>
          <w:trHeight w:hRule="exact" w:val="1484"/>
          <w:jc w:val="center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271FAD" w14:textId="77777777" w:rsidR="00D803B8" w:rsidRPr="001C6900" w:rsidRDefault="00D803B8" w:rsidP="00731D6E">
            <w:pPr>
              <w:rPr>
                <w:bCs/>
                <w:color w:val="000000"/>
              </w:rPr>
            </w:pPr>
            <w:r w:rsidRPr="001C6900">
              <w:rPr>
                <w:bCs/>
                <w:color w:val="000000"/>
              </w:rPr>
              <w:t xml:space="preserve">            L.p.</w:t>
            </w:r>
          </w:p>
        </w:tc>
        <w:tc>
          <w:tcPr>
            <w:tcW w:w="203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8F6ED10" w14:textId="77777777" w:rsidR="00D803B8" w:rsidRPr="001C6900" w:rsidRDefault="00D803B8" w:rsidP="00731D6E">
            <w:pPr>
              <w:snapToGrid w:val="0"/>
              <w:jc w:val="center"/>
              <w:rPr>
                <w:bCs/>
                <w:color w:val="000000"/>
              </w:rPr>
            </w:pPr>
            <w:r w:rsidRPr="001C6900">
              <w:rPr>
                <w:bCs/>
                <w:color w:val="000000"/>
              </w:rPr>
              <w:t>Przedmiot usługi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3F16803" w14:textId="77777777" w:rsidR="00D803B8" w:rsidRPr="001C6900" w:rsidRDefault="00D803B8" w:rsidP="00731D6E">
            <w:pPr>
              <w:rPr>
                <w:bCs/>
              </w:rPr>
            </w:pPr>
            <w:r w:rsidRPr="001C6900">
              <w:rPr>
                <w:bCs/>
              </w:rPr>
              <w:t>Wartość wykonanej usługi brutto</w:t>
            </w:r>
          </w:p>
          <w:p w14:paraId="3F3015D4" w14:textId="77777777" w:rsidR="00D803B8" w:rsidRPr="001C6900" w:rsidRDefault="00D803B8" w:rsidP="00731D6E">
            <w:pPr>
              <w:rPr>
                <w:bCs/>
                <w:color w:val="000000"/>
              </w:rPr>
            </w:pPr>
            <w:r w:rsidRPr="001C6900">
              <w:rPr>
                <w:bCs/>
              </w:rPr>
              <w:t>w [PLN]</w:t>
            </w:r>
            <w:r w:rsidRPr="001C6900">
              <w:rPr>
                <w:bCs/>
                <w:vertAlign w:val="superscript"/>
              </w:rPr>
              <w:t xml:space="preserve">* </w:t>
            </w:r>
            <w:r w:rsidRPr="001C6900">
              <w:rPr>
                <w:bCs/>
                <w:color w:val="000000"/>
              </w:rPr>
              <w:t>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2C23E95" w14:textId="77777777" w:rsidR="00D803B8" w:rsidRPr="001C6900" w:rsidRDefault="00D803B8" w:rsidP="00731D6E">
            <w:pPr>
              <w:snapToGrid w:val="0"/>
              <w:jc w:val="center"/>
              <w:rPr>
                <w:bCs/>
                <w:color w:val="000000"/>
              </w:rPr>
            </w:pPr>
            <w:r w:rsidRPr="001C6900">
              <w:rPr>
                <w:bCs/>
                <w:color w:val="000000"/>
              </w:rPr>
              <w:t xml:space="preserve">Data wykonania </w:t>
            </w:r>
            <w:r w:rsidRPr="001C6900">
              <w:rPr>
                <w:bCs/>
              </w:rPr>
              <w:t>(miesiąc / rok)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E7A86D" w14:textId="77777777" w:rsidR="00D803B8" w:rsidRPr="001C6900" w:rsidRDefault="00D803B8" w:rsidP="00731D6E">
            <w:pPr>
              <w:snapToGrid w:val="0"/>
              <w:jc w:val="center"/>
              <w:rPr>
                <w:bCs/>
                <w:color w:val="000000"/>
              </w:rPr>
            </w:pPr>
            <w:r w:rsidRPr="001C6900">
              <w:rPr>
                <w:bCs/>
                <w:color w:val="000000"/>
              </w:rPr>
              <w:t xml:space="preserve">Podmiot na rzecz którego usługi zostały wykonane lub są </w:t>
            </w:r>
          </w:p>
          <w:p w14:paraId="323556AF" w14:textId="77777777" w:rsidR="00D803B8" w:rsidRPr="001C6900" w:rsidRDefault="00D803B8" w:rsidP="00731D6E">
            <w:pPr>
              <w:snapToGrid w:val="0"/>
              <w:jc w:val="center"/>
              <w:rPr>
                <w:bCs/>
                <w:color w:val="000000"/>
              </w:rPr>
            </w:pPr>
            <w:r w:rsidRPr="001C6900">
              <w:rPr>
                <w:bCs/>
                <w:color w:val="000000"/>
              </w:rPr>
              <w:t xml:space="preserve"> wykonywane (nazwa)</w:t>
            </w:r>
          </w:p>
        </w:tc>
      </w:tr>
      <w:tr w:rsidR="00D803B8" w:rsidRPr="001C6900" w14:paraId="5BD4BD51" w14:textId="77777777" w:rsidTr="00731D6E">
        <w:trPr>
          <w:gridAfter w:val="1"/>
          <w:wAfter w:w="18" w:type="dxa"/>
          <w:cantSplit/>
          <w:trHeight w:hRule="exact" w:val="630"/>
          <w:jc w:val="center"/>
        </w:trPr>
        <w:tc>
          <w:tcPr>
            <w:tcW w:w="1009" w:type="dxa"/>
            <w:vMerge/>
            <w:tcBorders>
              <w:left w:val="single" w:sz="4" w:space="0" w:color="auto"/>
              <w:bottom w:val="single" w:sz="8" w:space="0" w:color="000000"/>
            </w:tcBorders>
          </w:tcPr>
          <w:p w14:paraId="38CD4038" w14:textId="77777777" w:rsidR="00D803B8" w:rsidRPr="001C6900" w:rsidRDefault="00D803B8" w:rsidP="00731D6E">
            <w:pPr>
              <w:rPr>
                <w:bCs/>
              </w:rPr>
            </w:pPr>
          </w:p>
        </w:tc>
        <w:tc>
          <w:tcPr>
            <w:tcW w:w="203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5257558" w14:textId="77777777" w:rsidR="00D803B8" w:rsidRPr="001C6900" w:rsidRDefault="00D803B8" w:rsidP="00731D6E">
            <w:pPr>
              <w:rPr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9137201" w14:textId="77777777" w:rsidR="00D803B8" w:rsidRPr="001C6900" w:rsidRDefault="00D803B8" w:rsidP="00731D6E">
            <w:pPr>
              <w:rPr>
                <w:bCs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A0983AD" w14:textId="77777777" w:rsidR="00D803B8" w:rsidRPr="001C6900" w:rsidRDefault="00D803B8" w:rsidP="00731D6E">
            <w:pPr>
              <w:snapToGrid w:val="0"/>
              <w:jc w:val="center"/>
              <w:rPr>
                <w:bCs/>
                <w:color w:val="000000"/>
              </w:rPr>
            </w:pPr>
            <w:r w:rsidRPr="001C6900">
              <w:rPr>
                <w:bCs/>
                <w:color w:val="000000"/>
              </w:rPr>
              <w:t>początek</w:t>
            </w:r>
          </w:p>
        </w:tc>
        <w:tc>
          <w:tcPr>
            <w:tcW w:w="133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A0D72AA" w14:textId="77777777" w:rsidR="00D803B8" w:rsidRPr="001C6900" w:rsidRDefault="00D803B8" w:rsidP="00731D6E">
            <w:pPr>
              <w:snapToGrid w:val="0"/>
              <w:rPr>
                <w:bCs/>
                <w:color w:val="000000"/>
              </w:rPr>
            </w:pPr>
            <w:r w:rsidRPr="001C6900">
              <w:rPr>
                <w:bCs/>
                <w:color w:val="000000"/>
              </w:rPr>
              <w:t>zakończenie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50F4D679" w14:textId="77777777" w:rsidR="00D803B8" w:rsidRPr="001C6900" w:rsidRDefault="00D803B8" w:rsidP="00731D6E">
            <w:pPr>
              <w:rPr>
                <w:bCs/>
              </w:rPr>
            </w:pPr>
          </w:p>
        </w:tc>
      </w:tr>
      <w:tr w:rsidR="00D803B8" w:rsidRPr="001C6900" w14:paraId="3F26CD8D" w14:textId="77777777" w:rsidTr="00731D6E">
        <w:trPr>
          <w:gridAfter w:val="2"/>
          <w:wAfter w:w="28" w:type="dxa"/>
          <w:cantSplit/>
          <w:trHeight w:hRule="exact" w:val="1355"/>
          <w:jc w:val="center"/>
        </w:trPr>
        <w:tc>
          <w:tcPr>
            <w:tcW w:w="10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0B6FB2B5" w14:textId="77777777" w:rsidR="00D803B8" w:rsidRPr="001C6900" w:rsidRDefault="00D803B8" w:rsidP="00731D6E">
            <w:pPr>
              <w:jc w:val="center"/>
            </w:pPr>
            <w:r w:rsidRPr="001C6900"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57277AE8" w14:textId="77777777" w:rsidR="00D803B8" w:rsidRPr="001C6900" w:rsidRDefault="00D803B8" w:rsidP="00731D6E">
            <w:pPr>
              <w:jc w:val="center"/>
            </w:pPr>
          </w:p>
          <w:p w14:paraId="20A2F61E" w14:textId="77777777" w:rsidR="00D803B8" w:rsidRPr="001C6900" w:rsidRDefault="00D803B8" w:rsidP="00731D6E">
            <w:pPr>
              <w:jc w:val="center"/>
            </w:pPr>
          </w:p>
          <w:p w14:paraId="26C89C97" w14:textId="77777777" w:rsidR="00D803B8" w:rsidRPr="001C6900" w:rsidRDefault="00D803B8" w:rsidP="00731D6E">
            <w:pPr>
              <w:jc w:val="center"/>
            </w:pPr>
          </w:p>
          <w:p w14:paraId="792C0F77" w14:textId="77777777" w:rsidR="00D803B8" w:rsidRPr="001C6900" w:rsidRDefault="00D803B8" w:rsidP="00731D6E">
            <w:pPr>
              <w:jc w:val="center"/>
            </w:pPr>
          </w:p>
          <w:p w14:paraId="2A5A346E" w14:textId="77777777" w:rsidR="00D803B8" w:rsidRPr="001C6900" w:rsidRDefault="00D803B8" w:rsidP="00731D6E">
            <w:pPr>
              <w:jc w:val="center"/>
            </w:pPr>
          </w:p>
          <w:p w14:paraId="619A1E86" w14:textId="77777777" w:rsidR="00D803B8" w:rsidRPr="001C6900" w:rsidRDefault="00D803B8" w:rsidP="00731D6E">
            <w:pPr>
              <w:jc w:val="center"/>
            </w:pPr>
          </w:p>
          <w:p w14:paraId="7091EE37" w14:textId="77777777" w:rsidR="00D803B8" w:rsidRPr="001C6900" w:rsidRDefault="00D803B8" w:rsidP="00731D6E">
            <w:pPr>
              <w:jc w:val="center"/>
            </w:pPr>
          </w:p>
          <w:p w14:paraId="296CB7A2" w14:textId="77777777" w:rsidR="00D803B8" w:rsidRPr="001C6900" w:rsidRDefault="00D803B8" w:rsidP="00731D6E">
            <w:pPr>
              <w:jc w:val="center"/>
            </w:pPr>
          </w:p>
          <w:p w14:paraId="4ACD7ADF" w14:textId="77777777" w:rsidR="00D803B8" w:rsidRPr="001C6900" w:rsidRDefault="00D803B8" w:rsidP="00731D6E">
            <w:pPr>
              <w:jc w:val="center"/>
            </w:pPr>
          </w:p>
          <w:p w14:paraId="47EF9F9E" w14:textId="77777777" w:rsidR="00D803B8" w:rsidRPr="001C6900" w:rsidRDefault="00D803B8" w:rsidP="00731D6E">
            <w:pPr>
              <w:jc w:val="center"/>
            </w:pPr>
          </w:p>
          <w:p w14:paraId="4ECB4BBC" w14:textId="77777777" w:rsidR="00D803B8" w:rsidRPr="001C6900" w:rsidRDefault="00D803B8" w:rsidP="00731D6E">
            <w:pPr>
              <w:jc w:val="center"/>
            </w:pPr>
          </w:p>
          <w:p w14:paraId="6825553E" w14:textId="77777777" w:rsidR="00D803B8" w:rsidRPr="001C6900" w:rsidRDefault="00D803B8" w:rsidP="00731D6E">
            <w:pPr>
              <w:jc w:val="center"/>
            </w:pPr>
          </w:p>
          <w:p w14:paraId="7B442594" w14:textId="77777777" w:rsidR="00D803B8" w:rsidRPr="001C6900" w:rsidRDefault="00D803B8" w:rsidP="00731D6E">
            <w:pPr>
              <w:jc w:val="center"/>
            </w:pPr>
          </w:p>
          <w:p w14:paraId="00629ADA" w14:textId="77777777" w:rsidR="00D803B8" w:rsidRPr="001C6900" w:rsidRDefault="00D803B8" w:rsidP="00731D6E">
            <w:pPr>
              <w:jc w:val="center"/>
            </w:pPr>
          </w:p>
          <w:p w14:paraId="61DB48E0" w14:textId="77777777" w:rsidR="00D803B8" w:rsidRPr="001C6900" w:rsidRDefault="00D803B8" w:rsidP="00731D6E">
            <w:pPr>
              <w:jc w:val="center"/>
            </w:pPr>
          </w:p>
          <w:p w14:paraId="3487B59C" w14:textId="77777777" w:rsidR="00D803B8" w:rsidRPr="001C6900" w:rsidRDefault="00D803B8" w:rsidP="00731D6E">
            <w:pPr>
              <w:jc w:val="center"/>
            </w:pPr>
          </w:p>
          <w:p w14:paraId="554EE9AD" w14:textId="77777777" w:rsidR="00D803B8" w:rsidRPr="001C6900" w:rsidRDefault="00D803B8" w:rsidP="00731D6E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4F67810A" w14:textId="77777777" w:rsidR="00D803B8" w:rsidRPr="001C6900" w:rsidRDefault="00D803B8" w:rsidP="00731D6E">
            <w:pPr>
              <w:jc w:val="center"/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0CE4BC0" w14:textId="77777777" w:rsidR="00D803B8" w:rsidRPr="001C6900" w:rsidRDefault="00D803B8" w:rsidP="00731D6E">
            <w:pPr>
              <w:jc w:val="center"/>
              <w:rPr>
                <w:color w:val="00000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53CECE7" w14:textId="77777777" w:rsidR="00D803B8" w:rsidRPr="001C6900" w:rsidRDefault="00D803B8" w:rsidP="00731D6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D591FD3" w14:textId="77777777" w:rsidR="00D803B8" w:rsidRPr="001C6900" w:rsidRDefault="00D803B8" w:rsidP="00731D6E">
            <w:pPr>
              <w:jc w:val="center"/>
            </w:pPr>
          </w:p>
        </w:tc>
      </w:tr>
      <w:tr w:rsidR="00D803B8" w:rsidRPr="001C6900" w14:paraId="12BB46AD" w14:textId="77777777" w:rsidTr="00731D6E">
        <w:trPr>
          <w:gridAfter w:val="2"/>
          <w:wAfter w:w="28" w:type="dxa"/>
          <w:cantSplit/>
          <w:trHeight w:hRule="exact" w:val="1140"/>
          <w:jc w:val="center"/>
        </w:trPr>
        <w:tc>
          <w:tcPr>
            <w:tcW w:w="10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4EA86347" w14:textId="77777777" w:rsidR="00D803B8" w:rsidRPr="001C6900" w:rsidRDefault="00D803B8" w:rsidP="00731D6E">
            <w:pPr>
              <w:jc w:val="center"/>
            </w:pPr>
            <w:r w:rsidRPr="001C6900">
              <w:t>2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2CF57874" w14:textId="77777777" w:rsidR="00D803B8" w:rsidRPr="001C6900" w:rsidRDefault="00D803B8" w:rsidP="00731D6E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01AD5ED" w14:textId="77777777" w:rsidR="00D803B8" w:rsidRPr="001C6900" w:rsidRDefault="00D803B8" w:rsidP="00731D6E">
            <w:pPr>
              <w:jc w:val="center"/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08DD27F" w14:textId="77777777" w:rsidR="00D803B8" w:rsidRPr="001C6900" w:rsidRDefault="00D803B8" w:rsidP="00731D6E">
            <w:pPr>
              <w:jc w:val="center"/>
              <w:rPr>
                <w:color w:val="00000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BD10D1B" w14:textId="77777777" w:rsidR="00D803B8" w:rsidRPr="001C6900" w:rsidRDefault="00D803B8" w:rsidP="00731D6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DF09CC6" w14:textId="77777777" w:rsidR="00D803B8" w:rsidRPr="001C6900" w:rsidRDefault="00D803B8" w:rsidP="00731D6E">
            <w:pPr>
              <w:jc w:val="center"/>
            </w:pPr>
          </w:p>
        </w:tc>
      </w:tr>
    </w:tbl>
    <w:p w14:paraId="3593204F" w14:textId="77777777" w:rsidR="00D803B8" w:rsidRPr="001C6900" w:rsidRDefault="00D803B8" w:rsidP="00D803B8">
      <w:pPr>
        <w:spacing w:before="120"/>
        <w:jc w:val="both"/>
        <w:rPr>
          <w:bCs/>
        </w:rPr>
      </w:pPr>
    </w:p>
    <w:p w14:paraId="684B38C9" w14:textId="77777777" w:rsidR="00D803B8" w:rsidRPr="001C6900" w:rsidRDefault="00D803B8" w:rsidP="00D803B8">
      <w:pPr>
        <w:spacing w:before="120"/>
        <w:ind w:left="5670"/>
        <w:jc w:val="center"/>
        <w:rPr>
          <w:bCs/>
        </w:rPr>
      </w:pPr>
    </w:p>
    <w:p w14:paraId="71CEA624" w14:textId="77777777" w:rsidR="00721550" w:rsidRPr="001C6900" w:rsidRDefault="00721550" w:rsidP="00D803B8">
      <w:pPr>
        <w:spacing w:before="120"/>
        <w:jc w:val="both"/>
        <w:rPr>
          <w:b/>
        </w:rPr>
      </w:pPr>
    </w:p>
    <w:p w14:paraId="7AD04E04" w14:textId="67C3AEF7" w:rsidR="00D803B8" w:rsidRPr="001C6900" w:rsidRDefault="00D803B8" w:rsidP="00721550">
      <w:pPr>
        <w:spacing w:before="120"/>
        <w:jc w:val="both"/>
        <w:rPr>
          <w:rFonts w:eastAsia="TimesNewRoman"/>
        </w:rPr>
      </w:pPr>
      <w:r w:rsidRPr="001C6900">
        <w:rPr>
          <w:b/>
        </w:rPr>
        <w:t xml:space="preserve">UWAGA! </w:t>
      </w:r>
      <w:r w:rsidRPr="001C6900">
        <w:t>Wykonawca obowiązany jest z</w:t>
      </w:r>
      <w:r w:rsidRPr="001C6900">
        <w:rPr>
          <w:rFonts w:eastAsia="TimesNewRoman"/>
        </w:rPr>
        <w:t xml:space="preserve">ałączyć dowody określające </w:t>
      </w:r>
      <w:r w:rsidR="002D73AF" w:rsidRPr="001C6900">
        <w:rPr>
          <w:bCs/>
        </w:rPr>
        <w:t>, czy te  usługi zostały wykonane lub</w:t>
      </w:r>
      <w:r w:rsidR="00721550" w:rsidRPr="001C6900">
        <w:rPr>
          <w:bCs/>
        </w:rPr>
        <w:t xml:space="preserve"> </w:t>
      </w:r>
      <w:r w:rsidR="002D73AF" w:rsidRPr="001C6900">
        <w:rPr>
          <w:bCs/>
        </w:rPr>
        <w:t>są wykonywane należycie, przy czym dowodami, o których mowa, są referencje bądź inne dokumenty sporządzone</w:t>
      </w:r>
      <w:r w:rsidR="00721550" w:rsidRPr="001C6900">
        <w:rPr>
          <w:bCs/>
        </w:rPr>
        <w:t xml:space="preserve"> </w:t>
      </w:r>
      <w:r w:rsidR="002D73AF" w:rsidRPr="001C6900">
        <w:rPr>
          <w:bCs/>
        </w:rPr>
        <w:t>przez podmiot, na rzecz którego dostawy lub usługi zostały wykonane, a w przypadku świadczeń powtarzających się</w:t>
      </w:r>
      <w:r w:rsidR="00721550" w:rsidRPr="001C6900">
        <w:rPr>
          <w:bCs/>
        </w:rPr>
        <w:t xml:space="preserve"> </w:t>
      </w:r>
      <w:r w:rsidR="002D73AF" w:rsidRPr="001C6900">
        <w:rPr>
          <w:bCs/>
        </w:rPr>
        <w:t>lub ciągłych są wykonywane, a jeżeli wykonawca z przyczyn niezależnych od niego nie jest w stanie uzyskać tych</w:t>
      </w:r>
      <w:r w:rsidR="00721550" w:rsidRPr="001C6900">
        <w:rPr>
          <w:bCs/>
        </w:rPr>
        <w:t xml:space="preserve"> </w:t>
      </w:r>
      <w:r w:rsidR="002D73AF" w:rsidRPr="001C6900">
        <w:rPr>
          <w:bCs/>
        </w:rPr>
        <w:t>dokumentów – oświadczenie wykonawcy; w przypadku świadczeń powtarzających się lub ciągłych nadal wykonywanych referencje bądź inne dokumenty potwierdzające ich należyte wykonywanie powinny być</w:t>
      </w:r>
      <w:r w:rsidR="00721550" w:rsidRPr="001C6900">
        <w:rPr>
          <w:bCs/>
        </w:rPr>
        <w:t xml:space="preserve"> </w:t>
      </w:r>
      <w:r w:rsidR="002D73AF" w:rsidRPr="001C6900">
        <w:rPr>
          <w:bCs/>
        </w:rPr>
        <w:t>wystawione w okresie</w:t>
      </w:r>
      <w:r w:rsidR="00721550" w:rsidRPr="001C6900">
        <w:rPr>
          <w:bCs/>
        </w:rPr>
        <w:t xml:space="preserve"> </w:t>
      </w:r>
      <w:r w:rsidR="002D73AF" w:rsidRPr="001C6900">
        <w:rPr>
          <w:bCs/>
        </w:rPr>
        <w:t>ostatnich 3 miesięcy;</w:t>
      </w:r>
    </w:p>
    <w:p w14:paraId="244DE564" w14:textId="77777777" w:rsidR="00D803B8" w:rsidRPr="001C6900" w:rsidRDefault="00D803B8" w:rsidP="00D803B8">
      <w:pPr>
        <w:spacing w:before="120"/>
        <w:ind w:left="5670"/>
        <w:jc w:val="center"/>
        <w:rPr>
          <w:bCs/>
        </w:rPr>
      </w:pPr>
      <w:r w:rsidRPr="001C6900">
        <w:rPr>
          <w:bCs/>
        </w:rPr>
        <w:t>………………………………..……..</w:t>
      </w:r>
    </w:p>
    <w:p w14:paraId="5B660392" w14:textId="77777777" w:rsidR="00D803B8" w:rsidRPr="001C6900" w:rsidRDefault="00D803B8" w:rsidP="00D803B8">
      <w:pPr>
        <w:spacing w:before="120"/>
        <w:ind w:left="5670"/>
        <w:jc w:val="center"/>
        <w:rPr>
          <w:bCs/>
        </w:rPr>
      </w:pPr>
      <w:r w:rsidRPr="001C6900">
        <w:rPr>
          <w:bCs/>
        </w:rPr>
        <w:t>(podpis)</w:t>
      </w:r>
    </w:p>
    <w:p w14:paraId="73A3D47F" w14:textId="77777777" w:rsidR="00D803B8" w:rsidRPr="001C6900" w:rsidRDefault="00D803B8" w:rsidP="00D803B8">
      <w:pPr>
        <w:spacing w:before="120"/>
        <w:ind w:left="5670"/>
        <w:jc w:val="center"/>
        <w:rPr>
          <w:bCs/>
        </w:rPr>
      </w:pPr>
    </w:p>
    <w:p w14:paraId="6F1C11E2" w14:textId="77777777" w:rsidR="00D803B8" w:rsidRPr="001C6900" w:rsidRDefault="00D803B8" w:rsidP="00D803B8">
      <w:pPr>
        <w:spacing w:before="120"/>
        <w:jc w:val="both"/>
        <w:rPr>
          <w:bCs/>
          <w:i/>
        </w:rPr>
      </w:pPr>
      <w:r w:rsidRPr="001C6900">
        <w:rPr>
          <w:bCs/>
          <w:i/>
        </w:rPr>
        <w:t>Dokument może być przekazany:</w:t>
      </w:r>
      <w:r w:rsidRPr="001C6900">
        <w:rPr>
          <w:bCs/>
          <w:i/>
        </w:rPr>
        <w:tab/>
      </w:r>
      <w:r w:rsidRPr="001C6900">
        <w:rPr>
          <w:bCs/>
          <w:i/>
        </w:rPr>
        <w:br/>
      </w:r>
      <w:r w:rsidRPr="001C6900">
        <w:rPr>
          <w:bCs/>
          <w:i/>
        </w:rPr>
        <w:br/>
        <w:t xml:space="preserve">(1) w postaci elektronicznej opatrzonej kwalifikowanym podpisem elektronicznym przez wykonawcę </w:t>
      </w:r>
      <w:r w:rsidRPr="001C6900">
        <w:rPr>
          <w:bCs/>
          <w:i/>
        </w:rPr>
        <w:tab/>
      </w:r>
      <w:r w:rsidRPr="001C6900">
        <w:rPr>
          <w:bCs/>
          <w:i/>
        </w:rPr>
        <w:br/>
      </w:r>
      <w:r w:rsidRPr="001C6900">
        <w:rPr>
          <w:bCs/>
          <w:i/>
        </w:rPr>
        <w:br/>
        <w:t xml:space="preserve">lub </w:t>
      </w:r>
      <w:r w:rsidRPr="001C6900">
        <w:rPr>
          <w:bCs/>
          <w:i/>
        </w:rPr>
        <w:tab/>
      </w:r>
      <w:r w:rsidRPr="001C6900">
        <w:rPr>
          <w:bCs/>
          <w:i/>
        </w:rPr>
        <w:br/>
      </w:r>
      <w:r w:rsidRPr="001C6900">
        <w:rPr>
          <w:bCs/>
          <w:i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2E6EDC9" w14:textId="77777777" w:rsidR="00D803B8" w:rsidRPr="001C6900" w:rsidRDefault="00D803B8" w:rsidP="00D803B8">
      <w:pPr>
        <w:spacing w:before="120"/>
        <w:ind w:left="5670"/>
        <w:jc w:val="center"/>
        <w:rPr>
          <w:bCs/>
        </w:rPr>
      </w:pPr>
    </w:p>
    <w:p w14:paraId="103CF40A" w14:textId="77777777" w:rsidR="00D803B8" w:rsidRPr="001C6900" w:rsidRDefault="00D803B8" w:rsidP="00D803B8">
      <w:pPr>
        <w:spacing w:before="120"/>
        <w:rPr>
          <w:bCs/>
        </w:rPr>
      </w:pPr>
    </w:p>
    <w:p w14:paraId="258F5C1F" w14:textId="77777777" w:rsidR="00D803B8" w:rsidRPr="001C6900" w:rsidRDefault="00D803B8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7F76B07F" w14:textId="77777777" w:rsidR="00D803B8" w:rsidRPr="001C6900" w:rsidRDefault="00D803B8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3A7D39D2" w14:textId="77777777" w:rsidR="00D803B8" w:rsidRPr="001C6900" w:rsidRDefault="00D803B8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721ACD0D" w14:textId="77777777" w:rsidR="00D803B8" w:rsidRPr="001C6900" w:rsidRDefault="00D803B8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7687678A" w14:textId="77777777" w:rsidR="00D803B8" w:rsidRPr="001C6900" w:rsidRDefault="00D803B8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526019C9" w14:textId="77777777" w:rsidR="00D803B8" w:rsidRPr="001C6900" w:rsidRDefault="00D803B8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1A891BAD" w14:textId="77777777" w:rsidR="00D803B8" w:rsidRPr="001C6900" w:rsidRDefault="00D803B8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66F81A83" w14:textId="77777777" w:rsidR="00D803B8" w:rsidRPr="001C6900" w:rsidRDefault="00D803B8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693AE434" w14:textId="77777777" w:rsidR="00721550" w:rsidRPr="001C6900" w:rsidRDefault="00721550" w:rsidP="005C5863">
      <w:pPr>
        <w:pStyle w:val="pkt"/>
        <w:spacing w:before="0" w:after="0" w:line="240" w:lineRule="auto"/>
        <w:ind w:left="0" w:firstLine="0"/>
        <w:rPr>
          <w:b/>
          <w:snapToGrid w:val="0"/>
          <w:szCs w:val="24"/>
        </w:rPr>
      </w:pPr>
    </w:p>
    <w:p w14:paraId="3A463070" w14:textId="77777777" w:rsidR="00721550" w:rsidRPr="001C6900" w:rsidRDefault="00721550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3E0F301F" w14:textId="77777777" w:rsidR="00721550" w:rsidRPr="001C6900" w:rsidRDefault="00721550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46D10A94" w14:textId="77777777" w:rsidR="00721550" w:rsidRPr="001C6900" w:rsidRDefault="00721550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0E229438" w14:textId="77777777" w:rsidR="00721550" w:rsidRPr="001C6900" w:rsidRDefault="00721550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23398694" w14:textId="77777777" w:rsidR="00D803B8" w:rsidRPr="001C6900" w:rsidRDefault="00D803B8" w:rsidP="00CD44D3">
      <w:pPr>
        <w:pStyle w:val="pkt"/>
        <w:spacing w:before="0" w:after="0" w:line="240" w:lineRule="auto"/>
        <w:ind w:left="0" w:firstLine="0"/>
        <w:rPr>
          <w:b/>
          <w:snapToGrid w:val="0"/>
          <w:szCs w:val="24"/>
        </w:rPr>
      </w:pPr>
    </w:p>
    <w:p w14:paraId="3F0F05E2" w14:textId="77777777" w:rsidR="00D803B8" w:rsidRPr="001C6900" w:rsidRDefault="00D803B8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659D1F28" w14:textId="4E694FF2" w:rsidR="00D803B8" w:rsidRPr="001C6900" w:rsidRDefault="00D803B8" w:rsidP="00D803B8">
      <w:pPr>
        <w:jc w:val="center"/>
        <w:rPr>
          <w:b/>
          <w:bCs/>
        </w:rPr>
      </w:pPr>
      <w:r w:rsidRPr="001C6900">
        <w:rPr>
          <w:b/>
          <w:bCs/>
        </w:rPr>
        <w:t xml:space="preserve">                                                                                                                 Załącznik nr 4 do SWZ </w:t>
      </w:r>
    </w:p>
    <w:p w14:paraId="57C137C4" w14:textId="77777777" w:rsidR="00D803B8" w:rsidRPr="001C6900" w:rsidRDefault="00D803B8" w:rsidP="00D803B8">
      <w:pPr>
        <w:spacing w:before="120"/>
        <w:jc w:val="both"/>
        <w:rPr>
          <w:bCs/>
        </w:rPr>
      </w:pPr>
    </w:p>
    <w:p w14:paraId="2A854C2C" w14:textId="77777777" w:rsidR="00D803B8" w:rsidRPr="001C6900" w:rsidRDefault="00D803B8" w:rsidP="00D803B8">
      <w:pPr>
        <w:spacing w:before="120"/>
        <w:jc w:val="both"/>
        <w:rPr>
          <w:bCs/>
        </w:rPr>
      </w:pPr>
      <w:r w:rsidRPr="001C6900">
        <w:rPr>
          <w:bCs/>
        </w:rPr>
        <w:t>__________________________________________________________</w:t>
      </w:r>
    </w:p>
    <w:p w14:paraId="56C7F206" w14:textId="77777777" w:rsidR="00D803B8" w:rsidRPr="001C6900" w:rsidRDefault="00D803B8" w:rsidP="00D803B8">
      <w:pPr>
        <w:spacing w:before="120"/>
        <w:jc w:val="both"/>
        <w:rPr>
          <w:bCs/>
        </w:rPr>
      </w:pPr>
      <w:r w:rsidRPr="001C6900">
        <w:rPr>
          <w:bCs/>
        </w:rPr>
        <w:t>__________________________________________________________</w:t>
      </w:r>
    </w:p>
    <w:p w14:paraId="4F9CB94E" w14:textId="77777777" w:rsidR="00D803B8" w:rsidRPr="001C6900" w:rsidRDefault="00D803B8" w:rsidP="00D803B8">
      <w:pPr>
        <w:spacing w:before="120"/>
        <w:jc w:val="both"/>
        <w:rPr>
          <w:bCs/>
        </w:rPr>
      </w:pPr>
      <w:r w:rsidRPr="001C6900">
        <w:rPr>
          <w:bCs/>
        </w:rPr>
        <w:t>__________________________________________________________</w:t>
      </w:r>
    </w:p>
    <w:p w14:paraId="4A7DB91B" w14:textId="77777777" w:rsidR="00D803B8" w:rsidRPr="001C6900" w:rsidRDefault="00D803B8" w:rsidP="00D803B8">
      <w:pPr>
        <w:spacing w:before="120"/>
        <w:jc w:val="both"/>
        <w:rPr>
          <w:bCs/>
        </w:rPr>
      </w:pPr>
      <w:r w:rsidRPr="001C6900">
        <w:rPr>
          <w:bCs/>
        </w:rPr>
        <w:t>(Nazwa i adres wykonawcy)</w:t>
      </w:r>
    </w:p>
    <w:p w14:paraId="54331D7E" w14:textId="77777777" w:rsidR="00D803B8" w:rsidRPr="001C6900" w:rsidRDefault="00D803B8" w:rsidP="00D803B8">
      <w:pPr>
        <w:spacing w:before="120"/>
        <w:jc w:val="right"/>
        <w:rPr>
          <w:bCs/>
        </w:rPr>
      </w:pPr>
    </w:p>
    <w:p w14:paraId="47FF5F10" w14:textId="101D2F84" w:rsidR="00D803B8" w:rsidRPr="001C6900" w:rsidRDefault="00B237CF" w:rsidP="00D803B8">
      <w:pPr>
        <w:spacing w:before="120"/>
        <w:rPr>
          <w:bCs/>
        </w:rPr>
      </w:pPr>
      <w:r>
        <w:rPr>
          <w:bCs/>
        </w:rPr>
        <w:t>ROŚ</w:t>
      </w:r>
      <w:r w:rsidR="00D803B8" w:rsidRPr="001C6900">
        <w:rPr>
          <w:bCs/>
        </w:rPr>
        <w:t>.271.</w:t>
      </w:r>
      <w:r w:rsidR="005C5863">
        <w:rPr>
          <w:bCs/>
        </w:rPr>
        <w:t>15</w:t>
      </w:r>
      <w:r w:rsidR="00D803B8" w:rsidRPr="001C6900">
        <w:rPr>
          <w:bCs/>
        </w:rPr>
        <w:t>.202</w:t>
      </w:r>
      <w:r w:rsidR="005C5863">
        <w:rPr>
          <w:bCs/>
        </w:rPr>
        <w:t>4</w:t>
      </w:r>
      <w:r>
        <w:rPr>
          <w:bCs/>
        </w:rPr>
        <w:t>.U</w:t>
      </w:r>
    </w:p>
    <w:p w14:paraId="2AEEBF0E" w14:textId="392CE655" w:rsidR="00D803B8" w:rsidRPr="001C6900" w:rsidRDefault="00D803B8" w:rsidP="00D803B8">
      <w:pPr>
        <w:spacing w:before="120"/>
        <w:jc w:val="right"/>
        <w:rPr>
          <w:bCs/>
        </w:rPr>
      </w:pPr>
      <w:r w:rsidRPr="001C6900">
        <w:rPr>
          <w:bCs/>
        </w:rPr>
        <w:t>_________________, dnia _____________ r.</w:t>
      </w:r>
    </w:p>
    <w:p w14:paraId="2424588D" w14:textId="77777777" w:rsidR="00D803B8" w:rsidRPr="001C6900" w:rsidRDefault="00D803B8" w:rsidP="00D803B8">
      <w:pPr>
        <w:spacing w:before="120"/>
        <w:jc w:val="both"/>
        <w:rPr>
          <w:bCs/>
        </w:rPr>
      </w:pPr>
    </w:p>
    <w:p w14:paraId="2165D23F" w14:textId="77777777" w:rsidR="00D803B8" w:rsidRPr="001C6900" w:rsidRDefault="00D803B8" w:rsidP="00D803B8">
      <w:pPr>
        <w:autoSpaceDE w:val="0"/>
        <w:autoSpaceDN w:val="0"/>
        <w:adjustRightInd w:val="0"/>
        <w:spacing w:before="120"/>
        <w:jc w:val="center"/>
        <w:rPr>
          <w:rFonts w:eastAsia="Calibri"/>
          <w:lang w:eastAsia="en-US"/>
        </w:rPr>
      </w:pPr>
      <w:r w:rsidRPr="001C6900">
        <w:rPr>
          <w:rFonts w:eastAsia="Calibri"/>
          <w:b/>
          <w:bCs/>
          <w:lang w:eastAsia="en-US"/>
        </w:rPr>
        <w:t xml:space="preserve">OŚWIADCZENIE WYKONAWCY W ZAKRESIE ART. 108 UST. 1 PKT 5 PZP </w:t>
      </w:r>
      <w:r w:rsidRPr="001C6900">
        <w:rPr>
          <w:rFonts w:eastAsia="Calibri"/>
          <w:b/>
          <w:bCs/>
          <w:lang w:eastAsia="en-US"/>
        </w:rPr>
        <w:br/>
        <w:t xml:space="preserve">O PRZYNALEŻNOŚCI LUB BRAKU PRZYNALEŻNOŚCI DO TEJ SAMEJ GRUPY KAPITAŁOWEJ </w:t>
      </w:r>
    </w:p>
    <w:p w14:paraId="5A3F7721" w14:textId="77777777" w:rsidR="00D803B8" w:rsidRPr="001C6900" w:rsidRDefault="00D803B8" w:rsidP="00D803B8">
      <w:pPr>
        <w:spacing w:before="120"/>
        <w:jc w:val="both"/>
      </w:pPr>
    </w:p>
    <w:p w14:paraId="4FCA0853" w14:textId="46657DE0" w:rsidR="00D803B8" w:rsidRPr="001C6900" w:rsidRDefault="00D803B8" w:rsidP="00D803B8">
      <w:pPr>
        <w:spacing w:before="120"/>
        <w:jc w:val="both"/>
      </w:pPr>
      <w:r w:rsidRPr="001C6900">
        <w:t xml:space="preserve">W związku ze złożeniem oferty w postępowaniu o udzielenie zamówienia publicznego prowadzonym w trybie przetargu nieograniczonego </w:t>
      </w:r>
      <w:proofErr w:type="spellStart"/>
      <w:r w:rsidRPr="001C6900">
        <w:t>pn</w:t>
      </w:r>
      <w:proofErr w:type="spellEnd"/>
      <w:r w:rsidRPr="001C6900">
        <w:t>:</w:t>
      </w:r>
    </w:p>
    <w:p w14:paraId="7C2AB323" w14:textId="01FB70D6" w:rsidR="00D803B8" w:rsidRPr="005C5863" w:rsidRDefault="00D803B8" w:rsidP="00D803B8">
      <w:pPr>
        <w:tabs>
          <w:tab w:val="left" w:leader="dot" w:pos="9072"/>
        </w:tabs>
        <w:spacing w:before="120"/>
        <w:jc w:val="both"/>
        <w:rPr>
          <w:b/>
          <w:bCs/>
        </w:rPr>
      </w:pPr>
      <w:r w:rsidRPr="005C5863">
        <w:rPr>
          <w:b/>
          <w:bCs/>
        </w:rPr>
        <w:t>„</w:t>
      </w:r>
      <w:r w:rsidR="005C5863" w:rsidRPr="005C5863">
        <w:rPr>
          <w:b/>
          <w:bCs/>
          <w:shd w:val="clear" w:color="auto" w:fill="FFFFFF" w:themeFill="background1"/>
        </w:rPr>
        <w:t>Udzielenie długoterminowego kredytu złotowego z przeznaczeniem na sfinansowanie planowego deficytu Gminy Jedwabno oraz na spłatę wcześniej zaciągniętych zobowiązań z tytułu zaciągniętych kredytów</w:t>
      </w:r>
      <w:r w:rsidR="005C5863">
        <w:rPr>
          <w:b/>
          <w:bCs/>
          <w:shd w:val="clear" w:color="auto" w:fill="FFFFFF" w:themeFill="background1"/>
        </w:rPr>
        <w:t>”</w:t>
      </w:r>
    </w:p>
    <w:p w14:paraId="0D2741CD" w14:textId="77777777" w:rsidR="00D803B8" w:rsidRPr="001C6900" w:rsidRDefault="00D803B8" w:rsidP="00D803B8">
      <w:pPr>
        <w:tabs>
          <w:tab w:val="left" w:leader="dot" w:pos="9072"/>
        </w:tabs>
        <w:spacing w:before="120"/>
        <w:jc w:val="both"/>
      </w:pPr>
      <w:r w:rsidRPr="001C6900">
        <w:t>Ja niżej podpisany</w:t>
      </w:r>
    </w:p>
    <w:p w14:paraId="36140128" w14:textId="77777777" w:rsidR="00D803B8" w:rsidRPr="001C6900" w:rsidRDefault="00D803B8" w:rsidP="00D803B8">
      <w:pPr>
        <w:tabs>
          <w:tab w:val="left" w:leader="dot" w:pos="9072"/>
        </w:tabs>
        <w:spacing w:before="120"/>
      </w:pPr>
      <w:r w:rsidRPr="001C690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7D3166" w14:textId="77777777" w:rsidR="00D803B8" w:rsidRPr="001C6900" w:rsidRDefault="00D803B8" w:rsidP="00D803B8">
      <w:pPr>
        <w:tabs>
          <w:tab w:val="left" w:leader="dot" w:pos="9072"/>
        </w:tabs>
        <w:spacing w:before="120"/>
        <w:jc w:val="both"/>
      </w:pPr>
      <w:r w:rsidRPr="001C6900">
        <w:t>działając w imieniu i na rzecz</w:t>
      </w:r>
    </w:p>
    <w:p w14:paraId="35DCF60A" w14:textId="77777777" w:rsidR="00D803B8" w:rsidRPr="001C6900" w:rsidRDefault="00D803B8" w:rsidP="00D803B8">
      <w:pPr>
        <w:tabs>
          <w:tab w:val="left" w:leader="dot" w:pos="9072"/>
        </w:tabs>
        <w:spacing w:before="120"/>
      </w:pPr>
      <w:r w:rsidRPr="001C690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D7AB41" w14:textId="77777777" w:rsidR="00D803B8" w:rsidRPr="001C6900" w:rsidRDefault="00D803B8" w:rsidP="00D803B8">
      <w:pPr>
        <w:spacing w:before="120"/>
        <w:jc w:val="both"/>
      </w:pPr>
      <w:r w:rsidRPr="001C6900"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6900">
        <w:instrText xml:space="preserve"> FORMCHECKBOX </w:instrText>
      </w:r>
      <w:r w:rsidRPr="001C6900">
        <w:fldChar w:fldCharType="separate"/>
      </w:r>
      <w:r w:rsidRPr="001C6900">
        <w:fldChar w:fldCharType="end"/>
      </w:r>
      <w:r w:rsidRPr="001C6900">
        <w:t xml:space="preserve"> oświadczam, że Wykonawca, którego reprezentuję nie przynależy do grupy kapitałowej w rozumieniu ustawy z dnia 16 lutego 2007 r. o ochronie konkurencji i konsumentów (tekst jedn. Dz. U. z 20</w:t>
      </w:r>
      <w:r w:rsidRPr="009A0FF6">
        <w:t>20</w:t>
      </w:r>
      <w:r w:rsidRPr="001C6900">
        <w:t xml:space="preserve"> r., poz. </w:t>
      </w:r>
      <w:r w:rsidRPr="009A0FF6">
        <w:t>1076 z późn. zm.</w:t>
      </w:r>
      <w:r w:rsidRPr="001C6900">
        <w:t>) z innym wykonawcą, który złożył ofertę</w:t>
      </w:r>
      <w:r w:rsidRPr="009A0FF6">
        <w:t xml:space="preserve"> lub ofertę częściową </w:t>
      </w:r>
      <w:r w:rsidRPr="001C6900">
        <w:t>w przedmiotowym postępowaniu*</w:t>
      </w:r>
    </w:p>
    <w:p w14:paraId="04D1E3B7" w14:textId="77777777" w:rsidR="00D803B8" w:rsidRPr="001C6900" w:rsidRDefault="00D803B8" w:rsidP="00D803B8">
      <w:pPr>
        <w:spacing w:before="120"/>
        <w:jc w:val="both"/>
      </w:pPr>
    </w:p>
    <w:p w14:paraId="031983C7" w14:textId="77777777" w:rsidR="00D803B8" w:rsidRPr="001C6900" w:rsidRDefault="00D803B8" w:rsidP="00D803B8">
      <w:pPr>
        <w:spacing w:before="120"/>
        <w:jc w:val="both"/>
      </w:pPr>
      <w:r w:rsidRPr="001C6900"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6900">
        <w:instrText xml:space="preserve"> FORMCHECKBOX </w:instrText>
      </w:r>
      <w:r w:rsidRPr="001C6900">
        <w:fldChar w:fldCharType="separate"/>
      </w:r>
      <w:r w:rsidRPr="001C6900">
        <w:fldChar w:fldCharType="end"/>
      </w:r>
      <w:r w:rsidRPr="001C6900">
        <w:t xml:space="preserve"> oświadczam, że Wykonawca, którego reprezentuję przynależy do grupy kapitałowej w rozumieniu ustawy z dnia 16 lutego 2007 r. o ochronie konkurencji i konsumentów (tekst jedn. Dz. U. z 2018 r., poz. 369) wraz z wykonawcą, który złożył ofertę</w:t>
      </w:r>
      <w:r w:rsidRPr="009A0FF6">
        <w:t xml:space="preserve"> lub ofertę częściową</w:t>
      </w:r>
      <w:r w:rsidRPr="001C6900">
        <w:t xml:space="preserve"> w przedmiotowym postępowaniu  tj. (podać nazwę i adres)*:</w:t>
      </w:r>
    </w:p>
    <w:p w14:paraId="04E127C9" w14:textId="77777777" w:rsidR="00D803B8" w:rsidRPr="009A0FF6" w:rsidRDefault="00D803B8" w:rsidP="00D803B8">
      <w:pPr>
        <w:spacing w:before="120"/>
        <w:jc w:val="both"/>
      </w:pPr>
      <w:r w:rsidRPr="001C6900">
        <w:t>___________________________________________________________________________________________________________________________________________________________________________________________________________________</w:t>
      </w:r>
      <w:r w:rsidRPr="009A0FF6">
        <w:t xml:space="preserve"> ** </w:t>
      </w:r>
    </w:p>
    <w:p w14:paraId="4CC0103B" w14:textId="77777777" w:rsidR="00D803B8" w:rsidRPr="001C6900" w:rsidRDefault="00D803B8" w:rsidP="00D803B8">
      <w:pPr>
        <w:spacing w:before="120"/>
        <w:jc w:val="both"/>
        <w:rPr>
          <w:bCs/>
        </w:rPr>
      </w:pPr>
    </w:p>
    <w:p w14:paraId="7F3B7978" w14:textId="481151C4" w:rsidR="00D803B8" w:rsidRPr="001C6900" w:rsidRDefault="00D803B8" w:rsidP="00D803B8">
      <w:pPr>
        <w:spacing w:before="120"/>
        <w:ind w:left="5670"/>
        <w:jc w:val="center"/>
        <w:rPr>
          <w:bCs/>
        </w:rPr>
      </w:pPr>
      <w:r w:rsidRPr="001C6900">
        <w:rPr>
          <w:bCs/>
        </w:rPr>
        <w:t>______________________________</w:t>
      </w:r>
      <w:r w:rsidRPr="001C6900">
        <w:rPr>
          <w:bCs/>
        </w:rPr>
        <w:br/>
        <w:t>(podpis)</w:t>
      </w:r>
    </w:p>
    <w:p w14:paraId="27AFDD8B" w14:textId="77777777" w:rsidR="00D803B8" w:rsidRPr="001C6900" w:rsidRDefault="00D803B8" w:rsidP="00D803B8">
      <w:pPr>
        <w:spacing w:before="120"/>
        <w:rPr>
          <w:rFonts w:eastAsia="Calibri"/>
          <w:lang w:eastAsia="en-US"/>
        </w:rPr>
      </w:pPr>
    </w:p>
    <w:p w14:paraId="20D2D52C" w14:textId="77777777" w:rsidR="00D803B8" w:rsidRPr="001C6900" w:rsidRDefault="00D803B8" w:rsidP="00D803B8">
      <w:pPr>
        <w:spacing w:before="120"/>
        <w:rPr>
          <w:rFonts w:eastAsia="Calibri"/>
          <w:lang w:eastAsia="en-US"/>
        </w:rPr>
      </w:pPr>
    </w:p>
    <w:p w14:paraId="5348AAE3" w14:textId="77777777" w:rsidR="00D803B8" w:rsidRPr="001C6900" w:rsidRDefault="00D803B8" w:rsidP="00D803B8">
      <w:pPr>
        <w:autoSpaceDE w:val="0"/>
        <w:autoSpaceDN w:val="0"/>
        <w:adjustRightInd w:val="0"/>
        <w:spacing w:before="120"/>
        <w:jc w:val="both"/>
        <w:rPr>
          <w:rFonts w:eastAsia="Calibri"/>
          <w:bCs/>
          <w:i/>
          <w:lang w:eastAsia="en-US"/>
        </w:rPr>
      </w:pPr>
      <w:r w:rsidRPr="001C6900">
        <w:rPr>
          <w:rFonts w:eastAsia="Calibri"/>
          <w:bCs/>
          <w:i/>
          <w:lang w:eastAsia="en-US"/>
        </w:rPr>
        <w:t xml:space="preserve">* należy skreślić odpowiedni kwadrat, </w:t>
      </w:r>
    </w:p>
    <w:p w14:paraId="25D09F42" w14:textId="77777777" w:rsidR="00D803B8" w:rsidRPr="001C6900" w:rsidRDefault="00D803B8" w:rsidP="00D803B8">
      <w:pPr>
        <w:spacing w:before="120"/>
        <w:jc w:val="both"/>
        <w:rPr>
          <w:rFonts w:eastAsia="Calibri"/>
          <w:i/>
          <w:lang w:eastAsia="en-US"/>
        </w:rPr>
      </w:pPr>
      <w:r w:rsidRPr="001C6900">
        <w:rPr>
          <w:rFonts w:eastAsia="Calibr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4F7A63D1" w14:textId="77777777" w:rsidR="00D803B8" w:rsidRPr="001C6900" w:rsidRDefault="00D803B8" w:rsidP="00D803B8">
      <w:pPr>
        <w:spacing w:before="120"/>
        <w:jc w:val="both"/>
        <w:rPr>
          <w:rFonts w:eastAsia="Calibri"/>
          <w:i/>
          <w:lang w:eastAsia="en-US"/>
        </w:rPr>
      </w:pPr>
    </w:p>
    <w:p w14:paraId="255435A6" w14:textId="77777777" w:rsidR="00D803B8" w:rsidRPr="001C6900" w:rsidRDefault="00D803B8" w:rsidP="00D803B8">
      <w:pPr>
        <w:spacing w:before="120"/>
        <w:jc w:val="both"/>
        <w:rPr>
          <w:rFonts w:eastAsia="Calibri"/>
          <w:i/>
          <w:lang w:eastAsia="en-US"/>
        </w:rPr>
      </w:pPr>
    </w:p>
    <w:p w14:paraId="2A9AEA49" w14:textId="77777777" w:rsidR="00D803B8" w:rsidRPr="001C6900" w:rsidRDefault="00D803B8" w:rsidP="00D803B8">
      <w:pPr>
        <w:spacing w:before="120"/>
        <w:jc w:val="both"/>
        <w:rPr>
          <w:bCs/>
          <w:i/>
        </w:rPr>
      </w:pPr>
      <w:r w:rsidRPr="001C6900">
        <w:rPr>
          <w:bCs/>
          <w:i/>
        </w:rPr>
        <w:t>Dokument może być przekazany:</w:t>
      </w:r>
      <w:r w:rsidRPr="001C6900">
        <w:rPr>
          <w:bCs/>
          <w:i/>
        </w:rPr>
        <w:tab/>
      </w:r>
      <w:r w:rsidRPr="001C6900">
        <w:rPr>
          <w:bCs/>
          <w:i/>
        </w:rPr>
        <w:br/>
      </w:r>
      <w:r w:rsidRPr="001C6900">
        <w:rPr>
          <w:bCs/>
          <w:i/>
        </w:rPr>
        <w:br/>
        <w:t xml:space="preserve">(1) w postaci elektronicznej opatrzonej kwalifikowanym podpisem elektronicznym przez wykonawcę </w:t>
      </w:r>
      <w:r w:rsidRPr="001C6900">
        <w:rPr>
          <w:bCs/>
          <w:i/>
        </w:rPr>
        <w:tab/>
      </w:r>
      <w:r w:rsidRPr="001C6900">
        <w:rPr>
          <w:bCs/>
          <w:i/>
        </w:rPr>
        <w:br/>
      </w:r>
      <w:r w:rsidRPr="001C6900">
        <w:rPr>
          <w:bCs/>
          <w:i/>
        </w:rPr>
        <w:br/>
        <w:t xml:space="preserve">lub </w:t>
      </w:r>
      <w:r w:rsidRPr="001C6900">
        <w:rPr>
          <w:bCs/>
          <w:i/>
        </w:rPr>
        <w:tab/>
      </w:r>
      <w:r w:rsidRPr="001C6900">
        <w:rPr>
          <w:bCs/>
          <w:i/>
        </w:rPr>
        <w:br/>
      </w:r>
      <w:r w:rsidRPr="001C6900">
        <w:rPr>
          <w:bCs/>
          <w:i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141AC937" w14:textId="77777777" w:rsidR="00D803B8" w:rsidRPr="001C6900" w:rsidRDefault="00D803B8" w:rsidP="00D803B8">
      <w:pPr>
        <w:spacing w:before="120"/>
        <w:rPr>
          <w:bCs/>
          <w:i/>
        </w:rPr>
      </w:pPr>
    </w:p>
    <w:p w14:paraId="62A5FC86" w14:textId="77777777" w:rsidR="00D803B8" w:rsidRPr="001C6900" w:rsidRDefault="00D803B8" w:rsidP="00D803B8">
      <w:pPr>
        <w:spacing w:before="120"/>
        <w:jc w:val="both"/>
        <w:rPr>
          <w:rFonts w:eastAsia="Calibri"/>
          <w:i/>
          <w:lang w:eastAsia="en-US"/>
        </w:rPr>
      </w:pPr>
    </w:p>
    <w:p w14:paraId="404AC627" w14:textId="77777777" w:rsidR="00D803B8" w:rsidRPr="001C6900" w:rsidRDefault="00D803B8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1F0D8B13" w14:textId="77777777" w:rsidR="00D803B8" w:rsidRPr="001C6900" w:rsidRDefault="00D803B8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67BF7E53" w14:textId="77777777" w:rsidR="00D803B8" w:rsidRPr="001C6900" w:rsidRDefault="00D803B8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0CA3A8EC" w14:textId="77777777" w:rsidR="00D803B8" w:rsidRPr="001C6900" w:rsidRDefault="00D803B8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35951E6B" w14:textId="77777777" w:rsidR="00D803B8" w:rsidRPr="001C6900" w:rsidRDefault="00D803B8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49FC7953" w14:textId="77777777" w:rsidR="00D803B8" w:rsidRPr="001C6900" w:rsidRDefault="00D803B8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7595014A" w14:textId="77777777" w:rsidR="00D803B8" w:rsidRPr="001C6900" w:rsidRDefault="00D803B8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193A3EA3" w14:textId="77777777" w:rsidR="00D803B8" w:rsidRPr="001C6900" w:rsidRDefault="00D803B8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0E4E7EA9" w14:textId="77777777" w:rsidR="00D803B8" w:rsidRPr="001C6900" w:rsidRDefault="00D803B8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4F7202B3" w14:textId="77777777" w:rsidR="00D803B8" w:rsidRPr="001C6900" w:rsidRDefault="00D803B8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648AB66D" w14:textId="77777777" w:rsidR="00D803B8" w:rsidRPr="001C6900" w:rsidRDefault="00D803B8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6D20D18C" w14:textId="77777777" w:rsidR="00D803B8" w:rsidRPr="001C6900" w:rsidRDefault="00D803B8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56C3A1B3" w14:textId="77777777" w:rsidR="00D803B8" w:rsidRPr="001C6900" w:rsidRDefault="00D803B8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0BA0F847" w14:textId="77777777" w:rsidR="00D803B8" w:rsidRPr="001C6900" w:rsidRDefault="00D803B8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694163E2" w14:textId="77777777" w:rsidR="00D803B8" w:rsidRPr="001C6900" w:rsidRDefault="00D803B8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p w14:paraId="37F2F020" w14:textId="77777777" w:rsidR="00CD44D3" w:rsidRPr="001C6900" w:rsidRDefault="00CD44D3" w:rsidP="005C5863">
      <w:pPr>
        <w:spacing w:before="120"/>
        <w:rPr>
          <w:b/>
          <w:bCs/>
        </w:rPr>
      </w:pPr>
    </w:p>
    <w:p w14:paraId="4A1EA788" w14:textId="77777777" w:rsidR="002A0862" w:rsidRPr="001C6900" w:rsidRDefault="002A0862" w:rsidP="003A2B2F">
      <w:pPr>
        <w:spacing w:before="120"/>
        <w:jc w:val="right"/>
        <w:rPr>
          <w:b/>
          <w:bCs/>
        </w:rPr>
      </w:pPr>
    </w:p>
    <w:p w14:paraId="58890A02" w14:textId="5C39FEDB" w:rsidR="003A2B2F" w:rsidRPr="001C6900" w:rsidRDefault="003A2B2F" w:rsidP="003A2B2F">
      <w:pPr>
        <w:spacing w:before="120"/>
        <w:jc w:val="right"/>
        <w:rPr>
          <w:b/>
          <w:bCs/>
        </w:rPr>
      </w:pPr>
      <w:r w:rsidRPr="001C6900">
        <w:rPr>
          <w:b/>
          <w:bCs/>
        </w:rPr>
        <w:t xml:space="preserve">Załącznik nr 5 do SWZ </w:t>
      </w:r>
    </w:p>
    <w:p w14:paraId="1C51DEA2" w14:textId="77777777" w:rsidR="003A2B2F" w:rsidRPr="001C6900" w:rsidRDefault="003A2B2F" w:rsidP="003A2B2F">
      <w:pPr>
        <w:spacing w:before="120"/>
        <w:jc w:val="both"/>
        <w:rPr>
          <w:bCs/>
        </w:rPr>
      </w:pPr>
    </w:p>
    <w:p w14:paraId="0BD6BE3A" w14:textId="77777777" w:rsidR="003A2B2F" w:rsidRPr="001C6900" w:rsidRDefault="003A2B2F" w:rsidP="003A2B2F">
      <w:pPr>
        <w:spacing w:before="120"/>
        <w:jc w:val="both"/>
        <w:rPr>
          <w:bCs/>
        </w:rPr>
      </w:pPr>
      <w:r w:rsidRPr="001C6900">
        <w:rPr>
          <w:bCs/>
        </w:rPr>
        <w:t>__________________________________________________________</w:t>
      </w:r>
    </w:p>
    <w:p w14:paraId="484C7496" w14:textId="77777777" w:rsidR="003A2B2F" w:rsidRPr="001C6900" w:rsidRDefault="003A2B2F" w:rsidP="003A2B2F">
      <w:pPr>
        <w:spacing w:before="120"/>
        <w:jc w:val="both"/>
        <w:rPr>
          <w:bCs/>
        </w:rPr>
      </w:pPr>
      <w:r w:rsidRPr="001C6900">
        <w:rPr>
          <w:bCs/>
        </w:rPr>
        <w:t>__________________________________________________________</w:t>
      </w:r>
    </w:p>
    <w:p w14:paraId="38217D34" w14:textId="77777777" w:rsidR="003A2B2F" w:rsidRPr="001C6900" w:rsidRDefault="003A2B2F" w:rsidP="003A2B2F">
      <w:pPr>
        <w:spacing w:before="120"/>
        <w:jc w:val="both"/>
        <w:rPr>
          <w:bCs/>
        </w:rPr>
      </w:pPr>
      <w:r w:rsidRPr="001C6900">
        <w:rPr>
          <w:bCs/>
        </w:rPr>
        <w:t>__________________________________________________________</w:t>
      </w:r>
    </w:p>
    <w:p w14:paraId="77CCFE24" w14:textId="77777777" w:rsidR="003A2B2F" w:rsidRPr="001C6900" w:rsidRDefault="003A2B2F" w:rsidP="003A2B2F">
      <w:pPr>
        <w:spacing w:before="120"/>
        <w:jc w:val="both"/>
        <w:rPr>
          <w:bCs/>
        </w:rPr>
      </w:pPr>
      <w:r w:rsidRPr="001C6900">
        <w:rPr>
          <w:bCs/>
        </w:rPr>
        <w:t>(Nazwa i adres wykonawcy)</w:t>
      </w:r>
    </w:p>
    <w:p w14:paraId="0E3EAB82" w14:textId="77777777" w:rsidR="003A2B2F" w:rsidRPr="001C6900" w:rsidRDefault="003A2B2F" w:rsidP="003A2B2F">
      <w:pPr>
        <w:spacing w:before="120"/>
        <w:jc w:val="right"/>
        <w:rPr>
          <w:bCs/>
        </w:rPr>
      </w:pPr>
    </w:p>
    <w:p w14:paraId="15465A98" w14:textId="5BBCC09D" w:rsidR="003A2B2F" w:rsidRPr="001C6900" w:rsidRDefault="003A2B2F" w:rsidP="003A2B2F">
      <w:pPr>
        <w:tabs>
          <w:tab w:val="left" w:pos="180"/>
        </w:tabs>
        <w:spacing w:before="120"/>
        <w:rPr>
          <w:bCs/>
        </w:rPr>
      </w:pPr>
      <w:r w:rsidRPr="001C6900">
        <w:rPr>
          <w:bCs/>
        </w:rPr>
        <w:tab/>
      </w:r>
      <w:r w:rsidR="00B237CF">
        <w:rPr>
          <w:bCs/>
        </w:rPr>
        <w:t>ROŚ</w:t>
      </w:r>
      <w:r w:rsidRPr="001C6900">
        <w:rPr>
          <w:bCs/>
        </w:rPr>
        <w:t>.271.</w:t>
      </w:r>
      <w:r w:rsidR="005C5863">
        <w:rPr>
          <w:bCs/>
        </w:rPr>
        <w:t>15</w:t>
      </w:r>
      <w:r w:rsidRPr="001C6900">
        <w:rPr>
          <w:bCs/>
        </w:rPr>
        <w:t>.2024</w:t>
      </w:r>
      <w:r w:rsidR="00B237CF">
        <w:rPr>
          <w:bCs/>
        </w:rPr>
        <w:t>.U</w:t>
      </w:r>
    </w:p>
    <w:p w14:paraId="470E2DD1" w14:textId="6AAEB386" w:rsidR="003A2B2F" w:rsidRPr="001C6900" w:rsidRDefault="003A2B2F" w:rsidP="00CB62F2">
      <w:pPr>
        <w:spacing w:before="120"/>
        <w:jc w:val="right"/>
        <w:rPr>
          <w:bCs/>
        </w:rPr>
      </w:pPr>
      <w:r w:rsidRPr="001C6900">
        <w:rPr>
          <w:bCs/>
        </w:rPr>
        <w:t>_____________________, dnia _____________ r.</w:t>
      </w:r>
    </w:p>
    <w:p w14:paraId="06009866" w14:textId="77777777" w:rsidR="003A2B2F" w:rsidRPr="001C6900" w:rsidRDefault="003A2B2F" w:rsidP="003A2B2F">
      <w:pPr>
        <w:spacing w:before="120"/>
        <w:jc w:val="both"/>
        <w:rPr>
          <w:bCs/>
        </w:rPr>
      </w:pPr>
    </w:p>
    <w:p w14:paraId="5FE342FD" w14:textId="77777777" w:rsidR="003A2B2F" w:rsidRPr="001C6900" w:rsidRDefault="003A2B2F" w:rsidP="003A2B2F">
      <w:pPr>
        <w:spacing w:before="120"/>
        <w:jc w:val="both"/>
        <w:rPr>
          <w:b/>
          <w:bCs/>
        </w:rPr>
      </w:pPr>
    </w:p>
    <w:p w14:paraId="2C8DDE1F" w14:textId="77777777" w:rsidR="003A2B2F" w:rsidRPr="001C6900" w:rsidRDefault="003A2B2F" w:rsidP="003A2B2F">
      <w:pPr>
        <w:spacing w:before="120"/>
        <w:jc w:val="center"/>
        <w:rPr>
          <w:b/>
          <w:bCs/>
        </w:rPr>
      </w:pPr>
      <w:r w:rsidRPr="001C6900">
        <w:rPr>
          <w:b/>
          <w:bCs/>
        </w:rPr>
        <w:t xml:space="preserve">OŚWIADCZENIE WYKONAWCY </w:t>
      </w:r>
      <w:r w:rsidRPr="001C6900">
        <w:rPr>
          <w:b/>
          <w:bCs/>
        </w:rPr>
        <w:br/>
        <w:t>O AKTUALNOŚCI INFORMACJI ZAWARTYCH W OŚWIADCZENIU, O  KTÓRYM MOWA W ART. 125 UST. 1 PZP ZŁOŻONYM NA FORMULARZU JEDNOLITEGO EUROPEJSKIEGO DOKUMENTU ZAMÓWIENIA W ZAKRESIE PODSTAW WYKLUCZENIA Z POSTĘPOWANIA</w:t>
      </w:r>
    </w:p>
    <w:p w14:paraId="598F088D" w14:textId="77777777" w:rsidR="003A2B2F" w:rsidRPr="001C6900" w:rsidRDefault="003A2B2F" w:rsidP="003A2B2F">
      <w:pPr>
        <w:spacing w:before="120"/>
        <w:jc w:val="center"/>
        <w:rPr>
          <w:b/>
          <w:bCs/>
        </w:rPr>
      </w:pPr>
    </w:p>
    <w:p w14:paraId="5F47F964" w14:textId="77777777" w:rsidR="003A2B2F" w:rsidRPr="001C6900" w:rsidRDefault="003A2B2F" w:rsidP="003A2B2F">
      <w:pPr>
        <w:spacing w:before="120"/>
        <w:jc w:val="both"/>
        <w:rPr>
          <w:rStyle w:val="Pogrubienie"/>
          <w:b w:val="0"/>
        </w:rPr>
      </w:pPr>
      <w:r w:rsidRPr="001C6900">
        <w:rPr>
          <w:bCs/>
        </w:rPr>
        <w:t xml:space="preserve">W związku ze złożeniem oferty w postępowaniu o udzielenie zamówienia publicznego prowadzonym w trybie przetargu nieograniczonego na </w:t>
      </w:r>
    </w:p>
    <w:p w14:paraId="15A3EA12" w14:textId="4AB61115" w:rsidR="003A2B2F" w:rsidRPr="005C5863" w:rsidRDefault="003A2B2F" w:rsidP="003A2B2F">
      <w:pPr>
        <w:jc w:val="both"/>
        <w:rPr>
          <w:b/>
          <w:bCs/>
        </w:rPr>
      </w:pPr>
      <w:r w:rsidRPr="005C5863">
        <w:rPr>
          <w:b/>
          <w:bCs/>
        </w:rPr>
        <w:t>„</w:t>
      </w:r>
      <w:r w:rsidR="005C5863" w:rsidRPr="005C5863">
        <w:rPr>
          <w:b/>
          <w:bCs/>
          <w:shd w:val="clear" w:color="auto" w:fill="FFFFFF" w:themeFill="background1"/>
        </w:rPr>
        <w:t>Udzielenie długoterminowego kredytu złotowego z przeznaczeniem na sfinansowanie planowego deficytu Gminy Jedwabno oraz na spłatę wcześniej zaciągniętych zobowiązań z tytułu zaciągniętych kredytów</w:t>
      </w:r>
      <w:r w:rsidRPr="005C5863">
        <w:rPr>
          <w:b/>
          <w:bCs/>
        </w:rPr>
        <w:t>”.</w:t>
      </w:r>
    </w:p>
    <w:p w14:paraId="4ECFE7DA" w14:textId="77777777" w:rsidR="003A2B2F" w:rsidRPr="001C6900" w:rsidRDefault="003A2B2F" w:rsidP="003A2B2F">
      <w:pPr>
        <w:spacing w:before="120"/>
        <w:jc w:val="both"/>
        <w:rPr>
          <w:bCs/>
        </w:rPr>
      </w:pPr>
      <w:r w:rsidRPr="001C6900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FE8757" w14:textId="77777777" w:rsidR="003A2B2F" w:rsidRPr="001C6900" w:rsidRDefault="003A2B2F" w:rsidP="003A2B2F">
      <w:pPr>
        <w:spacing w:before="120"/>
        <w:jc w:val="both"/>
        <w:rPr>
          <w:bCs/>
        </w:rPr>
      </w:pPr>
      <w:r w:rsidRPr="001C6900">
        <w:rPr>
          <w:bCs/>
        </w:rPr>
        <w:t>działając w imieniu i na rzecz</w:t>
      </w:r>
    </w:p>
    <w:p w14:paraId="779AD2B8" w14:textId="77777777" w:rsidR="003A2B2F" w:rsidRPr="001C6900" w:rsidRDefault="003A2B2F" w:rsidP="003A2B2F">
      <w:pPr>
        <w:spacing w:before="120"/>
        <w:jc w:val="both"/>
        <w:rPr>
          <w:bCs/>
        </w:rPr>
      </w:pPr>
      <w:r w:rsidRPr="001C6900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92CCF1" w14:textId="77777777" w:rsidR="003A2B2F" w:rsidRPr="001C6900" w:rsidRDefault="003A2B2F" w:rsidP="003A2B2F">
      <w:pPr>
        <w:spacing w:before="120"/>
        <w:jc w:val="both"/>
        <w:rPr>
          <w:bCs/>
        </w:rPr>
      </w:pPr>
    </w:p>
    <w:p w14:paraId="5FCCE2D6" w14:textId="3663FF71" w:rsidR="003A2B2F" w:rsidRPr="001C6900" w:rsidRDefault="003A2B2F" w:rsidP="003A2B2F">
      <w:pPr>
        <w:spacing w:before="120" w:line="240" w:lineRule="exact"/>
        <w:jc w:val="both"/>
        <w:rPr>
          <w:bCs/>
        </w:rPr>
      </w:pPr>
      <w:r w:rsidRPr="001C6900">
        <w:rPr>
          <w:bCs/>
        </w:rPr>
        <w:t>oświadczam, że informacje zawarte w  oświadczeniu, o którym mowa w art. 125 ust. 1  ustawy  z dnia 11 września 2019 r. (Dz. U. z 202</w:t>
      </w:r>
      <w:r w:rsidR="005C5863">
        <w:rPr>
          <w:bCs/>
        </w:rPr>
        <w:t>4</w:t>
      </w:r>
      <w:r w:rsidRPr="001C6900">
        <w:rPr>
          <w:bCs/>
        </w:rPr>
        <w:t xml:space="preserve"> r. poz. </w:t>
      </w:r>
      <w:r w:rsidR="005C5863">
        <w:rPr>
          <w:bCs/>
        </w:rPr>
        <w:t>1320</w:t>
      </w:r>
      <w:r w:rsidRPr="001C6900">
        <w:rPr>
          <w:bCs/>
        </w:rPr>
        <w:t>. - „PZP”) przedłożonym wraz z ofertą na formularzu Jednolitego Europejskiego Dokumentu Zamówienia (JEDZ) przez Wykonawcę, którego reprezentuję są aktualne w zakresie podstaw wykluczenia z postępowania określonych w:</w:t>
      </w:r>
    </w:p>
    <w:p w14:paraId="522708CD" w14:textId="77777777" w:rsidR="003A2B2F" w:rsidRPr="001C6900" w:rsidRDefault="003A2B2F" w:rsidP="003A2B2F">
      <w:pPr>
        <w:spacing w:before="120" w:line="240" w:lineRule="exact"/>
        <w:ind w:left="700" w:hanging="700"/>
        <w:jc w:val="both"/>
        <w:rPr>
          <w:bCs/>
        </w:rPr>
      </w:pPr>
      <w:r w:rsidRPr="001C6900">
        <w:rPr>
          <w:bCs/>
        </w:rPr>
        <w:t>-</w:t>
      </w:r>
      <w:r w:rsidRPr="001C6900">
        <w:rPr>
          <w:bCs/>
        </w:rPr>
        <w:tab/>
        <w:t>art. 108 ust. 1 pkt 3 PZP odnośnie do wydania prawomocnego wyroku sądu lub ostatecznej decyzji administracyjnej o zaleganiu z uiszczeniem podatków, opłat lub składek na ubezpieczenie społeczne lub zdrowotne,</w:t>
      </w:r>
    </w:p>
    <w:p w14:paraId="3E89913D" w14:textId="77777777" w:rsidR="003A2B2F" w:rsidRPr="001C6900" w:rsidRDefault="003A2B2F" w:rsidP="003A2B2F">
      <w:pPr>
        <w:spacing w:before="120" w:line="240" w:lineRule="exact"/>
        <w:ind w:left="700" w:hanging="700"/>
        <w:jc w:val="both"/>
      </w:pPr>
      <w:r w:rsidRPr="001C6900">
        <w:rPr>
          <w:bCs/>
        </w:rPr>
        <w:t>-</w:t>
      </w:r>
      <w:r w:rsidRPr="001C6900">
        <w:rPr>
          <w:bCs/>
        </w:rPr>
        <w:tab/>
      </w:r>
      <w:r w:rsidRPr="001C6900">
        <w:t xml:space="preserve">art. 108 ust. 1 pkt 4 PZP odnośnie do orzeczenia zakazu ubiegania się o zamówienie publiczne tytułem środka zapobiegawczego, </w:t>
      </w:r>
    </w:p>
    <w:p w14:paraId="3E95B929" w14:textId="77777777" w:rsidR="003A2B2F" w:rsidRPr="001C6900" w:rsidRDefault="003A2B2F" w:rsidP="003A2B2F">
      <w:pPr>
        <w:spacing w:before="120" w:line="240" w:lineRule="exact"/>
        <w:ind w:left="700" w:hanging="700"/>
        <w:jc w:val="both"/>
      </w:pPr>
      <w:r w:rsidRPr="001C6900">
        <w:t>-</w:t>
      </w:r>
      <w:r w:rsidRPr="001C6900">
        <w:tab/>
        <w:t xml:space="preserve">art. 108 ust. 1 pkt 5 PZP odnośnie do zawarcia z innymi wykonawcami porozumienia mającego na celu zakłócenie konkurencji, </w:t>
      </w:r>
    </w:p>
    <w:p w14:paraId="10ED383C" w14:textId="77777777" w:rsidR="003A2B2F" w:rsidRPr="001C6900" w:rsidRDefault="003A2B2F" w:rsidP="003A2B2F">
      <w:pPr>
        <w:spacing w:before="120" w:line="240" w:lineRule="exact"/>
        <w:ind w:left="700" w:hanging="700"/>
        <w:jc w:val="both"/>
      </w:pPr>
      <w:r w:rsidRPr="001C6900">
        <w:t>-</w:t>
      </w:r>
      <w:r w:rsidRPr="001C6900">
        <w:tab/>
        <w:t>art. 108 ust. 1 pkt 6 PZP,</w:t>
      </w:r>
    </w:p>
    <w:p w14:paraId="7792FD35" w14:textId="77777777" w:rsidR="003A2B2F" w:rsidRPr="001C6900" w:rsidRDefault="003A2B2F" w:rsidP="003A2B2F">
      <w:pPr>
        <w:spacing w:before="120" w:line="240" w:lineRule="exact"/>
        <w:ind w:left="700" w:hanging="700"/>
        <w:jc w:val="both"/>
      </w:pPr>
      <w:r w:rsidRPr="001C6900">
        <w:t>-</w:t>
      </w:r>
      <w:r w:rsidRPr="001C6900"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zm.),</w:t>
      </w:r>
    </w:p>
    <w:p w14:paraId="5D08C8EC" w14:textId="77777777" w:rsidR="003A2B2F" w:rsidRPr="001C6900" w:rsidRDefault="003A2B2F" w:rsidP="003A2B2F">
      <w:pPr>
        <w:spacing w:before="120" w:line="240" w:lineRule="exact"/>
        <w:ind w:left="700" w:hanging="700"/>
        <w:jc w:val="both"/>
      </w:pPr>
      <w:r w:rsidRPr="001C6900">
        <w:t>-</w:t>
      </w:r>
      <w:r w:rsidRPr="001C6900">
        <w:tab/>
        <w:t xml:space="preserve">art. 109 ust. 1 pkt 2 lit b) PZP odnośnie do skazania za wykroczenie, za które wymierzone karę ograniczenia wolności lub karę grzywny, </w:t>
      </w:r>
    </w:p>
    <w:p w14:paraId="3510EA84" w14:textId="77777777" w:rsidR="003A2B2F" w:rsidRPr="001C6900" w:rsidRDefault="003A2B2F" w:rsidP="003A2B2F">
      <w:pPr>
        <w:spacing w:before="120" w:line="240" w:lineRule="exact"/>
        <w:ind w:left="700" w:hanging="700"/>
        <w:jc w:val="both"/>
      </w:pPr>
      <w:r w:rsidRPr="001C6900">
        <w:t>-</w:t>
      </w:r>
      <w:r w:rsidRPr="001C6900">
        <w:tab/>
        <w:t>art. 109 ust. 1 pkt 2 lit c) PZP odnośnie do wydania ostatecznej decyzji administracyjnej o naruszeniu obowiązków wynikających z prawa ochrony środowiska, prawa pracy lub przepisów o zabezpieczeniu społecznym, jeżeli wymierzono tą decyzją karę pieniężną,</w:t>
      </w:r>
    </w:p>
    <w:p w14:paraId="65018931" w14:textId="77777777" w:rsidR="003A2B2F" w:rsidRPr="001C6900" w:rsidRDefault="003A2B2F" w:rsidP="003A2B2F">
      <w:pPr>
        <w:spacing w:before="120" w:line="240" w:lineRule="exact"/>
        <w:ind w:left="700" w:hanging="700"/>
        <w:jc w:val="both"/>
      </w:pPr>
      <w:r w:rsidRPr="001C6900">
        <w:t>-</w:t>
      </w:r>
      <w:r w:rsidRPr="001C6900">
        <w:tab/>
        <w:t>art. 109 ust. 1 pkt 3 PZP ustawy odnośnie do skazania za wykroczenie, za które wymierzone karę ograniczenia wolności lub karę grzywny,</w:t>
      </w:r>
    </w:p>
    <w:p w14:paraId="06F90255" w14:textId="77777777" w:rsidR="003A2B2F" w:rsidRPr="001C6900" w:rsidRDefault="003A2B2F" w:rsidP="003A2B2F">
      <w:pPr>
        <w:spacing w:before="120" w:line="240" w:lineRule="exact"/>
        <w:ind w:left="700" w:hanging="700"/>
        <w:jc w:val="both"/>
      </w:pPr>
      <w:r w:rsidRPr="001C6900">
        <w:t>-</w:t>
      </w:r>
      <w:r w:rsidRPr="001C6900">
        <w:tab/>
        <w:t xml:space="preserve"> art. 109 ust. 1 pkt 5 i 7-10 PZP.</w:t>
      </w:r>
    </w:p>
    <w:p w14:paraId="19DB2F14" w14:textId="77777777" w:rsidR="003A2B2F" w:rsidRPr="001C6900" w:rsidRDefault="003A2B2F" w:rsidP="003A2B2F">
      <w:pPr>
        <w:spacing w:before="120"/>
        <w:ind w:left="851" w:hanging="851"/>
        <w:jc w:val="both"/>
        <w:rPr>
          <w:bCs/>
        </w:rPr>
      </w:pPr>
    </w:p>
    <w:p w14:paraId="08A9CE96" w14:textId="77777777" w:rsidR="003A2B2F" w:rsidRPr="001C6900" w:rsidRDefault="003A2B2F" w:rsidP="003A2B2F">
      <w:pPr>
        <w:spacing w:before="120"/>
        <w:jc w:val="both"/>
        <w:rPr>
          <w:bCs/>
          <w:color w:val="000000"/>
        </w:rPr>
      </w:pPr>
      <w:r w:rsidRPr="001C6900">
        <w:rPr>
          <w:bCs/>
          <w:color w:val="000000"/>
        </w:rPr>
        <w:t xml:space="preserve">Ponadto Oświadczam, że nie podlegam wykluczeniu z postępowania na podstawie art. 7 ust. 1 </w:t>
      </w:r>
      <w:r w:rsidRPr="001C6900">
        <w:rPr>
          <w:rFonts w:eastAsia="Calibri"/>
          <w:color w:val="000000"/>
        </w:rPr>
        <w:t>ustawy z dnia 13 kwietnia 2022 r. o szczególnych rozwiązaniach w zakresie przeciwdziałania wspieraniu agresji na Ukrainę oraz służących ochronie bezpieczeństwa narodowego (Dz.U.2022 poz. 835).</w:t>
      </w:r>
    </w:p>
    <w:p w14:paraId="75670C6F" w14:textId="77777777" w:rsidR="003A2B2F" w:rsidRPr="001C6900" w:rsidRDefault="003A2B2F" w:rsidP="003A2B2F">
      <w:pPr>
        <w:spacing w:before="120"/>
        <w:jc w:val="both"/>
        <w:rPr>
          <w:bCs/>
        </w:rPr>
      </w:pPr>
    </w:p>
    <w:p w14:paraId="0D54E428" w14:textId="77777777" w:rsidR="003A2B2F" w:rsidRPr="001C6900" w:rsidRDefault="003A2B2F" w:rsidP="003A2B2F">
      <w:pPr>
        <w:spacing w:before="120"/>
        <w:ind w:left="5670"/>
        <w:jc w:val="both"/>
        <w:rPr>
          <w:bCs/>
        </w:rPr>
      </w:pPr>
    </w:p>
    <w:p w14:paraId="0CC18051" w14:textId="77777777" w:rsidR="003A2B2F" w:rsidRPr="001C6900" w:rsidRDefault="003A2B2F" w:rsidP="003A2B2F">
      <w:pPr>
        <w:spacing w:before="120"/>
        <w:ind w:left="5670"/>
        <w:jc w:val="both"/>
        <w:rPr>
          <w:bCs/>
        </w:rPr>
      </w:pPr>
    </w:p>
    <w:p w14:paraId="76645639" w14:textId="326E6E2F" w:rsidR="003A2B2F" w:rsidRPr="001C6900" w:rsidRDefault="003A2B2F" w:rsidP="003A2B2F">
      <w:pPr>
        <w:spacing w:before="120"/>
        <w:ind w:left="5670"/>
        <w:jc w:val="center"/>
        <w:rPr>
          <w:bCs/>
        </w:rPr>
      </w:pPr>
      <w:r w:rsidRPr="001C6900">
        <w:rPr>
          <w:bCs/>
        </w:rPr>
        <w:t>_____________________________</w:t>
      </w:r>
      <w:r w:rsidRPr="001C6900">
        <w:rPr>
          <w:bCs/>
        </w:rPr>
        <w:tab/>
      </w:r>
      <w:r w:rsidRPr="001C6900">
        <w:rPr>
          <w:bCs/>
        </w:rPr>
        <w:br/>
      </w:r>
      <w:r w:rsidRPr="001C6900">
        <w:rPr>
          <w:bCs/>
        </w:rPr>
        <w:br/>
        <w:t>(podpis)</w:t>
      </w:r>
    </w:p>
    <w:p w14:paraId="024CCEC2" w14:textId="77777777" w:rsidR="003A2B2F" w:rsidRPr="001C6900" w:rsidRDefault="003A2B2F" w:rsidP="003A2B2F">
      <w:pPr>
        <w:spacing w:before="120"/>
        <w:rPr>
          <w:bCs/>
        </w:rPr>
      </w:pPr>
    </w:p>
    <w:p w14:paraId="57A49A4E" w14:textId="77777777" w:rsidR="003A2B2F" w:rsidRPr="001C6900" w:rsidRDefault="003A2B2F" w:rsidP="003A2B2F">
      <w:pPr>
        <w:spacing w:before="120"/>
        <w:rPr>
          <w:bCs/>
        </w:rPr>
      </w:pPr>
    </w:p>
    <w:p w14:paraId="6B497A94" w14:textId="77777777" w:rsidR="005C5863" w:rsidRDefault="003A2B2F" w:rsidP="005C5863">
      <w:pPr>
        <w:spacing w:before="120"/>
        <w:jc w:val="both"/>
        <w:rPr>
          <w:bCs/>
          <w:i/>
        </w:rPr>
      </w:pPr>
      <w:r w:rsidRPr="001C6900">
        <w:rPr>
          <w:bCs/>
          <w:i/>
        </w:rPr>
        <w:t>Dokument może być przekazany:</w:t>
      </w:r>
      <w:r w:rsidRPr="001C6900">
        <w:rPr>
          <w:bCs/>
          <w:i/>
        </w:rPr>
        <w:tab/>
      </w:r>
      <w:r w:rsidRPr="001C6900">
        <w:rPr>
          <w:bCs/>
          <w:i/>
        </w:rPr>
        <w:br/>
      </w:r>
      <w:r w:rsidRPr="001C6900">
        <w:rPr>
          <w:bCs/>
          <w:i/>
        </w:rPr>
        <w:br/>
        <w:t xml:space="preserve">(1) w postaci elektronicznej opatrzonej kwalifikowanym podpisem elektronicznym przez wykonawcę </w:t>
      </w:r>
      <w:r w:rsidRPr="001C6900">
        <w:rPr>
          <w:bCs/>
          <w:i/>
        </w:rPr>
        <w:tab/>
      </w:r>
      <w:r w:rsidRPr="001C6900">
        <w:rPr>
          <w:bCs/>
          <w:i/>
        </w:rPr>
        <w:br/>
      </w:r>
      <w:r w:rsidRPr="001C6900">
        <w:rPr>
          <w:bCs/>
          <w:i/>
        </w:rPr>
        <w:br/>
        <w:t xml:space="preserve">lub </w:t>
      </w:r>
      <w:r w:rsidRPr="001C6900">
        <w:rPr>
          <w:bCs/>
          <w:i/>
        </w:rPr>
        <w:tab/>
      </w:r>
      <w:r w:rsidRPr="001C6900">
        <w:rPr>
          <w:bCs/>
          <w:i/>
        </w:rPr>
        <w:br/>
      </w:r>
      <w:r w:rsidRPr="001C6900">
        <w:rPr>
          <w:bCs/>
          <w:i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</w:t>
      </w:r>
      <w:proofErr w:type="spellStart"/>
      <w:r w:rsidRPr="001C6900">
        <w:rPr>
          <w:bCs/>
          <w:i/>
        </w:rPr>
        <w:t>notarius</w:t>
      </w:r>
      <w:proofErr w:type="spellEnd"/>
    </w:p>
    <w:p w14:paraId="0DB4D4DB" w14:textId="793116ED" w:rsidR="00CD44D3" w:rsidRPr="005C5863" w:rsidRDefault="003A2B2F" w:rsidP="005C5863">
      <w:pPr>
        <w:spacing w:before="120"/>
        <w:jc w:val="both"/>
        <w:rPr>
          <w:bCs/>
          <w:i/>
        </w:rPr>
      </w:pPr>
      <w:r w:rsidRPr="001C6900">
        <w:rPr>
          <w:b/>
        </w:rPr>
        <w:t xml:space="preserve">      </w:t>
      </w:r>
    </w:p>
    <w:p w14:paraId="2B471648" w14:textId="77777777" w:rsidR="00CD44D3" w:rsidRPr="001C6900" w:rsidRDefault="00CD44D3" w:rsidP="003A2B2F">
      <w:pPr>
        <w:spacing w:before="480" w:line="257" w:lineRule="auto"/>
        <w:ind w:left="5245" w:firstLine="709"/>
        <w:rPr>
          <w:b/>
        </w:rPr>
      </w:pPr>
    </w:p>
    <w:p w14:paraId="0C00FE03" w14:textId="043B0370" w:rsidR="003A2B2F" w:rsidRPr="001C6900" w:rsidRDefault="003A2B2F" w:rsidP="003A2B2F">
      <w:pPr>
        <w:spacing w:before="480" w:line="257" w:lineRule="auto"/>
        <w:ind w:left="5245" w:firstLine="709"/>
        <w:rPr>
          <w:b/>
        </w:rPr>
      </w:pPr>
      <w:r w:rsidRPr="001C6900">
        <w:rPr>
          <w:b/>
        </w:rPr>
        <w:t xml:space="preserve">     </w:t>
      </w:r>
      <w:r w:rsidR="00CB62F2">
        <w:rPr>
          <w:b/>
        </w:rPr>
        <w:t xml:space="preserve">                          </w:t>
      </w:r>
      <w:r w:rsidRPr="001C6900">
        <w:rPr>
          <w:b/>
        </w:rPr>
        <w:t>Załącznik nr 8</w:t>
      </w:r>
    </w:p>
    <w:p w14:paraId="1D1D61B4" w14:textId="77777777" w:rsidR="003A2B2F" w:rsidRPr="001C6900" w:rsidRDefault="003A2B2F" w:rsidP="003A2B2F">
      <w:pPr>
        <w:spacing w:before="480" w:line="257" w:lineRule="auto"/>
        <w:ind w:left="5245" w:firstLine="709"/>
        <w:rPr>
          <w:b/>
        </w:rPr>
      </w:pPr>
      <w:r w:rsidRPr="001C6900">
        <w:rPr>
          <w:b/>
        </w:rPr>
        <w:t>Zamawiający:</w:t>
      </w:r>
    </w:p>
    <w:p w14:paraId="0B39FB1A" w14:textId="77777777" w:rsidR="003A2B2F" w:rsidRPr="001C6900" w:rsidRDefault="003A2B2F" w:rsidP="003A2B2F">
      <w:pPr>
        <w:ind w:left="5954"/>
      </w:pPr>
    </w:p>
    <w:p w14:paraId="6D8E4B92" w14:textId="2584D9B5" w:rsidR="003A2B2F" w:rsidRDefault="005C5863" w:rsidP="003A2B2F">
      <w:pPr>
        <w:ind w:left="5954"/>
        <w:rPr>
          <w:b/>
          <w:bCs/>
        </w:rPr>
      </w:pPr>
      <w:r>
        <w:rPr>
          <w:b/>
          <w:bCs/>
        </w:rPr>
        <w:t>Gmina Jedwabno</w:t>
      </w:r>
    </w:p>
    <w:p w14:paraId="56A42017" w14:textId="2310042B" w:rsidR="005C5863" w:rsidRDefault="005C5863" w:rsidP="003A2B2F">
      <w:pPr>
        <w:ind w:left="5954"/>
        <w:rPr>
          <w:b/>
          <w:bCs/>
        </w:rPr>
      </w:pPr>
      <w:r>
        <w:rPr>
          <w:b/>
          <w:bCs/>
        </w:rPr>
        <w:t>Ul. Warmińska 2,</w:t>
      </w:r>
    </w:p>
    <w:p w14:paraId="43AEBF07" w14:textId="77777777" w:rsidR="005C5863" w:rsidRDefault="005C5863" w:rsidP="005C5863">
      <w:pPr>
        <w:ind w:left="5954"/>
        <w:rPr>
          <w:b/>
          <w:bCs/>
        </w:rPr>
      </w:pPr>
      <w:r>
        <w:rPr>
          <w:b/>
          <w:bCs/>
        </w:rPr>
        <w:t>12-122 Jedwabno</w:t>
      </w:r>
    </w:p>
    <w:p w14:paraId="2996CE5A" w14:textId="77777777" w:rsidR="005C5863" w:rsidRDefault="005C5863" w:rsidP="005C5863">
      <w:pPr>
        <w:rPr>
          <w:b/>
          <w:bCs/>
        </w:rPr>
      </w:pPr>
    </w:p>
    <w:p w14:paraId="06F60DD0" w14:textId="21E3573F" w:rsidR="003A2B2F" w:rsidRPr="005C5863" w:rsidRDefault="003A2B2F" w:rsidP="005C5863">
      <w:pPr>
        <w:ind w:left="4956" w:firstLine="708"/>
        <w:rPr>
          <w:b/>
          <w:bCs/>
        </w:rPr>
      </w:pPr>
      <w:r w:rsidRPr="001C6900">
        <w:rPr>
          <w:i/>
        </w:rPr>
        <w:t xml:space="preserve"> (pełna nazwa/firma, adres)</w:t>
      </w:r>
    </w:p>
    <w:p w14:paraId="287C9C16" w14:textId="77777777" w:rsidR="003A2B2F" w:rsidRPr="001C6900" w:rsidRDefault="003A2B2F" w:rsidP="003A2B2F">
      <w:pPr>
        <w:rPr>
          <w:b/>
        </w:rPr>
      </w:pPr>
      <w:r w:rsidRPr="001C6900">
        <w:rPr>
          <w:b/>
        </w:rPr>
        <w:t>Wykonawca:</w:t>
      </w:r>
    </w:p>
    <w:p w14:paraId="4F7CC252" w14:textId="48AD7259" w:rsidR="003A2B2F" w:rsidRPr="001C6900" w:rsidRDefault="003A2B2F" w:rsidP="003A2B2F">
      <w:pPr>
        <w:spacing w:line="480" w:lineRule="auto"/>
        <w:ind w:right="5954"/>
      </w:pPr>
      <w:r w:rsidRPr="001C6900">
        <w:t>………………………………………………………………………………</w:t>
      </w:r>
      <w:r w:rsidR="005C5863">
        <w:t>………………………………</w:t>
      </w:r>
    </w:p>
    <w:p w14:paraId="0037A4D3" w14:textId="77777777" w:rsidR="003A2B2F" w:rsidRPr="001C6900" w:rsidRDefault="003A2B2F" w:rsidP="003A2B2F">
      <w:pPr>
        <w:ind w:right="5953"/>
        <w:rPr>
          <w:i/>
        </w:rPr>
      </w:pPr>
      <w:r w:rsidRPr="001C6900">
        <w:rPr>
          <w:i/>
        </w:rPr>
        <w:t>(pełna nazwa/firma, adres, w zależności od podmiotu: NIP/PESEL, KRS/</w:t>
      </w:r>
      <w:proofErr w:type="spellStart"/>
      <w:r w:rsidRPr="001C6900">
        <w:rPr>
          <w:i/>
        </w:rPr>
        <w:t>CEiDG</w:t>
      </w:r>
      <w:proofErr w:type="spellEnd"/>
      <w:r w:rsidRPr="001C6900">
        <w:rPr>
          <w:i/>
        </w:rPr>
        <w:t>)</w:t>
      </w:r>
    </w:p>
    <w:p w14:paraId="71BAEEBE" w14:textId="77777777" w:rsidR="003A2B2F" w:rsidRPr="001C6900" w:rsidRDefault="003A2B2F" w:rsidP="003A2B2F">
      <w:pPr>
        <w:rPr>
          <w:u w:val="single"/>
        </w:rPr>
      </w:pPr>
      <w:r w:rsidRPr="001C6900">
        <w:rPr>
          <w:u w:val="single"/>
        </w:rPr>
        <w:t>reprezentowany przez:</w:t>
      </w:r>
    </w:p>
    <w:p w14:paraId="2B65E2CA" w14:textId="77777777" w:rsidR="003A2B2F" w:rsidRPr="001C6900" w:rsidRDefault="003A2B2F" w:rsidP="003A2B2F">
      <w:pPr>
        <w:spacing w:line="480" w:lineRule="auto"/>
        <w:ind w:right="5954"/>
      </w:pPr>
      <w:r w:rsidRPr="001C6900">
        <w:t>………………………………………………………………………………</w:t>
      </w:r>
    </w:p>
    <w:p w14:paraId="7EBA39AB" w14:textId="77777777" w:rsidR="003A2B2F" w:rsidRPr="001C6900" w:rsidRDefault="003A2B2F" w:rsidP="003A2B2F">
      <w:pPr>
        <w:ind w:right="5953"/>
        <w:rPr>
          <w:i/>
        </w:rPr>
      </w:pPr>
      <w:r w:rsidRPr="001C6900">
        <w:rPr>
          <w:i/>
        </w:rPr>
        <w:t>(imię, nazwisko, stanowisko/podstawa do reprezentacji)</w:t>
      </w:r>
    </w:p>
    <w:p w14:paraId="4943509A" w14:textId="77777777" w:rsidR="003A2B2F" w:rsidRPr="001C6900" w:rsidRDefault="003A2B2F" w:rsidP="003A2B2F"/>
    <w:p w14:paraId="36780AF9" w14:textId="77777777" w:rsidR="003A2B2F" w:rsidRPr="001C6900" w:rsidRDefault="003A2B2F" w:rsidP="003A2B2F">
      <w:pPr>
        <w:rPr>
          <w:b/>
        </w:rPr>
      </w:pPr>
    </w:p>
    <w:p w14:paraId="3649C2EE" w14:textId="77777777" w:rsidR="003A2B2F" w:rsidRPr="001C6900" w:rsidRDefault="003A2B2F" w:rsidP="003A2B2F">
      <w:pPr>
        <w:spacing w:after="120" w:line="360" w:lineRule="auto"/>
        <w:jc w:val="center"/>
        <w:rPr>
          <w:b/>
          <w:u w:val="single"/>
        </w:rPr>
      </w:pPr>
      <w:r w:rsidRPr="001C6900">
        <w:rPr>
          <w:b/>
          <w:u w:val="single"/>
        </w:rPr>
        <w:t xml:space="preserve">Oświadczenia wykonawcy/wykonawcy wspólnie ubiegającego się o udzielenie zamówienia </w:t>
      </w:r>
    </w:p>
    <w:p w14:paraId="46C80172" w14:textId="77777777" w:rsidR="003A2B2F" w:rsidRPr="001C6900" w:rsidRDefault="003A2B2F" w:rsidP="003A2B2F">
      <w:pPr>
        <w:spacing w:before="120" w:line="360" w:lineRule="auto"/>
        <w:jc w:val="center"/>
        <w:rPr>
          <w:b/>
          <w:caps/>
          <w:u w:val="single"/>
        </w:rPr>
      </w:pPr>
      <w:r w:rsidRPr="001C6900">
        <w:rPr>
          <w:b/>
          <w:u w:val="single"/>
        </w:rPr>
        <w:t xml:space="preserve">DOTYCZĄCE PRZESŁANEK WYKLUCZENIA Z ART. 5K ROZPORZĄDZENIA 833/2014 ORAZ ART. 7 UST. 1 USTAWY </w:t>
      </w:r>
      <w:r w:rsidRPr="001C6900">
        <w:rPr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6C6DCF85" w14:textId="0A71A797" w:rsidR="00CD44D3" w:rsidRPr="001C6900" w:rsidRDefault="003A2B2F" w:rsidP="002A0862">
      <w:pPr>
        <w:spacing w:before="120" w:line="360" w:lineRule="auto"/>
        <w:jc w:val="center"/>
        <w:rPr>
          <w:b/>
        </w:rPr>
      </w:pPr>
      <w:r w:rsidRPr="001C6900">
        <w:rPr>
          <w:b/>
        </w:rPr>
        <w:t xml:space="preserve">składane na podstawie art. 125 ust. 1 ustawy </w:t>
      </w:r>
      <w:proofErr w:type="spellStart"/>
      <w:r w:rsidRPr="001C6900">
        <w:rPr>
          <w:b/>
        </w:rPr>
        <w:t>Pzp</w:t>
      </w:r>
      <w:proofErr w:type="spellEnd"/>
    </w:p>
    <w:p w14:paraId="639A6FBD" w14:textId="30D459E0" w:rsidR="003A2B2F" w:rsidRPr="001C6900" w:rsidRDefault="003A2B2F" w:rsidP="003A2B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jc w:val="both"/>
        <w:rPr>
          <w:b/>
          <w:bCs/>
        </w:rPr>
      </w:pPr>
      <w:r w:rsidRPr="001C6900">
        <w:t xml:space="preserve">Na potrzeby postępowania o udzielenie zamówienia publicznego </w:t>
      </w:r>
      <w:r w:rsidRPr="001C6900">
        <w:br/>
      </w:r>
      <w:proofErr w:type="spellStart"/>
      <w:r w:rsidRPr="001C6900">
        <w:t>pn</w:t>
      </w:r>
      <w:proofErr w:type="spellEnd"/>
      <w:r w:rsidRPr="001C6900">
        <w:t xml:space="preserve">: </w:t>
      </w:r>
      <w:r w:rsidRPr="001C6900">
        <w:rPr>
          <w:bCs/>
        </w:rPr>
        <w:t>„</w:t>
      </w:r>
      <w:r w:rsidR="005C5863" w:rsidRPr="005C5863">
        <w:rPr>
          <w:b/>
          <w:bCs/>
          <w:shd w:val="clear" w:color="auto" w:fill="FFFFFF" w:themeFill="background1"/>
        </w:rPr>
        <w:t>Udzielenie długoterminowego kredytu złotowego z przeznaczeniem na sfinansowanie planowego deficytu Gminy Jedwabno oraz na spłatę wcześniej zaciągniętych zobowiązań z tytułu zaciągniętych kredytów</w:t>
      </w:r>
      <w:r w:rsidRPr="001C6900">
        <w:rPr>
          <w:b/>
          <w:bCs/>
        </w:rPr>
        <w:t xml:space="preserve">”, </w:t>
      </w:r>
      <w:r w:rsidRPr="001C6900">
        <w:rPr>
          <w:i/>
        </w:rPr>
        <w:t xml:space="preserve"> </w:t>
      </w:r>
      <w:r w:rsidR="00B237CF">
        <w:rPr>
          <w:i/>
        </w:rPr>
        <w:t>ROŚ</w:t>
      </w:r>
      <w:r w:rsidRPr="001C6900">
        <w:rPr>
          <w:i/>
        </w:rPr>
        <w:t>.271.</w:t>
      </w:r>
      <w:r w:rsidR="005C5863">
        <w:rPr>
          <w:i/>
        </w:rPr>
        <w:t>15</w:t>
      </w:r>
      <w:r w:rsidRPr="001C6900">
        <w:rPr>
          <w:i/>
        </w:rPr>
        <w:t>.2024</w:t>
      </w:r>
      <w:r w:rsidR="005C5863">
        <w:rPr>
          <w:i/>
        </w:rPr>
        <w:t>.U</w:t>
      </w:r>
      <w:r w:rsidRPr="001C6900">
        <w:rPr>
          <w:i/>
        </w:rPr>
        <w:t xml:space="preserve">  </w:t>
      </w:r>
      <w:r w:rsidRPr="001C6900">
        <w:t xml:space="preserve">prowadzonego przez Gminę </w:t>
      </w:r>
      <w:r w:rsidR="005C5863">
        <w:t>Jedwabno</w:t>
      </w:r>
      <w:r w:rsidRPr="001C6900">
        <w:rPr>
          <w:i/>
        </w:rPr>
        <w:t xml:space="preserve">, </w:t>
      </w:r>
      <w:r w:rsidRPr="001C6900">
        <w:t>oświadczam, co następuje:</w:t>
      </w:r>
    </w:p>
    <w:p w14:paraId="36BD83A0" w14:textId="77777777" w:rsidR="003A2B2F" w:rsidRPr="001C6900" w:rsidRDefault="003A2B2F" w:rsidP="003A2B2F">
      <w:pPr>
        <w:shd w:val="clear" w:color="auto" w:fill="BFBFBF" w:themeFill="background1" w:themeFillShade="BF"/>
        <w:spacing w:before="360" w:line="360" w:lineRule="auto"/>
        <w:rPr>
          <w:b/>
        </w:rPr>
      </w:pPr>
      <w:r w:rsidRPr="001C6900">
        <w:rPr>
          <w:b/>
        </w:rPr>
        <w:t>OŚWIADCZENIA DOTYCZĄCE WYKONAWCY:</w:t>
      </w:r>
    </w:p>
    <w:p w14:paraId="1F6F5310" w14:textId="77777777" w:rsidR="003A2B2F" w:rsidRPr="001C6900" w:rsidRDefault="003A2B2F">
      <w:pPr>
        <w:pStyle w:val="Akapitzlist"/>
        <w:numPr>
          <w:ilvl w:val="0"/>
          <w:numId w:val="52"/>
        </w:numPr>
        <w:spacing w:before="360" w:line="360" w:lineRule="auto"/>
        <w:ind w:left="0" w:firstLine="0"/>
        <w:contextualSpacing/>
        <w:jc w:val="both"/>
        <w:rPr>
          <w:b/>
          <w:bCs/>
        </w:rPr>
      </w:pPr>
      <w:r w:rsidRPr="001C6900">
        <w:t xml:space="preserve">Oświadczam, że nie podlegam wykluczeniu z postępowania na podstawie </w:t>
      </w:r>
      <w:r w:rsidRPr="001C6900"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C6900">
        <w:rPr>
          <w:rStyle w:val="Odwoanieprzypisudolnego"/>
        </w:rPr>
        <w:footnoteReference w:id="12"/>
      </w:r>
    </w:p>
    <w:p w14:paraId="0CD260A9" w14:textId="77777777" w:rsidR="003A2B2F" w:rsidRPr="001C6900" w:rsidRDefault="003A2B2F">
      <w:pPr>
        <w:pStyle w:val="NormalnyWeb"/>
        <w:numPr>
          <w:ilvl w:val="0"/>
          <w:numId w:val="52"/>
        </w:numPr>
        <w:spacing w:before="0" w:beforeAutospacing="0" w:after="0" w:afterAutospacing="0" w:line="360" w:lineRule="auto"/>
        <w:ind w:left="0" w:firstLine="0"/>
        <w:rPr>
          <w:b/>
          <w:bCs/>
          <w:sz w:val="24"/>
          <w:szCs w:val="24"/>
        </w:rPr>
      </w:pPr>
      <w:r w:rsidRPr="001C6900">
        <w:rPr>
          <w:sz w:val="24"/>
          <w:szCs w:val="24"/>
        </w:rPr>
        <w:t xml:space="preserve">Oświadczam, że nie zachodzą w stosunku do mnie przesłanki wykluczenia z postępowania na podstawie art. </w:t>
      </w:r>
      <w:r w:rsidRPr="001C6900">
        <w:rPr>
          <w:color w:val="222222"/>
          <w:sz w:val="24"/>
          <w:szCs w:val="24"/>
        </w:rPr>
        <w:t>7 ust. 1 ustawy z dnia 13 kwietnia 2022 r.</w:t>
      </w:r>
      <w:r w:rsidRPr="001C6900">
        <w:rPr>
          <w:i/>
          <w:iCs/>
          <w:color w:val="222222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Pr="001C6900">
        <w:rPr>
          <w:color w:val="222222"/>
          <w:sz w:val="24"/>
          <w:szCs w:val="24"/>
        </w:rPr>
        <w:t>(Dz. U. poz. 835)</w:t>
      </w:r>
      <w:r w:rsidRPr="001C6900">
        <w:rPr>
          <w:i/>
          <w:iCs/>
          <w:color w:val="222222"/>
          <w:sz w:val="24"/>
          <w:szCs w:val="24"/>
        </w:rPr>
        <w:t>.</w:t>
      </w:r>
      <w:r w:rsidRPr="001C6900">
        <w:rPr>
          <w:rStyle w:val="Odwoanieprzypisudolnego"/>
          <w:color w:val="222222"/>
          <w:sz w:val="24"/>
          <w:szCs w:val="24"/>
        </w:rPr>
        <w:footnoteReference w:id="13"/>
      </w:r>
    </w:p>
    <w:p w14:paraId="7DD2F0AF" w14:textId="77777777" w:rsidR="003A2B2F" w:rsidRPr="001C6900" w:rsidRDefault="003A2B2F" w:rsidP="003A2B2F">
      <w:pPr>
        <w:shd w:val="clear" w:color="auto" w:fill="BFBFBF" w:themeFill="background1" w:themeFillShade="BF"/>
        <w:spacing w:before="240" w:after="120" w:line="360" w:lineRule="auto"/>
        <w:jc w:val="both"/>
      </w:pPr>
      <w:r w:rsidRPr="001C6900">
        <w:rPr>
          <w:b/>
        </w:rPr>
        <w:t>INFORMACJA DOTYCZĄCA POLEGANIA NA ZDOLNOŚCIACH LUB SYTUACJI PODMIOTU UDOSTĘPNIAJĄCEGO ZASOBY W ZAKRESIE ODPOWIADAJĄCYM PONAD 10% WARTOŚCI ZAMÓWIENIA</w:t>
      </w:r>
      <w:r w:rsidRPr="001C6900">
        <w:rPr>
          <w:b/>
          <w:bCs/>
        </w:rPr>
        <w:t>:</w:t>
      </w:r>
    </w:p>
    <w:p w14:paraId="206859BE" w14:textId="77777777" w:rsidR="003A2B2F" w:rsidRPr="001C6900" w:rsidRDefault="003A2B2F" w:rsidP="003A2B2F">
      <w:pPr>
        <w:spacing w:after="120" w:line="360" w:lineRule="auto"/>
        <w:jc w:val="both"/>
      </w:pPr>
      <w:bookmarkStart w:id="7" w:name="_Hlk99016800"/>
      <w:r w:rsidRPr="001C6900">
        <w:rPr>
          <w:color w:val="0070C0"/>
        </w:rPr>
        <w:t>[UWAGA</w:t>
      </w:r>
      <w:r w:rsidRPr="001C6900">
        <w:rPr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C6900">
        <w:rPr>
          <w:color w:val="0070C0"/>
        </w:rPr>
        <w:t>]</w:t>
      </w:r>
      <w:bookmarkEnd w:id="7"/>
    </w:p>
    <w:p w14:paraId="5E47A4B7" w14:textId="34CC6940" w:rsidR="003A2B2F" w:rsidRPr="001C6900" w:rsidRDefault="003A2B2F" w:rsidP="003A2B2F">
      <w:pPr>
        <w:spacing w:after="120" w:line="360" w:lineRule="auto"/>
        <w:jc w:val="both"/>
      </w:pPr>
      <w:r w:rsidRPr="001C6900"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8" w:name="_Hlk99005462"/>
      <w:r w:rsidRPr="001C6900">
        <w:rPr>
          <w:i/>
        </w:rPr>
        <w:t xml:space="preserve">(wskazać </w:t>
      </w:r>
      <w:bookmarkEnd w:id="8"/>
      <w:r w:rsidRPr="001C6900">
        <w:rPr>
          <w:i/>
        </w:rPr>
        <w:t>dokument i właściwą jednostkę redakcyjną dokumentu, w której określono warunki udziału w postępowaniu),</w:t>
      </w:r>
      <w:r w:rsidRPr="001C6900">
        <w:t xml:space="preserve"> polegam na zdolnościach lub sytuacji następującego podmiotu udostępniającego zasoby: </w:t>
      </w:r>
      <w:bookmarkStart w:id="9" w:name="_Hlk99014455"/>
      <w:r w:rsidRPr="001C6900">
        <w:t>………………………………………………………………………...…………………………………….…</w:t>
      </w:r>
      <w:r w:rsidRPr="001C6900">
        <w:rPr>
          <w:i/>
        </w:rPr>
        <w:t xml:space="preserve"> </w:t>
      </w:r>
      <w:bookmarkEnd w:id="9"/>
      <w:r w:rsidRPr="001C6900">
        <w:rPr>
          <w:i/>
        </w:rPr>
        <w:t>(podać pełną nazwę/firmę, adres, a także w zależności od podmiotu: NIP/PESEL, KRS/</w:t>
      </w:r>
      <w:proofErr w:type="spellStart"/>
      <w:r w:rsidRPr="001C6900">
        <w:rPr>
          <w:i/>
        </w:rPr>
        <w:t>CEiDG</w:t>
      </w:r>
      <w:proofErr w:type="spellEnd"/>
      <w:r w:rsidRPr="001C6900">
        <w:rPr>
          <w:i/>
        </w:rPr>
        <w:t>)</w:t>
      </w:r>
      <w:r w:rsidRPr="001C6900">
        <w:t>,</w:t>
      </w:r>
      <w:r w:rsidR="005C5863">
        <w:t xml:space="preserve"> </w:t>
      </w:r>
      <w:r w:rsidRPr="001C6900">
        <w:t xml:space="preserve">w następującym zakresie: …………………………………………………………………………… </w:t>
      </w:r>
      <w:r w:rsidRPr="001C6900">
        <w:rPr>
          <w:i/>
        </w:rPr>
        <w:t>(określić odpowiedni zakres udostępnianych zasobów dla wskazanego podmiotu)</w:t>
      </w:r>
      <w:r w:rsidRPr="001C6900">
        <w:rPr>
          <w:iCs/>
        </w:rPr>
        <w:t>,</w:t>
      </w:r>
      <w:r w:rsidRPr="001C6900">
        <w:rPr>
          <w:i/>
        </w:rPr>
        <w:br/>
      </w:r>
      <w:r w:rsidRPr="001C6900">
        <w:t xml:space="preserve">co odpowiada ponad 10% wartości przedmiotowego zamówienia. </w:t>
      </w:r>
    </w:p>
    <w:p w14:paraId="7D86E063" w14:textId="77777777" w:rsidR="003A2B2F" w:rsidRPr="001C6900" w:rsidRDefault="003A2B2F" w:rsidP="003A2B2F">
      <w:pPr>
        <w:shd w:val="clear" w:color="auto" w:fill="BFBFBF" w:themeFill="background1" w:themeFillShade="BF"/>
        <w:spacing w:before="240" w:after="120" w:line="360" w:lineRule="auto"/>
        <w:jc w:val="both"/>
        <w:rPr>
          <w:b/>
        </w:rPr>
      </w:pPr>
      <w:r w:rsidRPr="001C6900">
        <w:rPr>
          <w:b/>
        </w:rPr>
        <w:t>OŚWIADCZENIE DOTYCZĄCE PODWYKONAWCY, NA KTÓREGO PRZYPADA PONAD 10% WARTOŚCI ZAMÓWIENIA:</w:t>
      </w:r>
    </w:p>
    <w:p w14:paraId="3A5B22FC" w14:textId="77777777" w:rsidR="003A2B2F" w:rsidRPr="001C6900" w:rsidRDefault="003A2B2F" w:rsidP="003A2B2F">
      <w:pPr>
        <w:spacing w:after="120" w:line="360" w:lineRule="auto"/>
        <w:jc w:val="both"/>
      </w:pPr>
      <w:r w:rsidRPr="001C6900">
        <w:rPr>
          <w:color w:val="0070C0"/>
        </w:rPr>
        <w:t>[UWAGA</w:t>
      </w:r>
      <w:r w:rsidRPr="001C6900">
        <w:rPr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1C6900">
        <w:rPr>
          <w:color w:val="0070C0"/>
        </w:rPr>
        <w:t>]</w:t>
      </w:r>
    </w:p>
    <w:p w14:paraId="555A0279" w14:textId="28808AB6" w:rsidR="003A2B2F" w:rsidRPr="001C6900" w:rsidRDefault="003A2B2F" w:rsidP="003A2B2F">
      <w:pPr>
        <w:spacing w:line="360" w:lineRule="auto"/>
        <w:jc w:val="both"/>
      </w:pPr>
      <w:r w:rsidRPr="001C6900"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="005C5863">
        <w:t>……………………………………………………………………………………….</w:t>
      </w:r>
      <w:r w:rsidRPr="001C6900">
        <w:t xml:space="preserve"> </w:t>
      </w:r>
      <w:r w:rsidRPr="001C6900">
        <w:rPr>
          <w:i/>
        </w:rPr>
        <w:t>(podać pełną nazwę/firmę, adres, a także w zależności od podmiotu: NIP/PESEL, KRS/</w:t>
      </w:r>
      <w:proofErr w:type="spellStart"/>
      <w:r w:rsidRPr="001C6900">
        <w:rPr>
          <w:i/>
        </w:rPr>
        <w:t>CEiDG</w:t>
      </w:r>
      <w:proofErr w:type="spellEnd"/>
      <w:r w:rsidRPr="001C6900">
        <w:rPr>
          <w:i/>
        </w:rPr>
        <w:t>)</w:t>
      </w:r>
      <w:r w:rsidRPr="001C6900">
        <w:t>,</w:t>
      </w:r>
      <w:r w:rsidRPr="001C6900">
        <w:br/>
        <w:t>nie zachodzą podstawy wykluczenia z postępowania o udzielenie zamówienia przewidziane w  art.  5k rozporządzenia 833/2014 w brzmieniu nadanym rozporządzeniem 2022/576.</w:t>
      </w:r>
    </w:p>
    <w:p w14:paraId="791DCF7E" w14:textId="77777777" w:rsidR="003A2B2F" w:rsidRPr="001C6900" w:rsidRDefault="003A2B2F" w:rsidP="003A2B2F">
      <w:pPr>
        <w:shd w:val="clear" w:color="auto" w:fill="BFBFBF" w:themeFill="background1" w:themeFillShade="BF"/>
        <w:spacing w:before="240" w:after="120" w:line="360" w:lineRule="auto"/>
        <w:jc w:val="both"/>
        <w:rPr>
          <w:b/>
        </w:rPr>
      </w:pPr>
      <w:r w:rsidRPr="001C6900">
        <w:rPr>
          <w:b/>
        </w:rPr>
        <w:t>OŚWIADCZENIE DOTYCZĄCE DOSTAWCY, NA KTÓREGO PRZYPADA PONAD 10% WARTOŚCI ZAMÓWIENIA:</w:t>
      </w:r>
    </w:p>
    <w:p w14:paraId="07AE186D" w14:textId="77777777" w:rsidR="003A2B2F" w:rsidRPr="001C6900" w:rsidRDefault="003A2B2F" w:rsidP="003A2B2F">
      <w:pPr>
        <w:spacing w:after="120" w:line="360" w:lineRule="auto"/>
        <w:jc w:val="both"/>
      </w:pPr>
      <w:r w:rsidRPr="001C6900">
        <w:rPr>
          <w:color w:val="0070C0"/>
        </w:rPr>
        <w:t>[UWAGA</w:t>
      </w:r>
      <w:r w:rsidRPr="001C6900">
        <w:rPr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C6900">
        <w:rPr>
          <w:color w:val="0070C0"/>
        </w:rPr>
        <w:t>]</w:t>
      </w:r>
    </w:p>
    <w:p w14:paraId="3CEBC69E" w14:textId="6844FA7E" w:rsidR="003A2B2F" w:rsidRPr="001C6900" w:rsidRDefault="003A2B2F" w:rsidP="003A2B2F">
      <w:pPr>
        <w:spacing w:line="360" w:lineRule="auto"/>
        <w:jc w:val="both"/>
      </w:pPr>
      <w:r w:rsidRPr="001C6900">
        <w:t>Oświadczam, że w stosunku do następującego podmiotu, będącego dostawcą, na którego przypada</w:t>
      </w:r>
      <w:r w:rsidR="00CB62F2">
        <w:t xml:space="preserve"> </w:t>
      </w:r>
      <w:r w:rsidRPr="001C6900">
        <w:t>ponad</w:t>
      </w:r>
      <w:r w:rsidR="00CB62F2">
        <w:t xml:space="preserve"> </w:t>
      </w:r>
      <w:r w:rsidRPr="001C6900">
        <w:t>10% wartości</w:t>
      </w:r>
      <w:r w:rsidR="00CB62F2">
        <w:t xml:space="preserve"> </w:t>
      </w:r>
      <w:r w:rsidRPr="001C6900">
        <w:t>zamówienia:</w:t>
      </w:r>
      <w:r w:rsidR="00CB62F2">
        <w:t xml:space="preserve"> </w:t>
      </w:r>
      <w:r w:rsidRPr="001C6900">
        <w:t>…………………………………………………………………………………………….………..….…</w:t>
      </w:r>
      <w:r w:rsidR="005C5863">
        <w:t>………………………………………………………………………………………..</w:t>
      </w:r>
      <w:r w:rsidRPr="001C6900">
        <w:t xml:space="preserve">… </w:t>
      </w:r>
      <w:r w:rsidRPr="001C6900">
        <w:rPr>
          <w:i/>
        </w:rPr>
        <w:t>(podać pełną nazwę/firmę, adres, a także w zależności od podmiotu: NIP/PESEL, KRS/</w:t>
      </w:r>
      <w:proofErr w:type="spellStart"/>
      <w:r w:rsidRPr="001C6900">
        <w:rPr>
          <w:i/>
        </w:rPr>
        <w:t>CEiDG</w:t>
      </w:r>
      <w:proofErr w:type="spellEnd"/>
      <w:r w:rsidRPr="001C6900">
        <w:rPr>
          <w:i/>
        </w:rPr>
        <w:t>)</w:t>
      </w:r>
      <w:r w:rsidRPr="001C6900">
        <w:t>,</w:t>
      </w:r>
      <w:r w:rsidRPr="001C6900">
        <w:br/>
        <w:t>nie zachodzą podstawy wykluczenia z postępowania o udzielenie zamówienia przewidziane w  art.  5k rozporządzenia 833/2014 w brzmieniu nadanym rozporządzeniem 2022/576.</w:t>
      </w:r>
    </w:p>
    <w:p w14:paraId="3C2F7E01" w14:textId="77777777" w:rsidR="003A2B2F" w:rsidRPr="001C6900" w:rsidRDefault="003A2B2F" w:rsidP="003A2B2F">
      <w:pPr>
        <w:spacing w:line="360" w:lineRule="auto"/>
        <w:ind w:left="5664" w:firstLine="708"/>
        <w:jc w:val="both"/>
        <w:rPr>
          <w:i/>
        </w:rPr>
      </w:pPr>
    </w:p>
    <w:p w14:paraId="0501C7B4" w14:textId="77777777" w:rsidR="003A2B2F" w:rsidRPr="001C6900" w:rsidRDefault="003A2B2F" w:rsidP="003A2B2F">
      <w:pPr>
        <w:shd w:val="clear" w:color="auto" w:fill="BFBFBF" w:themeFill="background1" w:themeFillShade="BF"/>
        <w:spacing w:before="240" w:line="360" w:lineRule="auto"/>
        <w:jc w:val="both"/>
        <w:rPr>
          <w:b/>
        </w:rPr>
      </w:pPr>
      <w:r w:rsidRPr="001C6900">
        <w:rPr>
          <w:b/>
        </w:rPr>
        <w:t>OŚWIADCZENIE DOTYCZĄCE PODANYCH INFORMACJI:</w:t>
      </w:r>
    </w:p>
    <w:p w14:paraId="305707FA" w14:textId="77777777" w:rsidR="003A2B2F" w:rsidRPr="001C6900" w:rsidRDefault="003A2B2F" w:rsidP="003A2B2F">
      <w:pPr>
        <w:spacing w:line="360" w:lineRule="auto"/>
        <w:jc w:val="both"/>
        <w:rPr>
          <w:b/>
        </w:rPr>
      </w:pPr>
    </w:p>
    <w:p w14:paraId="15D9D585" w14:textId="77777777" w:rsidR="003A2B2F" w:rsidRPr="001C6900" w:rsidRDefault="003A2B2F" w:rsidP="003A2B2F">
      <w:pPr>
        <w:spacing w:line="360" w:lineRule="auto"/>
        <w:jc w:val="both"/>
      </w:pPr>
      <w:r w:rsidRPr="001C6900">
        <w:t xml:space="preserve">Oświadczam, że wszystkie informacje podane w powyższych oświadczeniach są aktualne </w:t>
      </w:r>
      <w:r w:rsidRPr="001C6900">
        <w:br/>
        <w:t>i zgodne z prawdą oraz zostały przedstawione z pełną świadomością konsekwencji wprowadzenia zamawiającego w błąd przy przedstawianiu informacji.</w:t>
      </w:r>
    </w:p>
    <w:p w14:paraId="60E0FEAB" w14:textId="77777777" w:rsidR="003A2B2F" w:rsidRPr="001C6900" w:rsidRDefault="003A2B2F" w:rsidP="003A2B2F">
      <w:pPr>
        <w:spacing w:line="360" w:lineRule="auto"/>
        <w:jc w:val="both"/>
      </w:pPr>
    </w:p>
    <w:p w14:paraId="3296DE88" w14:textId="77777777" w:rsidR="003A2B2F" w:rsidRPr="001C6900" w:rsidRDefault="003A2B2F" w:rsidP="003A2B2F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 w:rsidRPr="001C6900">
        <w:rPr>
          <w:b/>
        </w:rPr>
        <w:t>INFORMACJA DOTYCZĄCA DOSTĘPU DO PODMIOTOWYCH ŚRODKÓW DOWODOWYCH:</w:t>
      </w:r>
    </w:p>
    <w:p w14:paraId="60E3DD46" w14:textId="77777777" w:rsidR="003A2B2F" w:rsidRPr="001C6900" w:rsidRDefault="003A2B2F" w:rsidP="003A2B2F">
      <w:pPr>
        <w:spacing w:after="120" w:line="360" w:lineRule="auto"/>
        <w:jc w:val="both"/>
      </w:pPr>
      <w:r w:rsidRPr="001C6900">
        <w:t>Wskazuję następujące podmiotowe środki dowodowe, które można uzyskać za pomocą bezpłatnych i ogólnodostępnych baz danych, oraz dane umożliwiające dostęp do tych środków:</w:t>
      </w:r>
      <w:r w:rsidRPr="001C6900">
        <w:br/>
        <w:t>1) ......................................................................................................................................................</w:t>
      </w:r>
    </w:p>
    <w:p w14:paraId="20ACA66A" w14:textId="77777777" w:rsidR="003A2B2F" w:rsidRPr="001C6900" w:rsidRDefault="003A2B2F" w:rsidP="003A2B2F">
      <w:pPr>
        <w:spacing w:line="360" w:lineRule="auto"/>
        <w:jc w:val="both"/>
      </w:pPr>
      <w:r w:rsidRPr="001C6900">
        <w:rPr>
          <w:i/>
        </w:rPr>
        <w:t>(wskazać podmiotowy środek dowodowy, adres internetowy, wydający urząd lub organ, dokładne dane referencyjne dokumentacji)</w:t>
      </w:r>
    </w:p>
    <w:p w14:paraId="1A78FE23" w14:textId="77777777" w:rsidR="003A2B2F" w:rsidRPr="001C6900" w:rsidRDefault="003A2B2F" w:rsidP="003A2B2F">
      <w:pPr>
        <w:spacing w:line="360" w:lineRule="auto"/>
        <w:jc w:val="both"/>
      </w:pPr>
      <w:r w:rsidRPr="001C6900">
        <w:t>2) .......................................................................................................................................................</w:t>
      </w:r>
    </w:p>
    <w:p w14:paraId="2EBA3F16" w14:textId="77777777" w:rsidR="003A2B2F" w:rsidRPr="001C6900" w:rsidRDefault="003A2B2F" w:rsidP="003A2B2F">
      <w:pPr>
        <w:spacing w:line="360" w:lineRule="auto"/>
        <w:jc w:val="both"/>
        <w:rPr>
          <w:i/>
        </w:rPr>
      </w:pPr>
      <w:r w:rsidRPr="001C6900">
        <w:rPr>
          <w:i/>
        </w:rPr>
        <w:t>(wskazać podmiotowy środek dowodowy, adres internetowy, wydający urząd lub organ, dokładne dane referencyjne dokumentacji)</w:t>
      </w:r>
    </w:p>
    <w:p w14:paraId="3A12F593" w14:textId="77777777" w:rsidR="003A2B2F" w:rsidRPr="001C6900" w:rsidRDefault="003A2B2F" w:rsidP="003A2B2F">
      <w:pPr>
        <w:spacing w:line="360" w:lineRule="auto"/>
        <w:jc w:val="both"/>
      </w:pPr>
    </w:p>
    <w:p w14:paraId="0463E64B" w14:textId="77777777" w:rsidR="003A2B2F" w:rsidRPr="001C6900" w:rsidRDefault="003A2B2F" w:rsidP="003A2B2F">
      <w:pPr>
        <w:spacing w:line="360" w:lineRule="auto"/>
        <w:jc w:val="both"/>
      </w:pPr>
      <w:r w:rsidRPr="001C6900">
        <w:tab/>
      </w:r>
      <w:r w:rsidRPr="001C6900">
        <w:tab/>
      </w:r>
      <w:r w:rsidRPr="001C6900">
        <w:tab/>
      </w:r>
      <w:r w:rsidRPr="001C6900">
        <w:tab/>
      </w:r>
      <w:r w:rsidRPr="001C6900">
        <w:tab/>
      </w:r>
      <w:r w:rsidRPr="001C6900">
        <w:tab/>
      </w:r>
      <w:r w:rsidRPr="001C6900">
        <w:tab/>
        <w:t>…………………………………….</w:t>
      </w:r>
    </w:p>
    <w:p w14:paraId="07866F37" w14:textId="77777777" w:rsidR="003A2B2F" w:rsidRPr="001C6900" w:rsidRDefault="003A2B2F" w:rsidP="003A2B2F">
      <w:pPr>
        <w:spacing w:line="360" w:lineRule="auto"/>
        <w:jc w:val="both"/>
        <w:rPr>
          <w:i/>
        </w:rPr>
      </w:pPr>
      <w:r w:rsidRPr="001C6900">
        <w:tab/>
      </w:r>
      <w:r w:rsidRPr="001C6900">
        <w:tab/>
      </w:r>
      <w:r w:rsidRPr="001C6900">
        <w:tab/>
      </w:r>
      <w:r w:rsidRPr="001C6900">
        <w:tab/>
      </w:r>
      <w:r w:rsidRPr="001C6900">
        <w:tab/>
      </w:r>
      <w:r w:rsidRPr="001C6900">
        <w:tab/>
      </w:r>
      <w:r w:rsidRPr="001C6900">
        <w:rPr>
          <w:i/>
        </w:rPr>
        <w:tab/>
        <w:t xml:space="preserve">Data; </w:t>
      </w:r>
      <w:bookmarkStart w:id="10" w:name="_Hlk102639179"/>
      <w:r w:rsidRPr="001C6900">
        <w:rPr>
          <w:i/>
        </w:rPr>
        <w:t xml:space="preserve">kwalifikowany podpis elektroniczny </w:t>
      </w:r>
      <w:bookmarkEnd w:id="10"/>
    </w:p>
    <w:p w14:paraId="621B5EF8" w14:textId="77777777" w:rsidR="003A2B2F" w:rsidRDefault="003A2B2F" w:rsidP="003A2B2F">
      <w:pPr>
        <w:spacing w:line="360" w:lineRule="auto"/>
        <w:jc w:val="both"/>
        <w:rPr>
          <w:i/>
        </w:rPr>
      </w:pPr>
    </w:p>
    <w:p w14:paraId="6B5B9517" w14:textId="77777777" w:rsidR="005C5863" w:rsidRDefault="005C5863" w:rsidP="003A2B2F">
      <w:pPr>
        <w:spacing w:line="360" w:lineRule="auto"/>
        <w:jc w:val="both"/>
        <w:rPr>
          <w:i/>
        </w:rPr>
      </w:pPr>
    </w:p>
    <w:p w14:paraId="73C2A8C3" w14:textId="77777777" w:rsidR="005C5863" w:rsidRDefault="005C5863" w:rsidP="003A2B2F">
      <w:pPr>
        <w:spacing w:line="360" w:lineRule="auto"/>
        <w:jc w:val="both"/>
        <w:rPr>
          <w:i/>
        </w:rPr>
      </w:pPr>
    </w:p>
    <w:p w14:paraId="2F153C31" w14:textId="77777777" w:rsidR="005C5863" w:rsidRDefault="005C5863" w:rsidP="003A2B2F">
      <w:pPr>
        <w:spacing w:line="360" w:lineRule="auto"/>
        <w:jc w:val="both"/>
        <w:rPr>
          <w:i/>
        </w:rPr>
      </w:pPr>
    </w:p>
    <w:p w14:paraId="56B4110A" w14:textId="77777777" w:rsidR="005C5863" w:rsidRDefault="005C5863" w:rsidP="003A2B2F">
      <w:pPr>
        <w:spacing w:line="360" w:lineRule="auto"/>
        <w:jc w:val="both"/>
        <w:rPr>
          <w:i/>
        </w:rPr>
      </w:pPr>
    </w:p>
    <w:p w14:paraId="42D00942" w14:textId="77777777" w:rsidR="005C5863" w:rsidRDefault="005C5863" w:rsidP="003A2B2F">
      <w:pPr>
        <w:spacing w:line="360" w:lineRule="auto"/>
        <w:jc w:val="both"/>
        <w:rPr>
          <w:i/>
        </w:rPr>
      </w:pPr>
    </w:p>
    <w:p w14:paraId="1758E801" w14:textId="77777777" w:rsidR="005C5863" w:rsidRPr="001C6900" w:rsidRDefault="005C5863" w:rsidP="003A2B2F">
      <w:pPr>
        <w:spacing w:line="360" w:lineRule="auto"/>
        <w:jc w:val="both"/>
        <w:rPr>
          <w:i/>
        </w:rPr>
      </w:pPr>
    </w:p>
    <w:p w14:paraId="358AC857" w14:textId="77777777" w:rsidR="003A2B2F" w:rsidRPr="001C6900" w:rsidRDefault="003A2B2F" w:rsidP="003A2B2F">
      <w:pPr>
        <w:pStyle w:val="Tekstpodstawowy1"/>
        <w:spacing w:before="120" w:after="120"/>
        <w:ind w:right="23"/>
        <w:jc w:val="center"/>
        <w:rPr>
          <w:rFonts w:ascii="Times New Roman" w:hAnsi="Times New Roman" w:cs="Times New Roman"/>
          <w:b/>
          <w:bCs/>
        </w:rPr>
      </w:pPr>
    </w:p>
    <w:p w14:paraId="28349257" w14:textId="458DC98B" w:rsidR="003A2B2F" w:rsidRPr="001C6900" w:rsidRDefault="003A2B2F" w:rsidP="003A2B2F">
      <w:pPr>
        <w:pStyle w:val="Tekstpodstawowy1"/>
        <w:spacing w:before="120" w:after="120"/>
        <w:ind w:right="23"/>
        <w:rPr>
          <w:rFonts w:ascii="Times New Roman" w:hAnsi="Times New Roman" w:cs="Times New Roman"/>
          <w:b/>
          <w:bCs/>
        </w:rPr>
      </w:pPr>
      <w:r w:rsidRPr="001C6900">
        <w:rPr>
          <w:rFonts w:ascii="Times New Roman" w:hAnsi="Times New Roman" w:cs="Times New Roman"/>
          <w:b/>
        </w:rPr>
        <w:t>Znak</w:t>
      </w:r>
      <w:r w:rsidRPr="001C6900">
        <w:rPr>
          <w:rFonts w:ascii="Times New Roman" w:hAnsi="Times New Roman" w:cs="Times New Roman"/>
          <w:b/>
          <w:bCs/>
        </w:rPr>
        <w:t xml:space="preserve"> postępowania: </w:t>
      </w:r>
      <w:r w:rsidR="005C5863">
        <w:rPr>
          <w:rFonts w:ascii="Times New Roman" w:hAnsi="Times New Roman" w:cs="Times New Roman"/>
          <w:b/>
          <w:bCs/>
        </w:rPr>
        <w:t>ROŚ</w:t>
      </w:r>
      <w:r w:rsidRPr="001C6900">
        <w:rPr>
          <w:rFonts w:ascii="Times New Roman" w:hAnsi="Times New Roman" w:cs="Times New Roman"/>
          <w:b/>
          <w:bCs/>
        </w:rPr>
        <w:t>.271.</w:t>
      </w:r>
      <w:r w:rsidR="005C5863">
        <w:rPr>
          <w:rFonts w:ascii="Times New Roman" w:hAnsi="Times New Roman" w:cs="Times New Roman"/>
          <w:b/>
          <w:bCs/>
        </w:rPr>
        <w:t>15</w:t>
      </w:r>
      <w:r w:rsidRPr="001C6900">
        <w:rPr>
          <w:rFonts w:ascii="Times New Roman" w:hAnsi="Times New Roman" w:cs="Times New Roman"/>
          <w:b/>
          <w:bCs/>
        </w:rPr>
        <w:t>.2024</w:t>
      </w:r>
      <w:r w:rsidR="005C5863">
        <w:rPr>
          <w:rFonts w:ascii="Times New Roman" w:hAnsi="Times New Roman" w:cs="Times New Roman"/>
          <w:b/>
          <w:bCs/>
        </w:rPr>
        <w:t>.U</w:t>
      </w:r>
      <w:r w:rsidRPr="001C6900">
        <w:rPr>
          <w:rFonts w:ascii="Times New Roman" w:hAnsi="Times New Roman" w:cs="Times New Roman"/>
          <w:b/>
          <w:bCs/>
        </w:rPr>
        <w:t xml:space="preserve">                                             Załącznik nr 9 do SWZ</w:t>
      </w:r>
    </w:p>
    <w:p w14:paraId="03DEDA31" w14:textId="77777777" w:rsidR="003A2B2F" w:rsidRPr="001C6900" w:rsidRDefault="003A2B2F" w:rsidP="003A2B2F">
      <w:pPr>
        <w:pStyle w:val="Zwykytekst1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654153" w14:textId="77777777" w:rsidR="003A2B2F" w:rsidRPr="001C6900" w:rsidRDefault="003A2B2F" w:rsidP="003A2B2F">
      <w:pPr>
        <w:pBdr>
          <w:top w:val="single" w:sz="4" w:space="1" w:color="auto"/>
          <w:left w:val="single" w:sz="4" w:space="6" w:color="auto"/>
          <w:bottom w:val="single" w:sz="4" w:space="11" w:color="auto"/>
          <w:right w:val="single" w:sz="4" w:space="6" w:color="auto"/>
        </w:pBdr>
        <w:shd w:val="clear" w:color="auto" w:fill="FFFFFF" w:themeFill="background1"/>
        <w:spacing w:line="252" w:lineRule="auto"/>
        <w:jc w:val="center"/>
        <w:rPr>
          <w:b/>
          <w:bCs/>
          <w:color w:val="000000"/>
        </w:rPr>
      </w:pPr>
      <w:r w:rsidRPr="001C6900">
        <w:rPr>
          <w:b/>
        </w:rPr>
        <w:t>W związku z prowadzonym postępowaniem o udzielenie zamówienia publicznego w trybie przetargu nieograniczonego na</w:t>
      </w:r>
      <w:r w:rsidRPr="001C6900">
        <w:t>:</w:t>
      </w:r>
      <w:r w:rsidRPr="001C6900">
        <w:rPr>
          <w:b/>
          <w:bCs/>
          <w:color w:val="000000"/>
        </w:rPr>
        <w:t xml:space="preserve"> </w:t>
      </w:r>
    </w:p>
    <w:p w14:paraId="2287D77C" w14:textId="77777777" w:rsidR="003A2B2F" w:rsidRPr="001C6900" w:rsidRDefault="003A2B2F" w:rsidP="003A2B2F">
      <w:pPr>
        <w:pBdr>
          <w:top w:val="single" w:sz="4" w:space="1" w:color="auto"/>
          <w:left w:val="single" w:sz="4" w:space="6" w:color="auto"/>
          <w:bottom w:val="single" w:sz="4" w:space="11" w:color="auto"/>
          <w:right w:val="single" w:sz="4" w:space="6" w:color="auto"/>
        </w:pBdr>
        <w:shd w:val="clear" w:color="auto" w:fill="FFFFFF" w:themeFill="background1"/>
        <w:spacing w:line="252" w:lineRule="auto"/>
        <w:jc w:val="center"/>
        <w:rPr>
          <w:b/>
          <w:bCs/>
          <w:color w:val="000000"/>
        </w:rPr>
      </w:pPr>
    </w:p>
    <w:p w14:paraId="6AA4D0EF" w14:textId="412EA503" w:rsidR="003A2B2F" w:rsidRPr="005C5863" w:rsidRDefault="003A2B2F" w:rsidP="005C5863">
      <w:pPr>
        <w:pBdr>
          <w:top w:val="single" w:sz="4" w:space="1" w:color="auto"/>
          <w:left w:val="single" w:sz="4" w:space="6" w:color="auto"/>
          <w:bottom w:val="single" w:sz="4" w:space="11" w:color="auto"/>
          <w:right w:val="single" w:sz="4" w:space="6" w:color="auto"/>
        </w:pBdr>
        <w:shd w:val="clear" w:color="auto" w:fill="FFFFFF" w:themeFill="background1"/>
        <w:spacing w:line="252" w:lineRule="auto"/>
        <w:jc w:val="center"/>
        <w:rPr>
          <w:rFonts w:eastAsia="Calibri"/>
          <w:b/>
          <w:bCs/>
          <w:iCs/>
        </w:rPr>
      </w:pPr>
      <w:r w:rsidRPr="005C5863">
        <w:rPr>
          <w:b/>
          <w:bCs/>
          <w:color w:val="000000"/>
        </w:rPr>
        <w:t>„</w:t>
      </w:r>
      <w:r w:rsidR="005C5863" w:rsidRPr="005C5863">
        <w:rPr>
          <w:b/>
          <w:bCs/>
          <w:shd w:val="clear" w:color="auto" w:fill="FFFFFF" w:themeFill="background1"/>
        </w:rPr>
        <w:t>Udzielenie długoterminowego kredytu złotowego z przeznaczeniem na sfinansowanie planowego deficytu Gminy Jedwabno oraz na spłatę wcześniej zaciągniętych zobowiązań z tytułu zaciągniętych kredytów</w:t>
      </w:r>
      <w:r w:rsidR="005C5863">
        <w:rPr>
          <w:b/>
          <w:bCs/>
          <w:shd w:val="clear" w:color="auto" w:fill="FFFFFF" w:themeFill="background1"/>
        </w:rPr>
        <w:t>”</w:t>
      </w:r>
    </w:p>
    <w:p w14:paraId="4FF05496" w14:textId="77777777" w:rsidR="003A2B2F" w:rsidRPr="001C6900" w:rsidRDefault="003A2B2F" w:rsidP="003A2B2F">
      <w:pPr>
        <w:pStyle w:val="Zwykytekst1"/>
        <w:spacing w:before="12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51E9F0AF" w14:textId="77777777" w:rsidR="003A2B2F" w:rsidRPr="001C6900" w:rsidRDefault="003A2B2F" w:rsidP="003A2B2F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C6900">
        <w:rPr>
          <w:rFonts w:ascii="Times New Roman" w:hAnsi="Times New Roman" w:cs="Times New Roman"/>
          <w:b/>
          <w:sz w:val="24"/>
          <w:szCs w:val="24"/>
        </w:rPr>
        <w:t>JA/MY</w:t>
      </w:r>
      <w:r w:rsidRPr="001C6900">
        <w:rPr>
          <w:rFonts w:ascii="Times New Roman" w:hAnsi="Times New Roman" w:cs="Times New Roman"/>
          <w:sz w:val="24"/>
          <w:szCs w:val="24"/>
        </w:rPr>
        <w:t>:</w:t>
      </w:r>
    </w:p>
    <w:p w14:paraId="16C33C86" w14:textId="77777777" w:rsidR="003A2B2F" w:rsidRPr="001C6900" w:rsidRDefault="003A2B2F" w:rsidP="003A2B2F">
      <w:pPr>
        <w:pStyle w:val="Zwykytekst1"/>
        <w:tabs>
          <w:tab w:val="left" w:pos="9214"/>
        </w:tabs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1C69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5AF59714" w14:textId="77777777" w:rsidR="003A2B2F" w:rsidRPr="001C6900" w:rsidRDefault="003A2B2F" w:rsidP="003A2B2F">
      <w:pPr>
        <w:pStyle w:val="Zwykytekst1"/>
        <w:tabs>
          <w:tab w:val="left" w:pos="9214"/>
        </w:tabs>
        <w:ind w:right="14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6900">
        <w:rPr>
          <w:rFonts w:ascii="Times New Roman" w:hAnsi="Times New Roman" w:cs="Times New Roman"/>
          <w:i/>
          <w:sz w:val="24"/>
          <w:szCs w:val="24"/>
        </w:rPr>
        <w:t>(imię i nazwisko osoby/osób upoważnionej/-</w:t>
      </w:r>
      <w:proofErr w:type="spellStart"/>
      <w:r w:rsidRPr="001C6900">
        <w:rPr>
          <w:rFonts w:ascii="Times New Roman" w:hAnsi="Times New Roman" w:cs="Times New Roman"/>
          <w:i/>
          <w:sz w:val="24"/>
          <w:szCs w:val="24"/>
        </w:rPr>
        <w:t>ych</w:t>
      </w:r>
      <w:proofErr w:type="spellEnd"/>
      <w:r w:rsidRPr="001C6900">
        <w:rPr>
          <w:rFonts w:ascii="Times New Roman" w:hAnsi="Times New Roman" w:cs="Times New Roman"/>
          <w:i/>
          <w:sz w:val="24"/>
          <w:szCs w:val="24"/>
        </w:rPr>
        <w:t xml:space="preserve"> do reprezentowania Wykonawców wspólnie ubiegających się o udzielenie zamówienia)</w:t>
      </w:r>
    </w:p>
    <w:p w14:paraId="1AB1AF29" w14:textId="77777777" w:rsidR="003A2B2F" w:rsidRPr="001C6900" w:rsidRDefault="003A2B2F" w:rsidP="003A2B2F">
      <w:pPr>
        <w:ind w:right="284"/>
        <w:jc w:val="both"/>
      </w:pPr>
    </w:p>
    <w:p w14:paraId="2D998A04" w14:textId="77777777" w:rsidR="003A2B2F" w:rsidRPr="001C6900" w:rsidRDefault="003A2B2F" w:rsidP="003A2B2F">
      <w:pPr>
        <w:jc w:val="both"/>
        <w:rPr>
          <w:b/>
          <w:bCs/>
        </w:rPr>
      </w:pPr>
      <w:r w:rsidRPr="001C6900">
        <w:rPr>
          <w:b/>
          <w:bCs/>
        </w:rPr>
        <w:t>w imieniu Wykonawcy:</w:t>
      </w:r>
    </w:p>
    <w:p w14:paraId="76509849" w14:textId="77777777" w:rsidR="003A2B2F" w:rsidRPr="001C6900" w:rsidRDefault="003A2B2F" w:rsidP="003A2B2F">
      <w:pPr>
        <w:jc w:val="both"/>
        <w:rPr>
          <w:b/>
          <w:bCs/>
        </w:rPr>
      </w:pPr>
      <w:r w:rsidRPr="001C6900">
        <w:rPr>
          <w:b/>
          <w:bCs/>
        </w:rPr>
        <w:t>_______________________________________________________________</w:t>
      </w:r>
    </w:p>
    <w:p w14:paraId="0CEF2AC0" w14:textId="77777777" w:rsidR="003A2B2F" w:rsidRPr="001C6900" w:rsidRDefault="003A2B2F" w:rsidP="003A2B2F">
      <w:pPr>
        <w:jc w:val="center"/>
        <w:rPr>
          <w:bCs/>
          <w:i/>
        </w:rPr>
      </w:pPr>
      <w:r w:rsidRPr="001C6900">
        <w:rPr>
          <w:bCs/>
          <w:i/>
        </w:rPr>
        <w:t>(wpisać nazwy (firmy) Wykonawców wspólnie ubiegających się o udzielenie zamówienia)</w:t>
      </w:r>
    </w:p>
    <w:p w14:paraId="4E47AF89" w14:textId="77777777" w:rsidR="003A2B2F" w:rsidRPr="001C6900" w:rsidRDefault="003A2B2F" w:rsidP="003A2B2F">
      <w:pPr>
        <w:spacing w:after="120"/>
        <w:jc w:val="center"/>
        <w:rPr>
          <w:bCs/>
          <w:i/>
        </w:rPr>
      </w:pPr>
    </w:p>
    <w:p w14:paraId="2F2605EB" w14:textId="77777777" w:rsidR="003A2B2F" w:rsidRPr="001C6900" w:rsidRDefault="003A2B2F" w:rsidP="003A2B2F">
      <w:pPr>
        <w:spacing w:after="120"/>
        <w:jc w:val="center"/>
        <w:rPr>
          <w:bCs/>
          <w:i/>
        </w:rPr>
      </w:pPr>
    </w:p>
    <w:p w14:paraId="60BDD878" w14:textId="23BA10D8" w:rsidR="003A2B2F" w:rsidRPr="001C6900" w:rsidRDefault="003A2B2F" w:rsidP="003A2B2F">
      <w:pPr>
        <w:spacing w:before="200" w:line="360" w:lineRule="auto"/>
        <w:jc w:val="both"/>
      </w:pPr>
      <w:r w:rsidRPr="001C6900">
        <w:rPr>
          <w:b/>
        </w:rPr>
        <w:t>OŚWIADCZAM/-MY</w:t>
      </w:r>
      <w:r w:rsidRPr="001C6900">
        <w:t xml:space="preserve">, iż następujące </w:t>
      </w:r>
      <w:r w:rsidR="00721550" w:rsidRPr="001C6900">
        <w:t>usługi</w:t>
      </w:r>
      <w:r w:rsidRPr="001C6900">
        <w:t xml:space="preserve"> wykonają poszczególni Wykonawcy wspólnie ubiegający się o udzielenie zamówienia:</w:t>
      </w:r>
    </w:p>
    <w:p w14:paraId="6E265419" w14:textId="77777777" w:rsidR="003A2B2F" w:rsidRPr="001C6900" w:rsidRDefault="003A2B2F" w:rsidP="003A2B2F">
      <w:pPr>
        <w:ind w:right="-2"/>
        <w:jc w:val="both"/>
      </w:pPr>
      <w:r w:rsidRPr="001C6900">
        <w:t>Wykonawca (nazwa): _______________ wykona: __________________________*</w:t>
      </w:r>
    </w:p>
    <w:p w14:paraId="4F75417C" w14:textId="77777777" w:rsidR="003A2B2F" w:rsidRPr="001C6900" w:rsidRDefault="003A2B2F" w:rsidP="003A2B2F">
      <w:pPr>
        <w:ind w:right="-2"/>
        <w:jc w:val="both"/>
      </w:pPr>
    </w:p>
    <w:p w14:paraId="605E1C5E" w14:textId="77777777" w:rsidR="003A2B2F" w:rsidRPr="001C6900" w:rsidRDefault="003A2B2F" w:rsidP="003A2B2F">
      <w:pPr>
        <w:ind w:right="-2"/>
        <w:jc w:val="both"/>
      </w:pPr>
      <w:r w:rsidRPr="001C6900">
        <w:t>Wykonawca (nazwa): _______________ wykona: __________________________*</w:t>
      </w:r>
    </w:p>
    <w:p w14:paraId="157338B0" w14:textId="77777777" w:rsidR="003A2B2F" w:rsidRPr="001C6900" w:rsidRDefault="003A2B2F" w:rsidP="003A2B2F">
      <w:pPr>
        <w:spacing w:after="120"/>
        <w:jc w:val="both"/>
        <w:rPr>
          <w:spacing w:val="4"/>
        </w:rPr>
      </w:pPr>
    </w:p>
    <w:p w14:paraId="0052790E" w14:textId="77777777" w:rsidR="003A2B2F" w:rsidRPr="001C6900" w:rsidRDefault="003A2B2F" w:rsidP="003A2B2F">
      <w:pPr>
        <w:pStyle w:val="Zwykytekst1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1C6900">
        <w:rPr>
          <w:rFonts w:ascii="Times New Roman" w:hAnsi="Times New Roman" w:cs="Times New Roman"/>
          <w:sz w:val="24"/>
          <w:szCs w:val="24"/>
        </w:rPr>
        <w:t>__________________ dnia __ __ ____ roku</w:t>
      </w:r>
    </w:p>
    <w:p w14:paraId="76FABBA4" w14:textId="77777777" w:rsidR="003A2B2F" w:rsidRPr="001C6900" w:rsidRDefault="003A2B2F" w:rsidP="003A2B2F">
      <w:pPr>
        <w:pStyle w:val="Zwykytekst1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C690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BFD6D35" w14:textId="77777777" w:rsidR="003A2B2F" w:rsidRPr="001C6900" w:rsidRDefault="003A2B2F" w:rsidP="003A2B2F">
      <w:pPr>
        <w:pStyle w:val="NormalnyWeb"/>
        <w:spacing w:after="27"/>
        <w:rPr>
          <w:b/>
          <w:bCs/>
          <w:i/>
          <w:iCs/>
          <w:color w:val="000000"/>
          <w:sz w:val="24"/>
          <w:szCs w:val="24"/>
        </w:rPr>
      </w:pPr>
      <w:r w:rsidRPr="001C6900">
        <w:rPr>
          <w:b/>
          <w:bCs/>
          <w:i/>
          <w:iCs/>
          <w:color w:val="000000"/>
          <w:sz w:val="24"/>
          <w:szCs w:val="24"/>
        </w:rPr>
        <w:t>Dokument należy wypełnić i podpisać kwalifikowanym podpisem elektronicznym. Zamawiający zaleca zapisanie dokumentu w formacie PDF</w:t>
      </w:r>
    </w:p>
    <w:p w14:paraId="1453380A" w14:textId="77777777" w:rsidR="003A2B2F" w:rsidRPr="001C6900" w:rsidRDefault="003A2B2F" w:rsidP="003A2B2F">
      <w:pPr>
        <w:spacing w:after="120"/>
        <w:jc w:val="both"/>
        <w:rPr>
          <w:spacing w:val="4"/>
        </w:rPr>
      </w:pPr>
    </w:p>
    <w:p w14:paraId="57998A6F" w14:textId="77777777" w:rsidR="003A2B2F" w:rsidRPr="001C6900" w:rsidRDefault="003A2B2F" w:rsidP="003A2B2F">
      <w:pPr>
        <w:spacing w:after="120"/>
        <w:jc w:val="both"/>
        <w:rPr>
          <w:spacing w:val="4"/>
        </w:rPr>
      </w:pPr>
    </w:p>
    <w:p w14:paraId="3860A402" w14:textId="77777777" w:rsidR="003A2B2F" w:rsidRPr="001C6900" w:rsidRDefault="003A2B2F" w:rsidP="003A2B2F">
      <w:pPr>
        <w:spacing w:after="120"/>
        <w:jc w:val="both"/>
        <w:rPr>
          <w:spacing w:val="4"/>
        </w:rPr>
      </w:pPr>
      <w:r w:rsidRPr="001C6900">
        <w:rPr>
          <w:spacing w:val="4"/>
        </w:rPr>
        <w:t>* należy powielić stosowanie do potrzeb Wykonawcy</w:t>
      </w:r>
    </w:p>
    <w:p w14:paraId="6E80B8D7" w14:textId="77777777" w:rsidR="003A2B2F" w:rsidRPr="001C6900" w:rsidRDefault="003A2B2F" w:rsidP="003A2B2F">
      <w:pPr>
        <w:tabs>
          <w:tab w:val="left" w:pos="284"/>
        </w:tabs>
        <w:suppressAutoHyphens/>
        <w:spacing w:before="120" w:after="120"/>
        <w:jc w:val="both"/>
        <w:rPr>
          <w:color w:val="000000"/>
          <w:lang w:eastAsia="ar-SA"/>
        </w:rPr>
      </w:pPr>
    </w:p>
    <w:p w14:paraId="190AE976" w14:textId="77777777" w:rsidR="00CB16D2" w:rsidRPr="001C6900" w:rsidRDefault="003A2B2F" w:rsidP="003A2B2F">
      <w:pPr>
        <w:spacing w:before="120"/>
        <w:jc w:val="right"/>
        <w:rPr>
          <w:color w:val="000000"/>
          <w:lang w:eastAsia="ar-SA"/>
        </w:rPr>
      </w:pPr>
      <w:r w:rsidRPr="001C6900">
        <w:rPr>
          <w:color w:val="000000"/>
          <w:lang w:eastAsia="ar-SA"/>
        </w:rPr>
        <w:tab/>
      </w:r>
    </w:p>
    <w:p w14:paraId="08A1317C" w14:textId="77777777" w:rsidR="00CB16D2" w:rsidRPr="001C6900" w:rsidRDefault="00CB16D2" w:rsidP="003A2B2F">
      <w:pPr>
        <w:spacing w:before="120"/>
        <w:jc w:val="right"/>
        <w:rPr>
          <w:color w:val="000000"/>
          <w:lang w:eastAsia="ar-SA"/>
        </w:rPr>
      </w:pPr>
    </w:p>
    <w:p w14:paraId="643E4A02" w14:textId="77777777" w:rsidR="00CB16D2" w:rsidRPr="001C6900" w:rsidRDefault="00CB16D2" w:rsidP="003A2B2F">
      <w:pPr>
        <w:spacing w:before="120"/>
        <w:jc w:val="right"/>
        <w:rPr>
          <w:color w:val="000000"/>
          <w:lang w:eastAsia="ar-SA"/>
        </w:rPr>
      </w:pPr>
    </w:p>
    <w:p w14:paraId="4A14947A" w14:textId="77777777" w:rsidR="00CB16D2" w:rsidRPr="001C6900" w:rsidRDefault="00CB16D2" w:rsidP="003A2B2F">
      <w:pPr>
        <w:spacing w:before="120"/>
        <w:jc w:val="right"/>
        <w:rPr>
          <w:color w:val="000000"/>
          <w:lang w:eastAsia="ar-SA"/>
        </w:rPr>
      </w:pPr>
    </w:p>
    <w:p w14:paraId="5C675E3A" w14:textId="77777777" w:rsidR="00CB16D2" w:rsidRPr="001C6900" w:rsidRDefault="00CB16D2" w:rsidP="003A2B2F">
      <w:pPr>
        <w:spacing w:before="120"/>
        <w:jc w:val="right"/>
        <w:rPr>
          <w:color w:val="000000"/>
          <w:lang w:eastAsia="ar-SA"/>
        </w:rPr>
      </w:pPr>
    </w:p>
    <w:p w14:paraId="39FC218A" w14:textId="77777777" w:rsidR="00CD44D3" w:rsidRPr="001C6900" w:rsidRDefault="00CD44D3" w:rsidP="003A2B2F">
      <w:pPr>
        <w:spacing w:before="120"/>
        <w:jc w:val="right"/>
        <w:rPr>
          <w:color w:val="000000"/>
          <w:lang w:eastAsia="ar-SA"/>
        </w:rPr>
      </w:pPr>
    </w:p>
    <w:p w14:paraId="5B400152" w14:textId="0BA3EE41" w:rsidR="003A2B2F" w:rsidRPr="001C6900" w:rsidRDefault="003A2B2F" w:rsidP="003A2B2F">
      <w:pPr>
        <w:spacing w:before="120"/>
        <w:jc w:val="right"/>
        <w:rPr>
          <w:b/>
          <w:bCs/>
          <w:spacing w:val="4"/>
        </w:rPr>
      </w:pPr>
      <w:r w:rsidRPr="001C6900">
        <w:rPr>
          <w:b/>
          <w:bCs/>
          <w:spacing w:val="4"/>
        </w:rPr>
        <w:t>Załącznik nr 10 do SWZ</w:t>
      </w:r>
    </w:p>
    <w:p w14:paraId="417F9250" w14:textId="77777777" w:rsidR="003A2B2F" w:rsidRPr="001C6900" w:rsidRDefault="003A2B2F" w:rsidP="003A2B2F">
      <w:pPr>
        <w:tabs>
          <w:tab w:val="left" w:pos="5532"/>
        </w:tabs>
        <w:suppressAutoHyphens/>
        <w:spacing w:before="120" w:after="120"/>
        <w:jc w:val="both"/>
        <w:rPr>
          <w:color w:val="000000"/>
          <w:lang w:eastAsia="ar-SA"/>
        </w:rPr>
      </w:pPr>
    </w:p>
    <w:p w14:paraId="561CD3A3" w14:textId="77777777" w:rsidR="003A2B2F" w:rsidRPr="001C6900" w:rsidRDefault="003A2B2F" w:rsidP="003A2B2F">
      <w:pPr>
        <w:ind w:right="-341"/>
        <w:jc w:val="center"/>
        <w:rPr>
          <w:b/>
          <w:bCs/>
          <w:spacing w:val="4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3A2B2F" w:rsidRPr="001C6900" w14:paraId="7F13A438" w14:textId="77777777" w:rsidTr="00731D6E">
        <w:trPr>
          <w:trHeight w:val="1249"/>
        </w:trPr>
        <w:tc>
          <w:tcPr>
            <w:tcW w:w="8931" w:type="dxa"/>
            <w:shd w:val="clear" w:color="auto" w:fill="D9D9D9"/>
            <w:vAlign w:val="center"/>
          </w:tcPr>
          <w:p w14:paraId="2AF0067B" w14:textId="77777777" w:rsidR="003A2B2F" w:rsidRPr="001C6900" w:rsidRDefault="003A2B2F" w:rsidP="00731D6E">
            <w:pPr>
              <w:jc w:val="center"/>
              <w:rPr>
                <w:b/>
              </w:rPr>
            </w:pPr>
            <w:r w:rsidRPr="001C6900">
              <w:rPr>
                <w:b/>
              </w:rPr>
              <w:t>ZOBOWIĄZANIE</w:t>
            </w:r>
          </w:p>
          <w:p w14:paraId="55357699" w14:textId="77777777" w:rsidR="003A2B2F" w:rsidRPr="001C6900" w:rsidRDefault="003A2B2F" w:rsidP="00731D6E">
            <w:pPr>
              <w:jc w:val="center"/>
              <w:rPr>
                <w:b/>
                <w:bCs/>
              </w:rPr>
            </w:pPr>
            <w:r w:rsidRPr="001C6900">
              <w:rPr>
                <w:b/>
              </w:rPr>
              <w:t>do oddania do dyspozycji Wykonawcy niezbędnych zasobów na potrzeby realizacji zamówienia</w:t>
            </w:r>
          </w:p>
        </w:tc>
      </w:tr>
    </w:tbl>
    <w:p w14:paraId="2F8FF3FA" w14:textId="77777777" w:rsidR="003A2B2F" w:rsidRPr="001C6900" w:rsidRDefault="003A2B2F" w:rsidP="003A2B2F">
      <w:pPr>
        <w:tabs>
          <w:tab w:val="left" w:pos="9214"/>
        </w:tabs>
        <w:suppressAutoHyphens/>
        <w:spacing w:after="120"/>
        <w:ind w:right="-1"/>
        <w:jc w:val="both"/>
        <w:rPr>
          <w:lang w:eastAsia="ar-SA"/>
        </w:rPr>
      </w:pPr>
    </w:p>
    <w:p w14:paraId="408F8C92" w14:textId="0BC7A500" w:rsidR="003A2B2F" w:rsidRPr="001C6900" w:rsidRDefault="003A2B2F" w:rsidP="003A2B2F">
      <w:pPr>
        <w:tabs>
          <w:tab w:val="left" w:leader="dot" w:pos="9360"/>
        </w:tabs>
        <w:suppressAutoHyphens/>
        <w:ind w:right="-1"/>
        <w:jc w:val="both"/>
        <w:rPr>
          <w:lang w:eastAsia="ar-SA"/>
        </w:rPr>
      </w:pPr>
      <w:r w:rsidRPr="001C6900">
        <w:rPr>
          <w:lang w:eastAsia="ar-SA"/>
        </w:rPr>
        <w:t xml:space="preserve">Numer sprawy: </w:t>
      </w:r>
      <w:r w:rsidR="005C5863">
        <w:rPr>
          <w:lang w:eastAsia="ar-SA"/>
        </w:rPr>
        <w:t>ROŚ</w:t>
      </w:r>
      <w:r w:rsidRPr="001C6900">
        <w:rPr>
          <w:lang w:eastAsia="ar-SA"/>
        </w:rPr>
        <w:t>.271.</w:t>
      </w:r>
      <w:r w:rsidR="005C5863">
        <w:rPr>
          <w:lang w:eastAsia="ar-SA"/>
        </w:rPr>
        <w:t>15</w:t>
      </w:r>
      <w:r w:rsidRPr="001C6900">
        <w:rPr>
          <w:lang w:eastAsia="ar-SA"/>
        </w:rPr>
        <w:t>.2024</w:t>
      </w:r>
      <w:r w:rsidR="005C5863">
        <w:rPr>
          <w:lang w:eastAsia="ar-SA"/>
        </w:rPr>
        <w:t>.U</w:t>
      </w:r>
    </w:p>
    <w:p w14:paraId="5E109335" w14:textId="77777777" w:rsidR="003A2B2F" w:rsidRPr="001C6900" w:rsidRDefault="003A2B2F" w:rsidP="003A2B2F">
      <w:pPr>
        <w:tabs>
          <w:tab w:val="left" w:pos="9214"/>
        </w:tabs>
        <w:suppressAutoHyphens/>
        <w:spacing w:after="120"/>
        <w:ind w:right="-1"/>
        <w:jc w:val="both"/>
        <w:rPr>
          <w:b/>
          <w:lang w:eastAsia="ar-SA"/>
        </w:rPr>
      </w:pPr>
    </w:p>
    <w:p w14:paraId="3CEC2DBF" w14:textId="77777777" w:rsidR="003A2B2F" w:rsidRPr="001C6900" w:rsidRDefault="003A2B2F" w:rsidP="003A2B2F">
      <w:pPr>
        <w:tabs>
          <w:tab w:val="left" w:pos="9214"/>
        </w:tabs>
        <w:suppressAutoHyphens/>
        <w:spacing w:after="120"/>
        <w:ind w:right="-1"/>
        <w:jc w:val="both"/>
        <w:rPr>
          <w:lang w:eastAsia="ar-SA"/>
        </w:rPr>
      </w:pPr>
      <w:r w:rsidRPr="001C6900">
        <w:rPr>
          <w:b/>
          <w:lang w:eastAsia="ar-SA"/>
        </w:rPr>
        <w:t>JA/MY</w:t>
      </w:r>
      <w:r w:rsidRPr="001C6900">
        <w:rPr>
          <w:lang w:eastAsia="ar-SA"/>
        </w:rPr>
        <w:t>:</w:t>
      </w:r>
    </w:p>
    <w:p w14:paraId="4BA3DBE4" w14:textId="77777777" w:rsidR="003A2B2F" w:rsidRPr="001C6900" w:rsidRDefault="003A2B2F" w:rsidP="003A2B2F">
      <w:pPr>
        <w:tabs>
          <w:tab w:val="left" w:pos="9214"/>
        </w:tabs>
        <w:suppressAutoHyphens/>
        <w:ind w:right="-286"/>
        <w:jc w:val="both"/>
        <w:rPr>
          <w:lang w:eastAsia="ar-SA"/>
        </w:rPr>
      </w:pPr>
      <w:r w:rsidRPr="001C6900">
        <w:rPr>
          <w:lang w:eastAsia="ar-SA"/>
        </w:rPr>
        <w:t>_________________________________________________________________________</w:t>
      </w:r>
    </w:p>
    <w:p w14:paraId="68379C0F" w14:textId="77777777" w:rsidR="003A2B2F" w:rsidRPr="001C6900" w:rsidRDefault="003A2B2F" w:rsidP="003A2B2F">
      <w:pPr>
        <w:tabs>
          <w:tab w:val="left" w:pos="9214"/>
        </w:tabs>
        <w:suppressAutoHyphens/>
        <w:ind w:right="141"/>
        <w:jc w:val="center"/>
        <w:rPr>
          <w:i/>
          <w:lang w:eastAsia="ar-SA"/>
        </w:rPr>
      </w:pPr>
      <w:r w:rsidRPr="001C6900">
        <w:rPr>
          <w:i/>
          <w:lang w:eastAsia="ar-SA"/>
        </w:rPr>
        <w:t>(imię i nazwisko osoby/osób upoważnionej/-</w:t>
      </w:r>
      <w:proofErr w:type="spellStart"/>
      <w:r w:rsidRPr="001C6900">
        <w:rPr>
          <w:i/>
          <w:lang w:eastAsia="ar-SA"/>
        </w:rPr>
        <w:t>ych</w:t>
      </w:r>
      <w:proofErr w:type="spellEnd"/>
      <w:r w:rsidRPr="001C6900">
        <w:rPr>
          <w:i/>
          <w:lang w:eastAsia="ar-SA"/>
        </w:rPr>
        <w:t xml:space="preserve"> do reprezentowania Podmiotu, stanowisko (właściciel, prezes zarządu, członek zarządu, prokurent, upełnomocniony reprezentant itp.*))</w:t>
      </w:r>
    </w:p>
    <w:p w14:paraId="386ACA4F" w14:textId="77777777" w:rsidR="003A2B2F" w:rsidRPr="001C6900" w:rsidRDefault="003A2B2F" w:rsidP="003A2B2F">
      <w:pPr>
        <w:tabs>
          <w:tab w:val="left" w:pos="9214"/>
        </w:tabs>
        <w:suppressAutoHyphens/>
        <w:spacing w:after="120"/>
        <w:ind w:right="-1"/>
        <w:jc w:val="both"/>
        <w:rPr>
          <w:lang w:eastAsia="ar-SA"/>
        </w:rPr>
      </w:pPr>
    </w:p>
    <w:p w14:paraId="73E010E3" w14:textId="77777777" w:rsidR="003A2B2F" w:rsidRPr="001C6900" w:rsidRDefault="003A2B2F" w:rsidP="003A2B2F">
      <w:pPr>
        <w:tabs>
          <w:tab w:val="left" w:pos="9214"/>
        </w:tabs>
        <w:suppressAutoHyphens/>
        <w:spacing w:after="120"/>
        <w:ind w:right="-1"/>
        <w:jc w:val="both"/>
        <w:rPr>
          <w:lang w:eastAsia="ar-SA"/>
        </w:rPr>
      </w:pPr>
    </w:p>
    <w:p w14:paraId="75F4CCA6" w14:textId="77777777" w:rsidR="003A2B2F" w:rsidRPr="001C6900" w:rsidRDefault="003A2B2F" w:rsidP="003A2B2F">
      <w:pPr>
        <w:tabs>
          <w:tab w:val="left" w:pos="3912"/>
        </w:tabs>
        <w:suppressAutoHyphens/>
        <w:spacing w:after="120"/>
        <w:ind w:right="-1"/>
        <w:jc w:val="both"/>
        <w:rPr>
          <w:b/>
          <w:lang w:eastAsia="ar-SA"/>
        </w:rPr>
      </w:pPr>
      <w:r w:rsidRPr="001C6900">
        <w:rPr>
          <w:b/>
          <w:lang w:eastAsia="ar-SA"/>
        </w:rPr>
        <w:t>działając w imieniu i na rzecz:</w:t>
      </w:r>
      <w:r w:rsidRPr="001C6900">
        <w:rPr>
          <w:b/>
          <w:lang w:eastAsia="ar-SA"/>
        </w:rPr>
        <w:tab/>
      </w:r>
    </w:p>
    <w:p w14:paraId="4B5BE3A1" w14:textId="77777777" w:rsidR="003A2B2F" w:rsidRPr="001C6900" w:rsidRDefault="003A2B2F" w:rsidP="003A2B2F">
      <w:pPr>
        <w:tabs>
          <w:tab w:val="left" w:pos="9214"/>
        </w:tabs>
        <w:suppressAutoHyphens/>
        <w:spacing w:after="120"/>
        <w:ind w:right="-286"/>
        <w:jc w:val="both"/>
        <w:rPr>
          <w:lang w:eastAsia="ar-SA"/>
        </w:rPr>
      </w:pPr>
      <w:r w:rsidRPr="001C6900">
        <w:rPr>
          <w:lang w:eastAsia="ar-SA"/>
        </w:rPr>
        <w:t>_________________________________________________________________________</w:t>
      </w:r>
    </w:p>
    <w:p w14:paraId="1F3883E9" w14:textId="77777777" w:rsidR="003A2B2F" w:rsidRPr="001C6900" w:rsidRDefault="003A2B2F" w:rsidP="003A2B2F">
      <w:pPr>
        <w:tabs>
          <w:tab w:val="left" w:pos="9214"/>
        </w:tabs>
        <w:suppressAutoHyphens/>
        <w:spacing w:after="120"/>
        <w:ind w:right="-1"/>
        <w:jc w:val="center"/>
        <w:rPr>
          <w:i/>
          <w:lang w:eastAsia="ar-SA"/>
        </w:rPr>
      </w:pPr>
      <w:r w:rsidRPr="001C6900">
        <w:rPr>
          <w:i/>
          <w:lang w:eastAsia="ar-SA"/>
        </w:rPr>
        <w:t>(nazwa Podmiotu udostępniającego zasoby)</w:t>
      </w:r>
    </w:p>
    <w:p w14:paraId="5629551D" w14:textId="77777777" w:rsidR="003A2B2F" w:rsidRPr="001C6900" w:rsidRDefault="003A2B2F" w:rsidP="003A2B2F">
      <w:pPr>
        <w:tabs>
          <w:tab w:val="left" w:pos="9214"/>
        </w:tabs>
        <w:spacing w:before="120"/>
        <w:ind w:right="-1"/>
        <w:jc w:val="both"/>
        <w:rPr>
          <w:b/>
        </w:rPr>
      </w:pPr>
    </w:p>
    <w:p w14:paraId="0AB320B7" w14:textId="77777777" w:rsidR="003A2B2F" w:rsidRPr="001C6900" w:rsidRDefault="003A2B2F" w:rsidP="003A2B2F">
      <w:pPr>
        <w:tabs>
          <w:tab w:val="left" w:pos="9214"/>
        </w:tabs>
        <w:spacing w:before="120"/>
        <w:ind w:right="-1"/>
        <w:jc w:val="both"/>
      </w:pPr>
      <w:r w:rsidRPr="001C6900">
        <w:rPr>
          <w:b/>
        </w:rPr>
        <w:t xml:space="preserve">ZOBOWIĄZUJĘ SIĘ </w:t>
      </w:r>
      <w:r w:rsidRPr="001C6900">
        <w:t>do oddania nw. zasobów na potrzeby realizacji zamówienia:</w:t>
      </w:r>
    </w:p>
    <w:p w14:paraId="14FAC488" w14:textId="77777777" w:rsidR="003A2B2F" w:rsidRPr="001C6900" w:rsidRDefault="003A2B2F" w:rsidP="003A2B2F">
      <w:pPr>
        <w:spacing w:before="120"/>
        <w:ind w:right="-286"/>
        <w:jc w:val="both"/>
      </w:pPr>
      <w:r w:rsidRPr="001C6900">
        <w:t>_________________________________________________________________________</w:t>
      </w:r>
    </w:p>
    <w:p w14:paraId="735243C9" w14:textId="77777777" w:rsidR="003A2B2F" w:rsidRPr="001C6900" w:rsidRDefault="003A2B2F" w:rsidP="003A2B2F">
      <w:pPr>
        <w:jc w:val="center"/>
        <w:rPr>
          <w:i/>
        </w:rPr>
      </w:pPr>
      <w:r w:rsidRPr="001C6900">
        <w:rPr>
          <w:i/>
        </w:rPr>
        <w:t>(określenie zasobu – doświadczenie, osoby skierowane do realizacji zamówienia, zdolności techniczne, zdolności finansowe lub ekonomiczne)</w:t>
      </w:r>
    </w:p>
    <w:p w14:paraId="35FF6092" w14:textId="77777777" w:rsidR="003A2B2F" w:rsidRPr="001C6900" w:rsidRDefault="003A2B2F" w:rsidP="003A2B2F">
      <w:pPr>
        <w:tabs>
          <w:tab w:val="left" w:pos="9214"/>
        </w:tabs>
        <w:spacing w:before="120"/>
        <w:ind w:right="-1"/>
        <w:jc w:val="both"/>
        <w:rPr>
          <w:b/>
        </w:rPr>
      </w:pPr>
    </w:p>
    <w:p w14:paraId="21287FE8" w14:textId="77777777" w:rsidR="003A2B2F" w:rsidRPr="001C6900" w:rsidRDefault="003A2B2F" w:rsidP="003A2B2F">
      <w:pPr>
        <w:tabs>
          <w:tab w:val="left" w:pos="9214"/>
        </w:tabs>
        <w:spacing w:before="120"/>
        <w:ind w:right="-1"/>
        <w:jc w:val="both"/>
        <w:rPr>
          <w:b/>
        </w:rPr>
      </w:pPr>
      <w:r w:rsidRPr="001C6900">
        <w:rPr>
          <w:b/>
        </w:rPr>
        <w:t>do dyspozycji Wykonawcy:</w:t>
      </w:r>
    </w:p>
    <w:p w14:paraId="29BFA9F8" w14:textId="77777777" w:rsidR="003A2B2F" w:rsidRPr="001C6900" w:rsidRDefault="003A2B2F" w:rsidP="003A2B2F">
      <w:pPr>
        <w:spacing w:before="120"/>
        <w:ind w:right="-286"/>
        <w:jc w:val="both"/>
      </w:pPr>
      <w:r w:rsidRPr="001C6900">
        <w:t>_________________________________________________________________________</w:t>
      </w:r>
    </w:p>
    <w:p w14:paraId="38E85BE5" w14:textId="77777777" w:rsidR="003A2B2F" w:rsidRPr="001C6900" w:rsidRDefault="003A2B2F" w:rsidP="003A2B2F">
      <w:pPr>
        <w:jc w:val="center"/>
        <w:rPr>
          <w:i/>
        </w:rPr>
      </w:pPr>
      <w:r w:rsidRPr="001C6900">
        <w:rPr>
          <w:i/>
        </w:rPr>
        <w:t>(nazwa Wykonawcy)</w:t>
      </w:r>
    </w:p>
    <w:p w14:paraId="451A4100" w14:textId="77777777" w:rsidR="003A2B2F" w:rsidRPr="001C6900" w:rsidRDefault="003A2B2F" w:rsidP="003A2B2F">
      <w:pPr>
        <w:rPr>
          <w:b/>
        </w:rPr>
      </w:pPr>
    </w:p>
    <w:p w14:paraId="1B3C6A8E" w14:textId="77777777" w:rsidR="003A2B2F" w:rsidRPr="001C6900" w:rsidRDefault="003A2B2F" w:rsidP="003A2B2F">
      <w:pPr>
        <w:jc w:val="both"/>
        <w:rPr>
          <w:rFonts w:eastAsia="Calibri"/>
          <w:b/>
          <w:bCs/>
          <w:lang w:eastAsia="en-US"/>
        </w:rPr>
      </w:pPr>
      <w:r w:rsidRPr="001C6900">
        <w:rPr>
          <w:b/>
        </w:rPr>
        <w:t>przy wykonywaniu zamówienia pod nazwą:</w:t>
      </w:r>
      <w:r w:rsidRPr="001C6900">
        <w:rPr>
          <w:rFonts w:eastAsia="Calibri"/>
          <w:b/>
          <w:bCs/>
          <w:lang w:eastAsia="en-US"/>
        </w:rPr>
        <w:t xml:space="preserve"> </w:t>
      </w:r>
    </w:p>
    <w:p w14:paraId="77D07CFC" w14:textId="77777777" w:rsidR="003A2B2F" w:rsidRPr="001C6900" w:rsidRDefault="003A2B2F" w:rsidP="003A2B2F">
      <w:pPr>
        <w:jc w:val="both"/>
        <w:rPr>
          <w:rFonts w:eastAsia="Calibri"/>
          <w:b/>
          <w:bCs/>
          <w:lang w:eastAsia="en-US"/>
        </w:rPr>
      </w:pPr>
    </w:p>
    <w:p w14:paraId="70755CFB" w14:textId="0D80064E" w:rsidR="005C5863" w:rsidRDefault="003A2B2F" w:rsidP="005C5863">
      <w:pPr>
        <w:jc w:val="both"/>
        <w:rPr>
          <w:shd w:val="clear" w:color="auto" w:fill="FFFFFF" w:themeFill="background1"/>
        </w:rPr>
      </w:pPr>
      <w:r w:rsidRPr="001C6900">
        <w:rPr>
          <w:b/>
          <w:bCs/>
        </w:rPr>
        <w:t xml:space="preserve"> </w:t>
      </w:r>
      <w:r w:rsidRPr="005C5863">
        <w:rPr>
          <w:b/>
          <w:bCs/>
        </w:rPr>
        <w:t>„</w:t>
      </w:r>
      <w:r w:rsidR="005C5863" w:rsidRPr="005C5863">
        <w:rPr>
          <w:b/>
          <w:bCs/>
          <w:shd w:val="clear" w:color="auto" w:fill="FFFFFF" w:themeFill="background1"/>
        </w:rPr>
        <w:t>Udzielenie długoterminowego kredytu złotowego z przeznaczeniem na sfinansowanie planowego deficytu Gminy Jedwabno oraz na spłatę wcześn</w:t>
      </w:r>
      <w:r w:rsidR="00B237CF">
        <w:rPr>
          <w:b/>
          <w:bCs/>
          <w:shd w:val="clear" w:color="auto" w:fill="FFFFFF" w:themeFill="background1"/>
        </w:rPr>
        <w:t>i</w:t>
      </w:r>
      <w:r w:rsidR="005C5863" w:rsidRPr="005C5863">
        <w:rPr>
          <w:b/>
          <w:bCs/>
          <w:shd w:val="clear" w:color="auto" w:fill="FFFFFF" w:themeFill="background1"/>
        </w:rPr>
        <w:t>ej zaciągniętych zobowiązań z tytułu zaciągniętych kredytów</w:t>
      </w:r>
      <w:r w:rsidR="005C5863">
        <w:rPr>
          <w:shd w:val="clear" w:color="auto" w:fill="FFFFFF" w:themeFill="background1"/>
        </w:rPr>
        <w:t>”</w:t>
      </w:r>
    </w:p>
    <w:p w14:paraId="5FDABC94" w14:textId="20B59081" w:rsidR="003A2B2F" w:rsidRPr="001C6900" w:rsidRDefault="003A2B2F" w:rsidP="005C5863">
      <w:pPr>
        <w:jc w:val="both"/>
        <w:rPr>
          <w:lang w:eastAsia="ar-SA"/>
        </w:rPr>
      </w:pPr>
      <w:r w:rsidRPr="001C6900">
        <w:rPr>
          <w:b/>
          <w:lang w:eastAsia="ar-SA"/>
        </w:rPr>
        <w:t>OŚWIADCZAM/-MY</w:t>
      </w:r>
      <w:r w:rsidRPr="001C6900">
        <w:rPr>
          <w:lang w:eastAsia="ar-SA"/>
        </w:rPr>
        <w:t>, iż:</w:t>
      </w:r>
    </w:p>
    <w:p w14:paraId="65816B48" w14:textId="77777777" w:rsidR="003A2B2F" w:rsidRPr="001C6900" w:rsidRDefault="003A2B2F">
      <w:pPr>
        <w:numPr>
          <w:ilvl w:val="0"/>
          <w:numId w:val="53"/>
        </w:numPr>
        <w:suppressAutoHyphens/>
        <w:spacing w:before="120" w:after="160" w:line="259" w:lineRule="auto"/>
        <w:jc w:val="both"/>
        <w:rPr>
          <w:lang w:eastAsia="ar-SA"/>
        </w:rPr>
      </w:pPr>
      <w:r w:rsidRPr="001C6900">
        <w:rPr>
          <w:lang w:eastAsia="ar-SA"/>
        </w:rPr>
        <w:t xml:space="preserve">  udostępniam Wykonawcy ww. zasoby, w następującym zakresie:</w:t>
      </w:r>
    </w:p>
    <w:p w14:paraId="30FD8A1D" w14:textId="77777777" w:rsidR="003A2B2F" w:rsidRPr="001C6900" w:rsidRDefault="003A2B2F" w:rsidP="003A2B2F">
      <w:pPr>
        <w:suppressAutoHyphens/>
        <w:spacing w:before="120"/>
        <w:ind w:left="720"/>
        <w:jc w:val="both"/>
        <w:rPr>
          <w:lang w:eastAsia="ar-SA"/>
        </w:rPr>
      </w:pPr>
      <w:r w:rsidRPr="001C6900">
        <w:rPr>
          <w:lang w:eastAsia="ar-SA"/>
        </w:rPr>
        <w:t>_________________________________________________________________</w:t>
      </w:r>
    </w:p>
    <w:p w14:paraId="09A85607" w14:textId="77777777" w:rsidR="003A2B2F" w:rsidRPr="001C6900" w:rsidRDefault="003A2B2F" w:rsidP="003A2B2F">
      <w:pPr>
        <w:suppressAutoHyphens/>
        <w:spacing w:before="120"/>
        <w:ind w:left="720"/>
        <w:jc w:val="both"/>
        <w:rPr>
          <w:lang w:eastAsia="ar-SA"/>
        </w:rPr>
      </w:pPr>
      <w:r w:rsidRPr="001C6900">
        <w:rPr>
          <w:lang w:eastAsia="ar-SA"/>
        </w:rPr>
        <w:t>_________________________________________________________________</w:t>
      </w:r>
    </w:p>
    <w:p w14:paraId="19F8F5B4" w14:textId="77777777" w:rsidR="003A2B2F" w:rsidRPr="001C6900" w:rsidRDefault="003A2B2F">
      <w:pPr>
        <w:numPr>
          <w:ilvl w:val="0"/>
          <w:numId w:val="53"/>
        </w:numPr>
        <w:suppressAutoHyphens/>
        <w:spacing w:before="120" w:after="160" w:line="259" w:lineRule="auto"/>
        <w:ind w:right="283"/>
        <w:jc w:val="both"/>
        <w:rPr>
          <w:lang w:eastAsia="ar-SA"/>
        </w:rPr>
      </w:pPr>
      <w:r w:rsidRPr="001C6900">
        <w:rPr>
          <w:lang w:eastAsia="ar-SA"/>
        </w:rPr>
        <w:t xml:space="preserve">  sposób i okres udostępnienia oraz wykorzystania ww. zasobów będzie następujący:</w:t>
      </w:r>
    </w:p>
    <w:p w14:paraId="7EF6C5D7" w14:textId="77777777" w:rsidR="003A2B2F" w:rsidRPr="001C6900" w:rsidRDefault="003A2B2F" w:rsidP="003A2B2F">
      <w:pPr>
        <w:suppressAutoHyphens/>
        <w:spacing w:before="120"/>
        <w:ind w:left="720" w:right="-2"/>
        <w:jc w:val="both"/>
        <w:rPr>
          <w:lang w:eastAsia="ar-SA"/>
        </w:rPr>
      </w:pPr>
      <w:r w:rsidRPr="001C6900">
        <w:rPr>
          <w:lang w:eastAsia="ar-SA"/>
        </w:rPr>
        <w:t>_________________________________________________________________</w:t>
      </w:r>
    </w:p>
    <w:p w14:paraId="5C10C5EF" w14:textId="77777777" w:rsidR="003A2B2F" w:rsidRPr="001C6900" w:rsidRDefault="003A2B2F" w:rsidP="003A2B2F">
      <w:pPr>
        <w:suppressAutoHyphens/>
        <w:spacing w:before="120"/>
        <w:ind w:left="720" w:right="-2"/>
        <w:jc w:val="both"/>
        <w:rPr>
          <w:lang w:eastAsia="ar-SA"/>
        </w:rPr>
      </w:pPr>
      <w:r w:rsidRPr="001C6900">
        <w:rPr>
          <w:lang w:eastAsia="ar-SA"/>
        </w:rPr>
        <w:t>_________________________________________________________________</w:t>
      </w:r>
    </w:p>
    <w:p w14:paraId="0A865358" w14:textId="1CB6E5AC" w:rsidR="003A2B2F" w:rsidRPr="001C6900" w:rsidRDefault="003A2B2F">
      <w:pPr>
        <w:numPr>
          <w:ilvl w:val="0"/>
          <w:numId w:val="53"/>
        </w:numPr>
        <w:suppressAutoHyphens/>
        <w:spacing w:before="120" w:after="160" w:line="259" w:lineRule="auto"/>
        <w:ind w:right="283"/>
        <w:jc w:val="both"/>
        <w:rPr>
          <w:lang w:eastAsia="ar-SA"/>
        </w:rPr>
      </w:pPr>
      <w:r w:rsidRPr="001C6900">
        <w:rPr>
          <w:lang w:eastAsia="ar-SA"/>
        </w:rPr>
        <w:t xml:space="preserve">  zrealizuję usługi, których ww. zasoby (zdolności) dotyczą, w zakresie: </w:t>
      </w:r>
    </w:p>
    <w:p w14:paraId="5E381190" w14:textId="77777777" w:rsidR="003A2B2F" w:rsidRPr="001C6900" w:rsidRDefault="003A2B2F" w:rsidP="003A2B2F">
      <w:pPr>
        <w:suppressAutoHyphens/>
        <w:spacing w:before="120"/>
        <w:ind w:left="720"/>
        <w:jc w:val="both"/>
        <w:rPr>
          <w:lang w:eastAsia="ar-SA"/>
        </w:rPr>
      </w:pPr>
      <w:r w:rsidRPr="001C6900">
        <w:rPr>
          <w:lang w:eastAsia="ar-SA"/>
        </w:rPr>
        <w:t>_________________________________________________________________</w:t>
      </w:r>
    </w:p>
    <w:p w14:paraId="28069CCD" w14:textId="77777777" w:rsidR="003A2B2F" w:rsidRPr="001C6900" w:rsidRDefault="003A2B2F" w:rsidP="003A2B2F">
      <w:pPr>
        <w:suppressAutoHyphens/>
        <w:spacing w:before="120"/>
        <w:ind w:left="720"/>
        <w:jc w:val="both"/>
        <w:rPr>
          <w:lang w:eastAsia="ar-SA"/>
        </w:rPr>
      </w:pPr>
      <w:r w:rsidRPr="001C6900">
        <w:rPr>
          <w:lang w:eastAsia="ar-SA"/>
        </w:rPr>
        <w:t>_________________________________________________________________</w:t>
      </w:r>
    </w:p>
    <w:p w14:paraId="20BA35FF" w14:textId="77777777" w:rsidR="003A2B2F" w:rsidRPr="001C6900" w:rsidRDefault="003A2B2F" w:rsidP="003A2B2F">
      <w:pPr>
        <w:suppressAutoHyphens/>
        <w:spacing w:before="120"/>
        <w:ind w:left="708" w:right="-341" w:firstLine="1"/>
        <w:jc w:val="both"/>
        <w:rPr>
          <w:lang w:eastAsia="ar-SA"/>
        </w:rPr>
      </w:pPr>
      <w:r w:rsidRPr="001C6900">
        <w:rPr>
          <w:i/>
          <w:lang w:eastAsia="ar-SA"/>
        </w:rPr>
        <w:t>(Pkt c) odnosi się do warunków udziału w postępowaniu dotyczących kwalifikacji zawodowych lub doświadczenia.)</w:t>
      </w:r>
    </w:p>
    <w:p w14:paraId="22B64317" w14:textId="77777777" w:rsidR="003A2B2F" w:rsidRPr="001C6900" w:rsidRDefault="003A2B2F" w:rsidP="003A2B2F">
      <w:pPr>
        <w:suppressAutoHyphens/>
        <w:spacing w:before="120"/>
        <w:ind w:left="708" w:right="-341" w:firstLine="1"/>
        <w:jc w:val="both"/>
        <w:rPr>
          <w:lang w:eastAsia="ar-SA"/>
        </w:rPr>
      </w:pPr>
    </w:p>
    <w:p w14:paraId="45389FD3" w14:textId="77777777" w:rsidR="003A2B2F" w:rsidRPr="001C6900" w:rsidRDefault="003A2B2F" w:rsidP="003A2B2F">
      <w:pPr>
        <w:suppressAutoHyphens/>
        <w:spacing w:before="120"/>
        <w:ind w:right="-341"/>
        <w:jc w:val="both"/>
        <w:rPr>
          <w:lang w:eastAsia="ar-SA"/>
        </w:rPr>
      </w:pPr>
      <w:r w:rsidRPr="001C6900">
        <w:rPr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28582CA8" w14:textId="77777777" w:rsidR="003A2B2F" w:rsidRPr="001C6900" w:rsidRDefault="003A2B2F" w:rsidP="003A2B2F">
      <w:pPr>
        <w:spacing w:before="120"/>
      </w:pPr>
    </w:p>
    <w:p w14:paraId="59B5FC0D" w14:textId="77777777" w:rsidR="003A2B2F" w:rsidRPr="001C6900" w:rsidRDefault="003A2B2F" w:rsidP="003A2B2F">
      <w:pPr>
        <w:ind w:left="4956" w:firstLine="708"/>
        <w:jc w:val="center"/>
        <w:rPr>
          <w:b/>
          <w:bCs/>
        </w:rPr>
      </w:pPr>
    </w:p>
    <w:p w14:paraId="35936274" w14:textId="77777777" w:rsidR="003A2B2F" w:rsidRPr="001C6900" w:rsidRDefault="003A2B2F" w:rsidP="003A2B2F">
      <w:pPr>
        <w:suppressAutoHyphens/>
        <w:spacing w:before="120" w:after="120"/>
        <w:rPr>
          <w:lang w:eastAsia="ar-SA"/>
        </w:rPr>
      </w:pPr>
      <w:r w:rsidRPr="001C6900">
        <w:rPr>
          <w:lang w:eastAsia="ar-SA"/>
        </w:rPr>
        <w:t>__________________ dnia __ __ ____ roku</w:t>
      </w:r>
    </w:p>
    <w:p w14:paraId="7234CCE9" w14:textId="77777777" w:rsidR="003A2B2F" w:rsidRPr="001C6900" w:rsidRDefault="003A2B2F" w:rsidP="003A2B2F">
      <w:pPr>
        <w:suppressAutoHyphens/>
        <w:spacing w:before="120" w:after="120"/>
        <w:rPr>
          <w:lang w:eastAsia="ar-SA"/>
        </w:rPr>
      </w:pPr>
    </w:p>
    <w:p w14:paraId="6EA5FF80" w14:textId="77777777" w:rsidR="003A2B2F" w:rsidRPr="001C6900" w:rsidRDefault="003A2B2F" w:rsidP="003A2B2F">
      <w:pPr>
        <w:suppressAutoHyphens/>
        <w:spacing w:before="120" w:after="120"/>
        <w:rPr>
          <w:lang w:eastAsia="ar-SA"/>
        </w:rPr>
      </w:pPr>
    </w:p>
    <w:p w14:paraId="7147D140" w14:textId="77777777" w:rsidR="003A2B2F" w:rsidRPr="001C6900" w:rsidRDefault="003A2B2F" w:rsidP="003A2B2F">
      <w:pPr>
        <w:spacing w:after="27" w:line="259" w:lineRule="auto"/>
        <w:jc w:val="both"/>
        <w:rPr>
          <w:b/>
          <w:bCs/>
          <w:i/>
          <w:iCs/>
          <w:color w:val="000000"/>
        </w:rPr>
      </w:pPr>
      <w:r w:rsidRPr="001C6900" w:rsidDel="00A41E9B">
        <w:rPr>
          <w:i/>
          <w:lang w:eastAsia="ar-SA"/>
        </w:rPr>
        <w:t xml:space="preserve"> </w:t>
      </w:r>
      <w:r w:rsidRPr="001C6900">
        <w:rPr>
          <w:b/>
          <w:bCs/>
          <w:i/>
          <w:iCs/>
          <w:color w:val="000000"/>
        </w:rPr>
        <w:t>Dokument należy wypełnić i podpisać kwalifikowanym podpisem elektronicznym. Zamawiający zaleca zapisanie dokumentu w formacie PDF</w:t>
      </w:r>
    </w:p>
    <w:p w14:paraId="6B3378E9" w14:textId="77777777" w:rsidR="003A2B2F" w:rsidRPr="001C6900" w:rsidRDefault="003A2B2F" w:rsidP="003A2B2F"/>
    <w:p w14:paraId="30B27BCE" w14:textId="77777777" w:rsidR="003A2B2F" w:rsidRPr="001C6900" w:rsidRDefault="003A2B2F" w:rsidP="003A2B2F">
      <w:pPr>
        <w:tabs>
          <w:tab w:val="center" w:pos="4535"/>
        </w:tabs>
        <w:suppressAutoHyphens/>
        <w:spacing w:before="120" w:after="120"/>
      </w:pPr>
      <w:r w:rsidRPr="001C6900">
        <w:rPr>
          <w:i/>
          <w:lang w:eastAsia="ar-SA"/>
        </w:rPr>
        <w:tab/>
      </w:r>
    </w:p>
    <w:p w14:paraId="4A445CBC" w14:textId="77777777" w:rsidR="003A2B2F" w:rsidRPr="001C6900" w:rsidRDefault="003A2B2F" w:rsidP="003A2B2F">
      <w:pPr>
        <w:spacing w:before="120"/>
        <w:rPr>
          <w:b/>
          <w:bCs/>
          <w:spacing w:val="4"/>
        </w:rPr>
      </w:pPr>
    </w:p>
    <w:p w14:paraId="3BA67C67" w14:textId="77777777" w:rsidR="003A2B2F" w:rsidRPr="001C6900" w:rsidRDefault="003A2B2F" w:rsidP="003A2B2F">
      <w:pPr>
        <w:suppressAutoHyphens/>
        <w:spacing w:before="120" w:after="120"/>
        <w:ind w:firstLine="3960"/>
        <w:jc w:val="center"/>
        <w:rPr>
          <w:i/>
          <w:lang w:eastAsia="ar-SA"/>
        </w:rPr>
      </w:pPr>
    </w:p>
    <w:p w14:paraId="7CFF48AA" w14:textId="77777777" w:rsidR="003A2B2F" w:rsidRPr="001C6900" w:rsidRDefault="003A2B2F" w:rsidP="003A2B2F">
      <w:pPr>
        <w:tabs>
          <w:tab w:val="left" w:pos="284"/>
        </w:tabs>
        <w:suppressAutoHyphens/>
        <w:spacing w:before="120" w:after="120"/>
        <w:jc w:val="both"/>
        <w:rPr>
          <w:color w:val="000000"/>
          <w:lang w:eastAsia="ar-SA"/>
        </w:rPr>
      </w:pPr>
    </w:p>
    <w:p w14:paraId="6893AC5F" w14:textId="77777777" w:rsidR="003A2B2F" w:rsidRPr="001C6900" w:rsidRDefault="003A2B2F" w:rsidP="003A2B2F">
      <w:pPr>
        <w:tabs>
          <w:tab w:val="left" w:pos="284"/>
        </w:tabs>
        <w:suppressAutoHyphens/>
        <w:spacing w:before="120" w:after="120"/>
        <w:jc w:val="both"/>
        <w:rPr>
          <w:color w:val="000000"/>
          <w:lang w:eastAsia="ar-SA"/>
        </w:rPr>
      </w:pPr>
    </w:p>
    <w:p w14:paraId="0448BA37" w14:textId="77777777" w:rsidR="003A2B2F" w:rsidRPr="001C6900" w:rsidRDefault="003A2B2F" w:rsidP="003A2B2F">
      <w:pPr>
        <w:tabs>
          <w:tab w:val="left" w:pos="284"/>
        </w:tabs>
        <w:suppressAutoHyphens/>
        <w:spacing w:before="120" w:after="120"/>
        <w:jc w:val="both"/>
        <w:rPr>
          <w:color w:val="000000"/>
          <w:lang w:eastAsia="ar-SA"/>
        </w:rPr>
      </w:pPr>
    </w:p>
    <w:p w14:paraId="751C9390" w14:textId="77777777" w:rsidR="003A2B2F" w:rsidRPr="001C6900" w:rsidRDefault="003A2B2F" w:rsidP="003A2B2F">
      <w:pPr>
        <w:tabs>
          <w:tab w:val="left" w:pos="284"/>
        </w:tabs>
        <w:suppressAutoHyphens/>
        <w:spacing w:before="120" w:after="120"/>
        <w:jc w:val="both"/>
        <w:rPr>
          <w:color w:val="000000"/>
          <w:lang w:eastAsia="ar-SA"/>
        </w:rPr>
      </w:pPr>
    </w:p>
    <w:p w14:paraId="6455F55E" w14:textId="77777777" w:rsidR="003A2B2F" w:rsidRPr="001C6900" w:rsidRDefault="003A2B2F" w:rsidP="003A2B2F">
      <w:pPr>
        <w:tabs>
          <w:tab w:val="left" w:pos="284"/>
        </w:tabs>
        <w:suppressAutoHyphens/>
        <w:spacing w:before="120" w:after="120"/>
        <w:jc w:val="both"/>
        <w:rPr>
          <w:color w:val="000000"/>
          <w:lang w:eastAsia="ar-SA"/>
        </w:rPr>
      </w:pPr>
    </w:p>
    <w:p w14:paraId="50B3134E" w14:textId="77777777" w:rsidR="003A2B2F" w:rsidRPr="001C6900" w:rsidRDefault="003A2B2F" w:rsidP="003A2B2F">
      <w:pPr>
        <w:tabs>
          <w:tab w:val="left" w:pos="284"/>
        </w:tabs>
        <w:suppressAutoHyphens/>
        <w:spacing w:before="120" w:after="120"/>
        <w:jc w:val="both"/>
        <w:rPr>
          <w:color w:val="000000"/>
          <w:lang w:eastAsia="ar-SA"/>
        </w:rPr>
      </w:pPr>
    </w:p>
    <w:p w14:paraId="4BD7EC23" w14:textId="77777777" w:rsidR="003A2B2F" w:rsidRPr="001C6900" w:rsidRDefault="003A2B2F" w:rsidP="003A2B2F">
      <w:pPr>
        <w:spacing w:line="360" w:lineRule="auto"/>
        <w:jc w:val="both"/>
        <w:rPr>
          <w:i/>
        </w:rPr>
      </w:pPr>
    </w:p>
    <w:p w14:paraId="51D76A26" w14:textId="77777777" w:rsidR="003A2B2F" w:rsidRPr="001C6900" w:rsidRDefault="003A2B2F" w:rsidP="00EB35F5">
      <w:pPr>
        <w:pStyle w:val="pkt"/>
        <w:spacing w:before="0" w:after="0" w:line="240" w:lineRule="auto"/>
        <w:ind w:left="2124" w:firstLine="708"/>
        <w:rPr>
          <w:b/>
          <w:snapToGrid w:val="0"/>
          <w:szCs w:val="24"/>
        </w:rPr>
      </w:pPr>
    </w:p>
    <w:sectPr w:rsidR="003A2B2F" w:rsidRPr="001C6900" w:rsidSect="00835767">
      <w:footerReference w:type="default" r:id="rId26"/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C373F" w14:textId="77777777" w:rsidR="00C2435E" w:rsidRDefault="00C2435E" w:rsidP="000F1DCF">
      <w:r>
        <w:separator/>
      </w:r>
    </w:p>
  </w:endnote>
  <w:endnote w:type="continuationSeparator" w:id="0">
    <w:p w14:paraId="3691CA77" w14:textId="77777777" w:rsidR="00C2435E" w:rsidRDefault="00C2435E" w:rsidP="000F1DCF">
      <w:r>
        <w:continuationSeparator/>
      </w:r>
    </w:p>
  </w:endnote>
  <w:endnote w:type="continuationNotice" w:id="1">
    <w:p w14:paraId="3053590B" w14:textId="77777777" w:rsidR="00C2435E" w:rsidRDefault="00C243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1779209"/>
      <w:docPartObj>
        <w:docPartGallery w:val="Page Numbers (Bottom of Page)"/>
        <w:docPartUnique/>
      </w:docPartObj>
    </w:sdtPr>
    <w:sdtEndPr/>
    <w:sdtContent>
      <w:p w14:paraId="3F52995A" w14:textId="34B62A6B" w:rsidR="00524EE2" w:rsidRDefault="00524E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DFE6D3" w14:textId="77777777" w:rsidR="00524EE2" w:rsidRDefault="00524E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5654D" w14:textId="77777777" w:rsidR="00C2435E" w:rsidRDefault="00C2435E" w:rsidP="000F1DCF">
      <w:r>
        <w:separator/>
      </w:r>
    </w:p>
  </w:footnote>
  <w:footnote w:type="continuationSeparator" w:id="0">
    <w:p w14:paraId="03CBFDD2" w14:textId="77777777" w:rsidR="00C2435E" w:rsidRDefault="00C2435E" w:rsidP="000F1DCF">
      <w:r>
        <w:continuationSeparator/>
      </w:r>
    </w:p>
  </w:footnote>
  <w:footnote w:type="continuationNotice" w:id="1">
    <w:p w14:paraId="5EFAE6DA" w14:textId="77777777" w:rsidR="00C2435E" w:rsidRDefault="00C2435E"/>
  </w:footnote>
  <w:footnote w:id="2">
    <w:p w14:paraId="4B37E4A8" w14:textId="77777777" w:rsidR="00B97991" w:rsidRDefault="00B97991" w:rsidP="00666361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</w:t>
      </w:r>
      <w:r w:rsidRPr="003A11DC">
        <w:t>(Dz. U. z 20</w:t>
      </w:r>
      <w:r>
        <w:t>20</w:t>
      </w:r>
      <w:r w:rsidRPr="003A11DC">
        <w:t xml:space="preserve"> r. poz. </w:t>
      </w:r>
      <w:r>
        <w:t>1041</w:t>
      </w:r>
      <w:r w:rsidRPr="003A11DC">
        <w:t>)</w:t>
      </w:r>
    </w:p>
  </w:footnote>
  <w:footnote w:id="3">
    <w:p w14:paraId="3282EB3D" w14:textId="77777777" w:rsidR="00B97991" w:rsidRDefault="00B97991" w:rsidP="001E7C3D">
      <w:pPr>
        <w:jc w:val="both"/>
        <w:rPr>
          <w:rFonts w:ascii="Cambria" w:eastAsia="Cambria" w:hAnsi="Cambria" w:cs="Cambria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sz w:val="16"/>
          <w:szCs w:val="16"/>
        </w:rPr>
        <w:t xml:space="preserve"> Wstawić adres Profilu Nabywcy na </w:t>
      </w:r>
      <w:hyperlink r:id="rId1">
        <w:r>
          <w:rPr>
            <w:rFonts w:ascii="Cambria" w:eastAsia="Cambria" w:hAnsi="Cambria" w:cs="Cambria"/>
            <w:color w:val="1A73E8"/>
            <w:sz w:val="16"/>
            <w:szCs w:val="16"/>
            <w:highlight w:val="white"/>
          </w:rPr>
          <w:t>platformazakupowa.pl</w:t>
        </w:r>
      </w:hyperlink>
      <w:r>
        <w:rPr>
          <w:rFonts w:ascii="Cambria" w:eastAsia="Cambria" w:hAnsi="Cambria" w:cs="Cambria"/>
          <w:sz w:val="16"/>
          <w:szCs w:val="16"/>
        </w:rPr>
        <w:t xml:space="preserve"> lub j</w:t>
      </w:r>
      <w:r>
        <w:rPr>
          <w:rFonts w:ascii="Cambria" w:eastAsia="Cambria" w:hAnsi="Cambria" w:cs="Cambria"/>
          <w:color w:val="3C4043"/>
          <w:sz w:val="16"/>
          <w:szCs w:val="16"/>
          <w:highlight w:val="white"/>
        </w:rPr>
        <w:t xml:space="preserve">eśli jednostka nie posiada wykupionego Profilu Nabywcy można dodać link do konkretnego postępowania lub ogólnie do strony </w:t>
      </w:r>
      <w:hyperlink r:id="rId2">
        <w:r>
          <w:rPr>
            <w:rFonts w:ascii="Cambria" w:eastAsia="Cambria" w:hAnsi="Cambria" w:cs="Cambria"/>
            <w:color w:val="1A73E8"/>
            <w:sz w:val="16"/>
            <w:szCs w:val="16"/>
            <w:highlight w:val="white"/>
          </w:rPr>
          <w:t>platformazakupowa.pl</w:t>
        </w:r>
      </w:hyperlink>
    </w:p>
  </w:footnote>
  <w:footnote w:id="4">
    <w:p w14:paraId="0E759C68" w14:textId="77777777" w:rsidR="00D803B8" w:rsidRDefault="00D803B8" w:rsidP="00D803B8">
      <w:pPr>
        <w:pStyle w:val="Tekstprzypisudolnego"/>
        <w:rPr>
          <w:rFonts w:ascii="Verdana" w:hAnsi="Verdana"/>
          <w:sz w:val="16"/>
        </w:rPr>
      </w:pPr>
      <w:r>
        <w:rPr>
          <w:rStyle w:val="Odwoanieprzypisudolnego"/>
          <w:rFonts w:ascii="Verdana" w:hAnsi="Verdana"/>
        </w:rPr>
        <w:footnoteRef/>
      </w:r>
      <w:r>
        <w:rPr>
          <w:rFonts w:ascii="Verdana" w:hAnsi="Verdana"/>
          <w:sz w:val="16"/>
        </w:rPr>
        <w:t xml:space="preserve"> Wykonawca modeluje tabelę poniżej w zależności od swego składu.</w:t>
      </w:r>
    </w:p>
  </w:footnote>
  <w:footnote w:id="5">
    <w:p w14:paraId="50FE08BD" w14:textId="77777777" w:rsidR="00D803B8" w:rsidRPr="002B128B" w:rsidRDefault="00D803B8" w:rsidP="00D803B8">
      <w:pPr>
        <w:pStyle w:val="Tekstprzypisudolnego"/>
        <w:jc w:val="both"/>
      </w:pPr>
      <w:r>
        <w:rPr>
          <w:rStyle w:val="Odwoanieprzypisudolnego"/>
        </w:rPr>
        <w:footnoteRef/>
      </w:r>
      <w:r w:rsidRPr="002B128B">
        <w:rPr>
          <w:b/>
          <w:bCs/>
        </w:rPr>
        <w:t>mikroprzedsiębiorca</w:t>
      </w:r>
      <w:r w:rsidRPr="002B128B">
        <w:t xml:space="preserve"> - przedsiębiorcę, który w co najmniej jednym roku z dwóch ostatnich lat obrotowych spełniał łącznie następujące warunki:</w:t>
      </w:r>
    </w:p>
    <w:p w14:paraId="3CA21506" w14:textId="77777777" w:rsidR="00D803B8" w:rsidRPr="002B128B" w:rsidRDefault="00D803B8" w:rsidP="00D803B8">
      <w:pPr>
        <w:pStyle w:val="Tekstprzypisudolnego"/>
        <w:jc w:val="both"/>
      </w:pPr>
      <w:r w:rsidRPr="002B128B">
        <w:t>a) zatrudniał średniorocznie mniej niż 10 pracowników oraz</w:t>
      </w:r>
    </w:p>
    <w:p w14:paraId="310D6345" w14:textId="77777777" w:rsidR="00D803B8" w:rsidRPr="002B128B" w:rsidRDefault="00D803B8" w:rsidP="00D803B8">
      <w:pPr>
        <w:pStyle w:val="Tekstprzypisudolnego"/>
        <w:jc w:val="both"/>
      </w:pPr>
      <w:r w:rsidRPr="002B128B"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9A60A9B" w14:textId="77777777" w:rsidR="00D803B8" w:rsidRDefault="00D803B8" w:rsidP="00D803B8">
      <w:pPr>
        <w:pStyle w:val="Tekstprzypisudolnego"/>
      </w:pPr>
    </w:p>
  </w:footnote>
  <w:footnote w:id="6">
    <w:p w14:paraId="21F1D386" w14:textId="77777777" w:rsidR="00D803B8" w:rsidRPr="002B128B" w:rsidRDefault="00D803B8" w:rsidP="00D803B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B128B">
        <w:rPr>
          <w:b/>
          <w:bCs/>
        </w:rPr>
        <w:t>mały przedsiębiorca</w:t>
      </w:r>
      <w:r w:rsidRPr="002B128B">
        <w:t xml:space="preserve"> - przedsiębiorcę, który w co najmniej jednym roku z dwóch ostatnich lat obrotowych spełniał łącznie następujące warunki:</w:t>
      </w:r>
    </w:p>
    <w:p w14:paraId="554C6EC8" w14:textId="77777777" w:rsidR="00D803B8" w:rsidRPr="002B128B" w:rsidRDefault="00D803B8" w:rsidP="00D803B8">
      <w:pPr>
        <w:pStyle w:val="Tekstprzypisudolnego"/>
        <w:jc w:val="both"/>
      </w:pPr>
      <w:r w:rsidRPr="002B128B">
        <w:t>a) zatrudniał średniorocznie mniej niż 50 pracowników oraz</w:t>
      </w:r>
    </w:p>
    <w:p w14:paraId="7042C3D9" w14:textId="77777777" w:rsidR="00D803B8" w:rsidRPr="002B128B" w:rsidRDefault="00D803B8" w:rsidP="00D803B8">
      <w:pPr>
        <w:pStyle w:val="Tekstprzypisudolnego"/>
        <w:jc w:val="both"/>
      </w:pPr>
      <w:r w:rsidRPr="002B128B"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4C6049D4" w14:textId="77777777" w:rsidR="00D803B8" w:rsidRPr="002B128B" w:rsidRDefault="00D803B8" w:rsidP="00D803B8">
      <w:pPr>
        <w:pStyle w:val="Tekstprzypisudolnego"/>
        <w:jc w:val="both"/>
      </w:pPr>
      <w:r w:rsidRPr="002B128B">
        <w:t xml:space="preserve">- i który nie jest </w:t>
      </w:r>
      <w:r w:rsidRPr="002B128B">
        <w:t>mikroprzedsiębiorcą;</w:t>
      </w:r>
    </w:p>
    <w:p w14:paraId="24FD165F" w14:textId="77777777" w:rsidR="00D803B8" w:rsidRDefault="00D803B8" w:rsidP="00D803B8">
      <w:pPr>
        <w:pStyle w:val="Tekstprzypisudolnego"/>
      </w:pPr>
    </w:p>
  </w:footnote>
  <w:footnote w:id="7">
    <w:p w14:paraId="1C4FF183" w14:textId="77777777" w:rsidR="00D803B8" w:rsidRPr="002B128B" w:rsidRDefault="00D803B8" w:rsidP="00D803B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B128B">
        <w:rPr>
          <w:b/>
          <w:bCs/>
        </w:rPr>
        <w:t>średni przedsiębiorca</w:t>
      </w:r>
      <w:r w:rsidRPr="002B128B">
        <w:t xml:space="preserve"> - przedsiębiorcę, który w co najmniej jednym roku z dwóch ostatnich lat obrotowych spełniał łącznie następujące warunki:</w:t>
      </w:r>
    </w:p>
    <w:p w14:paraId="41F0EE81" w14:textId="77777777" w:rsidR="00D803B8" w:rsidRPr="002B128B" w:rsidRDefault="00D803B8" w:rsidP="00D803B8">
      <w:pPr>
        <w:pStyle w:val="Tekstprzypisudolnego"/>
        <w:jc w:val="both"/>
      </w:pPr>
      <w:r w:rsidRPr="002B128B">
        <w:t>a) zatrudniał średniorocznie mniej niż 250 pracowników oraz</w:t>
      </w:r>
    </w:p>
    <w:p w14:paraId="52FAA261" w14:textId="77777777" w:rsidR="00D803B8" w:rsidRPr="002B128B" w:rsidRDefault="00D803B8" w:rsidP="00D803B8">
      <w:pPr>
        <w:pStyle w:val="Tekstprzypisudolnego"/>
        <w:jc w:val="both"/>
      </w:pPr>
      <w:r w:rsidRPr="002B128B"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74344312" w14:textId="77777777" w:rsidR="00D803B8" w:rsidRPr="002B128B" w:rsidRDefault="00D803B8" w:rsidP="00D803B8">
      <w:pPr>
        <w:pStyle w:val="Tekstprzypisudolnego"/>
        <w:jc w:val="both"/>
      </w:pPr>
      <w:r w:rsidRPr="002B128B">
        <w:t xml:space="preserve">- i który nie jest </w:t>
      </w:r>
      <w:r w:rsidRPr="002B128B">
        <w:t>mikroprzedsiębiorcą ani małym przedsiębiorcą;</w:t>
      </w:r>
    </w:p>
    <w:p w14:paraId="13FDEF98" w14:textId="77777777" w:rsidR="00D803B8" w:rsidRDefault="00D803B8" w:rsidP="00D803B8">
      <w:pPr>
        <w:pStyle w:val="Tekstprzypisudolnego"/>
      </w:pPr>
    </w:p>
  </w:footnote>
  <w:footnote w:id="8">
    <w:p w14:paraId="0FDD5CFC" w14:textId="77777777" w:rsidR="00D803B8" w:rsidRPr="000F7F8C" w:rsidRDefault="00D803B8" w:rsidP="00D803B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F7F8C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9">
    <w:p w14:paraId="3A44DCF4" w14:textId="77777777" w:rsidR="00D803B8" w:rsidRDefault="00D803B8" w:rsidP="00D803B8">
      <w:pPr>
        <w:pStyle w:val="Tekstprzypisudolnego"/>
      </w:pPr>
      <w:r>
        <w:rPr>
          <w:rStyle w:val="Odwoanieprzypisudolnego"/>
          <w:rFonts w:ascii="Verdana" w:hAnsi="Verdana"/>
        </w:rPr>
        <w:footnoteRef/>
      </w:r>
      <w:r>
        <w:rPr>
          <w:rFonts w:ascii="Verdana" w:hAnsi="Verdana"/>
          <w:sz w:val="16"/>
        </w:rPr>
        <w:t xml:space="preserve"> Wykonawca usuwa niepotrzebne.</w:t>
      </w:r>
      <w:r>
        <w:t xml:space="preserve"> </w:t>
      </w:r>
    </w:p>
  </w:footnote>
  <w:footnote w:id="10">
    <w:p w14:paraId="7EDD5953" w14:textId="77777777" w:rsidR="00D803B8" w:rsidRPr="00B6635F" w:rsidRDefault="00D803B8" w:rsidP="00D803B8">
      <w:pPr>
        <w:pStyle w:val="Tekstprzypisudolnego"/>
        <w:spacing w:line="276" w:lineRule="auto"/>
        <w:rPr>
          <w:rFonts w:cs="Arial"/>
          <w:sz w:val="16"/>
          <w:szCs w:val="16"/>
        </w:rPr>
      </w:pPr>
      <w:r w:rsidRPr="00786F18">
        <w:rPr>
          <w:rStyle w:val="Odwoanieprzypisudolnego"/>
          <w:rFonts w:cs="Arial"/>
          <w:sz w:val="16"/>
          <w:szCs w:val="16"/>
        </w:rPr>
        <w:footnoteRef/>
      </w:r>
      <w:r w:rsidRPr="00786F18">
        <w:rPr>
          <w:rFonts w:cs="Arial"/>
          <w:sz w:val="16"/>
          <w:szCs w:val="16"/>
        </w:rPr>
        <w:t xml:space="preserve"> Oświadczenia lub dokumenty, o których mowa w § </w:t>
      </w:r>
      <w:r>
        <w:rPr>
          <w:rFonts w:cs="Arial"/>
          <w:sz w:val="16"/>
          <w:szCs w:val="16"/>
        </w:rPr>
        <w:t xml:space="preserve">6 </w:t>
      </w:r>
      <w:r w:rsidRPr="00B6635F">
        <w:rPr>
          <w:rFonts w:cs="Arial"/>
          <w:sz w:val="16"/>
          <w:szCs w:val="16"/>
        </w:rPr>
        <w:t xml:space="preserve">- 9 </w:t>
      </w:r>
      <w:r w:rsidRPr="00B6635F">
        <w:rPr>
          <w:i/>
          <w:sz w:val="16"/>
          <w:szCs w:val="16"/>
        </w:rPr>
        <w:t>Rozporządzenia Ministra Rozwoju, Pracy i Technologii</w:t>
      </w:r>
      <w:r>
        <w:rPr>
          <w:i/>
          <w:sz w:val="16"/>
          <w:szCs w:val="16"/>
        </w:rPr>
        <w:t xml:space="preserve"> z dnia</w:t>
      </w:r>
      <w:r>
        <w:rPr>
          <w:i/>
          <w:sz w:val="16"/>
          <w:szCs w:val="16"/>
        </w:rPr>
        <w:br/>
      </w:r>
      <w:r w:rsidRPr="00B6635F">
        <w:rPr>
          <w:i/>
          <w:sz w:val="16"/>
          <w:szCs w:val="16"/>
        </w:rPr>
        <w:t>23 grudnia 2020 r. w sprawie podmiotowych środków dowodowych oraz innych dokumentów lub oświadczeń, jakich może żądać zamawiający od wykonawcy</w:t>
      </w:r>
      <w:r>
        <w:rPr>
          <w:i/>
          <w:sz w:val="16"/>
          <w:szCs w:val="16"/>
        </w:rPr>
        <w:t xml:space="preserve"> </w:t>
      </w:r>
      <w:r>
        <w:rPr>
          <w:bCs/>
          <w:sz w:val="16"/>
          <w:szCs w:val="16"/>
        </w:rPr>
        <w:t>(</w:t>
      </w:r>
      <w:r w:rsidRPr="00B6635F">
        <w:rPr>
          <w:bCs/>
          <w:sz w:val="16"/>
          <w:szCs w:val="16"/>
        </w:rPr>
        <w:t xml:space="preserve">Dz. U. poz. </w:t>
      </w:r>
      <w:r>
        <w:rPr>
          <w:bCs/>
          <w:sz w:val="16"/>
          <w:szCs w:val="16"/>
        </w:rPr>
        <w:t>2415</w:t>
      </w:r>
      <w:r w:rsidRPr="00B6635F">
        <w:rPr>
          <w:bCs/>
          <w:sz w:val="16"/>
          <w:szCs w:val="16"/>
        </w:rPr>
        <w:t xml:space="preserve">) </w:t>
      </w:r>
      <w:r w:rsidRPr="00B6635F">
        <w:rPr>
          <w:rFonts w:cs="Arial"/>
          <w:sz w:val="16"/>
          <w:szCs w:val="16"/>
        </w:rPr>
        <w:t xml:space="preserve">które znajdują się w posiadaniu zamawiającego, w szczególności oświadczenia lub dokumentów przechowywanych przez zamawiającego zgodnie z art. </w:t>
      </w:r>
      <w:r>
        <w:rPr>
          <w:rFonts w:cs="Arial"/>
          <w:sz w:val="16"/>
          <w:szCs w:val="16"/>
        </w:rPr>
        <w:t>78</w:t>
      </w:r>
      <w:r w:rsidRPr="00B6635F">
        <w:rPr>
          <w:rFonts w:cs="Arial"/>
          <w:sz w:val="16"/>
          <w:szCs w:val="16"/>
        </w:rPr>
        <w:t xml:space="preserve"> ust. 1 </w:t>
      </w:r>
      <w:r w:rsidRPr="00B6635F">
        <w:rPr>
          <w:rFonts w:cs="Arial"/>
          <w:sz w:val="16"/>
          <w:szCs w:val="16"/>
        </w:rPr>
        <w:t>Pzp, w celu potwierdzenia okoliczności, o których mowa</w:t>
      </w:r>
      <w:r>
        <w:rPr>
          <w:rFonts w:cs="Arial"/>
          <w:sz w:val="16"/>
          <w:szCs w:val="16"/>
        </w:rPr>
        <w:t xml:space="preserve"> </w:t>
      </w:r>
      <w:r w:rsidRPr="00B6635F">
        <w:rPr>
          <w:rFonts w:cs="Arial"/>
          <w:sz w:val="16"/>
          <w:szCs w:val="16"/>
        </w:rPr>
        <w:t xml:space="preserve">w art. </w:t>
      </w:r>
      <w:r>
        <w:rPr>
          <w:rFonts w:cs="Arial"/>
          <w:sz w:val="16"/>
          <w:szCs w:val="16"/>
        </w:rPr>
        <w:t>124</w:t>
      </w:r>
      <w:r w:rsidRPr="00B6635F">
        <w:rPr>
          <w:rFonts w:cs="Arial"/>
          <w:sz w:val="16"/>
          <w:szCs w:val="16"/>
        </w:rPr>
        <w:t xml:space="preserve"> Pzp.</w:t>
      </w:r>
    </w:p>
  </w:footnote>
  <w:footnote w:id="11">
    <w:p w14:paraId="0CB8B972" w14:textId="77777777" w:rsidR="00D803B8" w:rsidRDefault="00D803B8" w:rsidP="00D803B8">
      <w:pPr>
        <w:pStyle w:val="Tekstprzypisudolnego"/>
      </w:pPr>
      <w:r>
        <w:rPr>
          <w:rStyle w:val="Odwoanieprzypisudolnego"/>
          <w:rFonts w:ascii="Verdana" w:hAnsi="Verdana"/>
        </w:rPr>
        <w:footnoteRef/>
      </w:r>
      <w:r>
        <w:rPr>
          <w:rFonts w:ascii="Verdana" w:hAnsi="Verdana"/>
          <w:sz w:val="16"/>
        </w:rPr>
        <w:t xml:space="preserve"> Wykonawca usuwa niepotrzebne.</w:t>
      </w:r>
    </w:p>
  </w:footnote>
  <w:footnote w:id="12">
    <w:p w14:paraId="4B654BA6" w14:textId="77777777" w:rsidR="003A2B2F" w:rsidRPr="00B929A1" w:rsidRDefault="003A2B2F" w:rsidP="003A2B2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81401C4" w14:textId="77777777" w:rsidR="003A2B2F" w:rsidRDefault="003A2B2F">
      <w:pPr>
        <w:pStyle w:val="Tekstprzypisudolnego"/>
        <w:numPr>
          <w:ilvl w:val="0"/>
          <w:numId w:val="5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294633F" w14:textId="77777777" w:rsidR="003A2B2F" w:rsidRDefault="003A2B2F">
      <w:pPr>
        <w:pStyle w:val="Tekstprzypisudolnego"/>
        <w:numPr>
          <w:ilvl w:val="0"/>
          <w:numId w:val="51"/>
        </w:numPr>
        <w:rPr>
          <w:rFonts w:ascii="Arial" w:hAnsi="Arial" w:cs="Arial"/>
          <w:sz w:val="16"/>
          <w:szCs w:val="16"/>
        </w:rPr>
      </w:pPr>
      <w:bookmarkStart w:id="6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11B00D5B" w14:textId="77777777" w:rsidR="003A2B2F" w:rsidRPr="00B929A1" w:rsidRDefault="003A2B2F">
      <w:pPr>
        <w:pStyle w:val="Tekstprzypisudolnego"/>
        <w:numPr>
          <w:ilvl w:val="0"/>
          <w:numId w:val="5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9FD08A5" w14:textId="77777777" w:rsidR="003A2B2F" w:rsidRPr="004E3F67" w:rsidRDefault="003A2B2F" w:rsidP="003A2B2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3">
    <w:p w14:paraId="6B416F57" w14:textId="77777777" w:rsidR="003A2B2F" w:rsidRPr="00A82964" w:rsidRDefault="003A2B2F" w:rsidP="003A2B2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r w:rsidRPr="00A82964">
        <w:rPr>
          <w:rFonts w:ascii="Arial" w:hAnsi="Arial" w:cs="Arial"/>
          <w:color w:val="222222"/>
          <w:sz w:val="16"/>
          <w:szCs w:val="16"/>
        </w:rPr>
        <w:t>Pzp wyklucza się:</w:t>
      </w:r>
    </w:p>
    <w:p w14:paraId="48594ECC" w14:textId="77777777" w:rsidR="003A2B2F" w:rsidRPr="00A82964" w:rsidRDefault="003A2B2F" w:rsidP="003A2B2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530BB0F" w14:textId="77777777" w:rsidR="003A2B2F" w:rsidRPr="00A82964" w:rsidRDefault="003A2B2F" w:rsidP="003A2B2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84E4D9" w14:textId="77777777" w:rsidR="003A2B2F" w:rsidRPr="00896587" w:rsidRDefault="003A2B2F" w:rsidP="003A2B2F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020E1FF"/>
    <w:multiLevelType w:val="hybridMultilevel"/>
    <w:tmpl w:val="F285C25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B8D2F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11D44992"/>
    <w:name w:val="WW8Num3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 w:hint="default"/>
        <w:szCs w:val="24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b/>
        <w:bCs/>
        <w:kern w:val="2"/>
        <w:sz w:val="22"/>
        <w:szCs w:val="24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  <w:b/>
        <w:sz w:val="6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Arial" w:eastAsia="TimesNewRoman" w:hAnsi="Arial" w:cs="Arial"/>
        <w:b/>
        <w:bCs/>
        <w:color w:val="000000"/>
        <w:sz w:val="22"/>
        <w:szCs w:val="20"/>
        <w:lang w:val="pl-PL"/>
      </w:rPr>
    </w:lvl>
    <w:lvl w:ilvl="5">
      <w:start w:val="15"/>
      <w:numFmt w:val="bullet"/>
      <w:lvlText w:val="-"/>
      <w:lvlJc w:val="left"/>
      <w:pPr>
        <w:tabs>
          <w:tab w:val="num" w:pos="0"/>
        </w:tabs>
        <w:ind w:left="4500" w:hanging="360"/>
      </w:pPr>
      <w:rPr>
        <w:rFonts w:ascii="Calibri" w:hAnsi="Calibri" w:cs="Calibri"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2"/>
        <w:lang w:val="pl-PL"/>
      </w:rPr>
    </w:lvl>
  </w:abstractNum>
  <w:abstractNum w:abstractNumId="5" w15:restartNumberingAfterBreak="0">
    <w:nsid w:val="00893CC1"/>
    <w:multiLevelType w:val="hybridMultilevel"/>
    <w:tmpl w:val="F4305DEC"/>
    <w:lvl w:ilvl="0" w:tplc="C1B4AA58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132B9B"/>
    <w:multiLevelType w:val="hybridMultilevel"/>
    <w:tmpl w:val="EDC06FC8"/>
    <w:lvl w:ilvl="0" w:tplc="E51AB77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DDA2057"/>
    <w:multiLevelType w:val="hybridMultilevel"/>
    <w:tmpl w:val="E2741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7F4DCC"/>
    <w:multiLevelType w:val="hybridMultilevel"/>
    <w:tmpl w:val="02E09FF4"/>
    <w:lvl w:ilvl="0" w:tplc="B6FED42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C6C55"/>
    <w:multiLevelType w:val="hybridMultilevel"/>
    <w:tmpl w:val="E81AF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8790A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577A8"/>
    <w:multiLevelType w:val="hybridMultilevel"/>
    <w:tmpl w:val="5EE60EE6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D313F2"/>
    <w:multiLevelType w:val="hybridMultilevel"/>
    <w:tmpl w:val="503685E0"/>
    <w:lvl w:ilvl="0" w:tplc="81E6F42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1765AD"/>
    <w:multiLevelType w:val="multilevel"/>
    <w:tmpl w:val="CE5C16FC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3"/>
      <w:numFmt w:val="decimal"/>
      <w:lvlText w:val="%2.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E7534"/>
    <w:multiLevelType w:val="multilevel"/>
    <w:tmpl w:val="13807034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4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00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18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3320" w:hanging="1800"/>
      </w:pPr>
      <w:rPr>
        <w:rFonts w:hint="default"/>
        <w:color w:val="auto"/>
      </w:rPr>
    </w:lvl>
  </w:abstractNum>
  <w:abstractNum w:abstractNumId="19" w15:restartNumberingAfterBreak="0">
    <w:nsid w:val="32EC54A1"/>
    <w:multiLevelType w:val="hybridMultilevel"/>
    <w:tmpl w:val="4894E26E"/>
    <w:lvl w:ilvl="0" w:tplc="2B7E086C">
      <w:start w:val="1"/>
      <w:numFmt w:val="decimal"/>
      <w:lvlText w:val="%1)"/>
      <w:lvlJc w:val="left"/>
      <w:pPr>
        <w:tabs>
          <w:tab w:val="num" w:pos="851"/>
        </w:tabs>
        <w:ind w:left="22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49D322A"/>
    <w:multiLevelType w:val="hybridMultilevel"/>
    <w:tmpl w:val="790E7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15E51"/>
    <w:multiLevelType w:val="hybridMultilevel"/>
    <w:tmpl w:val="12521E2A"/>
    <w:lvl w:ilvl="0" w:tplc="AAA62FF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C012D3"/>
    <w:multiLevelType w:val="hybridMultilevel"/>
    <w:tmpl w:val="1CDA2656"/>
    <w:lvl w:ilvl="0" w:tplc="00367CC6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640774"/>
    <w:multiLevelType w:val="multilevel"/>
    <w:tmpl w:val="353E15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310" w:hanging="108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080" w:hanging="1440"/>
      </w:pPr>
    </w:lvl>
  </w:abstractNum>
  <w:abstractNum w:abstractNumId="26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EA0AB4"/>
    <w:multiLevelType w:val="hybridMultilevel"/>
    <w:tmpl w:val="96024B06"/>
    <w:lvl w:ilvl="0" w:tplc="9A16E13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141354"/>
    <w:multiLevelType w:val="multilevel"/>
    <w:tmpl w:val="583E9E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3F530A54"/>
    <w:multiLevelType w:val="multilevel"/>
    <w:tmpl w:val="14C2BA7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4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1ED55A4"/>
    <w:multiLevelType w:val="hybridMultilevel"/>
    <w:tmpl w:val="7BE2F7A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9E6DB7"/>
    <w:multiLevelType w:val="hybridMultilevel"/>
    <w:tmpl w:val="B18E2B04"/>
    <w:lvl w:ilvl="0" w:tplc="97FC4A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8EB27B3"/>
    <w:multiLevelType w:val="hybridMultilevel"/>
    <w:tmpl w:val="59E64C1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9E5122B"/>
    <w:multiLevelType w:val="hybridMultilevel"/>
    <w:tmpl w:val="DAA0B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545D3F"/>
    <w:multiLevelType w:val="hybridMultilevel"/>
    <w:tmpl w:val="F5B83102"/>
    <w:lvl w:ilvl="0" w:tplc="092AD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52654BD"/>
    <w:multiLevelType w:val="multilevel"/>
    <w:tmpl w:val="076AC32E"/>
    <w:styleLink w:val="WW8Num73"/>
    <w:lvl w:ilvl="0">
      <w:start w:val="1"/>
      <w:numFmt w:val="decimal"/>
      <w:lvlText w:val="%1."/>
      <w:lvlJc w:val="left"/>
      <w:pPr>
        <w:ind w:left="0" w:firstLine="0"/>
      </w:pPr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0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35B09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640D1C12"/>
    <w:multiLevelType w:val="hybridMultilevel"/>
    <w:tmpl w:val="3EE0A626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0E3A90"/>
    <w:multiLevelType w:val="multilevel"/>
    <w:tmpl w:val="BC36F63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24"/>
      </w:rPr>
    </w:lvl>
    <w:lvl w:ilvl="1">
      <w:start w:val="1"/>
      <w:numFmt w:val="decimal"/>
      <w:isLgl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58571BE"/>
    <w:multiLevelType w:val="multilevel"/>
    <w:tmpl w:val="91B0855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67A864A5"/>
    <w:multiLevelType w:val="hybridMultilevel"/>
    <w:tmpl w:val="A720EE0C"/>
    <w:lvl w:ilvl="0" w:tplc="BDC0219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b w:val="0"/>
        <w:i w:val="0"/>
        <w:sz w:val="2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813740E"/>
    <w:multiLevelType w:val="multilevel"/>
    <w:tmpl w:val="3378123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6B71A57"/>
    <w:multiLevelType w:val="hybridMultilevel"/>
    <w:tmpl w:val="1D584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46107C"/>
    <w:multiLevelType w:val="multilevel"/>
    <w:tmpl w:val="ABF8BB96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5" w15:restartNumberingAfterBreak="0">
    <w:nsid w:val="7FC175BD"/>
    <w:multiLevelType w:val="multilevel"/>
    <w:tmpl w:val="B0D45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8866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Calibri Light" w:eastAsia="Calibri" w:hAnsi="Calibri Light" w:cs="Arial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088386602">
    <w:abstractNumId w:val="20"/>
  </w:num>
  <w:num w:numId="2" w16cid:durableId="1524123411">
    <w:abstractNumId w:val="38"/>
  </w:num>
  <w:num w:numId="3" w16cid:durableId="83306956">
    <w:abstractNumId w:val="51"/>
  </w:num>
  <w:num w:numId="4" w16cid:durableId="1046640355">
    <w:abstractNumId w:val="30"/>
  </w:num>
  <w:num w:numId="5" w16cid:durableId="492599995">
    <w:abstractNumId w:val="52"/>
  </w:num>
  <w:num w:numId="6" w16cid:durableId="746419323">
    <w:abstractNumId w:val="8"/>
  </w:num>
  <w:num w:numId="7" w16cid:durableId="794719466">
    <w:abstractNumId w:val="21"/>
  </w:num>
  <w:num w:numId="8" w16cid:durableId="380448915">
    <w:abstractNumId w:val="34"/>
  </w:num>
  <w:num w:numId="9" w16cid:durableId="183712833">
    <w:abstractNumId w:val="40"/>
  </w:num>
  <w:num w:numId="10" w16cid:durableId="931207057">
    <w:abstractNumId w:val="35"/>
  </w:num>
  <w:num w:numId="11" w16cid:durableId="256525477">
    <w:abstractNumId w:val="5"/>
  </w:num>
  <w:num w:numId="12" w16cid:durableId="1856529294">
    <w:abstractNumId w:val="10"/>
  </w:num>
  <w:num w:numId="13" w16cid:durableId="376784890">
    <w:abstractNumId w:val="33"/>
  </w:num>
  <w:num w:numId="14" w16cid:durableId="1725792186">
    <w:abstractNumId w:val="24"/>
  </w:num>
  <w:num w:numId="15" w16cid:durableId="1901208302">
    <w:abstractNumId w:val="49"/>
  </w:num>
  <w:num w:numId="16" w16cid:durableId="2018341431">
    <w:abstractNumId w:val="16"/>
  </w:num>
  <w:num w:numId="17" w16cid:durableId="909734245">
    <w:abstractNumId w:val="45"/>
  </w:num>
  <w:num w:numId="18" w16cid:durableId="550338077">
    <w:abstractNumId w:val="23"/>
  </w:num>
  <w:num w:numId="19" w16cid:durableId="64375436">
    <w:abstractNumId w:val="13"/>
  </w:num>
  <w:num w:numId="20" w16cid:durableId="314451685">
    <w:abstractNumId w:val="15"/>
  </w:num>
  <w:num w:numId="21" w16cid:durableId="1179928398">
    <w:abstractNumId w:val="29"/>
  </w:num>
  <w:num w:numId="22" w16cid:durableId="1763986687">
    <w:abstractNumId w:val="44"/>
  </w:num>
  <w:num w:numId="23" w16cid:durableId="911235011">
    <w:abstractNumId w:val="27"/>
  </w:num>
  <w:num w:numId="24" w16cid:durableId="1157499934">
    <w:abstractNumId w:val="18"/>
  </w:num>
  <w:num w:numId="25" w16cid:durableId="1503623791">
    <w:abstractNumId w:val="39"/>
  </w:num>
  <w:num w:numId="26" w16cid:durableId="611665699">
    <w:abstractNumId w:val="5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 w16cid:durableId="1887986175">
    <w:abstractNumId w:val="0"/>
  </w:num>
  <w:num w:numId="28" w16cid:durableId="1249001791">
    <w:abstractNumId w:val="28"/>
  </w:num>
  <w:num w:numId="29" w16cid:durableId="1509170653">
    <w:abstractNumId w:val="46"/>
  </w:num>
  <w:num w:numId="30" w16cid:durableId="52312673">
    <w:abstractNumId w:val="48"/>
  </w:num>
  <w:num w:numId="31" w16cid:durableId="1447384093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16537983">
    <w:abstractNumId w:val="22"/>
  </w:num>
  <w:num w:numId="33" w16cid:durableId="1269846289">
    <w:abstractNumId w:val="31"/>
  </w:num>
  <w:num w:numId="34" w16cid:durableId="676465568">
    <w:abstractNumId w:val="19"/>
  </w:num>
  <w:num w:numId="35" w16cid:durableId="711080970">
    <w:abstractNumId w:val="43"/>
  </w:num>
  <w:num w:numId="36" w16cid:durableId="1436756210">
    <w:abstractNumId w:val="7"/>
  </w:num>
  <w:num w:numId="37" w16cid:durableId="201938894">
    <w:abstractNumId w:val="25"/>
  </w:num>
  <w:num w:numId="38" w16cid:durableId="896473888">
    <w:abstractNumId w:val="36"/>
  </w:num>
  <w:num w:numId="39" w16cid:durableId="500462434">
    <w:abstractNumId w:val="6"/>
  </w:num>
  <w:num w:numId="40" w16cid:durableId="1056659928">
    <w:abstractNumId w:val="37"/>
  </w:num>
  <w:num w:numId="41" w16cid:durableId="875584292">
    <w:abstractNumId w:val="12"/>
  </w:num>
  <w:num w:numId="42" w16cid:durableId="1075204828">
    <w:abstractNumId w:val="53"/>
  </w:num>
  <w:num w:numId="43" w16cid:durableId="1876112675">
    <w:abstractNumId w:val="26"/>
  </w:num>
  <w:num w:numId="44" w16cid:durableId="811559087">
    <w:abstractNumId w:val="55"/>
  </w:num>
  <w:num w:numId="45" w16cid:durableId="939490019">
    <w:abstractNumId w:val="42"/>
  </w:num>
  <w:num w:numId="46" w16cid:durableId="2130779794">
    <w:abstractNumId w:val="1"/>
  </w:num>
  <w:num w:numId="47" w16cid:durableId="2118917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97342475">
    <w:abstractNumId w:val="47"/>
  </w:num>
  <w:num w:numId="49" w16cid:durableId="832575286">
    <w:abstractNumId w:val="14"/>
  </w:num>
  <w:num w:numId="50" w16cid:durableId="150097756">
    <w:abstractNumId w:val="9"/>
  </w:num>
  <w:num w:numId="51" w16cid:durableId="548491167">
    <w:abstractNumId w:val="50"/>
  </w:num>
  <w:num w:numId="52" w16cid:durableId="1981423092">
    <w:abstractNumId w:val="41"/>
  </w:num>
  <w:num w:numId="53" w16cid:durableId="903104515">
    <w:abstractNumId w:val="11"/>
  </w:num>
  <w:num w:numId="54" w16cid:durableId="501512899">
    <w:abstractNumId w:val="2"/>
  </w:num>
  <w:num w:numId="55" w16cid:durableId="135997532">
    <w:abstractNumId w:val="3"/>
  </w:num>
  <w:num w:numId="56" w16cid:durableId="1920288234">
    <w:abstractNumId w:val="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4741"/>
    <w:rsid w:val="000079A2"/>
    <w:rsid w:val="00007B28"/>
    <w:rsid w:val="00007E72"/>
    <w:rsid w:val="0001016A"/>
    <w:rsid w:val="00011439"/>
    <w:rsid w:val="00012548"/>
    <w:rsid w:val="00013362"/>
    <w:rsid w:val="00014A8A"/>
    <w:rsid w:val="000151F9"/>
    <w:rsid w:val="00016679"/>
    <w:rsid w:val="00016F35"/>
    <w:rsid w:val="000179DD"/>
    <w:rsid w:val="00017F44"/>
    <w:rsid w:val="00020866"/>
    <w:rsid w:val="00021F08"/>
    <w:rsid w:val="0002409D"/>
    <w:rsid w:val="0002409E"/>
    <w:rsid w:val="00024159"/>
    <w:rsid w:val="00024441"/>
    <w:rsid w:val="00024889"/>
    <w:rsid w:val="000254C7"/>
    <w:rsid w:val="000255BE"/>
    <w:rsid w:val="000262FC"/>
    <w:rsid w:val="00027712"/>
    <w:rsid w:val="000278ED"/>
    <w:rsid w:val="00031C5D"/>
    <w:rsid w:val="0003224C"/>
    <w:rsid w:val="00033FF9"/>
    <w:rsid w:val="00035BFE"/>
    <w:rsid w:val="00035C62"/>
    <w:rsid w:val="00036A0B"/>
    <w:rsid w:val="00036A89"/>
    <w:rsid w:val="000375C1"/>
    <w:rsid w:val="00037C52"/>
    <w:rsid w:val="000436EE"/>
    <w:rsid w:val="0004373B"/>
    <w:rsid w:val="000437D5"/>
    <w:rsid w:val="00043BCE"/>
    <w:rsid w:val="000450C6"/>
    <w:rsid w:val="00045936"/>
    <w:rsid w:val="000461D2"/>
    <w:rsid w:val="00046CE9"/>
    <w:rsid w:val="000530B3"/>
    <w:rsid w:val="00054073"/>
    <w:rsid w:val="00054901"/>
    <w:rsid w:val="00054C87"/>
    <w:rsid w:val="00054FDB"/>
    <w:rsid w:val="0005502D"/>
    <w:rsid w:val="0005623C"/>
    <w:rsid w:val="0005768C"/>
    <w:rsid w:val="00060A48"/>
    <w:rsid w:val="00061015"/>
    <w:rsid w:val="00061705"/>
    <w:rsid w:val="0006246E"/>
    <w:rsid w:val="00063DB3"/>
    <w:rsid w:val="00064C02"/>
    <w:rsid w:val="00064F52"/>
    <w:rsid w:val="00067451"/>
    <w:rsid w:val="0006778A"/>
    <w:rsid w:val="00067B80"/>
    <w:rsid w:val="00067FED"/>
    <w:rsid w:val="00070A95"/>
    <w:rsid w:val="00071677"/>
    <w:rsid w:val="00072F3C"/>
    <w:rsid w:val="00073939"/>
    <w:rsid w:val="000745DA"/>
    <w:rsid w:val="00075F3E"/>
    <w:rsid w:val="0007618E"/>
    <w:rsid w:val="00077415"/>
    <w:rsid w:val="0007745B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6B74"/>
    <w:rsid w:val="00087C7A"/>
    <w:rsid w:val="000910CE"/>
    <w:rsid w:val="00091324"/>
    <w:rsid w:val="00091B77"/>
    <w:rsid w:val="0009423D"/>
    <w:rsid w:val="00094B4F"/>
    <w:rsid w:val="00094C78"/>
    <w:rsid w:val="00097C94"/>
    <w:rsid w:val="00097D2D"/>
    <w:rsid w:val="000A12A1"/>
    <w:rsid w:val="000A1E59"/>
    <w:rsid w:val="000A2873"/>
    <w:rsid w:val="000A3677"/>
    <w:rsid w:val="000A4BC7"/>
    <w:rsid w:val="000B003C"/>
    <w:rsid w:val="000B062F"/>
    <w:rsid w:val="000B0CAF"/>
    <w:rsid w:val="000B1CE6"/>
    <w:rsid w:val="000B25D0"/>
    <w:rsid w:val="000B35A8"/>
    <w:rsid w:val="000B391F"/>
    <w:rsid w:val="000B3AD8"/>
    <w:rsid w:val="000B4312"/>
    <w:rsid w:val="000B484D"/>
    <w:rsid w:val="000B4A3D"/>
    <w:rsid w:val="000B4C31"/>
    <w:rsid w:val="000B4D5B"/>
    <w:rsid w:val="000B608D"/>
    <w:rsid w:val="000B7C12"/>
    <w:rsid w:val="000B7C6C"/>
    <w:rsid w:val="000C0411"/>
    <w:rsid w:val="000C08A0"/>
    <w:rsid w:val="000C0955"/>
    <w:rsid w:val="000C0DD5"/>
    <w:rsid w:val="000C2BD1"/>
    <w:rsid w:val="000C2C21"/>
    <w:rsid w:val="000C3885"/>
    <w:rsid w:val="000C484F"/>
    <w:rsid w:val="000C557A"/>
    <w:rsid w:val="000C67A4"/>
    <w:rsid w:val="000C69C9"/>
    <w:rsid w:val="000C6BBC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A67"/>
    <w:rsid w:val="000D6225"/>
    <w:rsid w:val="000D6332"/>
    <w:rsid w:val="000D7206"/>
    <w:rsid w:val="000E0ED4"/>
    <w:rsid w:val="000E1544"/>
    <w:rsid w:val="000E173E"/>
    <w:rsid w:val="000E1C42"/>
    <w:rsid w:val="000E1D21"/>
    <w:rsid w:val="000E20E0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E7909"/>
    <w:rsid w:val="000F00F7"/>
    <w:rsid w:val="000F0624"/>
    <w:rsid w:val="000F0D02"/>
    <w:rsid w:val="000F12DA"/>
    <w:rsid w:val="000F1657"/>
    <w:rsid w:val="000F1DCF"/>
    <w:rsid w:val="000F3CDB"/>
    <w:rsid w:val="000F42FF"/>
    <w:rsid w:val="000F4B87"/>
    <w:rsid w:val="000F4D96"/>
    <w:rsid w:val="000F51AC"/>
    <w:rsid w:val="000F54F4"/>
    <w:rsid w:val="000F55BF"/>
    <w:rsid w:val="000F6671"/>
    <w:rsid w:val="000F6750"/>
    <w:rsid w:val="000F78A0"/>
    <w:rsid w:val="00100EA1"/>
    <w:rsid w:val="001016C6"/>
    <w:rsid w:val="00104143"/>
    <w:rsid w:val="00104E69"/>
    <w:rsid w:val="0010510E"/>
    <w:rsid w:val="001055BB"/>
    <w:rsid w:val="001063DB"/>
    <w:rsid w:val="00110CE6"/>
    <w:rsid w:val="00110D3E"/>
    <w:rsid w:val="00113196"/>
    <w:rsid w:val="001144A7"/>
    <w:rsid w:val="0011460F"/>
    <w:rsid w:val="00114DA5"/>
    <w:rsid w:val="00114E78"/>
    <w:rsid w:val="00115D7F"/>
    <w:rsid w:val="00116B4A"/>
    <w:rsid w:val="00116C5E"/>
    <w:rsid w:val="00116EAA"/>
    <w:rsid w:val="00117109"/>
    <w:rsid w:val="00117122"/>
    <w:rsid w:val="00117E71"/>
    <w:rsid w:val="00121AAD"/>
    <w:rsid w:val="00121ECB"/>
    <w:rsid w:val="00122345"/>
    <w:rsid w:val="001223CB"/>
    <w:rsid w:val="0012298A"/>
    <w:rsid w:val="001235BC"/>
    <w:rsid w:val="00124FA0"/>
    <w:rsid w:val="00130761"/>
    <w:rsid w:val="00131911"/>
    <w:rsid w:val="00131B26"/>
    <w:rsid w:val="00131E3A"/>
    <w:rsid w:val="001323B3"/>
    <w:rsid w:val="001331F0"/>
    <w:rsid w:val="001334CF"/>
    <w:rsid w:val="001339C7"/>
    <w:rsid w:val="00135E48"/>
    <w:rsid w:val="001400D1"/>
    <w:rsid w:val="001402A0"/>
    <w:rsid w:val="00140FFD"/>
    <w:rsid w:val="001412E3"/>
    <w:rsid w:val="001413BE"/>
    <w:rsid w:val="00142312"/>
    <w:rsid w:val="00142F98"/>
    <w:rsid w:val="00145244"/>
    <w:rsid w:val="00146FA9"/>
    <w:rsid w:val="0014756E"/>
    <w:rsid w:val="00150742"/>
    <w:rsid w:val="001512BA"/>
    <w:rsid w:val="001515DD"/>
    <w:rsid w:val="001537D4"/>
    <w:rsid w:val="0015398B"/>
    <w:rsid w:val="001542B9"/>
    <w:rsid w:val="00155272"/>
    <w:rsid w:val="00162512"/>
    <w:rsid w:val="001628D0"/>
    <w:rsid w:val="00162FFB"/>
    <w:rsid w:val="001637DD"/>
    <w:rsid w:val="001641D3"/>
    <w:rsid w:val="0016477E"/>
    <w:rsid w:val="001648A5"/>
    <w:rsid w:val="0016778E"/>
    <w:rsid w:val="00170449"/>
    <w:rsid w:val="001706C7"/>
    <w:rsid w:val="00171590"/>
    <w:rsid w:val="0017194A"/>
    <w:rsid w:val="00173278"/>
    <w:rsid w:val="001734FC"/>
    <w:rsid w:val="0017676A"/>
    <w:rsid w:val="00176A7D"/>
    <w:rsid w:val="00177863"/>
    <w:rsid w:val="00177AAF"/>
    <w:rsid w:val="00180145"/>
    <w:rsid w:val="0018257D"/>
    <w:rsid w:val="0018285D"/>
    <w:rsid w:val="00184345"/>
    <w:rsid w:val="00185F99"/>
    <w:rsid w:val="00187357"/>
    <w:rsid w:val="0018755D"/>
    <w:rsid w:val="00187847"/>
    <w:rsid w:val="00187F32"/>
    <w:rsid w:val="00190306"/>
    <w:rsid w:val="00190571"/>
    <w:rsid w:val="00190BAD"/>
    <w:rsid w:val="00192868"/>
    <w:rsid w:val="00194316"/>
    <w:rsid w:val="001974AB"/>
    <w:rsid w:val="00197764"/>
    <w:rsid w:val="00197A06"/>
    <w:rsid w:val="00197BFB"/>
    <w:rsid w:val="001A009D"/>
    <w:rsid w:val="001A025A"/>
    <w:rsid w:val="001A131C"/>
    <w:rsid w:val="001A33C6"/>
    <w:rsid w:val="001A50A7"/>
    <w:rsid w:val="001A5B3C"/>
    <w:rsid w:val="001A6F87"/>
    <w:rsid w:val="001B01D0"/>
    <w:rsid w:val="001B069A"/>
    <w:rsid w:val="001B1C4E"/>
    <w:rsid w:val="001B2FF4"/>
    <w:rsid w:val="001B30C5"/>
    <w:rsid w:val="001B42DA"/>
    <w:rsid w:val="001B46AE"/>
    <w:rsid w:val="001B4F32"/>
    <w:rsid w:val="001B543A"/>
    <w:rsid w:val="001B6665"/>
    <w:rsid w:val="001B683D"/>
    <w:rsid w:val="001B6DA1"/>
    <w:rsid w:val="001B70C8"/>
    <w:rsid w:val="001C1481"/>
    <w:rsid w:val="001C46B2"/>
    <w:rsid w:val="001C4A2D"/>
    <w:rsid w:val="001C4F13"/>
    <w:rsid w:val="001C5024"/>
    <w:rsid w:val="001C6784"/>
    <w:rsid w:val="001C6900"/>
    <w:rsid w:val="001D001F"/>
    <w:rsid w:val="001D033E"/>
    <w:rsid w:val="001D0340"/>
    <w:rsid w:val="001D04C2"/>
    <w:rsid w:val="001D0A25"/>
    <w:rsid w:val="001D1728"/>
    <w:rsid w:val="001D1A4E"/>
    <w:rsid w:val="001D1C85"/>
    <w:rsid w:val="001D2D95"/>
    <w:rsid w:val="001D3C29"/>
    <w:rsid w:val="001D4853"/>
    <w:rsid w:val="001D5AA2"/>
    <w:rsid w:val="001D5D85"/>
    <w:rsid w:val="001D6101"/>
    <w:rsid w:val="001D665C"/>
    <w:rsid w:val="001D7A55"/>
    <w:rsid w:val="001D7A91"/>
    <w:rsid w:val="001D7C30"/>
    <w:rsid w:val="001E0768"/>
    <w:rsid w:val="001E3B05"/>
    <w:rsid w:val="001E3E78"/>
    <w:rsid w:val="001E467C"/>
    <w:rsid w:val="001E5CB9"/>
    <w:rsid w:val="001E5F51"/>
    <w:rsid w:val="001E72B7"/>
    <w:rsid w:val="001E7C3D"/>
    <w:rsid w:val="001F0D7F"/>
    <w:rsid w:val="001F1792"/>
    <w:rsid w:val="001F3881"/>
    <w:rsid w:val="001F7ED0"/>
    <w:rsid w:val="00200569"/>
    <w:rsid w:val="0020063A"/>
    <w:rsid w:val="00202A21"/>
    <w:rsid w:val="00202A74"/>
    <w:rsid w:val="00203569"/>
    <w:rsid w:val="00205450"/>
    <w:rsid w:val="00205672"/>
    <w:rsid w:val="00206687"/>
    <w:rsid w:val="00206FC6"/>
    <w:rsid w:val="00207AC9"/>
    <w:rsid w:val="00210601"/>
    <w:rsid w:val="0021128A"/>
    <w:rsid w:val="00212D4B"/>
    <w:rsid w:val="002134A8"/>
    <w:rsid w:val="0021475D"/>
    <w:rsid w:val="00215A31"/>
    <w:rsid w:val="00217332"/>
    <w:rsid w:val="00217870"/>
    <w:rsid w:val="00221090"/>
    <w:rsid w:val="00222203"/>
    <w:rsid w:val="00223222"/>
    <w:rsid w:val="00223FF0"/>
    <w:rsid w:val="002241E4"/>
    <w:rsid w:val="00224931"/>
    <w:rsid w:val="00226422"/>
    <w:rsid w:val="0022663F"/>
    <w:rsid w:val="00226659"/>
    <w:rsid w:val="00226C79"/>
    <w:rsid w:val="002303DA"/>
    <w:rsid w:val="00230F21"/>
    <w:rsid w:val="00231716"/>
    <w:rsid w:val="00231DE2"/>
    <w:rsid w:val="0023287E"/>
    <w:rsid w:val="00232A4E"/>
    <w:rsid w:val="0023371F"/>
    <w:rsid w:val="00233A98"/>
    <w:rsid w:val="00233ED3"/>
    <w:rsid w:val="0023658A"/>
    <w:rsid w:val="00236611"/>
    <w:rsid w:val="00236739"/>
    <w:rsid w:val="00242A2C"/>
    <w:rsid w:val="002431BA"/>
    <w:rsid w:val="00245825"/>
    <w:rsid w:val="002469EF"/>
    <w:rsid w:val="00246E2D"/>
    <w:rsid w:val="00246F8D"/>
    <w:rsid w:val="0024742C"/>
    <w:rsid w:val="00247911"/>
    <w:rsid w:val="00247D6B"/>
    <w:rsid w:val="00250710"/>
    <w:rsid w:val="00250EE5"/>
    <w:rsid w:val="00251531"/>
    <w:rsid w:val="002525B3"/>
    <w:rsid w:val="00253B05"/>
    <w:rsid w:val="00256344"/>
    <w:rsid w:val="00257A10"/>
    <w:rsid w:val="0026197F"/>
    <w:rsid w:val="0026342C"/>
    <w:rsid w:val="002665EE"/>
    <w:rsid w:val="00266790"/>
    <w:rsid w:val="00266798"/>
    <w:rsid w:val="002669A0"/>
    <w:rsid w:val="00266A24"/>
    <w:rsid w:val="00267B71"/>
    <w:rsid w:val="0027099B"/>
    <w:rsid w:val="002728AE"/>
    <w:rsid w:val="00272F11"/>
    <w:rsid w:val="00273F4D"/>
    <w:rsid w:val="00274D88"/>
    <w:rsid w:val="002760B5"/>
    <w:rsid w:val="00276131"/>
    <w:rsid w:val="00276B21"/>
    <w:rsid w:val="00276E54"/>
    <w:rsid w:val="00277564"/>
    <w:rsid w:val="002800BC"/>
    <w:rsid w:val="00280E11"/>
    <w:rsid w:val="00281114"/>
    <w:rsid w:val="002812B7"/>
    <w:rsid w:val="00282787"/>
    <w:rsid w:val="00283B24"/>
    <w:rsid w:val="00285287"/>
    <w:rsid w:val="0028536E"/>
    <w:rsid w:val="00285C14"/>
    <w:rsid w:val="00287174"/>
    <w:rsid w:val="002902B6"/>
    <w:rsid w:val="0029119B"/>
    <w:rsid w:val="002924ED"/>
    <w:rsid w:val="00292E7E"/>
    <w:rsid w:val="0029387D"/>
    <w:rsid w:val="002939E9"/>
    <w:rsid w:val="00294DD7"/>
    <w:rsid w:val="002958F8"/>
    <w:rsid w:val="00296DE6"/>
    <w:rsid w:val="00297810"/>
    <w:rsid w:val="002979D7"/>
    <w:rsid w:val="00297AEF"/>
    <w:rsid w:val="00297BFA"/>
    <w:rsid w:val="002A0862"/>
    <w:rsid w:val="002A23E5"/>
    <w:rsid w:val="002A4570"/>
    <w:rsid w:val="002A475E"/>
    <w:rsid w:val="002A58BF"/>
    <w:rsid w:val="002A5E78"/>
    <w:rsid w:val="002A731B"/>
    <w:rsid w:val="002B07B9"/>
    <w:rsid w:val="002B0EF1"/>
    <w:rsid w:val="002B0FD0"/>
    <w:rsid w:val="002B132C"/>
    <w:rsid w:val="002B2079"/>
    <w:rsid w:val="002B2941"/>
    <w:rsid w:val="002B3087"/>
    <w:rsid w:val="002B408A"/>
    <w:rsid w:val="002B6C13"/>
    <w:rsid w:val="002B7152"/>
    <w:rsid w:val="002B7FF7"/>
    <w:rsid w:val="002C12CC"/>
    <w:rsid w:val="002C149C"/>
    <w:rsid w:val="002C1BC1"/>
    <w:rsid w:val="002C2D40"/>
    <w:rsid w:val="002C3944"/>
    <w:rsid w:val="002C3BD8"/>
    <w:rsid w:val="002C7E1C"/>
    <w:rsid w:val="002D0644"/>
    <w:rsid w:val="002D09DD"/>
    <w:rsid w:val="002D0C9E"/>
    <w:rsid w:val="002D1B86"/>
    <w:rsid w:val="002D249E"/>
    <w:rsid w:val="002D2DBE"/>
    <w:rsid w:val="002D48ED"/>
    <w:rsid w:val="002D566D"/>
    <w:rsid w:val="002D6352"/>
    <w:rsid w:val="002D73AF"/>
    <w:rsid w:val="002E068E"/>
    <w:rsid w:val="002E07C3"/>
    <w:rsid w:val="002E0D5F"/>
    <w:rsid w:val="002E0D6E"/>
    <w:rsid w:val="002E1146"/>
    <w:rsid w:val="002E1554"/>
    <w:rsid w:val="002E15C9"/>
    <w:rsid w:val="002E18FC"/>
    <w:rsid w:val="002E1D84"/>
    <w:rsid w:val="002E2F67"/>
    <w:rsid w:val="002E3871"/>
    <w:rsid w:val="002E4726"/>
    <w:rsid w:val="002E4F52"/>
    <w:rsid w:val="002E54C1"/>
    <w:rsid w:val="002E557A"/>
    <w:rsid w:val="002E5BBC"/>
    <w:rsid w:val="002E6D69"/>
    <w:rsid w:val="002E724E"/>
    <w:rsid w:val="002E7871"/>
    <w:rsid w:val="002F06D2"/>
    <w:rsid w:val="002F4402"/>
    <w:rsid w:val="002F46CB"/>
    <w:rsid w:val="002F588A"/>
    <w:rsid w:val="002F61DB"/>
    <w:rsid w:val="002F731B"/>
    <w:rsid w:val="002F7908"/>
    <w:rsid w:val="002F7C46"/>
    <w:rsid w:val="00300F65"/>
    <w:rsid w:val="0030178F"/>
    <w:rsid w:val="00301BC1"/>
    <w:rsid w:val="00302D55"/>
    <w:rsid w:val="003035B5"/>
    <w:rsid w:val="003042BF"/>
    <w:rsid w:val="00306039"/>
    <w:rsid w:val="0030603D"/>
    <w:rsid w:val="00306FEE"/>
    <w:rsid w:val="00307399"/>
    <w:rsid w:val="00310306"/>
    <w:rsid w:val="00312AE1"/>
    <w:rsid w:val="00312E08"/>
    <w:rsid w:val="003136F9"/>
    <w:rsid w:val="0031399F"/>
    <w:rsid w:val="0031443E"/>
    <w:rsid w:val="0031500A"/>
    <w:rsid w:val="003150F2"/>
    <w:rsid w:val="00315798"/>
    <w:rsid w:val="00316D6D"/>
    <w:rsid w:val="00316F1F"/>
    <w:rsid w:val="00317341"/>
    <w:rsid w:val="00317A25"/>
    <w:rsid w:val="00317C1A"/>
    <w:rsid w:val="00320F91"/>
    <w:rsid w:val="00323B10"/>
    <w:rsid w:val="00323EE3"/>
    <w:rsid w:val="00324D72"/>
    <w:rsid w:val="0032556F"/>
    <w:rsid w:val="0032562F"/>
    <w:rsid w:val="00325AC4"/>
    <w:rsid w:val="00325D16"/>
    <w:rsid w:val="00327BEA"/>
    <w:rsid w:val="00327DD5"/>
    <w:rsid w:val="003313EB"/>
    <w:rsid w:val="0033183C"/>
    <w:rsid w:val="003320AC"/>
    <w:rsid w:val="0033351C"/>
    <w:rsid w:val="00334054"/>
    <w:rsid w:val="00334AD3"/>
    <w:rsid w:val="003356CD"/>
    <w:rsid w:val="003361EA"/>
    <w:rsid w:val="00337632"/>
    <w:rsid w:val="00337B48"/>
    <w:rsid w:val="00340467"/>
    <w:rsid w:val="0034067C"/>
    <w:rsid w:val="00340CDF"/>
    <w:rsid w:val="00340DE7"/>
    <w:rsid w:val="00341E11"/>
    <w:rsid w:val="00342227"/>
    <w:rsid w:val="003434D8"/>
    <w:rsid w:val="0034391A"/>
    <w:rsid w:val="00343BA6"/>
    <w:rsid w:val="00344070"/>
    <w:rsid w:val="00344078"/>
    <w:rsid w:val="00344669"/>
    <w:rsid w:val="00344A5D"/>
    <w:rsid w:val="00345D68"/>
    <w:rsid w:val="00346C24"/>
    <w:rsid w:val="00346DA7"/>
    <w:rsid w:val="0035012D"/>
    <w:rsid w:val="00351AE1"/>
    <w:rsid w:val="00351F67"/>
    <w:rsid w:val="00352806"/>
    <w:rsid w:val="00353DD4"/>
    <w:rsid w:val="00354033"/>
    <w:rsid w:val="00356513"/>
    <w:rsid w:val="0035679F"/>
    <w:rsid w:val="00362037"/>
    <w:rsid w:val="0036251D"/>
    <w:rsid w:val="00363749"/>
    <w:rsid w:val="00363B8C"/>
    <w:rsid w:val="00363F44"/>
    <w:rsid w:val="003654CE"/>
    <w:rsid w:val="003659F5"/>
    <w:rsid w:val="00365B1E"/>
    <w:rsid w:val="00365DDF"/>
    <w:rsid w:val="003673C5"/>
    <w:rsid w:val="00367B8C"/>
    <w:rsid w:val="00370F46"/>
    <w:rsid w:val="003727F6"/>
    <w:rsid w:val="00372DF6"/>
    <w:rsid w:val="00373253"/>
    <w:rsid w:val="00373448"/>
    <w:rsid w:val="00373864"/>
    <w:rsid w:val="003744BF"/>
    <w:rsid w:val="00380871"/>
    <w:rsid w:val="00381997"/>
    <w:rsid w:val="0038352A"/>
    <w:rsid w:val="00383625"/>
    <w:rsid w:val="003836FC"/>
    <w:rsid w:val="00384C06"/>
    <w:rsid w:val="00384D62"/>
    <w:rsid w:val="00385CBE"/>
    <w:rsid w:val="003867FC"/>
    <w:rsid w:val="00386AE9"/>
    <w:rsid w:val="00386CBE"/>
    <w:rsid w:val="0038761C"/>
    <w:rsid w:val="00387C05"/>
    <w:rsid w:val="00387FA1"/>
    <w:rsid w:val="003903B0"/>
    <w:rsid w:val="00391932"/>
    <w:rsid w:val="00391C4E"/>
    <w:rsid w:val="00391EF0"/>
    <w:rsid w:val="00395E5B"/>
    <w:rsid w:val="003979FA"/>
    <w:rsid w:val="00397A9A"/>
    <w:rsid w:val="003A11E7"/>
    <w:rsid w:val="003A193C"/>
    <w:rsid w:val="003A1E63"/>
    <w:rsid w:val="003A2B2F"/>
    <w:rsid w:val="003A3475"/>
    <w:rsid w:val="003A4F4E"/>
    <w:rsid w:val="003A5304"/>
    <w:rsid w:val="003A708D"/>
    <w:rsid w:val="003A74E9"/>
    <w:rsid w:val="003B025F"/>
    <w:rsid w:val="003B0E8A"/>
    <w:rsid w:val="003B36E0"/>
    <w:rsid w:val="003B41A6"/>
    <w:rsid w:val="003B44E5"/>
    <w:rsid w:val="003B5E66"/>
    <w:rsid w:val="003B6AFB"/>
    <w:rsid w:val="003B6F67"/>
    <w:rsid w:val="003B7470"/>
    <w:rsid w:val="003C1501"/>
    <w:rsid w:val="003C359B"/>
    <w:rsid w:val="003C3718"/>
    <w:rsid w:val="003C4C49"/>
    <w:rsid w:val="003C6F16"/>
    <w:rsid w:val="003C758B"/>
    <w:rsid w:val="003C7B82"/>
    <w:rsid w:val="003D0106"/>
    <w:rsid w:val="003D11A7"/>
    <w:rsid w:val="003D2495"/>
    <w:rsid w:val="003D290D"/>
    <w:rsid w:val="003D39E9"/>
    <w:rsid w:val="003D3D4F"/>
    <w:rsid w:val="003D4025"/>
    <w:rsid w:val="003D4775"/>
    <w:rsid w:val="003D4B95"/>
    <w:rsid w:val="003D4C59"/>
    <w:rsid w:val="003D4F3D"/>
    <w:rsid w:val="003D6846"/>
    <w:rsid w:val="003D79C2"/>
    <w:rsid w:val="003E157D"/>
    <w:rsid w:val="003E1DFA"/>
    <w:rsid w:val="003E1E04"/>
    <w:rsid w:val="003E21BF"/>
    <w:rsid w:val="003E23A7"/>
    <w:rsid w:val="003E2557"/>
    <w:rsid w:val="003E270F"/>
    <w:rsid w:val="003E325B"/>
    <w:rsid w:val="003E3954"/>
    <w:rsid w:val="003E40F7"/>
    <w:rsid w:val="003E4689"/>
    <w:rsid w:val="003E4A86"/>
    <w:rsid w:val="003E5CE7"/>
    <w:rsid w:val="003E5F4E"/>
    <w:rsid w:val="003E6115"/>
    <w:rsid w:val="003E6477"/>
    <w:rsid w:val="003E6581"/>
    <w:rsid w:val="003E65CD"/>
    <w:rsid w:val="003F0372"/>
    <w:rsid w:val="003F0AA4"/>
    <w:rsid w:val="003F0F07"/>
    <w:rsid w:val="003F14D2"/>
    <w:rsid w:val="003F1B97"/>
    <w:rsid w:val="003F2B0A"/>
    <w:rsid w:val="003F2B54"/>
    <w:rsid w:val="003F316F"/>
    <w:rsid w:val="003F38C6"/>
    <w:rsid w:val="003F3B3E"/>
    <w:rsid w:val="003F4215"/>
    <w:rsid w:val="003F5A7C"/>
    <w:rsid w:val="003F5EE5"/>
    <w:rsid w:val="003F6689"/>
    <w:rsid w:val="003F69D7"/>
    <w:rsid w:val="003F6D2D"/>
    <w:rsid w:val="003F77AD"/>
    <w:rsid w:val="003F7DE9"/>
    <w:rsid w:val="003F7E4E"/>
    <w:rsid w:val="00400601"/>
    <w:rsid w:val="00401DA8"/>
    <w:rsid w:val="00402BA7"/>
    <w:rsid w:val="00402D76"/>
    <w:rsid w:val="00403C90"/>
    <w:rsid w:val="00404C5E"/>
    <w:rsid w:val="004057F8"/>
    <w:rsid w:val="0040601A"/>
    <w:rsid w:val="00406A96"/>
    <w:rsid w:val="004079F4"/>
    <w:rsid w:val="004110DE"/>
    <w:rsid w:val="00411635"/>
    <w:rsid w:val="00411860"/>
    <w:rsid w:val="00411C0C"/>
    <w:rsid w:val="00412BC8"/>
    <w:rsid w:val="00413FFC"/>
    <w:rsid w:val="004143FD"/>
    <w:rsid w:val="0041594B"/>
    <w:rsid w:val="00415B47"/>
    <w:rsid w:val="00415D11"/>
    <w:rsid w:val="00416760"/>
    <w:rsid w:val="004169C5"/>
    <w:rsid w:val="00416A44"/>
    <w:rsid w:val="004171B0"/>
    <w:rsid w:val="00417C8B"/>
    <w:rsid w:val="00420BAF"/>
    <w:rsid w:val="00421A27"/>
    <w:rsid w:val="00422DB4"/>
    <w:rsid w:val="00422ED2"/>
    <w:rsid w:val="00423A33"/>
    <w:rsid w:val="00423E9B"/>
    <w:rsid w:val="004253C7"/>
    <w:rsid w:val="004256A9"/>
    <w:rsid w:val="004257AF"/>
    <w:rsid w:val="00425DAA"/>
    <w:rsid w:val="00425E63"/>
    <w:rsid w:val="0042664D"/>
    <w:rsid w:val="00427947"/>
    <w:rsid w:val="00432806"/>
    <w:rsid w:val="00433BE9"/>
    <w:rsid w:val="00433E8F"/>
    <w:rsid w:val="00434F4D"/>
    <w:rsid w:val="0044087B"/>
    <w:rsid w:val="00441866"/>
    <w:rsid w:val="00442159"/>
    <w:rsid w:val="00443AFB"/>
    <w:rsid w:val="00443C4D"/>
    <w:rsid w:val="0044416D"/>
    <w:rsid w:val="00444E99"/>
    <w:rsid w:val="00446599"/>
    <w:rsid w:val="004468BA"/>
    <w:rsid w:val="00447382"/>
    <w:rsid w:val="00447396"/>
    <w:rsid w:val="00447E67"/>
    <w:rsid w:val="00450D14"/>
    <w:rsid w:val="00451B08"/>
    <w:rsid w:val="00452CF5"/>
    <w:rsid w:val="004546B5"/>
    <w:rsid w:val="00460508"/>
    <w:rsid w:val="00460B78"/>
    <w:rsid w:val="00460C17"/>
    <w:rsid w:val="00461618"/>
    <w:rsid w:val="00463C1D"/>
    <w:rsid w:val="0046691A"/>
    <w:rsid w:val="00466A45"/>
    <w:rsid w:val="00466DEE"/>
    <w:rsid w:val="00470903"/>
    <w:rsid w:val="00470F5A"/>
    <w:rsid w:val="00471E73"/>
    <w:rsid w:val="00475FFB"/>
    <w:rsid w:val="00476408"/>
    <w:rsid w:val="00477C08"/>
    <w:rsid w:val="00480E8D"/>
    <w:rsid w:val="00480EC1"/>
    <w:rsid w:val="00480FD1"/>
    <w:rsid w:val="0048160F"/>
    <w:rsid w:val="00482F2F"/>
    <w:rsid w:val="00483084"/>
    <w:rsid w:val="004833D6"/>
    <w:rsid w:val="0048419E"/>
    <w:rsid w:val="00484636"/>
    <w:rsid w:val="00485C8E"/>
    <w:rsid w:val="00485D30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1582"/>
    <w:rsid w:val="00492954"/>
    <w:rsid w:val="00493561"/>
    <w:rsid w:val="00493828"/>
    <w:rsid w:val="004939A6"/>
    <w:rsid w:val="00493BC9"/>
    <w:rsid w:val="00494831"/>
    <w:rsid w:val="0049567C"/>
    <w:rsid w:val="004958F7"/>
    <w:rsid w:val="00496ECB"/>
    <w:rsid w:val="00497145"/>
    <w:rsid w:val="004A091C"/>
    <w:rsid w:val="004A1145"/>
    <w:rsid w:val="004A1CDB"/>
    <w:rsid w:val="004A1D27"/>
    <w:rsid w:val="004A2C3E"/>
    <w:rsid w:val="004A3755"/>
    <w:rsid w:val="004A4B4A"/>
    <w:rsid w:val="004A51DA"/>
    <w:rsid w:val="004A5B68"/>
    <w:rsid w:val="004A6CBB"/>
    <w:rsid w:val="004B1BE4"/>
    <w:rsid w:val="004B227D"/>
    <w:rsid w:val="004B261A"/>
    <w:rsid w:val="004B27F6"/>
    <w:rsid w:val="004B37F8"/>
    <w:rsid w:val="004B3BBC"/>
    <w:rsid w:val="004B4168"/>
    <w:rsid w:val="004B52BB"/>
    <w:rsid w:val="004B6588"/>
    <w:rsid w:val="004B6CE4"/>
    <w:rsid w:val="004B7818"/>
    <w:rsid w:val="004B781D"/>
    <w:rsid w:val="004B7F25"/>
    <w:rsid w:val="004B7F85"/>
    <w:rsid w:val="004C01CA"/>
    <w:rsid w:val="004C3078"/>
    <w:rsid w:val="004C3E03"/>
    <w:rsid w:val="004C4193"/>
    <w:rsid w:val="004C4B45"/>
    <w:rsid w:val="004C4FA9"/>
    <w:rsid w:val="004C5145"/>
    <w:rsid w:val="004C5392"/>
    <w:rsid w:val="004C6342"/>
    <w:rsid w:val="004C74D7"/>
    <w:rsid w:val="004C7C56"/>
    <w:rsid w:val="004D18E8"/>
    <w:rsid w:val="004D2628"/>
    <w:rsid w:val="004D441C"/>
    <w:rsid w:val="004D5854"/>
    <w:rsid w:val="004D6054"/>
    <w:rsid w:val="004D7C77"/>
    <w:rsid w:val="004D7EC7"/>
    <w:rsid w:val="004E234C"/>
    <w:rsid w:val="004E35BF"/>
    <w:rsid w:val="004E3B96"/>
    <w:rsid w:val="004E4168"/>
    <w:rsid w:val="004E425E"/>
    <w:rsid w:val="004E47DE"/>
    <w:rsid w:val="004E480A"/>
    <w:rsid w:val="004E54D8"/>
    <w:rsid w:val="004E69C7"/>
    <w:rsid w:val="004E6B05"/>
    <w:rsid w:val="004E729E"/>
    <w:rsid w:val="004F0CEC"/>
    <w:rsid w:val="004F13E8"/>
    <w:rsid w:val="004F5B02"/>
    <w:rsid w:val="004F63EB"/>
    <w:rsid w:val="004F6812"/>
    <w:rsid w:val="004F6B63"/>
    <w:rsid w:val="004F7AA2"/>
    <w:rsid w:val="004F7D01"/>
    <w:rsid w:val="00500770"/>
    <w:rsid w:val="00503361"/>
    <w:rsid w:val="00503507"/>
    <w:rsid w:val="00504E07"/>
    <w:rsid w:val="005057B5"/>
    <w:rsid w:val="00506D4A"/>
    <w:rsid w:val="00507788"/>
    <w:rsid w:val="00510ED7"/>
    <w:rsid w:val="005110E1"/>
    <w:rsid w:val="00511B8B"/>
    <w:rsid w:val="00512AAF"/>
    <w:rsid w:val="005130D2"/>
    <w:rsid w:val="00513159"/>
    <w:rsid w:val="005137AD"/>
    <w:rsid w:val="00515767"/>
    <w:rsid w:val="00515E02"/>
    <w:rsid w:val="00516A48"/>
    <w:rsid w:val="00516EF6"/>
    <w:rsid w:val="00520398"/>
    <w:rsid w:val="00523418"/>
    <w:rsid w:val="0052346B"/>
    <w:rsid w:val="00524383"/>
    <w:rsid w:val="0052463A"/>
    <w:rsid w:val="00524A43"/>
    <w:rsid w:val="00524C8F"/>
    <w:rsid w:val="00524EE2"/>
    <w:rsid w:val="00525619"/>
    <w:rsid w:val="00525A7B"/>
    <w:rsid w:val="0052664F"/>
    <w:rsid w:val="00530EA0"/>
    <w:rsid w:val="005322D8"/>
    <w:rsid w:val="00532346"/>
    <w:rsid w:val="00532978"/>
    <w:rsid w:val="0053312B"/>
    <w:rsid w:val="00533432"/>
    <w:rsid w:val="00533E87"/>
    <w:rsid w:val="00534763"/>
    <w:rsid w:val="00534BF9"/>
    <w:rsid w:val="00534CF3"/>
    <w:rsid w:val="00534F77"/>
    <w:rsid w:val="00535581"/>
    <w:rsid w:val="005375FA"/>
    <w:rsid w:val="005400BC"/>
    <w:rsid w:val="00540C23"/>
    <w:rsid w:val="00541BD3"/>
    <w:rsid w:val="00541DD3"/>
    <w:rsid w:val="005430D9"/>
    <w:rsid w:val="00544C94"/>
    <w:rsid w:val="00544FE1"/>
    <w:rsid w:val="00545239"/>
    <w:rsid w:val="00545AC5"/>
    <w:rsid w:val="0054687E"/>
    <w:rsid w:val="00547C0C"/>
    <w:rsid w:val="0055085B"/>
    <w:rsid w:val="00551622"/>
    <w:rsid w:val="00551C33"/>
    <w:rsid w:val="00552834"/>
    <w:rsid w:val="005530A3"/>
    <w:rsid w:val="00554207"/>
    <w:rsid w:val="00554306"/>
    <w:rsid w:val="00554C7E"/>
    <w:rsid w:val="00557025"/>
    <w:rsid w:val="0055742C"/>
    <w:rsid w:val="0056001D"/>
    <w:rsid w:val="00560595"/>
    <w:rsid w:val="00560FC3"/>
    <w:rsid w:val="005629A1"/>
    <w:rsid w:val="00562B13"/>
    <w:rsid w:val="00564BDF"/>
    <w:rsid w:val="00565529"/>
    <w:rsid w:val="00566676"/>
    <w:rsid w:val="005668AF"/>
    <w:rsid w:val="0057004D"/>
    <w:rsid w:val="00570E2D"/>
    <w:rsid w:val="00570F42"/>
    <w:rsid w:val="00571201"/>
    <w:rsid w:val="00571CDC"/>
    <w:rsid w:val="00571D0D"/>
    <w:rsid w:val="00572B24"/>
    <w:rsid w:val="00572DB0"/>
    <w:rsid w:val="005741A8"/>
    <w:rsid w:val="0057441B"/>
    <w:rsid w:val="005745E3"/>
    <w:rsid w:val="00575714"/>
    <w:rsid w:val="00577053"/>
    <w:rsid w:val="00580367"/>
    <w:rsid w:val="00580658"/>
    <w:rsid w:val="00581A73"/>
    <w:rsid w:val="00581F72"/>
    <w:rsid w:val="0058231D"/>
    <w:rsid w:val="00582C43"/>
    <w:rsid w:val="00582D39"/>
    <w:rsid w:val="005835C9"/>
    <w:rsid w:val="005837FE"/>
    <w:rsid w:val="00584149"/>
    <w:rsid w:val="0058533D"/>
    <w:rsid w:val="00586515"/>
    <w:rsid w:val="00586A84"/>
    <w:rsid w:val="00587187"/>
    <w:rsid w:val="00587F52"/>
    <w:rsid w:val="00591530"/>
    <w:rsid w:val="00592F37"/>
    <w:rsid w:val="00594F01"/>
    <w:rsid w:val="00595317"/>
    <w:rsid w:val="00595907"/>
    <w:rsid w:val="0059613E"/>
    <w:rsid w:val="005961F5"/>
    <w:rsid w:val="005A0A0B"/>
    <w:rsid w:val="005A1FC8"/>
    <w:rsid w:val="005A494D"/>
    <w:rsid w:val="005A4BC1"/>
    <w:rsid w:val="005A57E7"/>
    <w:rsid w:val="005A792D"/>
    <w:rsid w:val="005B1FDE"/>
    <w:rsid w:val="005B308A"/>
    <w:rsid w:val="005B3E68"/>
    <w:rsid w:val="005B4E66"/>
    <w:rsid w:val="005B503A"/>
    <w:rsid w:val="005B5B9C"/>
    <w:rsid w:val="005B666F"/>
    <w:rsid w:val="005B6901"/>
    <w:rsid w:val="005B6F7A"/>
    <w:rsid w:val="005B74B5"/>
    <w:rsid w:val="005C1539"/>
    <w:rsid w:val="005C1A68"/>
    <w:rsid w:val="005C30CD"/>
    <w:rsid w:val="005C33E5"/>
    <w:rsid w:val="005C3726"/>
    <w:rsid w:val="005C5863"/>
    <w:rsid w:val="005C676A"/>
    <w:rsid w:val="005C68C0"/>
    <w:rsid w:val="005C6E20"/>
    <w:rsid w:val="005C7506"/>
    <w:rsid w:val="005C799E"/>
    <w:rsid w:val="005D0167"/>
    <w:rsid w:val="005D03FD"/>
    <w:rsid w:val="005D065E"/>
    <w:rsid w:val="005D1739"/>
    <w:rsid w:val="005D1932"/>
    <w:rsid w:val="005D2A8E"/>
    <w:rsid w:val="005D2DE1"/>
    <w:rsid w:val="005D3105"/>
    <w:rsid w:val="005D40C2"/>
    <w:rsid w:val="005D559C"/>
    <w:rsid w:val="005D5AB7"/>
    <w:rsid w:val="005D5AFD"/>
    <w:rsid w:val="005D5C2E"/>
    <w:rsid w:val="005D5E20"/>
    <w:rsid w:val="005D6371"/>
    <w:rsid w:val="005D64EB"/>
    <w:rsid w:val="005D7EDC"/>
    <w:rsid w:val="005E3304"/>
    <w:rsid w:val="005E574E"/>
    <w:rsid w:val="005E65E2"/>
    <w:rsid w:val="005F2F1F"/>
    <w:rsid w:val="005F2F41"/>
    <w:rsid w:val="005F3160"/>
    <w:rsid w:val="005F38F0"/>
    <w:rsid w:val="005F621F"/>
    <w:rsid w:val="005F7442"/>
    <w:rsid w:val="00600234"/>
    <w:rsid w:val="00600D37"/>
    <w:rsid w:val="00601087"/>
    <w:rsid w:val="006013BE"/>
    <w:rsid w:val="00601FF8"/>
    <w:rsid w:val="00603084"/>
    <w:rsid w:val="00603118"/>
    <w:rsid w:val="00605A89"/>
    <w:rsid w:val="00606013"/>
    <w:rsid w:val="00606657"/>
    <w:rsid w:val="006069B0"/>
    <w:rsid w:val="00607D4C"/>
    <w:rsid w:val="00610892"/>
    <w:rsid w:val="0061324C"/>
    <w:rsid w:val="00614B79"/>
    <w:rsid w:val="00615938"/>
    <w:rsid w:val="006169DA"/>
    <w:rsid w:val="00616EAA"/>
    <w:rsid w:val="00617C7C"/>
    <w:rsid w:val="00617F69"/>
    <w:rsid w:val="00621336"/>
    <w:rsid w:val="00621EA2"/>
    <w:rsid w:val="0062224D"/>
    <w:rsid w:val="0062277A"/>
    <w:rsid w:val="00622D57"/>
    <w:rsid w:val="00623379"/>
    <w:rsid w:val="00625125"/>
    <w:rsid w:val="00625D61"/>
    <w:rsid w:val="00626320"/>
    <w:rsid w:val="006268D9"/>
    <w:rsid w:val="00627566"/>
    <w:rsid w:val="006320D5"/>
    <w:rsid w:val="00632588"/>
    <w:rsid w:val="0063309E"/>
    <w:rsid w:val="00633F4B"/>
    <w:rsid w:val="006359EA"/>
    <w:rsid w:val="006379B2"/>
    <w:rsid w:val="00640D74"/>
    <w:rsid w:val="006430FD"/>
    <w:rsid w:val="0064330E"/>
    <w:rsid w:val="00645876"/>
    <w:rsid w:val="006469BD"/>
    <w:rsid w:val="00646C57"/>
    <w:rsid w:val="006470AB"/>
    <w:rsid w:val="006500EA"/>
    <w:rsid w:val="00653870"/>
    <w:rsid w:val="00653F27"/>
    <w:rsid w:val="00654B01"/>
    <w:rsid w:val="00655007"/>
    <w:rsid w:val="00655463"/>
    <w:rsid w:val="00655D6D"/>
    <w:rsid w:val="00655E8D"/>
    <w:rsid w:val="006568A4"/>
    <w:rsid w:val="00660A68"/>
    <w:rsid w:val="00662A29"/>
    <w:rsid w:val="0066344E"/>
    <w:rsid w:val="00665956"/>
    <w:rsid w:val="00666361"/>
    <w:rsid w:val="00666F41"/>
    <w:rsid w:val="00667596"/>
    <w:rsid w:val="006676A6"/>
    <w:rsid w:val="0067077D"/>
    <w:rsid w:val="00670DB0"/>
    <w:rsid w:val="00670DCB"/>
    <w:rsid w:val="0067144D"/>
    <w:rsid w:val="00671598"/>
    <w:rsid w:val="00672F29"/>
    <w:rsid w:val="00673144"/>
    <w:rsid w:val="0067328D"/>
    <w:rsid w:val="00673AD8"/>
    <w:rsid w:val="00673C8F"/>
    <w:rsid w:val="00673CE8"/>
    <w:rsid w:val="006744EB"/>
    <w:rsid w:val="00675246"/>
    <w:rsid w:val="00676A96"/>
    <w:rsid w:val="00677D7B"/>
    <w:rsid w:val="006823F3"/>
    <w:rsid w:val="00683608"/>
    <w:rsid w:val="00683F59"/>
    <w:rsid w:val="0068788A"/>
    <w:rsid w:val="0069035F"/>
    <w:rsid w:val="00690FA6"/>
    <w:rsid w:val="006913BD"/>
    <w:rsid w:val="006929D6"/>
    <w:rsid w:val="00692B88"/>
    <w:rsid w:val="00692F70"/>
    <w:rsid w:val="00695B51"/>
    <w:rsid w:val="006966F8"/>
    <w:rsid w:val="00696ADA"/>
    <w:rsid w:val="006A0EB1"/>
    <w:rsid w:val="006A1298"/>
    <w:rsid w:val="006A3EBA"/>
    <w:rsid w:val="006A4F2A"/>
    <w:rsid w:val="006A61C1"/>
    <w:rsid w:val="006A7A05"/>
    <w:rsid w:val="006A7BD3"/>
    <w:rsid w:val="006B0672"/>
    <w:rsid w:val="006B1ED3"/>
    <w:rsid w:val="006B2AD7"/>
    <w:rsid w:val="006B2C8A"/>
    <w:rsid w:val="006B3223"/>
    <w:rsid w:val="006B7695"/>
    <w:rsid w:val="006B79A3"/>
    <w:rsid w:val="006B7C5D"/>
    <w:rsid w:val="006B7E11"/>
    <w:rsid w:val="006B7F7A"/>
    <w:rsid w:val="006C21DC"/>
    <w:rsid w:val="006C24DA"/>
    <w:rsid w:val="006C3F4D"/>
    <w:rsid w:val="006C4700"/>
    <w:rsid w:val="006C541D"/>
    <w:rsid w:val="006C6A51"/>
    <w:rsid w:val="006C6E4C"/>
    <w:rsid w:val="006D1BD2"/>
    <w:rsid w:val="006D1CF7"/>
    <w:rsid w:val="006D23CA"/>
    <w:rsid w:val="006D23D2"/>
    <w:rsid w:val="006D2AC6"/>
    <w:rsid w:val="006D363D"/>
    <w:rsid w:val="006D3864"/>
    <w:rsid w:val="006D4CF2"/>
    <w:rsid w:val="006D605D"/>
    <w:rsid w:val="006D7E0E"/>
    <w:rsid w:val="006D7F8D"/>
    <w:rsid w:val="006E03AC"/>
    <w:rsid w:val="006E0426"/>
    <w:rsid w:val="006E0691"/>
    <w:rsid w:val="006E2432"/>
    <w:rsid w:val="006E2A4B"/>
    <w:rsid w:val="006E32CE"/>
    <w:rsid w:val="006E3CE7"/>
    <w:rsid w:val="006E50F9"/>
    <w:rsid w:val="006E64ED"/>
    <w:rsid w:val="006E69E3"/>
    <w:rsid w:val="006E73BC"/>
    <w:rsid w:val="006E75C8"/>
    <w:rsid w:val="006E7D89"/>
    <w:rsid w:val="006E7FC4"/>
    <w:rsid w:val="006F1689"/>
    <w:rsid w:val="006F1D50"/>
    <w:rsid w:val="006F1EA5"/>
    <w:rsid w:val="006F2F19"/>
    <w:rsid w:val="006F38B7"/>
    <w:rsid w:val="006F48F7"/>
    <w:rsid w:val="006F4D3F"/>
    <w:rsid w:val="006F53DA"/>
    <w:rsid w:val="006F6489"/>
    <w:rsid w:val="006F6744"/>
    <w:rsid w:val="006F69FC"/>
    <w:rsid w:val="00701C6A"/>
    <w:rsid w:val="00701EAD"/>
    <w:rsid w:val="00704A2A"/>
    <w:rsid w:val="00704AD6"/>
    <w:rsid w:val="00704FCD"/>
    <w:rsid w:val="0070578E"/>
    <w:rsid w:val="00705BAB"/>
    <w:rsid w:val="00707D49"/>
    <w:rsid w:val="00711CF5"/>
    <w:rsid w:val="00712C1B"/>
    <w:rsid w:val="007132DA"/>
    <w:rsid w:val="0071485B"/>
    <w:rsid w:val="00714A06"/>
    <w:rsid w:val="007150A3"/>
    <w:rsid w:val="007154CC"/>
    <w:rsid w:val="007155DA"/>
    <w:rsid w:val="00716461"/>
    <w:rsid w:val="007168F3"/>
    <w:rsid w:val="00716FFC"/>
    <w:rsid w:val="00717845"/>
    <w:rsid w:val="0072017F"/>
    <w:rsid w:val="00720B38"/>
    <w:rsid w:val="007212CC"/>
    <w:rsid w:val="00721550"/>
    <w:rsid w:val="00722590"/>
    <w:rsid w:val="00723C0D"/>
    <w:rsid w:val="007244E6"/>
    <w:rsid w:val="00724A0F"/>
    <w:rsid w:val="00724B8D"/>
    <w:rsid w:val="007260C5"/>
    <w:rsid w:val="0072664D"/>
    <w:rsid w:val="00727B78"/>
    <w:rsid w:val="00730839"/>
    <w:rsid w:val="00732163"/>
    <w:rsid w:val="00733794"/>
    <w:rsid w:val="007338C9"/>
    <w:rsid w:val="00733A6A"/>
    <w:rsid w:val="007345CA"/>
    <w:rsid w:val="0073520F"/>
    <w:rsid w:val="00735855"/>
    <w:rsid w:val="007439C4"/>
    <w:rsid w:val="00744AEA"/>
    <w:rsid w:val="0074543F"/>
    <w:rsid w:val="00745DA7"/>
    <w:rsid w:val="00745F2F"/>
    <w:rsid w:val="007462CD"/>
    <w:rsid w:val="00746482"/>
    <w:rsid w:val="00747444"/>
    <w:rsid w:val="00747543"/>
    <w:rsid w:val="007515D3"/>
    <w:rsid w:val="00752A2D"/>
    <w:rsid w:val="0075506E"/>
    <w:rsid w:val="00755614"/>
    <w:rsid w:val="007559D6"/>
    <w:rsid w:val="00757323"/>
    <w:rsid w:val="0076037B"/>
    <w:rsid w:val="0076061E"/>
    <w:rsid w:val="00761AEB"/>
    <w:rsid w:val="00762198"/>
    <w:rsid w:val="00770588"/>
    <w:rsid w:val="007712CC"/>
    <w:rsid w:val="0077233A"/>
    <w:rsid w:val="00773586"/>
    <w:rsid w:val="0077523B"/>
    <w:rsid w:val="00775E5E"/>
    <w:rsid w:val="007767A7"/>
    <w:rsid w:val="00777B35"/>
    <w:rsid w:val="007805F4"/>
    <w:rsid w:val="00780F70"/>
    <w:rsid w:val="007838DB"/>
    <w:rsid w:val="00784131"/>
    <w:rsid w:val="0078693A"/>
    <w:rsid w:val="007872F6"/>
    <w:rsid w:val="007904AD"/>
    <w:rsid w:val="007908CA"/>
    <w:rsid w:val="007910A2"/>
    <w:rsid w:val="007912AF"/>
    <w:rsid w:val="0079228E"/>
    <w:rsid w:val="00793761"/>
    <w:rsid w:val="00793C14"/>
    <w:rsid w:val="00794932"/>
    <w:rsid w:val="00795597"/>
    <w:rsid w:val="00795BA8"/>
    <w:rsid w:val="00795EB8"/>
    <w:rsid w:val="00796BA3"/>
    <w:rsid w:val="007A0F45"/>
    <w:rsid w:val="007A211F"/>
    <w:rsid w:val="007A2E20"/>
    <w:rsid w:val="007A300E"/>
    <w:rsid w:val="007A34DB"/>
    <w:rsid w:val="007A371C"/>
    <w:rsid w:val="007A402A"/>
    <w:rsid w:val="007A48F3"/>
    <w:rsid w:val="007A634E"/>
    <w:rsid w:val="007A6614"/>
    <w:rsid w:val="007A6CD2"/>
    <w:rsid w:val="007A6E04"/>
    <w:rsid w:val="007A78E1"/>
    <w:rsid w:val="007B14FE"/>
    <w:rsid w:val="007B1D5A"/>
    <w:rsid w:val="007B2B2E"/>
    <w:rsid w:val="007B3242"/>
    <w:rsid w:val="007B34BD"/>
    <w:rsid w:val="007B3676"/>
    <w:rsid w:val="007B3EF8"/>
    <w:rsid w:val="007B459A"/>
    <w:rsid w:val="007B464D"/>
    <w:rsid w:val="007B543E"/>
    <w:rsid w:val="007B636E"/>
    <w:rsid w:val="007B6AA5"/>
    <w:rsid w:val="007B72CA"/>
    <w:rsid w:val="007B7A08"/>
    <w:rsid w:val="007C0085"/>
    <w:rsid w:val="007C14F5"/>
    <w:rsid w:val="007C15EA"/>
    <w:rsid w:val="007C1A96"/>
    <w:rsid w:val="007C1C45"/>
    <w:rsid w:val="007C24E1"/>
    <w:rsid w:val="007C2AE5"/>
    <w:rsid w:val="007C3CEA"/>
    <w:rsid w:val="007C45F9"/>
    <w:rsid w:val="007C5D05"/>
    <w:rsid w:val="007C5F1D"/>
    <w:rsid w:val="007D00DD"/>
    <w:rsid w:val="007D0752"/>
    <w:rsid w:val="007D103B"/>
    <w:rsid w:val="007D2A6C"/>
    <w:rsid w:val="007D2B17"/>
    <w:rsid w:val="007D2B47"/>
    <w:rsid w:val="007D427B"/>
    <w:rsid w:val="007D4F6A"/>
    <w:rsid w:val="007D52BA"/>
    <w:rsid w:val="007D63B3"/>
    <w:rsid w:val="007D7898"/>
    <w:rsid w:val="007D7D9D"/>
    <w:rsid w:val="007E049F"/>
    <w:rsid w:val="007E1ABF"/>
    <w:rsid w:val="007E1B2C"/>
    <w:rsid w:val="007E1C3E"/>
    <w:rsid w:val="007E1E7B"/>
    <w:rsid w:val="007E2FA3"/>
    <w:rsid w:val="007E3797"/>
    <w:rsid w:val="007E3986"/>
    <w:rsid w:val="007E39C6"/>
    <w:rsid w:val="007E3A95"/>
    <w:rsid w:val="007E3F62"/>
    <w:rsid w:val="007E3FF9"/>
    <w:rsid w:val="007E436D"/>
    <w:rsid w:val="007E44B2"/>
    <w:rsid w:val="007E49E2"/>
    <w:rsid w:val="007E4BE9"/>
    <w:rsid w:val="007E59DD"/>
    <w:rsid w:val="007E7A05"/>
    <w:rsid w:val="007F0758"/>
    <w:rsid w:val="007F0775"/>
    <w:rsid w:val="007F0DA0"/>
    <w:rsid w:val="007F1448"/>
    <w:rsid w:val="007F1C50"/>
    <w:rsid w:val="007F286F"/>
    <w:rsid w:val="007F66D9"/>
    <w:rsid w:val="007F6B47"/>
    <w:rsid w:val="007F7497"/>
    <w:rsid w:val="0080158C"/>
    <w:rsid w:val="008015A6"/>
    <w:rsid w:val="008034FB"/>
    <w:rsid w:val="00804111"/>
    <w:rsid w:val="008041F5"/>
    <w:rsid w:val="00804AC0"/>
    <w:rsid w:val="00804ACA"/>
    <w:rsid w:val="00804EF6"/>
    <w:rsid w:val="008050EE"/>
    <w:rsid w:val="00805A04"/>
    <w:rsid w:val="00805B5B"/>
    <w:rsid w:val="0081096A"/>
    <w:rsid w:val="00811311"/>
    <w:rsid w:val="008135FB"/>
    <w:rsid w:val="00813812"/>
    <w:rsid w:val="00813913"/>
    <w:rsid w:val="00814ACA"/>
    <w:rsid w:val="00814EB5"/>
    <w:rsid w:val="0081543D"/>
    <w:rsid w:val="00816456"/>
    <w:rsid w:val="008177FF"/>
    <w:rsid w:val="008204FC"/>
    <w:rsid w:val="0082105F"/>
    <w:rsid w:val="00821F8E"/>
    <w:rsid w:val="008231AE"/>
    <w:rsid w:val="00823425"/>
    <w:rsid w:val="00823DCD"/>
    <w:rsid w:val="00825627"/>
    <w:rsid w:val="0082603D"/>
    <w:rsid w:val="00826E43"/>
    <w:rsid w:val="00827B42"/>
    <w:rsid w:val="00830C3B"/>
    <w:rsid w:val="00832755"/>
    <w:rsid w:val="0083277D"/>
    <w:rsid w:val="008330F9"/>
    <w:rsid w:val="00833E8C"/>
    <w:rsid w:val="00834EA3"/>
    <w:rsid w:val="00835624"/>
    <w:rsid w:val="00835767"/>
    <w:rsid w:val="00835E4A"/>
    <w:rsid w:val="008372B2"/>
    <w:rsid w:val="00840152"/>
    <w:rsid w:val="00840160"/>
    <w:rsid w:val="00840C0F"/>
    <w:rsid w:val="008417D0"/>
    <w:rsid w:val="00841F6A"/>
    <w:rsid w:val="00843ADE"/>
    <w:rsid w:val="00843CB9"/>
    <w:rsid w:val="00843F67"/>
    <w:rsid w:val="0084465D"/>
    <w:rsid w:val="00844B1B"/>
    <w:rsid w:val="00845F59"/>
    <w:rsid w:val="00846346"/>
    <w:rsid w:val="00846443"/>
    <w:rsid w:val="00846FBB"/>
    <w:rsid w:val="008471B2"/>
    <w:rsid w:val="008508D5"/>
    <w:rsid w:val="00850FF2"/>
    <w:rsid w:val="00851C32"/>
    <w:rsid w:val="00852880"/>
    <w:rsid w:val="00852C50"/>
    <w:rsid w:val="00852CFA"/>
    <w:rsid w:val="008531FB"/>
    <w:rsid w:val="00853A8B"/>
    <w:rsid w:val="008554A4"/>
    <w:rsid w:val="008572B9"/>
    <w:rsid w:val="008576D3"/>
    <w:rsid w:val="008577F2"/>
    <w:rsid w:val="00857A1E"/>
    <w:rsid w:val="00857ADE"/>
    <w:rsid w:val="008605D7"/>
    <w:rsid w:val="00860F4F"/>
    <w:rsid w:val="008617E7"/>
    <w:rsid w:val="008625D6"/>
    <w:rsid w:val="008634F9"/>
    <w:rsid w:val="00863819"/>
    <w:rsid w:val="00864D78"/>
    <w:rsid w:val="008654DC"/>
    <w:rsid w:val="008655A9"/>
    <w:rsid w:val="00866071"/>
    <w:rsid w:val="00866456"/>
    <w:rsid w:val="00866B88"/>
    <w:rsid w:val="00867299"/>
    <w:rsid w:val="00867A33"/>
    <w:rsid w:val="00867D98"/>
    <w:rsid w:val="00867E4D"/>
    <w:rsid w:val="00871077"/>
    <w:rsid w:val="008726C7"/>
    <w:rsid w:val="008757D1"/>
    <w:rsid w:val="0087589C"/>
    <w:rsid w:val="00875A5E"/>
    <w:rsid w:val="008760A9"/>
    <w:rsid w:val="00876F5F"/>
    <w:rsid w:val="0087787E"/>
    <w:rsid w:val="00880D99"/>
    <w:rsid w:val="008829F5"/>
    <w:rsid w:val="00883505"/>
    <w:rsid w:val="008839E6"/>
    <w:rsid w:val="00884302"/>
    <w:rsid w:val="00884A69"/>
    <w:rsid w:val="00884A94"/>
    <w:rsid w:val="00884C95"/>
    <w:rsid w:val="008855C2"/>
    <w:rsid w:val="008856EB"/>
    <w:rsid w:val="00886BAA"/>
    <w:rsid w:val="00886D63"/>
    <w:rsid w:val="0088739C"/>
    <w:rsid w:val="00887516"/>
    <w:rsid w:val="00891046"/>
    <w:rsid w:val="00891357"/>
    <w:rsid w:val="0089169E"/>
    <w:rsid w:val="0089263F"/>
    <w:rsid w:val="008926E5"/>
    <w:rsid w:val="00893D49"/>
    <w:rsid w:val="00893D97"/>
    <w:rsid w:val="00894331"/>
    <w:rsid w:val="0089482F"/>
    <w:rsid w:val="00896A57"/>
    <w:rsid w:val="00897586"/>
    <w:rsid w:val="00897B0F"/>
    <w:rsid w:val="008A0085"/>
    <w:rsid w:val="008A068B"/>
    <w:rsid w:val="008A0B0D"/>
    <w:rsid w:val="008A20B6"/>
    <w:rsid w:val="008A2895"/>
    <w:rsid w:val="008A551C"/>
    <w:rsid w:val="008A5619"/>
    <w:rsid w:val="008A5B98"/>
    <w:rsid w:val="008A6BEE"/>
    <w:rsid w:val="008A77AF"/>
    <w:rsid w:val="008A7D89"/>
    <w:rsid w:val="008B0184"/>
    <w:rsid w:val="008B15FA"/>
    <w:rsid w:val="008B2C6D"/>
    <w:rsid w:val="008B54D5"/>
    <w:rsid w:val="008B58C0"/>
    <w:rsid w:val="008B722E"/>
    <w:rsid w:val="008B7355"/>
    <w:rsid w:val="008B7E33"/>
    <w:rsid w:val="008B7F69"/>
    <w:rsid w:val="008C0F86"/>
    <w:rsid w:val="008C110D"/>
    <w:rsid w:val="008C1997"/>
    <w:rsid w:val="008C201C"/>
    <w:rsid w:val="008C2434"/>
    <w:rsid w:val="008C2F55"/>
    <w:rsid w:val="008C3095"/>
    <w:rsid w:val="008C3DC2"/>
    <w:rsid w:val="008C4E60"/>
    <w:rsid w:val="008C4FDA"/>
    <w:rsid w:val="008C6FC6"/>
    <w:rsid w:val="008C72F2"/>
    <w:rsid w:val="008D2677"/>
    <w:rsid w:val="008D2764"/>
    <w:rsid w:val="008D2833"/>
    <w:rsid w:val="008D2A33"/>
    <w:rsid w:val="008D5877"/>
    <w:rsid w:val="008D5B63"/>
    <w:rsid w:val="008D76A7"/>
    <w:rsid w:val="008E00B9"/>
    <w:rsid w:val="008E1190"/>
    <w:rsid w:val="008E24B4"/>
    <w:rsid w:val="008E27D2"/>
    <w:rsid w:val="008E2912"/>
    <w:rsid w:val="008E2F35"/>
    <w:rsid w:val="008E3763"/>
    <w:rsid w:val="008E5A5F"/>
    <w:rsid w:val="008E5DF9"/>
    <w:rsid w:val="008E65D3"/>
    <w:rsid w:val="008E6FF1"/>
    <w:rsid w:val="008F0806"/>
    <w:rsid w:val="008F092C"/>
    <w:rsid w:val="008F09F1"/>
    <w:rsid w:val="008F1D84"/>
    <w:rsid w:val="008F28C4"/>
    <w:rsid w:val="008F4290"/>
    <w:rsid w:val="008F4580"/>
    <w:rsid w:val="008F4646"/>
    <w:rsid w:val="008F4894"/>
    <w:rsid w:val="008F4F4C"/>
    <w:rsid w:val="008F5003"/>
    <w:rsid w:val="008F6463"/>
    <w:rsid w:val="008F6A34"/>
    <w:rsid w:val="008F73F2"/>
    <w:rsid w:val="009050E2"/>
    <w:rsid w:val="00906349"/>
    <w:rsid w:val="00907000"/>
    <w:rsid w:val="00910EE4"/>
    <w:rsid w:val="00912EFA"/>
    <w:rsid w:val="00914132"/>
    <w:rsid w:val="0091588E"/>
    <w:rsid w:val="00917A5D"/>
    <w:rsid w:val="00917B70"/>
    <w:rsid w:val="00920833"/>
    <w:rsid w:val="00920B2B"/>
    <w:rsid w:val="0092122E"/>
    <w:rsid w:val="0092167E"/>
    <w:rsid w:val="009220E3"/>
    <w:rsid w:val="00922B8B"/>
    <w:rsid w:val="00923193"/>
    <w:rsid w:val="00923C7D"/>
    <w:rsid w:val="00925249"/>
    <w:rsid w:val="0092581E"/>
    <w:rsid w:val="00925C76"/>
    <w:rsid w:val="0092601B"/>
    <w:rsid w:val="009303A8"/>
    <w:rsid w:val="00930B51"/>
    <w:rsid w:val="0093112B"/>
    <w:rsid w:val="00931BE6"/>
    <w:rsid w:val="00931CA1"/>
    <w:rsid w:val="009321C8"/>
    <w:rsid w:val="00932F6D"/>
    <w:rsid w:val="0093304E"/>
    <w:rsid w:val="009347ED"/>
    <w:rsid w:val="00936656"/>
    <w:rsid w:val="00936770"/>
    <w:rsid w:val="0093682D"/>
    <w:rsid w:val="00937549"/>
    <w:rsid w:val="00937DEA"/>
    <w:rsid w:val="00940E0B"/>
    <w:rsid w:val="00941CF6"/>
    <w:rsid w:val="0094222C"/>
    <w:rsid w:val="009423F6"/>
    <w:rsid w:val="00942449"/>
    <w:rsid w:val="00942AF8"/>
    <w:rsid w:val="0094313D"/>
    <w:rsid w:val="00943395"/>
    <w:rsid w:val="00943E12"/>
    <w:rsid w:val="00944464"/>
    <w:rsid w:val="00944D8E"/>
    <w:rsid w:val="009450F5"/>
    <w:rsid w:val="00945E93"/>
    <w:rsid w:val="00946EFA"/>
    <w:rsid w:val="00950040"/>
    <w:rsid w:val="0095063D"/>
    <w:rsid w:val="00950B93"/>
    <w:rsid w:val="00952806"/>
    <w:rsid w:val="00953458"/>
    <w:rsid w:val="00955AF8"/>
    <w:rsid w:val="00956743"/>
    <w:rsid w:val="00956B15"/>
    <w:rsid w:val="00956E62"/>
    <w:rsid w:val="00957160"/>
    <w:rsid w:val="009603FD"/>
    <w:rsid w:val="00960489"/>
    <w:rsid w:val="00960E59"/>
    <w:rsid w:val="0096132D"/>
    <w:rsid w:val="009613F2"/>
    <w:rsid w:val="009615B1"/>
    <w:rsid w:val="00961BA0"/>
    <w:rsid w:val="00961DC3"/>
    <w:rsid w:val="0096247F"/>
    <w:rsid w:val="00964348"/>
    <w:rsid w:val="0096500D"/>
    <w:rsid w:val="0096524E"/>
    <w:rsid w:val="009658FF"/>
    <w:rsid w:val="00966059"/>
    <w:rsid w:val="0096677E"/>
    <w:rsid w:val="009672CE"/>
    <w:rsid w:val="00967C2D"/>
    <w:rsid w:val="00971D76"/>
    <w:rsid w:val="009724DF"/>
    <w:rsid w:val="009738D0"/>
    <w:rsid w:val="00974DFE"/>
    <w:rsid w:val="0097614A"/>
    <w:rsid w:val="00976556"/>
    <w:rsid w:val="00976F88"/>
    <w:rsid w:val="009817EF"/>
    <w:rsid w:val="009832E0"/>
    <w:rsid w:val="0098416C"/>
    <w:rsid w:val="00986057"/>
    <w:rsid w:val="0098605C"/>
    <w:rsid w:val="00986ADF"/>
    <w:rsid w:val="00986E9A"/>
    <w:rsid w:val="009878DF"/>
    <w:rsid w:val="00991D32"/>
    <w:rsid w:val="00992905"/>
    <w:rsid w:val="0099461B"/>
    <w:rsid w:val="00995A53"/>
    <w:rsid w:val="00996F21"/>
    <w:rsid w:val="009A0CEE"/>
    <w:rsid w:val="009A0FF6"/>
    <w:rsid w:val="009A11B8"/>
    <w:rsid w:val="009A203D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52B"/>
    <w:rsid w:val="009B3FD1"/>
    <w:rsid w:val="009B4767"/>
    <w:rsid w:val="009B5CFC"/>
    <w:rsid w:val="009B5ED5"/>
    <w:rsid w:val="009B62B8"/>
    <w:rsid w:val="009B69E1"/>
    <w:rsid w:val="009B6DA2"/>
    <w:rsid w:val="009C02EA"/>
    <w:rsid w:val="009C0C0F"/>
    <w:rsid w:val="009C0E33"/>
    <w:rsid w:val="009C101A"/>
    <w:rsid w:val="009C14AF"/>
    <w:rsid w:val="009C27C9"/>
    <w:rsid w:val="009C3048"/>
    <w:rsid w:val="009C33D7"/>
    <w:rsid w:val="009C3538"/>
    <w:rsid w:val="009C4529"/>
    <w:rsid w:val="009C477C"/>
    <w:rsid w:val="009C4E6B"/>
    <w:rsid w:val="009C5346"/>
    <w:rsid w:val="009C55A5"/>
    <w:rsid w:val="009C6BD5"/>
    <w:rsid w:val="009D0E77"/>
    <w:rsid w:val="009D12D9"/>
    <w:rsid w:val="009D1C98"/>
    <w:rsid w:val="009D23F8"/>
    <w:rsid w:val="009D470D"/>
    <w:rsid w:val="009D4DAE"/>
    <w:rsid w:val="009D503C"/>
    <w:rsid w:val="009D50A4"/>
    <w:rsid w:val="009D6807"/>
    <w:rsid w:val="009D72F7"/>
    <w:rsid w:val="009E40A3"/>
    <w:rsid w:val="009E4102"/>
    <w:rsid w:val="009E4350"/>
    <w:rsid w:val="009E435B"/>
    <w:rsid w:val="009E4F7E"/>
    <w:rsid w:val="009E5213"/>
    <w:rsid w:val="009E5753"/>
    <w:rsid w:val="009E58FD"/>
    <w:rsid w:val="009E670D"/>
    <w:rsid w:val="009E70D5"/>
    <w:rsid w:val="009E73B1"/>
    <w:rsid w:val="009E7BAE"/>
    <w:rsid w:val="009F0A31"/>
    <w:rsid w:val="009F0C34"/>
    <w:rsid w:val="009F0D9B"/>
    <w:rsid w:val="009F276E"/>
    <w:rsid w:val="009F3A23"/>
    <w:rsid w:val="009F4459"/>
    <w:rsid w:val="009F493C"/>
    <w:rsid w:val="009F5E8E"/>
    <w:rsid w:val="009F61CD"/>
    <w:rsid w:val="009F6209"/>
    <w:rsid w:val="009F6269"/>
    <w:rsid w:val="009F62A5"/>
    <w:rsid w:val="009F6786"/>
    <w:rsid w:val="009F6FFD"/>
    <w:rsid w:val="00A00DEB"/>
    <w:rsid w:val="00A021CC"/>
    <w:rsid w:val="00A02411"/>
    <w:rsid w:val="00A02A11"/>
    <w:rsid w:val="00A03866"/>
    <w:rsid w:val="00A0425F"/>
    <w:rsid w:val="00A04311"/>
    <w:rsid w:val="00A0455C"/>
    <w:rsid w:val="00A04E44"/>
    <w:rsid w:val="00A070B7"/>
    <w:rsid w:val="00A10382"/>
    <w:rsid w:val="00A11B71"/>
    <w:rsid w:val="00A11F33"/>
    <w:rsid w:val="00A12563"/>
    <w:rsid w:val="00A12D92"/>
    <w:rsid w:val="00A138F4"/>
    <w:rsid w:val="00A13F03"/>
    <w:rsid w:val="00A14AF3"/>
    <w:rsid w:val="00A2163E"/>
    <w:rsid w:val="00A22BAB"/>
    <w:rsid w:val="00A23B70"/>
    <w:rsid w:val="00A24493"/>
    <w:rsid w:val="00A24966"/>
    <w:rsid w:val="00A24BB4"/>
    <w:rsid w:val="00A24FC8"/>
    <w:rsid w:val="00A2647E"/>
    <w:rsid w:val="00A265F9"/>
    <w:rsid w:val="00A26877"/>
    <w:rsid w:val="00A26F56"/>
    <w:rsid w:val="00A30F76"/>
    <w:rsid w:val="00A3184D"/>
    <w:rsid w:val="00A328A7"/>
    <w:rsid w:val="00A33F72"/>
    <w:rsid w:val="00A3473B"/>
    <w:rsid w:val="00A35531"/>
    <w:rsid w:val="00A3786A"/>
    <w:rsid w:val="00A37A1A"/>
    <w:rsid w:val="00A37AEB"/>
    <w:rsid w:val="00A37E2D"/>
    <w:rsid w:val="00A40C22"/>
    <w:rsid w:val="00A41B55"/>
    <w:rsid w:val="00A421C9"/>
    <w:rsid w:val="00A42761"/>
    <w:rsid w:val="00A430F4"/>
    <w:rsid w:val="00A43D61"/>
    <w:rsid w:val="00A44241"/>
    <w:rsid w:val="00A4461F"/>
    <w:rsid w:val="00A44726"/>
    <w:rsid w:val="00A45097"/>
    <w:rsid w:val="00A46B0B"/>
    <w:rsid w:val="00A476DE"/>
    <w:rsid w:val="00A47D6F"/>
    <w:rsid w:val="00A514B6"/>
    <w:rsid w:val="00A51B3F"/>
    <w:rsid w:val="00A5234B"/>
    <w:rsid w:val="00A5424C"/>
    <w:rsid w:val="00A5476B"/>
    <w:rsid w:val="00A55FB2"/>
    <w:rsid w:val="00A565C4"/>
    <w:rsid w:val="00A5798B"/>
    <w:rsid w:val="00A60B12"/>
    <w:rsid w:val="00A60EAD"/>
    <w:rsid w:val="00A622D6"/>
    <w:rsid w:val="00A6282E"/>
    <w:rsid w:val="00A62C6A"/>
    <w:rsid w:val="00A62D87"/>
    <w:rsid w:val="00A632D8"/>
    <w:rsid w:val="00A63E6C"/>
    <w:rsid w:val="00A64B36"/>
    <w:rsid w:val="00A655B9"/>
    <w:rsid w:val="00A65A9B"/>
    <w:rsid w:val="00A67961"/>
    <w:rsid w:val="00A71B19"/>
    <w:rsid w:val="00A71B26"/>
    <w:rsid w:val="00A738D8"/>
    <w:rsid w:val="00A73B0F"/>
    <w:rsid w:val="00A76348"/>
    <w:rsid w:val="00A8003D"/>
    <w:rsid w:val="00A80AEA"/>
    <w:rsid w:val="00A80F8A"/>
    <w:rsid w:val="00A83125"/>
    <w:rsid w:val="00A83B9E"/>
    <w:rsid w:val="00A857DB"/>
    <w:rsid w:val="00A86EC1"/>
    <w:rsid w:val="00A86F44"/>
    <w:rsid w:val="00A87297"/>
    <w:rsid w:val="00A87478"/>
    <w:rsid w:val="00A8759C"/>
    <w:rsid w:val="00A91339"/>
    <w:rsid w:val="00A91907"/>
    <w:rsid w:val="00A9207B"/>
    <w:rsid w:val="00A924CC"/>
    <w:rsid w:val="00A9405B"/>
    <w:rsid w:val="00A9745A"/>
    <w:rsid w:val="00AA17FE"/>
    <w:rsid w:val="00AA1932"/>
    <w:rsid w:val="00AA27E9"/>
    <w:rsid w:val="00AA28A0"/>
    <w:rsid w:val="00AA2AD2"/>
    <w:rsid w:val="00AA3FDD"/>
    <w:rsid w:val="00AA4F20"/>
    <w:rsid w:val="00AA4FDB"/>
    <w:rsid w:val="00AA59A0"/>
    <w:rsid w:val="00AB0570"/>
    <w:rsid w:val="00AB1419"/>
    <w:rsid w:val="00AB30F8"/>
    <w:rsid w:val="00AB3704"/>
    <w:rsid w:val="00AB37EF"/>
    <w:rsid w:val="00AB3B64"/>
    <w:rsid w:val="00AB491F"/>
    <w:rsid w:val="00AB52EB"/>
    <w:rsid w:val="00AB53D1"/>
    <w:rsid w:val="00AB583A"/>
    <w:rsid w:val="00AB6499"/>
    <w:rsid w:val="00AC0430"/>
    <w:rsid w:val="00AC0F44"/>
    <w:rsid w:val="00AC26F5"/>
    <w:rsid w:val="00AC2E99"/>
    <w:rsid w:val="00AC3A06"/>
    <w:rsid w:val="00AC4CFE"/>
    <w:rsid w:val="00AC5D3F"/>
    <w:rsid w:val="00AC671E"/>
    <w:rsid w:val="00AC678E"/>
    <w:rsid w:val="00AC73F0"/>
    <w:rsid w:val="00AC74CA"/>
    <w:rsid w:val="00AD03BE"/>
    <w:rsid w:val="00AD13F0"/>
    <w:rsid w:val="00AD2CED"/>
    <w:rsid w:val="00AD32BE"/>
    <w:rsid w:val="00AD3C40"/>
    <w:rsid w:val="00AD4375"/>
    <w:rsid w:val="00AD4EA0"/>
    <w:rsid w:val="00AD5CC3"/>
    <w:rsid w:val="00AD5F1A"/>
    <w:rsid w:val="00AD6BEB"/>
    <w:rsid w:val="00AD780D"/>
    <w:rsid w:val="00AD7AAC"/>
    <w:rsid w:val="00AD7B9C"/>
    <w:rsid w:val="00AE0410"/>
    <w:rsid w:val="00AE0461"/>
    <w:rsid w:val="00AE2B21"/>
    <w:rsid w:val="00AE474B"/>
    <w:rsid w:val="00AE4B77"/>
    <w:rsid w:val="00AE51E1"/>
    <w:rsid w:val="00AE61CC"/>
    <w:rsid w:val="00AE62D2"/>
    <w:rsid w:val="00AE6493"/>
    <w:rsid w:val="00AF0A10"/>
    <w:rsid w:val="00AF0B91"/>
    <w:rsid w:val="00AF173C"/>
    <w:rsid w:val="00AF1D85"/>
    <w:rsid w:val="00AF24DE"/>
    <w:rsid w:val="00AF25E9"/>
    <w:rsid w:val="00AF2BF3"/>
    <w:rsid w:val="00AF34E8"/>
    <w:rsid w:val="00AF44E2"/>
    <w:rsid w:val="00AF4E87"/>
    <w:rsid w:val="00AF52F0"/>
    <w:rsid w:val="00AF6134"/>
    <w:rsid w:val="00AF73D2"/>
    <w:rsid w:val="00B001C0"/>
    <w:rsid w:val="00B002F9"/>
    <w:rsid w:val="00B00928"/>
    <w:rsid w:val="00B0169E"/>
    <w:rsid w:val="00B01BAC"/>
    <w:rsid w:val="00B02335"/>
    <w:rsid w:val="00B023CD"/>
    <w:rsid w:val="00B04DA9"/>
    <w:rsid w:val="00B05193"/>
    <w:rsid w:val="00B06738"/>
    <w:rsid w:val="00B07B30"/>
    <w:rsid w:val="00B07F86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4FF"/>
    <w:rsid w:val="00B237CF"/>
    <w:rsid w:val="00B2574C"/>
    <w:rsid w:val="00B309A3"/>
    <w:rsid w:val="00B30B4C"/>
    <w:rsid w:val="00B31202"/>
    <w:rsid w:val="00B31588"/>
    <w:rsid w:val="00B31FAB"/>
    <w:rsid w:val="00B32A86"/>
    <w:rsid w:val="00B34300"/>
    <w:rsid w:val="00B35FA4"/>
    <w:rsid w:val="00B36156"/>
    <w:rsid w:val="00B36291"/>
    <w:rsid w:val="00B40D1F"/>
    <w:rsid w:val="00B42702"/>
    <w:rsid w:val="00B43539"/>
    <w:rsid w:val="00B4354F"/>
    <w:rsid w:val="00B43E83"/>
    <w:rsid w:val="00B44139"/>
    <w:rsid w:val="00B446C5"/>
    <w:rsid w:val="00B45166"/>
    <w:rsid w:val="00B46218"/>
    <w:rsid w:val="00B46743"/>
    <w:rsid w:val="00B46746"/>
    <w:rsid w:val="00B46B46"/>
    <w:rsid w:val="00B47151"/>
    <w:rsid w:val="00B47165"/>
    <w:rsid w:val="00B51B8C"/>
    <w:rsid w:val="00B5295E"/>
    <w:rsid w:val="00B52F9B"/>
    <w:rsid w:val="00B536C0"/>
    <w:rsid w:val="00B53AF9"/>
    <w:rsid w:val="00B55087"/>
    <w:rsid w:val="00B5535E"/>
    <w:rsid w:val="00B554DD"/>
    <w:rsid w:val="00B55FFC"/>
    <w:rsid w:val="00B5619D"/>
    <w:rsid w:val="00B56569"/>
    <w:rsid w:val="00B613A2"/>
    <w:rsid w:val="00B630EE"/>
    <w:rsid w:val="00B63157"/>
    <w:rsid w:val="00B63531"/>
    <w:rsid w:val="00B63974"/>
    <w:rsid w:val="00B641D4"/>
    <w:rsid w:val="00B654B8"/>
    <w:rsid w:val="00B65C31"/>
    <w:rsid w:val="00B6671A"/>
    <w:rsid w:val="00B677D5"/>
    <w:rsid w:val="00B67E98"/>
    <w:rsid w:val="00B70A64"/>
    <w:rsid w:val="00B70BD3"/>
    <w:rsid w:val="00B72489"/>
    <w:rsid w:val="00B72C8B"/>
    <w:rsid w:val="00B7339E"/>
    <w:rsid w:val="00B73849"/>
    <w:rsid w:val="00B73AAB"/>
    <w:rsid w:val="00B73C0E"/>
    <w:rsid w:val="00B745DF"/>
    <w:rsid w:val="00B745FA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321B"/>
    <w:rsid w:val="00B839A6"/>
    <w:rsid w:val="00B83B2E"/>
    <w:rsid w:val="00B84F95"/>
    <w:rsid w:val="00B876AF"/>
    <w:rsid w:val="00B91119"/>
    <w:rsid w:val="00B9155B"/>
    <w:rsid w:val="00B9200D"/>
    <w:rsid w:val="00B92F13"/>
    <w:rsid w:val="00B940EF"/>
    <w:rsid w:val="00B9413B"/>
    <w:rsid w:val="00B9474A"/>
    <w:rsid w:val="00B9655D"/>
    <w:rsid w:val="00B96B78"/>
    <w:rsid w:val="00B97991"/>
    <w:rsid w:val="00B97C8F"/>
    <w:rsid w:val="00BA1B0E"/>
    <w:rsid w:val="00BA2247"/>
    <w:rsid w:val="00BA303B"/>
    <w:rsid w:val="00BA338B"/>
    <w:rsid w:val="00BA36EC"/>
    <w:rsid w:val="00BA4FBC"/>
    <w:rsid w:val="00BA6D52"/>
    <w:rsid w:val="00BA7452"/>
    <w:rsid w:val="00BA7D34"/>
    <w:rsid w:val="00BB063E"/>
    <w:rsid w:val="00BB13AE"/>
    <w:rsid w:val="00BB1698"/>
    <w:rsid w:val="00BB1B42"/>
    <w:rsid w:val="00BB2837"/>
    <w:rsid w:val="00BB445C"/>
    <w:rsid w:val="00BB4AE6"/>
    <w:rsid w:val="00BB6588"/>
    <w:rsid w:val="00BB76F8"/>
    <w:rsid w:val="00BB7EAB"/>
    <w:rsid w:val="00BC1073"/>
    <w:rsid w:val="00BC13B2"/>
    <w:rsid w:val="00BC1D7B"/>
    <w:rsid w:val="00BC26E0"/>
    <w:rsid w:val="00BC303C"/>
    <w:rsid w:val="00BC40C0"/>
    <w:rsid w:val="00BC4724"/>
    <w:rsid w:val="00BC4C34"/>
    <w:rsid w:val="00BC5875"/>
    <w:rsid w:val="00BC64AB"/>
    <w:rsid w:val="00BC7FA1"/>
    <w:rsid w:val="00BD063A"/>
    <w:rsid w:val="00BD089B"/>
    <w:rsid w:val="00BD0AAA"/>
    <w:rsid w:val="00BD16C3"/>
    <w:rsid w:val="00BD5A6F"/>
    <w:rsid w:val="00BD6D61"/>
    <w:rsid w:val="00BD79B6"/>
    <w:rsid w:val="00BE0602"/>
    <w:rsid w:val="00BE21CB"/>
    <w:rsid w:val="00BE2495"/>
    <w:rsid w:val="00BE353D"/>
    <w:rsid w:val="00BE5D23"/>
    <w:rsid w:val="00BE66BE"/>
    <w:rsid w:val="00BE66CE"/>
    <w:rsid w:val="00BE6946"/>
    <w:rsid w:val="00BE69C2"/>
    <w:rsid w:val="00BE7EDA"/>
    <w:rsid w:val="00BF05DB"/>
    <w:rsid w:val="00BF1327"/>
    <w:rsid w:val="00BF1799"/>
    <w:rsid w:val="00BF1803"/>
    <w:rsid w:val="00BF269D"/>
    <w:rsid w:val="00BF3559"/>
    <w:rsid w:val="00BF3684"/>
    <w:rsid w:val="00BF3D6D"/>
    <w:rsid w:val="00BF4397"/>
    <w:rsid w:val="00BF6F5A"/>
    <w:rsid w:val="00BF77F5"/>
    <w:rsid w:val="00BF7AA7"/>
    <w:rsid w:val="00C00803"/>
    <w:rsid w:val="00C0080B"/>
    <w:rsid w:val="00C00CB1"/>
    <w:rsid w:val="00C00EB1"/>
    <w:rsid w:val="00C00F92"/>
    <w:rsid w:val="00C0174D"/>
    <w:rsid w:val="00C024D0"/>
    <w:rsid w:val="00C0416C"/>
    <w:rsid w:val="00C0464F"/>
    <w:rsid w:val="00C04EEE"/>
    <w:rsid w:val="00C05353"/>
    <w:rsid w:val="00C05987"/>
    <w:rsid w:val="00C05DBF"/>
    <w:rsid w:val="00C060EF"/>
    <w:rsid w:val="00C066BA"/>
    <w:rsid w:val="00C06953"/>
    <w:rsid w:val="00C06DEA"/>
    <w:rsid w:val="00C06F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1B2"/>
    <w:rsid w:val="00C16473"/>
    <w:rsid w:val="00C2005A"/>
    <w:rsid w:val="00C20446"/>
    <w:rsid w:val="00C22541"/>
    <w:rsid w:val="00C22E50"/>
    <w:rsid w:val="00C22EC5"/>
    <w:rsid w:val="00C2435E"/>
    <w:rsid w:val="00C24640"/>
    <w:rsid w:val="00C260D4"/>
    <w:rsid w:val="00C26499"/>
    <w:rsid w:val="00C26557"/>
    <w:rsid w:val="00C269AE"/>
    <w:rsid w:val="00C307C6"/>
    <w:rsid w:val="00C30B87"/>
    <w:rsid w:val="00C31945"/>
    <w:rsid w:val="00C3208E"/>
    <w:rsid w:val="00C33183"/>
    <w:rsid w:val="00C34D89"/>
    <w:rsid w:val="00C36405"/>
    <w:rsid w:val="00C36C98"/>
    <w:rsid w:val="00C36FC0"/>
    <w:rsid w:val="00C402BA"/>
    <w:rsid w:val="00C40815"/>
    <w:rsid w:val="00C40E79"/>
    <w:rsid w:val="00C416C7"/>
    <w:rsid w:val="00C4221C"/>
    <w:rsid w:val="00C427C9"/>
    <w:rsid w:val="00C42A49"/>
    <w:rsid w:val="00C431AD"/>
    <w:rsid w:val="00C43608"/>
    <w:rsid w:val="00C447CB"/>
    <w:rsid w:val="00C4625F"/>
    <w:rsid w:val="00C46E1C"/>
    <w:rsid w:val="00C4716D"/>
    <w:rsid w:val="00C479DE"/>
    <w:rsid w:val="00C47D0E"/>
    <w:rsid w:val="00C5035C"/>
    <w:rsid w:val="00C510BD"/>
    <w:rsid w:val="00C515E0"/>
    <w:rsid w:val="00C54BC6"/>
    <w:rsid w:val="00C55044"/>
    <w:rsid w:val="00C55760"/>
    <w:rsid w:val="00C569E9"/>
    <w:rsid w:val="00C56E67"/>
    <w:rsid w:val="00C57761"/>
    <w:rsid w:val="00C5791B"/>
    <w:rsid w:val="00C608AB"/>
    <w:rsid w:val="00C608F8"/>
    <w:rsid w:val="00C609D8"/>
    <w:rsid w:val="00C60D41"/>
    <w:rsid w:val="00C6315F"/>
    <w:rsid w:val="00C63868"/>
    <w:rsid w:val="00C63B49"/>
    <w:rsid w:val="00C63DA0"/>
    <w:rsid w:val="00C63E90"/>
    <w:rsid w:val="00C64088"/>
    <w:rsid w:val="00C64CA7"/>
    <w:rsid w:val="00C6532E"/>
    <w:rsid w:val="00C663F6"/>
    <w:rsid w:val="00C67A26"/>
    <w:rsid w:val="00C67CB7"/>
    <w:rsid w:val="00C67E4C"/>
    <w:rsid w:val="00C708B2"/>
    <w:rsid w:val="00C70F4E"/>
    <w:rsid w:val="00C72C78"/>
    <w:rsid w:val="00C72CCC"/>
    <w:rsid w:val="00C739B0"/>
    <w:rsid w:val="00C742B8"/>
    <w:rsid w:val="00C748F3"/>
    <w:rsid w:val="00C74AD1"/>
    <w:rsid w:val="00C75135"/>
    <w:rsid w:val="00C753BF"/>
    <w:rsid w:val="00C754AC"/>
    <w:rsid w:val="00C75797"/>
    <w:rsid w:val="00C75C48"/>
    <w:rsid w:val="00C75CF6"/>
    <w:rsid w:val="00C803E7"/>
    <w:rsid w:val="00C81C30"/>
    <w:rsid w:val="00C83A21"/>
    <w:rsid w:val="00C861D7"/>
    <w:rsid w:val="00C8667D"/>
    <w:rsid w:val="00C91646"/>
    <w:rsid w:val="00C92170"/>
    <w:rsid w:val="00C92A33"/>
    <w:rsid w:val="00C92B6A"/>
    <w:rsid w:val="00C93666"/>
    <w:rsid w:val="00C938B8"/>
    <w:rsid w:val="00C9532A"/>
    <w:rsid w:val="00C968E1"/>
    <w:rsid w:val="00CA029C"/>
    <w:rsid w:val="00CA159F"/>
    <w:rsid w:val="00CA1712"/>
    <w:rsid w:val="00CA19BD"/>
    <w:rsid w:val="00CA2CC7"/>
    <w:rsid w:val="00CA31F2"/>
    <w:rsid w:val="00CA3ECA"/>
    <w:rsid w:val="00CA4084"/>
    <w:rsid w:val="00CA46FA"/>
    <w:rsid w:val="00CA5975"/>
    <w:rsid w:val="00CA6AF2"/>
    <w:rsid w:val="00CA6D87"/>
    <w:rsid w:val="00CA70C6"/>
    <w:rsid w:val="00CA7A91"/>
    <w:rsid w:val="00CB02D9"/>
    <w:rsid w:val="00CB031D"/>
    <w:rsid w:val="00CB0419"/>
    <w:rsid w:val="00CB0D88"/>
    <w:rsid w:val="00CB16D2"/>
    <w:rsid w:val="00CB1952"/>
    <w:rsid w:val="00CB1F5B"/>
    <w:rsid w:val="00CB31BB"/>
    <w:rsid w:val="00CB366E"/>
    <w:rsid w:val="00CB3869"/>
    <w:rsid w:val="00CB4A80"/>
    <w:rsid w:val="00CB5E26"/>
    <w:rsid w:val="00CB62F2"/>
    <w:rsid w:val="00CB74F6"/>
    <w:rsid w:val="00CB78AC"/>
    <w:rsid w:val="00CB7C10"/>
    <w:rsid w:val="00CC0470"/>
    <w:rsid w:val="00CC1C23"/>
    <w:rsid w:val="00CC2A2A"/>
    <w:rsid w:val="00CC4EBA"/>
    <w:rsid w:val="00CC64FA"/>
    <w:rsid w:val="00CC674C"/>
    <w:rsid w:val="00CC6AB4"/>
    <w:rsid w:val="00CC6E9B"/>
    <w:rsid w:val="00CD0F4F"/>
    <w:rsid w:val="00CD1235"/>
    <w:rsid w:val="00CD174A"/>
    <w:rsid w:val="00CD1956"/>
    <w:rsid w:val="00CD345D"/>
    <w:rsid w:val="00CD3D52"/>
    <w:rsid w:val="00CD44D3"/>
    <w:rsid w:val="00CD5113"/>
    <w:rsid w:val="00CD72F2"/>
    <w:rsid w:val="00CE0FDC"/>
    <w:rsid w:val="00CE245C"/>
    <w:rsid w:val="00CE2B31"/>
    <w:rsid w:val="00CE4334"/>
    <w:rsid w:val="00CE5112"/>
    <w:rsid w:val="00CE54E0"/>
    <w:rsid w:val="00CE561C"/>
    <w:rsid w:val="00CE5693"/>
    <w:rsid w:val="00CE5944"/>
    <w:rsid w:val="00CE66F3"/>
    <w:rsid w:val="00CE7B81"/>
    <w:rsid w:val="00CF07EC"/>
    <w:rsid w:val="00CF1601"/>
    <w:rsid w:val="00CF2382"/>
    <w:rsid w:val="00CF2987"/>
    <w:rsid w:val="00CF3FB9"/>
    <w:rsid w:val="00CF47B6"/>
    <w:rsid w:val="00CF5944"/>
    <w:rsid w:val="00CF5EF6"/>
    <w:rsid w:val="00D0136A"/>
    <w:rsid w:val="00D0214A"/>
    <w:rsid w:val="00D02446"/>
    <w:rsid w:val="00D030A5"/>
    <w:rsid w:val="00D03518"/>
    <w:rsid w:val="00D03EED"/>
    <w:rsid w:val="00D03FFA"/>
    <w:rsid w:val="00D0442D"/>
    <w:rsid w:val="00D048A0"/>
    <w:rsid w:val="00D04D3F"/>
    <w:rsid w:val="00D04DEB"/>
    <w:rsid w:val="00D0550B"/>
    <w:rsid w:val="00D05E31"/>
    <w:rsid w:val="00D06791"/>
    <w:rsid w:val="00D1013B"/>
    <w:rsid w:val="00D10A57"/>
    <w:rsid w:val="00D11994"/>
    <w:rsid w:val="00D11A21"/>
    <w:rsid w:val="00D12189"/>
    <w:rsid w:val="00D122EC"/>
    <w:rsid w:val="00D131C0"/>
    <w:rsid w:val="00D146D8"/>
    <w:rsid w:val="00D164DB"/>
    <w:rsid w:val="00D16B7D"/>
    <w:rsid w:val="00D170B1"/>
    <w:rsid w:val="00D17309"/>
    <w:rsid w:val="00D17EA7"/>
    <w:rsid w:val="00D20631"/>
    <w:rsid w:val="00D21771"/>
    <w:rsid w:val="00D227EE"/>
    <w:rsid w:val="00D22E4A"/>
    <w:rsid w:val="00D25B32"/>
    <w:rsid w:val="00D263AD"/>
    <w:rsid w:val="00D27B17"/>
    <w:rsid w:val="00D27F94"/>
    <w:rsid w:val="00D30030"/>
    <w:rsid w:val="00D30BF5"/>
    <w:rsid w:val="00D312A6"/>
    <w:rsid w:val="00D323C2"/>
    <w:rsid w:val="00D34E9E"/>
    <w:rsid w:val="00D355CD"/>
    <w:rsid w:val="00D35965"/>
    <w:rsid w:val="00D35A3B"/>
    <w:rsid w:val="00D36ADF"/>
    <w:rsid w:val="00D400C6"/>
    <w:rsid w:val="00D4019A"/>
    <w:rsid w:val="00D4155E"/>
    <w:rsid w:val="00D41BC1"/>
    <w:rsid w:val="00D42815"/>
    <w:rsid w:val="00D42B29"/>
    <w:rsid w:val="00D43202"/>
    <w:rsid w:val="00D43AE1"/>
    <w:rsid w:val="00D44540"/>
    <w:rsid w:val="00D45949"/>
    <w:rsid w:val="00D4594A"/>
    <w:rsid w:val="00D46066"/>
    <w:rsid w:val="00D46866"/>
    <w:rsid w:val="00D468C4"/>
    <w:rsid w:val="00D476BC"/>
    <w:rsid w:val="00D47AC4"/>
    <w:rsid w:val="00D47EF0"/>
    <w:rsid w:val="00D50D67"/>
    <w:rsid w:val="00D50D78"/>
    <w:rsid w:val="00D51F47"/>
    <w:rsid w:val="00D523D6"/>
    <w:rsid w:val="00D52F4F"/>
    <w:rsid w:val="00D53C15"/>
    <w:rsid w:val="00D53DC3"/>
    <w:rsid w:val="00D54408"/>
    <w:rsid w:val="00D544E1"/>
    <w:rsid w:val="00D5479A"/>
    <w:rsid w:val="00D551DB"/>
    <w:rsid w:val="00D5524E"/>
    <w:rsid w:val="00D56A75"/>
    <w:rsid w:val="00D56C04"/>
    <w:rsid w:val="00D578A2"/>
    <w:rsid w:val="00D60341"/>
    <w:rsid w:val="00D61192"/>
    <w:rsid w:val="00D61920"/>
    <w:rsid w:val="00D638DC"/>
    <w:rsid w:val="00D63F94"/>
    <w:rsid w:val="00D64B37"/>
    <w:rsid w:val="00D64D7F"/>
    <w:rsid w:val="00D660BE"/>
    <w:rsid w:val="00D67162"/>
    <w:rsid w:val="00D67304"/>
    <w:rsid w:val="00D676AB"/>
    <w:rsid w:val="00D67A20"/>
    <w:rsid w:val="00D70085"/>
    <w:rsid w:val="00D708DA"/>
    <w:rsid w:val="00D70BB9"/>
    <w:rsid w:val="00D72118"/>
    <w:rsid w:val="00D72A4B"/>
    <w:rsid w:val="00D72CC5"/>
    <w:rsid w:val="00D7389E"/>
    <w:rsid w:val="00D74E67"/>
    <w:rsid w:val="00D758C2"/>
    <w:rsid w:val="00D75E20"/>
    <w:rsid w:val="00D77077"/>
    <w:rsid w:val="00D803B8"/>
    <w:rsid w:val="00D80D06"/>
    <w:rsid w:val="00D8154D"/>
    <w:rsid w:val="00D81724"/>
    <w:rsid w:val="00D81CE5"/>
    <w:rsid w:val="00D8473C"/>
    <w:rsid w:val="00D84AAB"/>
    <w:rsid w:val="00D852E4"/>
    <w:rsid w:val="00D8541D"/>
    <w:rsid w:val="00D86F74"/>
    <w:rsid w:val="00D8794E"/>
    <w:rsid w:val="00D87BCA"/>
    <w:rsid w:val="00D91E00"/>
    <w:rsid w:val="00D93D35"/>
    <w:rsid w:val="00D940FF"/>
    <w:rsid w:val="00D9484C"/>
    <w:rsid w:val="00D94AA4"/>
    <w:rsid w:val="00D953D5"/>
    <w:rsid w:val="00D95519"/>
    <w:rsid w:val="00D95CA5"/>
    <w:rsid w:val="00D96122"/>
    <w:rsid w:val="00D96437"/>
    <w:rsid w:val="00D97CDF"/>
    <w:rsid w:val="00DA1908"/>
    <w:rsid w:val="00DA19DC"/>
    <w:rsid w:val="00DA1C7A"/>
    <w:rsid w:val="00DA1DDD"/>
    <w:rsid w:val="00DA2BB9"/>
    <w:rsid w:val="00DA2ED7"/>
    <w:rsid w:val="00DA3D12"/>
    <w:rsid w:val="00DA5672"/>
    <w:rsid w:val="00DA5BE2"/>
    <w:rsid w:val="00DA5CC1"/>
    <w:rsid w:val="00DA71D9"/>
    <w:rsid w:val="00DB0152"/>
    <w:rsid w:val="00DB1292"/>
    <w:rsid w:val="00DB181E"/>
    <w:rsid w:val="00DB1923"/>
    <w:rsid w:val="00DB1A25"/>
    <w:rsid w:val="00DB1C9E"/>
    <w:rsid w:val="00DB22BC"/>
    <w:rsid w:val="00DB393F"/>
    <w:rsid w:val="00DB3C44"/>
    <w:rsid w:val="00DB4A2F"/>
    <w:rsid w:val="00DB4CFB"/>
    <w:rsid w:val="00DB5266"/>
    <w:rsid w:val="00DB57E4"/>
    <w:rsid w:val="00DC0229"/>
    <w:rsid w:val="00DC0B3A"/>
    <w:rsid w:val="00DC1BB4"/>
    <w:rsid w:val="00DC25DF"/>
    <w:rsid w:val="00DC27F9"/>
    <w:rsid w:val="00DC2A3E"/>
    <w:rsid w:val="00DC51BD"/>
    <w:rsid w:val="00DC632D"/>
    <w:rsid w:val="00DC64E3"/>
    <w:rsid w:val="00DD0276"/>
    <w:rsid w:val="00DD03C1"/>
    <w:rsid w:val="00DD05B2"/>
    <w:rsid w:val="00DD05B5"/>
    <w:rsid w:val="00DD11DE"/>
    <w:rsid w:val="00DD1C81"/>
    <w:rsid w:val="00DD1F6F"/>
    <w:rsid w:val="00DD2677"/>
    <w:rsid w:val="00DD3394"/>
    <w:rsid w:val="00DD36DB"/>
    <w:rsid w:val="00DD3D80"/>
    <w:rsid w:val="00DD4D87"/>
    <w:rsid w:val="00DD54AB"/>
    <w:rsid w:val="00DD5F8F"/>
    <w:rsid w:val="00DE0F7B"/>
    <w:rsid w:val="00DE206F"/>
    <w:rsid w:val="00DE2923"/>
    <w:rsid w:val="00DE4567"/>
    <w:rsid w:val="00DE6058"/>
    <w:rsid w:val="00DE660F"/>
    <w:rsid w:val="00DE6BCF"/>
    <w:rsid w:val="00DE7DA9"/>
    <w:rsid w:val="00DF03B4"/>
    <w:rsid w:val="00DF1253"/>
    <w:rsid w:val="00DF1A8D"/>
    <w:rsid w:val="00DF241A"/>
    <w:rsid w:val="00DF2F56"/>
    <w:rsid w:val="00DF36E8"/>
    <w:rsid w:val="00DF5300"/>
    <w:rsid w:val="00DF68CD"/>
    <w:rsid w:val="00E0124C"/>
    <w:rsid w:val="00E01355"/>
    <w:rsid w:val="00E02416"/>
    <w:rsid w:val="00E02451"/>
    <w:rsid w:val="00E0443A"/>
    <w:rsid w:val="00E05915"/>
    <w:rsid w:val="00E06463"/>
    <w:rsid w:val="00E06CDA"/>
    <w:rsid w:val="00E06DD9"/>
    <w:rsid w:val="00E06E06"/>
    <w:rsid w:val="00E0732D"/>
    <w:rsid w:val="00E073EE"/>
    <w:rsid w:val="00E11906"/>
    <w:rsid w:val="00E119C5"/>
    <w:rsid w:val="00E14BA8"/>
    <w:rsid w:val="00E15809"/>
    <w:rsid w:val="00E16824"/>
    <w:rsid w:val="00E177D5"/>
    <w:rsid w:val="00E177DA"/>
    <w:rsid w:val="00E20327"/>
    <w:rsid w:val="00E20FB4"/>
    <w:rsid w:val="00E21105"/>
    <w:rsid w:val="00E21237"/>
    <w:rsid w:val="00E214D1"/>
    <w:rsid w:val="00E21DFD"/>
    <w:rsid w:val="00E22CD6"/>
    <w:rsid w:val="00E23757"/>
    <w:rsid w:val="00E2450C"/>
    <w:rsid w:val="00E24F2C"/>
    <w:rsid w:val="00E25832"/>
    <w:rsid w:val="00E26763"/>
    <w:rsid w:val="00E278FE"/>
    <w:rsid w:val="00E27D90"/>
    <w:rsid w:val="00E27DE6"/>
    <w:rsid w:val="00E310D2"/>
    <w:rsid w:val="00E32808"/>
    <w:rsid w:val="00E32E9E"/>
    <w:rsid w:val="00E341CD"/>
    <w:rsid w:val="00E347FA"/>
    <w:rsid w:val="00E34C19"/>
    <w:rsid w:val="00E36488"/>
    <w:rsid w:val="00E3686F"/>
    <w:rsid w:val="00E36F3F"/>
    <w:rsid w:val="00E3713E"/>
    <w:rsid w:val="00E4088C"/>
    <w:rsid w:val="00E4164C"/>
    <w:rsid w:val="00E419B8"/>
    <w:rsid w:val="00E4394E"/>
    <w:rsid w:val="00E43C0C"/>
    <w:rsid w:val="00E44A42"/>
    <w:rsid w:val="00E450EC"/>
    <w:rsid w:val="00E45FA6"/>
    <w:rsid w:val="00E4619C"/>
    <w:rsid w:val="00E47133"/>
    <w:rsid w:val="00E500EF"/>
    <w:rsid w:val="00E50405"/>
    <w:rsid w:val="00E520AF"/>
    <w:rsid w:val="00E522E9"/>
    <w:rsid w:val="00E52732"/>
    <w:rsid w:val="00E52E86"/>
    <w:rsid w:val="00E53CB5"/>
    <w:rsid w:val="00E53FDF"/>
    <w:rsid w:val="00E547B9"/>
    <w:rsid w:val="00E5559D"/>
    <w:rsid w:val="00E55A9C"/>
    <w:rsid w:val="00E565E2"/>
    <w:rsid w:val="00E56A9C"/>
    <w:rsid w:val="00E57296"/>
    <w:rsid w:val="00E57723"/>
    <w:rsid w:val="00E57E3A"/>
    <w:rsid w:val="00E60454"/>
    <w:rsid w:val="00E6218F"/>
    <w:rsid w:val="00E637C7"/>
    <w:rsid w:val="00E661BB"/>
    <w:rsid w:val="00E708E1"/>
    <w:rsid w:val="00E70C5B"/>
    <w:rsid w:val="00E71AF9"/>
    <w:rsid w:val="00E726F4"/>
    <w:rsid w:val="00E7318F"/>
    <w:rsid w:val="00E74B7D"/>
    <w:rsid w:val="00E74BAB"/>
    <w:rsid w:val="00E74EA1"/>
    <w:rsid w:val="00E75917"/>
    <w:rsid w:val="00E76965"/>
    <w:rsid w:val="00E77F60"/>
    <w:rsid w:val="00E8091D"/>
    <w:rsid w:val="00E80ABE"/>
    <w:rsid w:val="00E80CBB"/>
    <w:rsid w:val="00E81643"/>
    <w:rsid w:val="00E83371"/>
    <w:rsid w:val="00E8422A"/>
    <w:rsid w:val="00E84AB8"/>
    <w:rsid w:val="00E85D10"/>
    <w:rsid w:val="00E86E87"/>
    <w:rsid w:val="00E908AE"/>
    <w:rsid w:val="00E90B9E"/>
    <w:rsid w:val="00E90CE9"/>
    <w:rsid w:val="00E914EC"/>
    <w:rsid w:val="00E928E4"/>
    <w:rsid w:val="00E92B12"/>
    <w:rsid w:val="00E92E63"/>
    <w:rsid w:val="00E93BBE"/>
    <w:rsid w:val="00E951C6"/>
    <w:rsid w:val="00E955AF"/>
    <w:rsid w:val="00E95941"/>
    <w:rsid w:val="00E95CB9"/>
    <w:rsid w:val="00E96E26"/>
    <w:rsid w:val="00E978C4"/>
    <w:rsid w:val="00E97D95"/>
    <w:rsid w:val="00EA0EBA"/>
    <w:rsid w:val="00EA24AF"/>
    <w:rsid w:val="00EA25F4"/>
    <w:rsid w:val="00EA29AF"/>
    <w:rsid w:val="00EA49DF"/>
    <w:rsid w:val="00EA5AD2"/>
    <w:rsid w:val="00EA6475"/>
    <w:rsid w:val="00EA7D77"/>
    <w:rsid w:val="00EA7F4C"/>
    <w:rsid w:val="00EB0037"/>
    <w:rsid w:val="00EB05D8"/>
    <w:rsid w:val="00EB0F32"/>
    <w:rsid w:val="00EB35F5"/>
    <w:rsid w:val="00EB540D"/>
    <w:rsid w:val="00EB5770"/>
    <w:rsid w:val="00EB643D"/>
    <w:rsid w:val="00EB758A"/>
    <w:rsid w:val="00EB7EB9"/>
    <w:rsid w:val="00EC0D80"/>
    <w:rsid w:val="00EC1754"/>
    <w:rsid w:val="00EC1C6F"/>
    <w:rsid w:val="00EC1ED7"/>
    <w:rsid w:val="00EC35AD"/>
    <w:rsid w:val="00EC3978"/>
    <w:rsid w:val="00EC3E68"/>
    <w:rsid w:val="00EC3F09"/>
    <w:rsid w:val="00EC45FB"/>
    <w:rsid w:val="00EC4B9F"/>
    <w:rsid w:val="00EC4D97"/>
    <w:rsid w:val="00EC5B65"/>
    <w:rsid w:val="00EC6D36"/>
    <w:rsid w:val="00EC7DFD"/>
    <w:rsid w:val="00ED0538"/>
    <w:rsid w:val="00ED1285"/>
    <w:rsid w:val="00ED172B"/>
    <w:rsid w:val="00ED21A1"/>
    <w:rsid w:val="00ED2F1B"/>
    <w:rsid w:val="00ED3EDA"/>
    <w:rsid w:val="00ED5139"/>
    <w:rsid w:val="00ED5500"/>
    <w:rsid w:val="00ED5C09"/>
    <w:rsid w:val="00ED6401"/>
    <w:rsid w:val="00EE251A"/>
    <w:rsid w:val="00EE2A32"/>
    <w:rsid w:val="00EE35FE"/>
    <w:rsid w:val="00EE3FD0"/>
    <w:rsid w:val="00EE4AAE"/>
    <w:rsid w:val="00EE4E2B"/>
    <w:rsid w:val="00EE646D"/>
    <w:rsid w:val="00EE7C15"/>
    <w:rsid w:val="00EF033E"/>
    <w:rsid w:val="00EF0C4E"/>
    <w:rsid w:val="00EF0FE4"/>
    <w:rsid w:val="00EF13CE"/>
    <w:rsid w:val="00EF1DF9"/>
    <w:rsid w:val="00EF2809"/>
    <w:rsid w:val="00EF334A"/>
    <w:rsid w:val="00EF36A4"/>
    <w:rsid w:val="00EF556E"/>
    <w:rsid w:val="00EF6283"/>
    <w:rsid w:val="00EF65EC"/>
    <w:rsid w:val="00EF77F1"/>
    <w:rsid w:val="00EF7CF4"/>
    <w:rsid w:val="00EF7F0C"/>
    <w:rsid w:val="00EF7F38"/>
    <w:rsid w:val="00F00218"/>
    <w:rsid w:val="00F00611"/>
    <w:rsid w:val="00F00957"/>
    <w:rsid w:val="00F00A91"/>
    <w:rsid w:val="00F02797"/>
    <w:rsid w:val="00F03183"/>
    <w:rsid w:val="00F03681"/>
    <w:rsid w:val="00F03965"/>
    <w:rsid w:val="00F03F5F"/>
    <w:rsid w:val="00F04C1F"/>
    <w:rsid w:val="00F0554A"/>
    <w:rsid w:val="00F05E14"/>
    <w:rsid w:val="00F05E85"/>
    <w:rsid w:val="00F05F35"/>
    <w:rsid w:val="00F0632C"/>
    <w:rsid w:val="00F07409"/>
    <w:rsid w:val="00F07999"/>
    <w:rsid w:val="00F07EBC"/>
    <w:rsid w:val="00F11018"/>
    <w:rsid w:val="00F11205"/>
    <w:rsid w:val="00F11FA1"/>
    <w:rsid w:val="00F128C5"/>
    <w:rsid w:val="00F13375"/>
    <w:rsid w:val="00F13D0E"/>
    <w:rsid w:val="00F14465"/>
    <w:rsid w:val="00F146CE"/>
    <w:rsid w:val="00F14D7C"/>
    <w:rsid w:val="00F15A6F"/>
    <w:rsid w:val="00F15B53"/>
    <w:rsid w:val="00F15DE4"/>
    <w:rsid w:val="00F173A6"/>
    <w:rsid w:val="00F203CE"/>
    <w:rsid w:val="00F23E7B"/>
    <w:rsid w:val="00F24B9B"/>
    <w:rsid w:val="00F259A3"/>
    <w:rsid w:val="00F25D2D"/>
    <w:rsid w:val="00F265C5"/>
    <w:rsid w:val="00F26F4F"/>
    <w:rsid w:val="00F30D59"/>
    <w:rsid w:val="00F315A0"/>
    <w:rsid w:val="00F31D80"/>
    <w:rsid w:val="00F32B0D"/>
    <w:rsid w:val="00F33181"/>
    <w:rsid w:val="00F36497"/>
    <w:rsid w:val="00F3708F"/>
    <w:rsid w:val="00F374B3"/>
    <w:rsid w:val="00F3781F"/>
    <w:rsid w:val="00F40E76"/>
    <w:rsid w:val="00F41590"/>
    <w:rsid w:val="00F422DF"/>
    <w:rsid w:val="00F42F76"/>
    <w:rsid w:val="00F43A18"/>
    <w:rsid w:val="00F46088"/>
    <w:rsid w:val="00F468E4"/>
    <w:rsid w:val="00F4720D"/>
    <w:rsid w:val="00F50C45"/>
    <w:rsid w:val="00F5187A"/>
    <w:rsid w:val="00F522EF"/>
    <w:rsid w:val="00F52A41"/>
    <w:rsid w:val="00F52C40"/>
    <w:rsid w:val="00F537E3"/>
    <w:rsid w:val="00F5474E"/>
    <w:rsid w:val="00F55BBA"/>
    <w:rsid w:val="00F55E79"/>
    <w:rsid w:val="00F564E4"/>
    <w:rsid w:val="00F56763"/>
    <w:rsid w:val="00F56831"/>
    <w:rsid w:val="00F57363"/>
    <w:rsid w:val="00F5767F"/>
    <w:rsid w:val="00F60406"/>
    <w:rsid w:val="00F60925"/>
    <w:rsid w:val="00F61346"/>
    <w:rsid w:val="00F61D18"/>
    <w:rsid w:val="00F61D46"/>
    <w:rsid w:val="00F63628"/>
    <w:rsid w:val="00F64795"/>
    <w:rsid w:val="00F66C00"/>
    <w:rsid w:val="00F727AD"/>
    <w:rsid w:val="00F746B3"/>
    <w:rsid w:val="00F754E9"/>
    <w:rsid w:val="00F76470"/>
    <w:rsid w:val="00F765EE"/>
    <w:rsid w:val="00F766B4"/>
    <w:rsid w:val="00F779C7"/>
    <w:rsid w:val="00F77FDE"/>
    <w:rsid w:val="00F80454"/>
    <w:rsid w:val="00F81233"/>
    <w:rsid w:val="00F81C79"/>
    <w:rsid w:val="00F831B0"/>
    <w:rsid w:val="00F84004"/>
    <w:rsid w:val="00F85653"/>
    <w:rsid w:val="00F859E3"/>
    <w:rsid w:val="00F86111"/>
    <w:rsid w:val="00F86B4E"/>
    <w:rsid w:val="00F87E4D"/>
    <w:rsid w:val="00F904B6"/>
    <w:rsid w:val="00F90745"/>
    <w:rsid w:val="00F907D8"/>
    <w:rsid w:val="00F90B19"/>
    <w:rsid w:val="00F914DA"/>
    <w:rsid w:val="00F91F64"/>
    <w:rsid w:val="00F93293"/>
    <w:rsid w:val="00F93C01"/>
    <w:rsid w:val="00F9440E"/>
    <w:rsid w:val="00F956F1"/>
    <w:rsid w:val="00F96A1C"/>
    <w:rsid w:val="00FA0059"/>
    <w:rsid w:val="00FA1F16"/>
    <w:rsid w:val="00FA226F"/>
    <w:rsid w:val="00FA2AE5"/>
    <w:rsid w:val="00FA2FD9"/>
    <w:rsid w:val="00FA45C2"/>
    <w:rsid w:val="00FA46F1"/>
    <w:rsid w:val="00FA4CDF"/>
    <w:rsid w:val="00FA5529"/>
    <w:rsid w:val="00FA5614"/>
    <w:rsid w:val="00FA5741"/>
    <w:rsid w:val="00FA6CBA"/>
    <w:rsid w:val="00FA6F35"/>
    <w:rsid w:val="00FA7ECA"/>
    <w:rsid w:val="00FB06C3"/>
    <w:rsid w:val="00FB1DD0"/>
    <w:rsid w:val="00FB2292"/>
    <w:rsid w:val="00FB4488"/>
    <w:rsid w:val="00FB484C"/>
    <w:rsid w:val="00FB4906"/>
    <w:rsid w:val="00FB5EC5"/>
    <w:rsid w:val="00FB621F"/>
    <w:rsid w:val="00FB6881"/>
    <w:rsid w:val="00FB778F"/>
    <w:rsid w:val="00FB7F53"/>
    <w:rsid w:val="00FC03EE"/>
    <w:rsid w:val="00FC0F6F"/>
    <w:rsid w:val="00FC2682"/>
    <w:rsid w:val="00FC28EF"/>
    <w:rsid w:val="00FC5AAB"/>
    <w:rsid w:val="00FC5B7A"/>
    <w:rsid w:val="00FC5C74"/>
    <w:rsid w:val="00FC5DE8"/>
    <w:rsid w:val="00FC6C75"/>
    <w:rsid w:val="00FC751F"/>
    <w:rsid w:val="00FC7BE5"/>
    <w:rsid w:val="00FC7C65"/>
    <w:rsid w:val="00FD00D3"/>
    <w:rsid w:val="00FD1676"/>
    <w:rsid w:val="00FD2A85"/>
    <w:rsid w:val="00FD2C3B"/>
    <w:rsid w:val="00FD2EBF"/>
    <w:rsid w:val="00FD4AD1"/>
    <w:rsid w:val="00FD4B74"/>
    <w:rsid w:val="00FD5C35"/>
    <w:rsid w:val="00FD6C05"/>
    <w:rsid w:val="00FE0807"/>
    <w:rsid w:val="00FE1AFE"/>
    <w:rsid w:val="00FE21C5"/>
    <w:rsid w:val="00FE25B8"/>
    <w:rsid w:val="00FE28E8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1146"/>
    <w:rsid w:val="00FF30F4"/>
    <w:rsid w:val="00FF3E61"/>
    <w:rsid w:val="00FF3EE0"/>
    <w:rsid w:val="00FF4B52"/>
    <w:rsid w:val="00FF4E11"/>
    <w:rsid w:val="00FF5201"/>
    <w:rsid w:val="00FF5991"/>
    <w:rsid w:val="00FF5F28"/>
    <w:rsid w:val="00FF6671"/>
    <w:rsid w:val="00FF6831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546F1"/>
  <w15:docId w15:val="{113C8BA4-55A4-4499-9B2C-0108EF0A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20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ormalny tekst,Obiekt,BulletC,Akapit z listą31,NOWY,Akapit z listą32,Akapit z listą3,L1,Numerowanie,2 heading,A_wyliczenie,K-P_odwolanie,Akapit z listą5,maz_wyliczenie,opis dzialania,Akapit z listą BS,List Paragraph,T_SZ_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6470AB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L1 Znak,Numerowanie Znak,2 heading Znak,A_wyliczenie Znak,K-P_odwolanie Znak,Akapit z listą5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locked/>
    <w:rsid w:val="00135E48"/>
    <w:rPr>
      <w:sz w:val="24"/>
    </w:rPr>
  </w:style>
  <w:style w:type="paragraph" w:customStyle="1" w:styleId="pkt">
    <w:name w:val="pkt"/>
    <w:basedOn w:val="Normalny"/>
    <w:link w:val="pktZnak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styleId="Bezodstpw">
    <w:name w:val="No Spacing"/>
    <w:uiPriority w:val="1"/>
    <w:qFormat/>
    <w:rsid w:val="00395E5B"/>
    <w:rPr>
      <w:rFonts w:eastAsia="Calibri"/>
      <w:sz w:val="24"/>
      <w:szCs w:val="24"/>
    </w:rPr>
  </w:style>
  <w:style w:type="paragraph" w:customStyle="1" w:styleId="Default">
    <w:name w:val="Default"/>
    <w:rsid w:val="007A0F45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WW8Num73">
    <w:name w:val="WW8Num73"/>
    <w:rsid w:val="009C4E6B"/>
    <w:pPr>
      <w:numPr>
        <w:numId w:val="25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AB583A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D8794E"/>
    <w:pPr>
      <w:ind w:left="1080"/>
      <w:jc w:val="both"/>
    </w:pPr>
    <w:rPr>
      <w:color w:val="00000A"/>
      <w:sz w:val="22"/>
      <w:szCs w:val="20"/>
    </w:rPr>
  </w:style>
  <w:style w:type="paragraph" w:customStyle="1" w:styleId="1">
    <w:name w:val="1."/>
    <w:basedOn w:val="Normalny"/>
    <w:rsid w:val="00027712"/>
    <w:pPr>
      <w:suppressAutoHyphens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val="x-none" w:eastAsia="ar-SA"/>
    </w:rPr>
  </w:style>
  <w:style w:type="character" w:styleId="Pogrubienie">
    <w:name w:val="Strong"/>
    <w:uiPriority w:val="22"/>
    <w:qFormat/>
    <w:rsid w:val="004D7EC7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114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A24AF"/>
  </w:style>
  <w:style w:type="paragraph" w:customStyle="1" w:styleId="Tekstpodstawowy1">
    <w:name w:val="Tekst podstawowy1"/>
    <w:aliases w:val="Body Text,a2,Znak Znak,Znak,Znak Znak Znak Znak Znak"/>
    <w:basedOn w:val="Normalny"/>
    <w:semiHidden/>
    <w:rsid w:val="003A2B2F"/>
    <w:rPr>
      <w:rFonts w:ascii="Arial" w:hAnsi="Arial" w:cs="Arial"/>
    </w:rPr>
  </w:style>
  <w:style w:type="paragraph" w:customStyle="1" w:styleId="Zwykytekst1">
    <w:name w:val="Zwykły tekst1"/>
    <w:basedOn w:val="Normalny"/>
    <w:rsid w:val="003A2B2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13">
    <w:name w:val="Style13"/>
    <w:basedOn w:val="Normalny"/>
    <w:rsid w:val="002D73AF"/>
    <w:pPr>
      <w:spacing w:line="228" w:lineRule="exact"/>
      <w:ind w:hanging="336"/>
      <w:jc w:val="both"/>
    </w:pPr>
  </w:style>
  <w:style w:type="character" w:customStyle="1" w:styleId="FontStyle25">
    <w:name w:val="Font Style25"/>
    <w:uiPriority w:val="99"/>
    <w:rsid w:val="002D73AF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19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2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91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7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jedwabno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pd.uzp.gov.pl/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mailto:l.karwaszewska@jedwabno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jedwabno.pl/akty.html" TargetMode="External"/><Relationship Id="rId24" Type="http://schemas.openxmlformats.org/officeDocument/2006/relationships/hyperlink" Target="http://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p.jedwabno.pl/" TargetMode="External"/><Relationship Id="rId19" Type="http://schemas.openxmlformats.org/officeDocument/2006/relationships/hyperlink" Target="mailto:m.mroz@jedwab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jedwabno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hyperlink" Target="https://platformazakupowa.pl/pn/jedwabno/proceedings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platformazakupowa.pl" TargetMode="External"/><Relationship Id="rId1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D9532-EBFB-48B9-8065-7C91DB2A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48</Pages>
  <Words>15762</Words>
  <Characters>94575</Characters>
  <Application>Microsoft Office Word</Application>
  <DocSecurity>0</DocSecurity>
  <Lines>788</Lines>
  <Paragraphs>220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110117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l.karwaszewska</cp:lastModifiedBy>
  <cp:revision>12</cp:revision>
  <cp:lastPrinted>2024-05-10T06:36:00Z</cp:lastPrinted>
  <dcterms:created xsi:type="dcterms:W3CDTF">2024-10-22T06:18:00Z</dcterms:created>
  <dcterms:modified xsi:type="dcterms:W3CDTF">2024-11-19T09:30:00Z</dcterms:modified>
</cp:coreProperties>
</file>