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A1D4" w14:textId="4138D572" w:rsidR="00DF4162" w:rsidRPr="00EA54BF" w:rsidRDefault="00200350" w:rsidP="00EA54BF">
      <w:pPr>
        <w:jc w:val="center"/>
        <w:rPr>
          <w:rFonts w:ascii="Lato" w:hAnsi="Lato"/>
          <w:b/>
          <w:bCs/>
        </w:rPr>
      </w:pPr>
      <w:r w:rsidRPr="00EA54BF">
        <w:rPr>
          <w:rFonts w:ascii="Lato" w:hAnsi="Lato"/>
          <w:b/>
          <w:bCs/>
        </w:rPr>
        <w:t>K</w:t>
      </w:r>
      <w:r w:rsidR="00152AA1" w:rsidRPr="00EA54BF">
        <w:rPr>
          <w:rFonts w:ascii="Lato" w:hAnsi="Lato"/>
          <w:b/>
          <w:bCs/>
        </w:rPr>
        <w:t>ładk</w:t>
      </w:r>
      <w:r w:rsidR="006B78B2" w:rsidRPr="00EA54BF">
        <w:rPr>
          <w:rFonts w:ascii="Lato" w:hAnsi="Lato"/>
          <w:b/>
          <w:bCs/>
        </w:rPr>
        <w:t xml:space="preserve">a </w:t>
      </w:r>
      <w:r w:rsidR="00152AA1" w:rsidRPr="00EA54BF">
        <w:rPr>
          <w:rFonts w:ascii="Lato" w:hAnsi="Lato"/>
          <w:b/>
          <w:bCs/>
        </w:rPr>
        <w:t>budowlan</w:t>
      </w:r>
      <w:r w:rsidR="006B78B2" w:rsidRPr="00EA54BF">
        <w:rPr>
          <w:rFonts w:ascii="Lato" w:hAnsi="Lato"/>
          <w:b/>
          <w:bCs/>
        </w:rPr>
        <w:t>a</w:t>
      </w:r>
      <w:r w:rsidR="00723F7F" w:rsidRPr="00EA54BF">
        <w:rPr>
          <w:rFonts w:ascii="Lato" w:hAnsi="Lato"/>
          <w:b/>
          <w:bCs/>
        </w:rPr>
        <w:t xml:space="preserve"> </w:t>
      </w:r>
      <w:r w:rsidRPr="00EA54BF">
        <w:rPr>
          <w:rFonts w:ascii="Lato" w:hAnsi="Lato"/>
          <w:b/>
          <w:bCs/>
        </w:rPr>
        <w:t>(pomost)</w:t>
      </w:r>
      <w:r w:rsidR="00152AA1" w:rsidRPr="00EA54BF">
        <w:rPr>
          <w:rFonts w:ascii="Lato" w:hAnsi="Lato"/>
          <w:b/>
          <w:bCs/>
        </w:rPr>
        <w:t xml:space="preserve"> </w:t>
      </w:r>
      <w:r w:rsidR="0062108A" w:rsidRPr="00EA54BF">
        <w:rPr>
          <w:rFonts w:ascii="Lato" w:hAnsi="Lato"/>
          <w:b/>
          <w:bCs/>
        </w:rPr>
        <w:t xml:space="preserve">dla pieszych </w:t>
      </w:r>
      <w:r w:rsidR="00EA54BF" w:rsidRPr="00EA54BF">
        <w:rPr>
          <w:rFonts w:ascii="Lato" w:hAnsi="Lato"/>
          <w:b/>
          <w:bCs/>
        </w:rPr>
        <w:t>n</w:t>
      </w:r>
      <w:r w:rsidR="006B78B2" w:rsidRPr="00EA54BF">
        <w:rPr>
          <w:rFonts w:ascii="Lato" w:hAnsi="Lato"/>
          <w:b/>
          <w:bCs/>
        </w:rPr>
        <w:t xml:space="preserve">r </w:t>
      </w:r>
      <w:r w:rsidR="00900803" w:rsidRPr="00EA54BF">
        <w:rPr>
          <w:rFonts w:ascii="Lato" w:hAnsi="Lato"/>
          <w:b/>
          <w:bCs/>
        </w:rPr>
        <w:t>2</w:t>
      </w:r>
    </w:p>
    <w:p w14:paraId="7DDDD1EB" w14:textId="41CB28EB" w:rsidR="0062108A" w:rsidRPr="00EA54BF" w:rsidRDefault="00152AA1" w:rsidP="00EA54BF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EA54BF">
        <w:rPr>
          <w:rFonts w:ascii="Lato" w:hAnsi="Lato"/>
        </w:rPr>
        <w:t xml:space="preserve">Opis </w:t>
      </w:r>
    </w:p>
    <w:p w14:paraId="29EDA5A6" w14:textId="77777777" w:rsidR="0062108A" w:rsidRPr="00EA54BF" w:rsidRDefault="0062108A" w:rsidP="00EA54BF">
      <w:pPr>
        <w:pStyle w:val="Akapitzlist"/>
        <w:ind w:left="1080"/>
        <w:jc w:val="both"/>
        <w:rPr>
          <w:rFonts w:ascii="Lato" w:hAnsi="Lato"/>
        </w:rPr>
      </w:pPr>
    </w:p>
    <w:p w14:paraId="0A716020" w14:textId="0C3D4305" w:rsidR="0062108A" w:rsidRPr="00EA54BF" w:rsidRDefault="00152AA1" w:rsidP="00EA54BF">
      <w:pPr>
        <w:pStyle w:val="Akapitzlist"/>
        <w:ind w:left="1080"/>
        <w:jc w:val="both"/>
        <w:rPr>
          <w:rFonts w:ascii="Lato" w:hAnsi="Lato"/>
        </w:rPr>
      </w:pPr>
      <w:r w:rsidRPr="00EA54BF">
        <w:rPr>
          <w:rFonts w:ascii="Lato" w:hAnsi="Lato"/>
        </w:rPr>
        <w:t>Tymczasow</w:t>
      </w:r>
      <w:r w:rsidR="00EA54BF" w:rsidRPr="00EA54BF">
        <w:rPr>
          <w:rFonts w:ascii="Lato" w:hAnsi="Lato"/>
        </w:rPr>
        <w:t>a</w:t>
      </w:r>
      <w:r w:rsidRPr="00EA54BF">
        <w:rPr>
          <w:rFonts w:ascii="Lato" w:hAnsi="Lato"/>
        </w:rPr>
        <w:t xml:space="preserve"> kładka dla pieszych umożliwiając</w:t>
      </w:r>
      <w:r w:rsidR="00200350" w:rsidRPr="00EA54BF">
        <w:rPr>
          <w:rFonts w:ascii="Lato" w:hAnsi="Lato"/>
        </w:rPr>
        <w:t>a</w:t>
      </w:r>
      <w:r w:rsidRPr="00EA54BF">
        <w:rPr>
          <w:rFonts w:ascii="Lato" w:hAnsi="Lato"/>
        </w:rPr>
        <w:t xml:space="preserve">  bezpieczne przejście w miejscach prowadzenia robót drogowych m.in. nad głębokimi wykopami, roboczymi kanałami, przepustami.</w:t>
      </w:r>
    </w:p>
    <w:p w14:paraId="182D6B36" w14:textId="77777777" w:rsidR="0062108A" w:rsidRPr="00EA54BF" w:rsidRDefault="0062108A" w:rsidP="00EA54BF">
      <w:pPr>
        <w:pStyle w:val="Akapitzlist"/>
        <w:ind w:left="1080"/>
        <w:jc w:val="both"/>
        <w:rPr>
          <w:rFonts w:ascii="Lato" w:hAnsi="Lato"/>
        </w:rPr>
      </w:pPr>
    </w:p>
    <w:p w14:paraId="60B8A8C5" w14:textId="3EBA73E2" w:rsidR="0062108A" w:rsidRPr="00EA54BF" w:rsidRDefault="00723F7F" w:rsidP="00EA54BF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EA54BF">
        <w:rPr>
          <w:rFonts w:ascii="Lato" w:hAnsi="Lato"/>
        </w:rPr>
        <w:t xml:space="preserve">Pomost nr </w:t>
      </w:r>
      <w:r w:rsidR="00EA54BF">
        <w:rPr>
          <w:rFonts w:ascii="Lato" w:hAnsi="Lato"/>
        </w:rPr>
        <w:t xml:space="preserve">2 - </w:t>
      </w:r>
      <w:r w:rsidR="00457AE6" w:rsidRPr="00EA54BF">
        <w:rPr>
          <w:rFonts w:ascii="Lato" w:hAnsi="Lato"/>
        </w:rPr>
        <w:t>Wymagania techniczne</w:t>
      </w:r>
      <w:r w:rsidR="00EA54BF">
        <w:rPr>
          <w:rFonts w:ascii="Lato" w:hAnsi="Lato"/>
        </w:rPr>
        <w:t>:</w:t>
      </w:r>
    </w:p>
    <w:p w14:paraId="1552BC6C" w14:textId="77777777" w:rsidR="0062108A" w:rsidRPr="00EA54BF" w:rsidRDefault="0062108A" w:rsidP="00EA54BF">
      <w:pPr>
        <w:pStyle w:val="Akapitzlist"/>
        <w:ind w:left="1080"/>
        <w:jc w:val="both"/>
        <w:rPr>
          <w:rFonts w:ascii="Lato" w:hAnsi="Lato"/>
        </w:rPr>
      </w:pPr>
    </w:p>
    <w:p w14:paraId="6CDA77C5" w14:textId="2D5DDBD2" w:rsidR="004949CA" w:rsidRPr="00EA54BF" w:rsidRDefault="00457AE6" w:rsidP="00EA54BF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Pr="00EA54BF">
        <w:rPr>
          <w:rFonts w:ascii="Lato" w:hAnsi="Lato"/>
        </w:rPr>
        <w:t xml:space="preserve">długość </w:t>
      </w:r>
      <w:r w:rsidR="00900803" w:rsidRPr="00EA54BF">
        <w:rPr>
          <w:rFonts w:ascii="Lato" w:hAnsi="Lato"/>
        </w:rPr>
        <w:t>195</w:t>
      </w:r>
      <w:r w:rsidRPr="00EA54BF">
        <w:rPr>
          <w:rFonts w:ascii="Lato" w:hAnsi="Lato"/>
        </w:rPr>
        <w:t>-</w:t>
      </w:r>
      <w:r w:rsidR="00900803" w:rsidRPr="00EA54BF">
        <w:rPr>
          <w:rFonts w:ascii="Lato" w:hAnsi="Lato"/>
        </w:rPr>
        <w:t>2</w:t>
      </w:r>
      <w:r w:rsidR="002939C4" w:rsidRPr="00EA54BF">
        <w:rPr>
          <w:rFonts w:ascii="Lato" w:hAnsi="Lato"/>
        </w:rPr>
        <w:t>20</w:t>
      </w:r>
      <w:r w:rsidRPr="00EA54BF">
        <w:rPr>
          <w:rFonts w:ascii="Lato" w:hAnsi="Lato"/>
        </w:rPr>
        <w:t xml:space="preserve"> cm</w:t>
      </w:r>
      <w:r w:rsidR="00EA54BF">
        <w:rPr>
          <w:rFonts w:ascii="Lato" w:hAnsi="Lato"/>
        </w:rPr>
        <w:t>;</w:t>
      </w:r>
    </w:p>
    <w:p w14:paraId="6C3921C4" w14:textId="04C6DCDC" w:rsidR="00457AE6" w:rsidRPr="00EA54BF" w:rsidRDefault="00457AE6" w:rsidP="00EA54BF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Pr="00EA54BF">
        <w:rPr>
          <w:rFonts w:ascii="Lato" w:hAnsi="Lato"/>
        </w:rPr>
        <w:t>szerokość min. 100 cm  - max. 120 cm</w:t>
      </w:r>
      <w:r w:rsidR="00EA54BF">
        <w:rPr>
          <w:rFonts w:ascii="Lato" w:hAnsi="Lato"/>
        </w:rPr>
        <w:t>;</w:t>
      </w:r>
    </w:p>
    <w:p w14:paraId="5C744B37" w14:textId="5C13A808" w:rsidR="00457AE6" w:rsidRPr="00EA54BF" w:rsidRDefault="00457AE6" w:rsidP="00EA54BF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Pr="00EA54BF">
        <w:rPr>
          <w:rFonts w:ascii="Lato" w:hAnsi="Lato"/>
        </w:rPr>
        <w:t xml:space="preserve">wysokość </w:t>
      </w:r>
      <w:r w:rsidR="008C3746" w:rsidRPr="00EA54BF">
        <w:rPr>
          <w:rFonts w:ascii="Lato" w:hAnsi="Lato"/>
        </w:rPr>
        <w:t>poręczy</w:t>
      </w:r>
      <w:r w:rsidRPr="00EA54BF">
        <w:rPr>
          <w:rFonts w:ascii="Lato" w:hAnsi="Lato"/>
        </w:rPr>
        <w:t xml:space="preserve"> 100-110 cm</w:t>
      </w:r>
      <w:r w:rsidR="00EA54BF">
        <w:rPr>
          <w:rFonts w:ascii="Lato" w:hAnsi="Lato"/>
        </w:rPr>
        <w:t>;</w:t>
      </w:r>
    </w:p>
    <w:p w14:paraId="7F175E1D" w14:textId="79221903" w:rsidR="00457AE6" w:rsidRPr="00EA54BF" w:rsidRDefault="00457AE6" w:rsidP="00EA54BF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Pr="00EA54BF">
        <w:rPr>
          <w:rFonts w:ascii="Lato" w:hAnsi="Lato"/>
        </w:rPr>
        <w:t xml:space="preserve">materiał konstrukcji stal ocynkowana </w:t>
      </w:r>
      <w:r w:rsidR="008C3746" w:rsidRPr="00EA54BF">
        <w:rPr>
          <w:rFonts w:ascii="Lato" w:hAnsi="Lato"/>
        </w:rPr>
        <w:t>lub stal zabezpieczona antykorozyjnie</w:t>
      </w:r>
      <w:r w:rsidR="00EA54BF">
        <w:rPr>
          <w:rFonts w:ascii="Lato" w:hAnsi="Lato"/>
        </w:rPr>
        <w:t>;</w:t>
      </w:r>
    </w:p>
    <w:p w14:paraId="06EDFA04" w14:textId="1D7A96C3" w:rsidR="00457AE6" w:rsidRPr="00EA54BF" w:rsidRDefault="00457AE6" w:rsidP="00EA54BF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="008C3746" w:rsidRPr="00EA54BF">
        <w:rPr>
          <w:rFonts w:ascii="Lato" w:hAnsi="Lato"/>
        </w:rPr>
        <w:t xml:space="preserve">podest antypoślizgowy wykonany </w:t>
      </w:r>
      <w:r w:rsidR="00015ED3" w:rsidRPr="00EA54BF">
        <w:rPr>
          <w:rFonts w:ascii="Lato" w:hAnsi="Lato"/>
        </w:rPr>
        <w:t>z blachy aluminiowej, ryflowanej</w:t>
      </w:r>
      <w:r w:rsidR="00377112" w:rsidRPr="00EA54BF">
        <w:rPr>
          <w:rFonts w:ascii="Lato" w:hAnsi="Lato"/>
        </w:rPr>
        <w:t xml:space="preserve"> z </w:t>
      </w:r>
      <w:r w:rsidR="002D43C1" w:rsidRPr="00EA54BF">
        <w:rPr>
          <w:rFonts w:ascii="Lato" w:hAnsi="Lato"/>
        </w:rPr>
        <w:t xml:space="preserve">wykończeniem ułatwiającym </w:t>
      </w:r>
      <w:r w:rsidR="00377112" w:rsidRPr="00EA54BF">
        <w:rPr>
          <w:rFonts w:ascii="Lato" w:hAnsi="Lato"/>
        </w:rPr>
        <w:t>podjazd dla wózk</w:t>
      </w:r>
      <w:r w:rsidR="002D43C1" w:rsidRPr="00EA54BF">
        <w:rPr>
          <w:rFonts w:ascii="Lato" w:hAnsi="Lato"/>
        </w:rPr>
        <w:t>a</w:t>
      </w:r>
      <w:r w:rsidR="00EA54BF">
        <w:rPr>
          <w:rFonts w:ascii="Lato" w:hAnsi="Lato"/>
        </w:rPr>
        <w:t>;</w:t>
      </w:r>
    </w:p>
    <w:p w14:paraId="76FB0E97" w14:textId="02F6758F" w:rsidR="00457AE6" w:rsidRPr="00EA54BF" w:rsidRDefault="00457AE6" w:rsidP="00EA54BF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Pr="00EA54BF">
        <w:rPr>
          <w:rFonts w:ascii="Lato" w:hAnsi="Lato"/>
        </w:rPr>
        <w:t xml:space="preserve">udźwig min. </w:t>
      </w:r>
      <w:r w:rsidR="00900803" w:rsidRPr="00EA54BF">
        <w:rPr>
          <w:rFonts w:ascii="Lato" w:hAnsi="Lato"/>
        </w:rPr>
        <w:t>180</w:t>
      </w:r>
      <w:r w:rsidRPr="00EA54BF">
        <w:rPr>
          <w:rFonts w:ascii="Lato" w:hAnsi="Lato"/>
        </w:rPr>
        <w:t xml:space="preserve"> kg</w:t>
      </w:r>
      <w:r w:rsidR="00EA54BF">
        <w:rPr>
          <w:rFonts w:ascii="Lato" w:hAnsi="Lato"/>
        </w:rPr>
        <w:t>;</w:t>
      </w:r>
    </w:p>
    <w:p w14:paraId="2DC780F6" w14:textId="4099A700" w:rsidR="008C3746" w:rsidRPr="00C40A68" w:rsidRDefault="008C3746" w:rsidP="00C40A68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Pr="00EA54BF">
        <w:rPr>
          <w:rFonts w:ascii="Lato" w:hAnsi="Lato"/>
        </w:rPr>
        <w:t xml:space="preserve">składane lub </w:t>
      </w:r>
      <w:r w:rsidR="008E4902" w:rsidRPr="00EA54BF">
        <w:rPr>
          <w:rFonts w:ascii="Lato" w:hAnsi="Lato"/>
        </w:rPr>
        <w:t xml:space="preserve">demontowalne </w:t>
      </w:r>
      <w:r w:rsidRPr="00EA54BF">
        <w:rPr>
          <w:rFonts w:ascii="Lato" w:hAnsi="Lato"/>
        </w:rPr>
        <w:t>poręcz</w:t>
      </w:r>
      <w:r w:rsidR="008E4902" w:rsidRPr="00EA54BF">
        <w:rPr>
          <w:rFonts w:ascii="Lato" w:hAnsi="Lato"/>
        </w:rPr>
        <w:t>e</w:t>
      </w:r>
      <w:r w:rsidRPr="00EA54BF">
        <w:rPr>
          <w:rFonts w:ascii="Lato" w:hAnsi="Lato"/>
        </w:rPr>
        <w:t xml:space="preserve"> pomostu w celu szybkiego</w:t>
      </w:r>
      <w:r w:rsidR="00C40A68">
        <w:rPr>
          <w:rFonts w:ascii="Lato" w:hAnsi="Lato"/>
        </w:rPr>
        <w:t xml:space="preserve"> </w:t>
      </w:r>
      <w:r w:rsidR="00C40A68" w:rsidRPr="00C40A68">
        <w:rPr>
          <w:rFonts w:ascii="Lato" w:hAnsi="Lato"/>
        </w:rPr>
        <w:t>t</w:t>
      </w:r>
      <w:r w:rsidRPr="00C40A68">
        <w:rPr>
          <w:rFonts w:ascii="Lato" w:hAnsi="Lato"/>
        </w:rPr>
        <w:t>ransportu</w:t>
      </w:r>
      <w:r w:rsidR="00EA54BF" w:rsidRPr="00C40A68">
        <w:rPr>
          <w:rFonts w:ascii="Lato" w:hAnsi="Lato"/>
        </w:rPr>
        <w:t>;</w:t>
      </w:r>
    </w:p>
    <w:p w14:paraId="73529EC3" w14:textId="0FFA0E65" w:rsidR="006B78B2" w:rsidRPr="00EA54BF" w:rsidRDefault="008C3746" w:rsidP="00EA54BF">
      <w:pPr>
        <w:pStyle w:val="Akapitzlist"/>
        <w:ind w:left="1276" w:hanging="141"/>
        <w:jc w:val="both"/>
        <w:rPr>
          <w:rFonts w:ascii="Lato" w:hAnsi="Lato"/>
        </w:rPr>
      </w:pPr>
      <w:r w:rsidRPr="00EA54BF">
        <w:rPr>
          <w:rFonts w:ascii="Lato" w:hAnsi="Lato"/>
        </w:rPr>
        <w:t>-</w:t>
      </w:r>
      <w:r w:rsidR="00EA54BF">
        <w:rPr>
          <w:rFonts w:ascii="Lato" w:hAnsi="Lato"/>
        </w:rPr>
        <w:tab/>
      </w:r>
      <w:r w:rsidR="00015ED3" w:rsidRPr="00EA54BF">
        <w:rPr>
          <w:rFonts w:ascii="Lato" w:hAnsi="Lato"/>
        </w:rPr>
        <w:t>poręcze malowane proszkowo</w:t>
      </w:r>
      <w:r w:rsidR="00EA54BF">
        <w:rPr>
          <w:rFonts w:ascii="Lato" w:hAnsi="Lato"/>
        </w:rPr>
        <w:t>.</w:t>
      </w:r>
    </w:p>
    <w:p w14:paraId="3AC0B125" w14:textId="7D1677F8" w:rsidR="00015ED3" w:rsidRPr="00EA54BF" w:rsidRDefault="006B78B2" w:rsidP="00EA54BF">
      <w:pPr>
        <w:ind w:left="1135" w:hanging="426"/>
        <w:jc w:val="both"/>
        <w:rPr>
          <w:rFonts w:ascii="Lato" w:hAnsi="Lato"/>
        </w:rPr>
      </w:pPr>
      <w:r w:rsidRPr="00EA54BF">
        <w:rPr>
          <w:rFonts w:ascii="Lato" w:hAnsi="Lato"/>
        </w:rPr>
        <w:t xml:space="preserve">3.   </w:t>
      </w:r>
      <w:r w:rsidRPr="00EA54BF">
        <w:rPr>
          <w:rFonts w:ascii="Lato" w:hAnsi="Lato"/>
          <w:u w:val="single"/>
        </w:rPr>
        <w:t>N</w:t>
      </w:r>
      <w:r w:rsidR="00015ED3" w:rsidRPr="00EA54BF">
        <w:rPr>
          <w:rFonts w:ascii="Lato" w:hAnsi="Lato"/>
          <w:u w:val="single"/>
        </w:rPr>
        <w:t>ależy przedstawić dokument/kartę katalogową potwierdzający spełnienie w/w</w:t>
      </w:r>
      <w:r w:rsidRPr="00EA54BF">
        <w:rPr>
          <w:rFonts w:ascii="Lato" w:hAnsi="Lato"/>
          <w:u w:val="single"/>
        </w:rPr>
        <w:t xml:space="preserve">    wymagań technicznych.</w:t>
      </w:r>
      <w:r w:rsidRPr="00EA54BF">
        <w:rPr>
          <w:rFonts w:ascii="Lato" w:hAnsi="Lato"/>
        </w:rPr>
        <w:t xml:space="preserve">              </w:t>
      </w:r>
      <w:r w:rsidR="00015ED3" w:rsidRPr="00EA54BF">
        <w:rPr>
          <w:rFonts w:ascii="Lato" w:hAnsi="Lato"/>
        </w:rPr>
        <w:t xml:space="preserve"> </w:t>
      </w:r>
      <w:r w:rsidRPr="00EA54BF">
        <w:rPr>
          <w:rFonts w:ascii="Lato" w:hAnsi="Lato"/>
        </w:rPr>
        <w:t xml:space="preserve"> </w:t>
      </w:r>
    </w:p>
    <w:p w14:paraId="424C6765" w14:textId="50D1A168" w:rsidR="00723F7F" w:rsidRPr="00EA54BF" w:rsidRDefault="00723F7F" w:rsidP="00723F7F">
      <w:pPr>
        <w:pStyle w:val="Akapitzlist"/>
        <w:ind w:left="1080"/>
        <w:rPr>
          <w:rFonts w:ascii="Lato" w:hAnsi="Lato"/>
        </w:rPr>
      </w:pPr>
      <w:r w:rsidRPr="00EA54BF">
        <w:rPr>
          <w:rFonts w:ascii="Lato" w:hAnsi="Lato"/>
        </w:rPr>
        <w:t xml:space="preserve">  </w:t>
      </w:r>
    </w:p>
    <w:p w14:paraId="4424A8D3" w14:textId="4D6D6F55" w:rsidR="00723F7F" w:rsidRDefault="00723F7F" w:rsidP="00723F7F">
      <w:pPr>
        <w:pStyle w:val="Akapitzlist"/>
        <w:ind w:left="1080"/>
      </w:pPr>
      <w:r>
        <w:t xml:space="preserve"> </w:t>
      </w:r>
    </w:p>
    <w:p w14:paraId="532746F1" w14:textId="7EE83FEC" w:rsidR="00015ED3" w:rsidRDefault="00015ED3" w:rsidP="00015ED3">
      <w:pPr>
        <w:ind w:left="708" w:firstLine="42"/>
      </w:pPr>
      <w:r>
        <w:t xml:space="preserve">      </w:t>
      </w:r>
      <w:r w:rsidRPr="00015ED3">
        <w:t xml:space="preserve"> </w:t>
      </w:r>
      <w:r>
        <w:t xml:space="preserve">     </w:t>
      </w:r>
    </w:p>
    <w:p w14:paraId="550DD929" w14:textId="1E857920" w:rsidR="00015ED3" w:rsidRDefault="00015ED3" w:rsidP="00015ED3">
      <w:r>
        <w:t xml:space="preserve">               </w:t>
      </w:r>
    </w:p>
    <w:p w14:paraId="413BCECC" w14:textId="71964AFB" w:rsidR="008C3746" w:rsidRDefault="008C3746" w:rsidP="00457AE6">
      <w:pPr>
        <w:pStyle w:val="Akapitzlist"/>
        <w:ind w:left="1080"/>
      </w:pPr>
      <w:r>
        <w:t xml:space="preserve"> </w:t>
      </w:r>
    </w:p>
    <w:p w14:paraId="1C2C8EDB" w14:textId="77777777" w:rsidR="00152AA1" w:rsidRDefault="00152AA1" w:rsidP="00152AA1">
      <w:pPr>
        <w:pStyle w:val="Akapitzlist"/>
      </w:pPr>
    </w:p>
    <w:sectPr w:rsidR="0015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A1E"/>
    <w:multiLevelType w:val="hybridMultilevel"/>
    <w:tmpl w:val="040A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F72"/>
    <w:multiLevelType w:val="hybridMultilevel"/>
    <w:tmpl w:val="12C6A9EC"/>
    <w:lvl w:ilvl="0" w:tplc="26B66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62"/>
    <w:rsid w:val="00015ED3"/>
    <w:rsid w:val="000F4B3B"/>
    <w:rsid w:val="00152AA1"/>
    <w:rsid w:val="001C435B"/>
    <w:rsid w:val="00200350"/>
    <w:rsid w:val="002939C4"/>
    <w:rsid w:val="002A598C"/>
    <w:rsid w:val="002D43C1"/>
    <w:rsid w:val="00377112"/>
    <w:rsid w:val="00457AE6"/>
    <w:rsid w:val="004949CA"/>
    <w:rsid w:val="004D1BC3"/>
    <w:rsid w:val="0062108A"/>
    <w:rsid w:val="006B78B2"/>
    <w:rsid w:val="00723F7F"/>
    <w:rsid w:val="008C3746"/>
    <w:rsid w:val="008E4902"/>
    <w:rsid w:val="00900803"/>
    <w:rsid w:val="009A2924"/>
    <w:rsid w:val="00C40A68"/>
    <w:rsid w:val="00DF4162"/>
    <w:rsid w:val="00E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AF5D"/>
  <w15:chartTrackingRefBased/>
  <w15:docId w15:val="{55350E38-9FA5-4CDF-88B7-D536E674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1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Knapiński</dc:creator>
  <cp:keywords/>
  <dc:description/>
  <cp:lastModifiedBy>Aleksandra Wyżkiewicz</cp:lastModifiedBy>
  <cp:revision>7</cp:revision>
  <dcterms:created xsi:type="dcterms:W3CDTF">2021-08-25T06:43:00Z</dcterms:created>
  <dcterms:modified xsi:type="dcterms:W3CDTF">2021-08-25T07:59:00Z</dcterms:modified>
</cp:coreProperties>
</file>