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page" w:leftFromText="141" w:rightFromText="141" w:tblpX="1066" w:tblpY="409"/>
        <w:tblW w:w="15645" w:type="dxa"/>
        <w:jc w:val="left"/>
        <w:tblInd w:w="-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13.10.2023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8210" cy="880110"/>
            <wp:effectExtent l="0" t="0" r="0" b="0"/>
            <wp:wrapTight wrapText="bothSides">
              <wp:wrapPolygon edited="0">
                <wp:start x="-28" y="0"/>
                <wp:lineTo x="-28" y="21008"/>
                <wp:lineTo x="21043" y="21008"/>
                <wp:lineTo x="21043" y="0"/>
                <wp:lineTo x="-28" y="0"/>
              </wp:wrapPolygon>
            </wp:wrapTight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124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6124"/>
      </w:tblGrid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192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>
          <w:trHeight w:val="98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>
          <w:trHeight w:val="103" w:hRule="atLeast"/>
        </w:trPr>
        <w:tc>
          <w:tcPr>
            <w:tcW w:w="161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jc w:val="center"/>
        <w:rPr/>
      </w:pPr>
      <w:r>
        <w:rPr>
          <w:rFonts w:eastAsia="Poppins" w:cs="Poppins" w:ascii="Poppins" w:hAnsi="Poppins"/>
        </w:rPr>
        <w:t>INFORMACJA Z OTWARCIA OFERT</w:t>
      </w:r>
    </w:p>
    <w:tbl>
      <w:tblPr>
        <w:tblW w:w="16128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30"/>
        <w:gridCol w:w="13797"/>
      </w:tblGrid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Dostawa sprzętu medycznego jednorazowego użytku, zestawów do drenażu, </w:t>
            </w:r>
          </w:p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bielizny i pościeli jednorazowej oraz materiałów eksploatacyjnych do sterylizatora parowego.”</w:t>
            </w:r>
          </w:p>
        </w:tc>
      </w:tr>
      <w:tr>
        <w:trPr>
          <w:trHeight w:val="203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ZP/D-SJ/35/2023</w:t>
            </w:r>
          </w:p>
        </w:tc>
      </w:tr>
      <w:tr>
        <w:trPr>
          <w:trHeight w:val="256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>
          <w:trHeight w:val="191" w:hRule="atLeast"/>
        </w:trPr>
        <w:tc>
          <w:tcPr>
            <w:tcW w:w="2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7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https://platformazakupowa.pl/transakcja/827562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6124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19"/>
        <w:gridCol w:w="316"/>
        <w:gridCol w:w="285"/>
        <w:gridCol w:w="2806"/>
        <w:gridCol w:w="1885"/>
        <w:gridCol w:w="219"/>
        <w:gridCol w:w="869"/>
        <w:gridCol w:w="1043"/>
        <w:gridCol w:w="334"/>
        <w:gridCol w:w="1371"/>
        <w:gridCol w:w="6775"/>
      </w:tblGrid>
      <w:tr>
        <w:trPr>
          <w:trHeight w:val="207" w:hRule="atLeast"/>
        </w:trPr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601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0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21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13-10-2023</w:t>
            </w:r>
          </w:p>
        </w:tc>
        <w:tc>
          <w:tcPr>
            <w:tcW w:w="86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3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09:15:00</w:t>
            </w:r>
          </w:p>
        </w:tc>
        <w:tc>
          <w:tcPr>
            <w:tcW w:w="33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4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  <w:tr>
        <w:trPr>
          <w:trHeight w:val="207" w:hRule="atLeast"/>
        </w:trPr>
        <w:tc>
          <w:tcPr>
            <w:tcW w:w="219" w:type="dxa"/>
            <w:tcBorders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6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  <w:b/>
                <w:bCs/>
              </w:rPr>
            </w:pPr>
            <w:r>
              <w:rPr>
                <w:rFonts w:ascii="Cambria" w:hAnsi="Cambria" w:asciiTheme="minorHAnsi" w:hAnsiTheme="minorHAnsi"/>
                <w:b/>
                <w:bCs/>
              </w:rPr>
              <w:t>lp.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</w:rPr>
            </w:pPr>
            <w:r>
              <w:rPr>
                <w:rFonts w:cs="Poppins" w:ascii="Cambria" w:hAnsi="Cambria" w:asciiTheme="minorHAnsi" w:hAnsiTheme="minorHAnsi"/>
              </w:rPr>
              <w:t>Nazwa (firma) Wykonawcy</w:t>
            </w:r>
          </w:p>
          <w:p>
            <w:pPr>
              <w:pStyle w:val="Zawartotabeli"/>
              <w:widowControl w:val="false"/>
              <w:rPr>
                <w:rFonts w:ascii="Cambria" w:hAnsi="Cambria"/>
              </w:rPr>
            </w:pPr>
            <w:r>
              <w:rPr>
                <w:rFonts w:cs="Poppins" w:ascii="Cambria" w:hAnsi="Cambria" w:asciiTheme="minorHAnsi" w:hAnsiTheme="minorHAnsi"/>
              </w:rPr>
              <w:t>Adres/siedziba Wykonawcy</w:t>
            </w:r>
            <w:r>
              <w:rPr>
                <w:rFonts w:eastAsia="Poppins" w:cs="Poppins" w:ascii="Cambria" w:hAnsi="Cambria" w:asciiTheme="minorHAnsi" w:hAnsiTheme="minorHAnsi"/>
              </w:rPr>
              <w:t xml:space="preserve">              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Łączna cena brutto w zł</w:t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1.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EM POLAND Sp. z o.o.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ul. Aleja Piłsudskiego 63, 05-070 Sulejówek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 </w:t>
            </w:r>
            <w:r>
              <w:rPr>
                <w:rFonts w:ascii="Cambria" w:hAnsi="Cambria" w:asciiTheme="minorHAnsi" w:hAnsiTheme="minorHAnsi"/>
              </w:rPr>
              <w:t>NIP: 8222369589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/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Zadanie nr </w:t>
            </w:r>
            <w:r>
              <w:rPr>
                <w:rFonts w:ascii="Cambria" w:hAnsi="Cambria" w:asciiTheme="minorHAnsi" w:hAnsiTheme="minorHAnsi"/>
              </w:rPr>
              <w:t>2</w:t>
            </w:r>
            <w:r>
              <w:rPr>
                <w:rFonts w:ascii="Cambria" w:hAnsi="Cambria" w:asciiTheme="minorHAnsi" w:hAnsiTheme="minorHAnsi"/>
              </w:rPr>
              <w:t>: 9 475,3</w:t>
            </w:r>
            <w:r>
              <w:rPr>
                <w:rFonts w:ascii="Cambria" w:hAnsi="Cambria" w:asciiTheme="minorHAnsi" w:hAnsiTheme="minorHAnsi"/>
              </w:rPr>
              <w:t>3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2</w:t>
            </w:r>
            <w:r>
              <w:rPr>
                <w:rFonts w:ascii="Cambria" w:hAnsi="Cambria" w:asciiTheme="minorHAnsi" w:hAnsiTheme="minorHAnsi"/>
              </w:rPr>
              <w:t xml:space="preserve">. 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ZARYS International Group Sp. z o. o. Sp. k.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ul. Pod Borem 18, 41-808 Zabrze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NIP: 6481997718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Zadanie nr 1: 59 203,40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Zadanie nr 2: 13 691,33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Zadanie nr 3:    3 395,52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Zadanie nr 4:    4 631,04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>Zadanie nr 6:     6 439,50</w:t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3</w:t>
            </w:r>
          </w:p>
        </w:tc>
        <w:tc>
          <w:tcPr>
            <w:tcW w:w="4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SINMED Sp. z o. o.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ul. Graniczna 32B, 44-178 Przyszowice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NIP: 6312665250</w:t>
            </w:r>
          </w:p>
        </w:tc>
        <w:tc>
          <w:tcPr>
            <w:tcW w:w="3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 xml:space="preserve">Zadanie nr </w:t>
            </w:r>
            <w:r>
              <w:rPr>
                <w:rFonts w:ascii="Cambria" w:hAnsi="Cambria" w:asciiTheme="minorHAnsi" w:hAnsiTheme="minorHAnsi"/>
              </w:rPr>
              <w:t>5</w:t>
            </w:r>
            <w:r>
              <w:rPr>
                <w:rFonts w:ascii="Cambria" w:hAnsi="Cambria" w:asciiTheme="minorHAnsi" w:hAnsiTheme="minorHAnsi"/>
              </w:rPr>
              <w:t xml:space="preserve">: 16 707,60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="Cambria" w:hAnsi="Cambria" w:asciiTheme="minorHAnsi" w:hAnsiTheme="minorHAnsi"/>
              </w:rPr>
              <w:t>Zadanie nr 9: 12 020,40</w:t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>4</w:t>
            </w:r>
          </w:p>
        </w:tc>
        <w:tc>
          <w:tcPr>
            <w:tcW w:w="4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 xml:space="preserve">CITO INNOVATIVE SOLUTIONS 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>PAWEŁ KOWALEWSKI</w:t>
            </w:r>
          </w:p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>ul. K</w:t>
            </w:r>
            <w:r>
              <w:rPr>
                <w:rFonts w:asciiTheme="minorHAnsi" w:hAnsiTheme="minorHAnsi" w:ascii="Cambria" w:hAnsi="Cambria"/>
              </w:rPr>
              <w:t>warciana 1 lok. 61 00-045 Warszawa</w:t>
            </w:r>
          </w:p>
        </w:tc>
        <w:tc>
          <w:tcPr>
            <w:tcW w:w="3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mbria" w:hAnsi="Cambria" w:asciiTheme="minorHAnsi" w:hAnsiTheme="minorHAnsi"/>
              </w:rPr>
            </w:pPr>
            <w:r>
              <w:rPr>
                <w:rFonts w:asciiTheme="minorHAnsi" w:hAnsiTheme="minorHAnsi" w:ascii="Cambria" w:hAnsi="Cambria"/>
              </w:rPr>
              <w:t>Zadanie nr 7:  6 048,00</w:t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qFormat/>
    <w:rsid w:val="006d066a"/>
    <w:pPr>
      <w:widowControl/>
      <w:suppressAutoHyphens w:val="false"/>
      <w:bidi w:val="0"/>
      <w:spacing w:before="0" w:after="0"/>
      <w:jc w:val="left"/>
    </w:pPr>
    <w:rPr>
      <w:rFonts w:ascii="Cambria" w:hAnsi="Cambria" w:cs="Cambria" w:eastAsia="Arial"/>
      <w:color w:val="000000"/>
      <w:kern w:val="0"/>
      <w:sz w:val="24"/>
      <w:szCs w:val="24"/>
      <w:lang w:val="pl-PL" w:eastAsia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LibreOffice/7.5.2.2$Windows_X86_64 LibreOffice_project/53bb9681a964705cf672590721dbc85eb4d0c3a2</Application>
  <AppVersion>15.0000</AppVersion>
  <Pages>2</Pages>
  <Words>208</Words>
  <Characters>1164</Characters>
  <CharactersWithSpaces>1557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2023-07-07T08:44:00Z</dcterms:created>
  <dc:creator>Magda Pietras</dc:creator>
  <dc:description/>
  <dc:language>pl-PL</dc:language>
  <cp:lastModifiedBy/>
  <cp:lastPrinted>2023-07-07T10:06:00Z</cp:lastPrinted>
  <dcterms:modified xsi:type="dcterms:W3CDTF">2023-10-13T09:43:26Z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