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p>
    <w:p w14:paraId="7A47A4CC" w14:textId="4F7E2622" w:rsidR="00506B6A" w:rsidRDefault="004849D8" w:rsidP="00506B6A">
      <w:pPr>
        <w:jc w:val="center"/>
        <w:rPr>
          <w:b/>
          <w:sz w:val="36"/>
          <w:lang w:val="x-none" w:eastAsia="x-none"/>
        </w:rPr>
      </w:pPr>
      <w:r w:rsidRPr="00DD79C1">
        <w:rPr>
          <w:b/>
          <w:sz w:val="36"/>
          <w:lang w:eastAsia="x-none"/>
        </w:rPr>
        <w:t xml:space="preserve">Zakup </w:t>
      </w:r>
      <w:r w:rsidR="00DB7119">
        <w:rPr>
          <w:b/>
          <w:sz w:val="36"/>
          <w:lang w:eastAsia="x-none"/>
        </w:rPr>
        <w:t>aparatury naukowej</w:t>
      </w:r>
      <w:r w:rsidRPr="00F65E23">
        <w:rPr>
          <w:b/>
          <w:sz w:val="36"/>
          <w:lang w:eastAsia="x-none"/>
        </w:rPr>
        <w:t xml:space="preserve"> </w:t>
      </w:r>
      <w:r w:rsidRPr="00DD79C1">
        <w:rPr>
          <w:b/>
          <w:sz w:val="36"/>
          <w:lang w:val="x-none" w:eastAsia="x-none"/>
        </w:rPr>
        <w:t>dla Instytutu Zootechniki – Państwowego Instytutu Badawczego</w:t>
      </w:r>
    </w:p>
    <w:p w14:paraId="298A2171" w14:textId="77777777" w:rsidR="00506B6A" w:rsidRPr="001218FF" w:rsidRDefault="00506B6A"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6E63F2" w:rsidRDefault="00506B6A" w:rsidP="00506B6A">
      <w:pPr>
        <w:spacing w:before="100" w:beforeAutospacing="1" w:after="200" w:line="276" w:lineRule="auto"/>
        <w:rPr>
          <w:rFonts w:eastAsia="Calibri"/>
          <w:b/>
          <w:bCs/>
          <w:sz w:val="18"/>
          <w:szCs w:val="18"/>
          <w:lang w:val="x-none" w:eastAsia="x-none"/>
        </w:rPr>
      </w:pPr>
      <w:r w:rsidRPr="006E63F2">
        <w:rPr>
          <w:rFonts w:eastAsia="Calibri"/>
          <w:b/>
          <w:bCs/>
          <w:smallCaps/>
          <w:sz w:val="18"/>
          <w:szCs w:val="18"/>
          <w:lang w:val="x-none" w:eastAsia="x-none"/>
        </w:rPr>
        <w:t>Przewodniczący Komisji Przetargowej</w:t>
      </w:r>
    </w:p>
    <w:p w14:paraId="7359E532" w14:textId="77777777" w:rsidR="00330B2B" w:rsidRDefault="00330B2B" w:rsidP="00506B6A">
      <w:pPr>
        <w:spacing w:after="200" w:line="276" w:lineRule="auto"/>
        <w:rPr>
          <w:rFonts w:eastAsia="Calibri"/>
          <w:smallCaps/>
          <w:sz w:val="18"/>
          <w:szCs w:val="18"/>
        </w:rPr>
      </w:pPr>
    </w:p>
    <w:p w14:paraId="2F493E4A" w14:textId="01820080" w:rsidR="00580C3D" w:rsidRPr="006E63F2" w:rsidRDefault="006E63F2" w:rsidP="00506B6A">
      <w:pPr>
        <w:spacing w:after="200" w:line="276" w:lineRule="auto"/>
        <w:rPr>
          <w:rFonts w:eastAsia="Calibri"/>
          <w:smallCaps/>
          <w:sz w:val="18"/>
          <w:szCs w:val="18"/>
        </w:rPr>
      </w:pPr>
      <w:r w:rsidRPr="006E63F2">
        <w:rPr>
          <w:rFonts w:eastAsia="Calibri"/>
          <w:smallCaps/>
          <w:sz w:val="18"/>
          <w:szCs w:val="18"/>
        </w:rPr>
        <w:t xml:space="preserve">23. </w:t>
      </w:r>
      <w:r w:rsidR="00383D2C" w:rsidRPr="006E63F2">
        <w:rPr>
          <w:rFonts w:eastAsia="Calibri"/>
          <w:smallCaps/>
          <w:sz w:val="18"/>
          <w:szCs w:val="18"/>
        </w:rPr>
        <w:t>01</w:t>
      </w:r>
      <w:r w:rsidR="00580C3D" w:rsidRPr="006E63F2">
        <w:rPr>
          <w:rFonts w:eastAsia="Calibri"/>
          <w:smallCaps/>
          <w:sz w:val="18"/>
          <w:szCs w:val="18"/>
        </w:rPr>
        <w:t>.202</w:t>
      </w:r>
      <w:r w:rsidR="00383D2C" w:rsidRPr="006E63F2">
        <w:rPr>
          <w:rFonts w:eastAsia="Calibri"/>
          <w:smallCaps/>
          <w:sz w:val="18"/>
          <w:szCs w:val="18"/>
        </w:rPr>
        <w:t>4</w:t>
      </w:r>
      <w:r w:rsidR="00580C3D" w:rsidRPr="006E63F2">
        <w:rPr>
          <w:rFonts w:eastAsia="Calibri"/>
          <w:smallCaps/>
          <w:sz w:val="18"/>
          <w:szCs w:val="18"/>
        </w:rPr>
        <w:t xml:space="preserve"> r. </w:t>
      </w:r>
      <w:r w:rsidR="00330B2B">
        <w:rPr>
          <w:rFonts w:eastAsia="Calibri"/>
          <w:smallCaps/>
          <w:sz w:val="18"/>
          <w:szCs w:val="18"/>
        </w:rPr>
        <w:t>Kamila Miękina</w:t>
      </w:r>
    </w:p>
    <w:p w14:paraId="6949B76E" w14:textId="56344BB5" w:rsidR="00506B6A" w:rsidRPr="006E63F2" w:rsidRDefault="00506B6A" w:rsidP="00506B6A">
      <w:pPr>
        <w:spacing w:after="200" w:line="276" w:lineRule="auto"/>
        <w:rPr>
          <w:rFonts w:eastAsia="Calibri"/>
          <w:smallCaps/>
          <w:sz w:val="18"/>
          <w:szCs w:val="18"/>
        </w:rPr>
      </w:pPr>
      <w:r w:rsidRPr="006E63F2">
        <w:rPr>
          <w:rFonts w:eastAsia="Calibri"/>
          <w:smallCaps/>
          <w:sz w:val="18"/>
          <w:szCs w:val="18"/>
        </w:rPr>
        <w:t xml:space="preserve">            Data i Podpis</w:t>
      </w:r>
    </w:p>
    <w:p w14:paraId="4C0EDEE3" w14:textId="77777777" w:rsidR="00506B6A" w:rsidRPr="006E63F2" w:rsidRDefault="00506B6A" w:rsidP="00506B6A">
      <w:pPr>
        <w:spacing w:after="200" w:line="276" w:lineRule="auto"/>
        <w:ind w:left="5664" w:firstLine="708"/>
        <w:rPr>
          <w:rFonts w:eastAsia="Calibri"/>
          <w:b/>
          <w:bCs/>
          <w:smallCaps/>
          <w:sz w:val="18"/>
          <w:szCs w:val="18"/>
        </w:rPr>
      </w:pPr>
      <w:r w:rsidRPr="006E63F2">
        <w:rPr>
          <w:rFonts w:eastAsia="Calibri"/>
          <w:b/>
          <w:bCs/>
          <w:smallCaps/>
          <w:sz w:val="18"/>
          <w:szCs w:val="18"/>
        </w:rPr>
        <w:t>Zatwierdzam</w:t>
      </w:r>
    </w:p>
    <w:p w14:paraId="47A09AD6" w14:textId="60ECAC9F" w:rsidR="00580C3D" w:rsidRPr="006E63F2" w:rsidRDefault="006E63F2" w:rsidP="00580C3D">
      <w:pPr>
        <w:spacing w:before="600" w:after="200" w:line="276" w:lineRule="auto"/>
        <w:ind w:left="5664"/>
        <w:rPr>
          <w:rFonts w:eastAsia="Calibri"/>
          <w:smallCaps/>
          <w:sz w:val="18"/>
          <w:szCs w:val="18"/>
        </w:rPr>
      </w:pPr>
      <w:r w:rsidRPr="006E63F2">
        <w:rPr>
          <w:rFonts w:eastAsia="Calibri"/>
          <w:smallCaps/>
          <w:sz w:val="18"/>
          <w:szCs w:val="18"/>
        </w:rPr>
        <w:t>23.</w:t>
      </w:r>
      <w:r w:rsidR="00383D2C" w:rsidRPr="006E63F2">
        <w:rPr>
          <w:rFonts w:eastAsia="Calibri"/>
          <w:smallCaps/>
          <w:sz w:val="18"/>
          <w:szCs w:val="18"/>
        </w:rPr>
        <w:t>01.2024</w:t>
      </w:r>
      <w:r w:rsidR="00580C3D" w:rsidRPr="006E63F2">
        <w:rPr>
          <w:rFonts w:eastAsia="Calibri"/>
          <w:smallCaps/>
          <w:sz w:val="18"/>
          <w:szCs w:val="18"/>
        </w:rPr>
        <w:t xml:space="preserve"> r. Mariusz Cichecki</w:t>
      </w:r>
    </w:p>
    <w:p w14:paraId="43469A47" w14:textId="77777777" w:rsidR="00506B6A" w:rsidRDefault="00506B6A" w:rsidP="00506B6A">
      <w:pPr>
        <w:spacing w:after="200" w:line="276" w:lineRule="auto"/>
        <w:ind w:left="5664"/>
        <w:rPr>
          <w:rFonts w:eastAsia="Calibri"/>
          <w:smallCaps/>
          <w:sz w:val="18"/>
          <w:szCs w:val="18"/>
        </w:rPr>
      </w:pPr>
      <w:r w:rsidRPr="006E63F2">
        <w:rPr>
          <w:rFonts w:eastAsia="Calibr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40CB0F18" w:rsidR="003E250D" w:rsidRDefault="003E250D" w:rsidP="003E250D">
      <w:pPr>
        <w:pStyle w:val="Default"/>
      </w:pPr>
    </w:p>
    <w:p w14:paraId="490EF392" w14:textId="5DA2F870" w:rsidR="003D5CA0" w:rsidRDefault="003D5CA0" w:rsidP="003E250D">
      <w:pPr>
        <w:pStyle w:val="Default"/>
      </w:pPr>
    </w:p>
    <w:p w14:paraId="4747A732" w14:textId="46BACCBE"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0" w:name="_Toc72717326"/>
            <w:bookmarkStart w:id="1" w:name="_Toc95621010"/>
            <w:bookmarkStart w:id="2" w:name="_Toc95621111"/>
            <w:bookmarkStart w:id="3" w:name="_Toc95633494"/>
            <w:bookmarkStart w:id="4"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0"/>
    <w:bookmarkEnd w:id="1"/>
    <w:bookmarkEnd w:id="2"/>
    <w:bookmarkEnd w:id="3"/>
    <w:bookmarkEnd w:id="4"/>
    <w:p w14:paraId="05F898BA" w14:textId="77777777" w:rsidR="00506B6A" w:rsidRPr="00545C2E" w:rsidRDefault="00506B6A" w:rsidP="00506B6A">
      <w:pPr>
        <w:numPr>
          <w:ilvl w:val="0"/>
          <w:numId w:val="10"/>
        </w:numPr>
        <w:tabs>
          <w:tab w:val="left" w:pos="426"/>
        </w:tabs>
        <w:spacing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4849D8">
      <w:pPr>
        <w:numPr>
          <w:ilvl w:val="0"/>
          <w:numId w:val="28"/>
        </w:numPr>
        <w:ind w:left="567" w:hanging="567"/>
        <w:jc w:val="both"/>
        <w:rPr>
          <w:rFonts w:ascii="Calibri" w:hAnsi="Calibri" w:cs="Calibri"/>
          <w:sz w:val="22"/>
          <w:szCs w:val="22"/>
        </w:rPr>
      </w:pPr>
      <w:bookmarkStart w:id="5"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5"/>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lastRenderedPageBreak/>
        <w:t>W zakresie nieuregulowanym niniejszą Specyfikacją Warunków Zamówienia zwaną dalej „SWZ”, zastosowanie mają przepisy ustawy PZP.</w:t>
      </w:r>
    </w:p>
    <w:p w14:paraId="02C43C59" w14:textId="752935C5" w:rsidR="006C369F" w:rsidRDefault="00C96886" w:rsidP="00E759F7">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37A2785E" w14:textId="029436F4" w:rsidR="00330B2B" w:rsidRPr="00330B2B" w:rsidRDefault="00506B6A" w:rsidP="00E759F7">
      <w:pPr>
        <w:numPr>
          <w:ilvl w:val="0"/>
          <w:numId w:val="28"/>
        </w:numPr>
        <w:autoSpaceDE w:val="0"/>
        <w:autoSpaceDN w:val="0"/>
        <w:adjustRightInd w:val="0"/>
        <w:ind w:left="567" w:hanging="567"/>
        <w:jc w:val="both"/>
        <w:rPr>
          <w:rFonts w:ascii="Calibri" w:eastAsia="Batang" w:hAnsi="Calibri" w:cs="Calibri"/>
          <w:sz w:val="22"/>
          <w:szCs w:val="22"/>
        </w:rPr>
      </w:pPr>
      <w:r w:rsidRPr="00D96BA5">
        <w:rPr>
          <w:rFonts w:ascii="Calibri" w:eastAsia="Batang" w:hAnsi="Calibri" w:cs="Calibri"/>
          <w:sz w:val="22"/>
          <w:szCs w:val="22"/>
        </w:rPr>
        <w:t xml:space="preserve">Zamówienie jest objęte </w:t>
      </w:r>
      <w:r w:rsidR="007727A0" w:rsidRPr="00D96BA5">
        <w:rPr>
          <w:rFonts w:ascii="Calibri" w:eastAsia="Batang" w:hAnsi="Calibri" w:cs="Calibri"/>
          <w:sz w:val="22"/>
          <w:szCs w:val="22"/>
        </w:rPr>
        <w:t>umową nr IZ.KPOD.01.19-IP.04-0008/23 o objęcie przedsięwzięcia wsparciem z Krajowego Planu Odbudowy i Zwiększenia Odporności w  zakresie części inwestycji A2.4.1 na realizację przedsięwzięcia pn. Modernizacja laboratoriów badań i innowacji w zakresie jakości i bezpieczeństwa pasz oraz żywności pochodzenia zwierzęcego.</w:t>
      </w:r>
    </w:p>
    <w:p w14:paraId="5496CA69" w14:textId="1B0B5931" w:rsidR="007D4ADE" w:rsidRPr="00506B6A" w:rsidRDefault="00E55428" w:rsidP="00E759F7">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6" w:name="_Toc72717327"/>
            <w:bookmarkStart w:id="7" w:name="_Toc95621011"/>
            <w:bookmarkStart w:id="8" w:name="_Toc95621112"/>
            <w:bookmarkStart w:id="9" w:name="_Toc95633495"/>
            <w:bookmarkStart w:id="10" w:name="_Toc182554626"/>
            <w:r w:rsidRPr="003F4BE9">
              <w:rPr>
                <w:rFonts w:ascii="Calibri" w:hAnsi="Calibri" w:cs="Calibri"/>
                <w:color w:val="FFFFFF"/>
                <w:sz w:val="22"/>
                <w:szCs w:val="22"/>
                <w:lang w:val="pl-PL" w:eastAsia="pl-PL"/>
              </w:rPr>
              <w:t>OPIS PRZEDMIOTU ZAMÓWIENIA</w:t>
            </w:r>
          </w:p>
        </w:tc>
      </w:tr>
    </w:tbl>
    <w:bookmarkEnd w:id="6"/>
    <w:bookmarkEnd w:id="7"/>
    <w:bookmarkEnd w:id="8"/>
    <w:bookmarkEnd w:id="9"/>
    <w:bookmarkEnd w:id="10"/>
    <w:p w14:paraId="6C9120DD" w14:textId="0271C030" w:rsidR="00E51443" w:rsidRPr="00D21E64" w:rsidRDefault="00E51443" w:rsidP="00E759F7">
      <w:pPr>
        <w:numPr>
          <w:ilvl w:val="0"/>
          <w:numId w:val="11"/>
        </w:numPr>
        <w:ind w:left="426" w:hanging="426"/>
        <w:jc w:val="both"/>
        <w:rPr>
          <w:rFonts w:ascii="Calibri" w:hAnsi="Calibri" w:cs="Calibri"/>
          <w:sz w:val="22"/>
          <w:szCs w:val="22"/>
        </w:rPr>
      </w:pPr>
      <w:r w:rsidRPr="005B6982">
        <w:rPr>
          <w:rFonts w:ascii="Calibri" w:hAnsi="Calibri" w:cs="Calibri"/>
          <w:color w:val="000000"/>
          <w:sz w:val="22"/>
          <w:szCs w:val="22"/>
        </w:rPr>
        <w:t>Przedmiotem</w:t>
      </w:r>
      <w:r w:rsidRPr="005B6982">
        <w:rPr>
          <w:rFonts w:ascii="Calibri" w:hAnsi="Calibri" w:cs="Calibri"/>
          <w:sz w:val="22"/>
          <w:szCs w:val="22"/>
        </w:rPr>
        <w:t xml:space="preserve"> </w:t>
      </w:r>
      <w:r w:rsidRPr="004849D8">
        <w:rPr>
          <w:rFonts w:ascii="Calibri" w:hAnsi="Calibri" w:cs="Calibri"/>
          <w:color w:val="000000"/>
          <w:sz w:val="22"/>
          <w:szCs w:val="22"/>
        </w:rPr>
        <w:t xml:space="preserve">zamówienia jest </w:t>
      </w:r>
      <w:r w:rsidR="004849D8" w:rsidRPr="004849D8">
        <w:rPr>
          <w:rFonts w:ascii="Calibri" w:hAnsi="Calibri" w:cs="Calibri"/>
          <w:b/>
          <w:color w:val="000000"/>
          <w:sz w:val="22"/>
          <w:szCs w:val="22"/>
        </w:rPr>
        <w:t xml:space="preserve">Zakup </w:t>
      </w:r>
      <w:r w:rsidR="00DB7119">
        <w:rPr>
          <w:rFonts w:ascii="Calibri" w:hAnsi="Calibri" w:cs="Calibri"/>
          <w:b/>
          <w:color w:val="000000"/>
          <w:sz w:val="22"/>
          <w:szCs w:val="22"/>
        </w:rPr>
        <w:t>aparatury naukowej</w:t>
      </w:r>
      <w:r w:rsidR="004849D8" w:rsidRPr="004849D8">
        <w:rPr>
          <w:rFonts w:ascii="Calibri" w:hAnsi="Calibri" w:cs="Calibri"/>
          <w:b/>
          <w:color w:val="000000"/>
          <w:sz w:val="22"/>
          <w:szCs w:val="22"/>
        </w:rPr>
        <w:t xml:space="preserve"> dla Instytutu Zootechniki – Państwowego Instytutu Badawczego</w:t>
      </w:r>
      <w:r w:rsidR="004849D8" w:rsidRPr="004849D8">
        <w:rPr>
          <w:rFonts w:ascii="Calibri" w:hAnsi="Calibri" w:cs="Calibri"/>
          <w:color w:val="000000"/>
          <w:sz w:val="22"/>
          <w:szCs w:val="22"/>
        </w:rPr>
        <w:t xml:space="preserve"> </w:t>
      </w:r>
    </w:p>
    <w:p w14:paraId="3A2A0940" w14:textId="63C15B8B" w:rsidR="00D21E64" w:rsidRDefault="00D21E64" w:rsidP="00E759F7">
      <w:pPr>
        <w:numPr>
          <w:ilvl w:val="0"/>
          <w:numId w:val="11"/>
        </w:numPr>
        <w:ind w:left="426" w:hanging="426"/>
        <w:jc w:val="both"/>
        <w:rPr>
          <w:rFonts w:ascii="Calibri" w:hAnsi="Calibri" w:cs="Calibri"/>
          <w:b/>
          <w:color w:val="000000"/>
          <w:sz w:val="22"/>
          <w:szCs w:val="22"/>
        </w:rPr>
      </w:pPr>
      <w:r w:rsidRPr="00724870">
        <w:rPr>
          <w:rFonts w:ascii="Calibri" w:hAnsi="Calibri" w:cs="Calibri"/>
          <w:color w:val="000000"/>
          <w:sz w:val="22"/>
          <w:szCs w:val="22"/>
        </w:rPr>
        <w:t>Opis prz</w:t>
      </w:r>
      <w:r>
        <w:rPr>
          <w:rFonts w:ascii="Calibri" w:hAnsi="Calibri" w:cs="Calibri"/>
          <w:color w:val="000000"/>
          <w:sz w:val="22"/>
          <w:szCs w:val="22"/>
        </w:rPr>
        <w:t xml:space="preserve">edmiotu zamówienia </w:t>
      </w:r>
      <w:bookmarkStart w:id="11" w:name="_Hlk113526334"/>
      <w:r>
        <w:rPr>
          <w:rFonts w:ascii="Calibri" w:hAnsi="Calibri" w:cs="Calibri"/>
          <w:color w:val="000000"/>
          <w:sz w:val="22"/>
          <w:szCs w:val="22"/>
        </w:rPr>
        <w:t xml:space="preserve">określono </w:t>
      </w:r>
      <w:r w:rsidRPr="004849D8">
        <w:rPr>
          <w:rFonts w:ascii="Calibri" w:hAnsi="Calibri" w:cs="Calibri"/>
          <w:color w:val="000000"/>
          <w:sz w:val="22"/>
          <w:szCs w:val="22"/>
        </w:rPr>
        <w:t xml:space="preserve">w  </w:t>
      </w:r>
      <w:r w:rsidRPr="004849D8">
        <w:rPr>
          <w:rFonts w:ascii="Calibri" w:hAnsi="Calibri" w:cs="Calibri"/>
          <w:b/>
          <w:color w:val="000000"/>
          <w:sz w:val="22"/>
          <w:szCs w:val="22"/>
        </w:rPr>
        <w:t>załącznik</w:t>
      </w:r>
      <w:r w:rsidR="0005384E">
        <w:rPr>
          <w:rFonts w:ascii="Calibri" w:hAnsi="Calibri" w:cs="Calibri"/>
          <w:b/>
          <w:color w:val="000000"/>
          <w:sz w:val="22"/>
          <w:szCs w:val="22"/>
        </w:rPr>
        <w:t>ach:</w:t>
      </w:r>
      <w:r w:rsidRPr="004849D8">
        <w:rPr>
          <w:rFonts w:ascii="Calibri" w:hAnsi="Calibri" w:cs="Calibri"/>
          <w:b/>
          <w:color w:val="000000"/>
          <w:sz w:val="22"/>
          <w:szCs w:val="22"/>
        </w:rPr>
        <w:t xml:space="preserve"> </w:t>
      </w:r>
    </w:p>
    <w:p w14:paraId="7CFC4BFA" w14:textId="428A7736" w:rsidR="0005384E" w:rsidRPr="0005384E" w:rsidRDefault="0005384E" w:rsidP="0005384E">
      <w:pPr>
        <w:pStyle w:val="Akapitzlist"/>
        <w:rPr>
          <w:rFonts w:ascii="Calibri" w:hAnsi="Calibri" w:cs="Calibri"/>
          <w:sz w:val="22"/>
          <w:szCs w:val="22"/>
        </w:rPr>
      </w:pPr>
      <w:r w:rsidRPr="0005384E">
        <w:rPr>
          <w:rFonts w:ascii="Calibri" w:hAnsi="Calibri" w:cs="Calibri"/>
          <w:sz w:val="22"/>
          <w:szCs w:val="22"/>
        </w:rPr>
        <w:t xml:space="preserve">1) </w:t>
      </w:r>
      <w:r>
        <w:rPr>
          <w:rFonts w:ascii="Calibri" w:hAnsi="Calibri" w:cs="Calibri"/>
          <w:sz w:val="22"/>
          <w:szCs w:val="22"/>
          <w:lang w:val="pl-PL"/>
        </w:rPr>
        <w:t xml:space="preserve"> nr </w:t>
      </w:r>
      <w:r w:rsidR="006650A1">
        <w:rPr>
          <w:rFonts w:ascii="Calibri" w:hAnsi="Calibri" w:cs="Calibri"/>
          <w:sz w:val="22"/>
          <w:szCs w:val="22"/>
          <w:lang w:val="pl-PL"/>
        </w:rPr>
        <w:t>6</w:t>
      </w:r>
      <w:r>
        <w:rPr>
          <w:rFonts w:ascii="Calibri" w:hAnsi="Calibri" w:cs="Calibri"/>
          <w:sz w:val="22"/>
          <w:szCs w:val="22"/>
          <w:lang w:val="pl-PL"/>
        </w:rPr>
        <w:t xml:space="preserve"> do SWZ dla </w:t>
      </w:r>
      <w:r w:rsidRPr="0005384E">
        <w:rPr>
          <w:rFonts w:ascii="Calibri" w:hAnsi="Calibri" w:cs="Calibri"/>
          <w:b/>
          <w:sz w:val="22"/>
          <w:szCs w:val="22"/>
        </w:rPr>
        <w:t>część 1 –</w:t>
      </w:r>
      <w:r w:rsidRPr="0005384E">
        <w:rPr>
          <w:rFonts w:ascii="Calibri" w:hAnsi="Calibri" w:cs="Calibri"/>
          <w:sz w:val="22"/>
          <w:szCs w:val="22"/>
        </w:rPr>
        <w:t xml:space="preserve"> </w:t>
      </w:r>
      <w:r w:rsidRPr="0005384E">
        <w:rPr>
          <w:rFonts w:ascii="Calibri" w:hAnsi="Calibri" w:cs="Calibri"/>
          <w:b/>
          <w:color w:val="000000"/>
          <w:sz w:val="22"/>
          <w:szCs w:val="22"/>
        </w:rPr>
        <w:t xml:space="preserve">Zakup analizatora aminokwasów </w:t>
      </w:r>
    </w:p>
    <w:p w14:paraId="75FBA8D5" w14:textId="77C157FC" w:rsidR="0005384E" w:rsidRPr="0005384E" w:rsidRDefault="0005384E" w:rsidP="0005384E">
      <w:pPr>
        <w:pStyle w:val="Akapitzlist"/>
        <w:rPr>
          <w:rFonts w:ascii="Calibri" w:hAnsi="Calibri" w:cs="Calibri"/>
          <w:sz w:val="22"/>
          <w:szCs w:val="22"/>
        </w:rPr>
      </w:pPr>
      <w:r w:rsidRPr="0005384E">
        <w:rPr>
          <w:rFonts w:ascii="Calibri" w:hAnsi="Calibri" w:cs="Calibri"/>
          <w:sz w:val="22"/>
          <w:szCs w:val="22"/>
        </w:rPr>
        <w:t xml:space="preserve">2) </w:t>
      </w:r>
      <w:r>
        <w:rPr>
          <w:rFonts w:ascii="Calibri" w:hAnsi="Calibri" w:cs="Calibri"/>
          <w:sz w:val="22"/>
          <w:szCs w:val="22"/>
          <w:lang w:val="pl-PL"/>
        </w:rPr>
        <w:t xml:space="preserve">nr </w:t>
      </w:r>
      <w:r w:rsidR="006650A1">
        <w:rPr>
          <w:rFonts w:ascii="Calibri" w:hAnsi="Calibri" w:cs="Calibri"/>
          <w:sz w:val="22"/>
          <w:szCs w:val="22"/>
          <w:lang w:val="pl-PL"/>
        </w:rPr>
        <w:t>7</w:t>
      </w:r>
      <w:r>
        <w:rPr>
          <w:rFonts w:ascii="Calibri" w:hAnsi="Calibri" w:cs="Calibri"/>
          <w:sz w:val="22"/>
          <w:szCs w:val="22"/>
          <w:lang w:val="pl-PL"/>
        </w:rPr>
        <w:t xml:space="preserve"> do SWZ dla </w:t>
      </w:r>
      <w:r w:rsidRPr="0005384E">
        <w:rPr>
          <w:rFonts w:ascii="Calibri" w:hAnsi="Calibri" w:cs="Calibri"/>
          <w:b/>
          <w:sz w:val="22"/>
          <w:szCs w:val="22"/>
        </w:rPr>
        <w:t>część 2</w:t>
      </w:r>
      <w:r w:rsidRPr="0005384E">
        <w:rPr>
          <w:rFonts w:ascii="Calibri" w:hAnsi="Calibri" w:cs="Calibri"/>
          <w:sz w:val="22"/>
          <w:szCs w:val="22"/>
        </w:rPr>
        <w:t xml:space="preserve"> – </w:t>
      </w:r>
      <w:r w:rsidRPr="0005384E">
        <w:rPr>
          <w:rFonts w:ascii="Calibri" w:hAnsi="Calibri" w:cs="Calibri"/>
          <w:b/>
          <w:color w:val="000000"/>
          <w:sz w:val="22"/>
          <w:szCs w:val="22"/>
        </w:rPr>
        <w:t xml:space="preserve">Zakup zestawu do analiz wielopierwiastkowych </w:t>
      </w:r>
    </w:p>
    <w:p w14:paraId="4892399E" w14:textId="2C33591A" w:rsidR="0005384E" w:rsidRPr="0005384E" w:rsidRDefault="0005384E" w:rsidP="0005384E">
      <w:pPr>
        <w:pStyle w:val="Akapitzlist"/>
        <w:spacing w:after="120"/>
        <w:rPr>
          <w:rFonts w:ascii="Calibri" w:hAnsi="Calibri" w:cs="Calibri"/>
          <w:sz w:val="22"/>
          <w:szCs w:val="22"/>
        </w:rPr>
      </w:pPr>
      <w:r w:rsidRPr="0005384E">
        <w:rPr>
          <w:rFonts w:ascii="Calibri" w:hAnsi="Calibri" w:cs="Calibri"/>
          <w:sz w:val="22"/>
          <w:szCs w:val="22"/>
        </w:rPr>
        <w:t xml:space="preserve">3) </w:t>
      </w:r>
      <w:r>
        <w:rPr>
          <w:rFonts w:ascii="Calibri" w:hAnsi="Calibri" w:cs="Calibri"/>
          <w:sz w:val="22"/>
          <w:szCs w:val="22"/>
          <w:lang w:val="pl-PL"/>
        </w:rPr>
        <w:t xml:space="preserve">nr </w:t>
      </w:r>
      <w:r w:rsidR="006650A1">
        <w:rPr>
          <w:rFonts w:ascii="Calibri" w:hAnsi="Calibri" w:cs="Calibri"/>
          <w:sz w:val="22"/>
          <w:szCs w:val="22"/>
          <w:lang w:val="pl-PL"/>
        </w:rPr>
        <w:t>8</w:t>
      </w:r>
      <w:r>
        <w:rPr>
          <w:rFonts w:ascii="Calibri" w:hAnsi="Calibri" w:cs="Calibri"/>
          <w:sz w:val="22"/>
          <w:szCs w:val="22"/>
          <w:lang w:val="pl-PL"/>
        </w:rPr>
        <w:t xml:space="preserve"> do SWZ dla </w:t>
      </w:r>
      <w:r w:rsidRPr="0005384E">
        <w:rPr>
          <w:rFonts w:ascii="Calibri" w:hAnsi="Calibri" w:cs="Calibri"/>
          <w:b/>
          <w:sz w:val="22"/>
          <w:szCs w:val="22"/>
        </w:rPr>
        <w:t>część 3</w:t>
      </w:r>
      <w:r w:rsidRPr="0005384E">
        <w:rPr>
          <w:rFonts w:ascii="Calibri" w:hAnsi="Calibri" w:cs="Calibri"/>
          <w:sz w:val="22"/>
          <w:szCs w:val="22"/>
        </w:rPr>
        <w:t xml:space="preserve"> – </w:t>
      </w:r>
      <w:r w:rsidRPr="0005384E">
        <w:rPr>
          <w:rFonts w:ascii="Calibri" w:hAnsi="Calibri" w:cs="Calibri"/>
          <w:b/>
          <w:color w:val="000000"/>
          <w:sz w:val="22"/>
          <w:szCs w:val="22"/>
        </w:rPr>
        <w:t xml:space="preserve">Zakup zestawu chromatografii gazowej </w:t>
      </w:r>
    </w:p>
    <w:bookmarkEnd w:id="11"/>
    <w:p w14:paraId="269585D9" w14:textId="5CFE0847" w:rsidR="004849D8" w:rsidRPr="0005384E" w:rsidRDefault="004849D8" w:rsidP="0005384E">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dopuszcza składani</w:t>
      </w:r>
      <w:r w:rsidR="0027456A">
        <w:rPr>
          <w:rFonts w:ascii="Calibri" w:hAnsi="Calibri" w:cs="Calibri"/>
          <w:sz w:val="22"/>
          <w:szCs w:val="22"/>
        </w:rPr>
        <w:t>e</w:t>
      </w:r>
      <w:r w:rsidRPr="00DD79C1">
        <w:rPr>
          <w:rFonts w:ascii="Calibri" w:hAnsi="Calibri" w:cs="Calibri"/>
          <w:sz w:val="22"/>
          <w:szCs w:val="22"/>
        </w:rPr>
        <w:t xml:space="preserve"> ofert </w:t>
      </w:r>
      <w:r w:rsidR="0005384E">
        <w:rPr>
          <w:rFonts w:ascii="Calibri" w:hAnsi="Calibri" w:cs="Calibri"/>
          <w:sz w:val="22"/>
          <w:szCs w:val="22"/>
        </w:rPr>
        <w:t>częściowych.</w:t>
      </w:r>
    </w:p>
    <w:p w14:paraId="23421E6A" w14:textId="401F0556" w:rsidR="003D5CA0" w:rsidRDefault="0005384E" w:rsidP="00E064A2">
      <w:pPr>
        <w:numPr>
          <w:ilvl w:val="0"/>
          <w:numId w:val="11"/>
        </w:numPr>
        <w:ind w:left="426" w:hanging="426"/>
        <w:jc w:val="both"/>
        <w:rPr>
          <w:rFonts w:ascii="Calibri" w:hAnsi="Calibri" w:cs="Calibri"/>
          <w:color w:val="000000"/>
          <w:sz w:val="22"/>
          <w:szCs w:val="22"/>
        </w:rPr>
      </w:pPr>
      <w:r w:rsidRPr="003D5CA0">
        <w:rPr>
          <w:rFonts w:ascii="Calibri" w:hAnsi="Calibri" w:cs="Calibri"/>
          <w:color w:val="000000"/>
          <w:sz w:val="22"/>
          <w:szCs w:val="22"/>
        </w:rPr>
        <w:t>Kod CPV:</w:t>
      </w:r>
    </w:p>
    <w:p w14:paraId="011C96C7" w14:textId="25EC1E0A" w:rsidR="007565B3" w:rsidRDefault="007565B3" w:rsidP="007565B3">
      <w:pPr>
        <w:ind w:left="426"/>
        <w:jc w:val="both"/>
        <w:rPr>
          <w:rFonts w:ascii="Calibri" w:hAnsi="Calibri" w:cs="Calibri"/>
          <w:color w:val="000000"/>
          <w:sz w:val="22"/>
          <w:szCs w:val="22"/>
        </w:rPr>
      </w:pPr>
      <w:r>
        <w:rPr>
          <w:rFonts w:ascii="Calibri" w:hAnsi="Calibri" w:cs="Calibri"/>
          <w:color w:val="000000"/>
          <w:sz w:val="22"/>
          <w:szCs w:val="22"/>
        </w:rPr>
        <w:t>Główny kod CPV : 38430000 - 8 Aparatura do wykrywania i analiz</w:t>
      </w:r>
    </w:p>
    <w:p w14:paraId="151574F6" w14:textId="50129705" w:rsidR="003D5CA0" w:rsidRPr="003D5CA0" w:rsidRDefault="0005384E" w:rsidP="003D5CA0">
      <w:pPr>
        <w:ind w:left="426"/>
        <w:jc w:val="both"/>
        <w:rPr>
          <w:rFonts w:ascii="Calibri" w:hAnsi="Calibri" w:cs="Calibri"/>
          <w:color w:val="000000"/>
          <w:sz w:val="22"/>
          <w:szCs w:val="22"/>
        </w:rPr>
      </w:pPr>
      <w:r w:rsidRPr="003D5CA0">
        <w:rPr>
          <w:rFonts w:ascii="Calibri" w:hAnsi="Calibri" w:cs="Calibri"/>
          <w:color w:val="000000"/>
          <w:sz w:val="22"/>
          <w:szCs w:val="22"/>
        </w:rPr>
        <w:t xml:space="preserve">Część 1: 38434000-6 </w:t>
      </w:r>
      <w:r w:rsidR="00E064A2">
        <w:rPr>
          <w:rFonts w:ascii="Calibri" w:hAnsi="Calibri" w:cs="Calibri"/>
          <w:color w:val="000000"/>
          <w:sz w:val="22"/>
          <w:szCs w:val="22"/>
        </w:rPr>
        <w:t xml:space="preserve">- </w:t>
      </w:r>
      <w:r w:rsidRPr="003D5CA0">
        <w:rPr>
          <w:rFonts w:ascii="Calibri" w:hAnsi="Calibri" w:cs="Calibri"/>
          <w:color w:val="000000"/>
          <w:sz w:val="22"/>
          <w:szCs w:val="22"/>
        </w:rPr>
        <w:t xml:space="preserve">Analizatory, </w:t>
      </w:r>
    </w:p>
    <w:p w14:paraId="49D67F73" w14:textId="59133740" w:rsidR="003D5CA0" w:rsidRPr="003D5CA0" w:rsidRDefault="0005384E" w:rsidP="003D5CA0">
      <w:pPr>
        <w:ind w:left="426"/>
        <w:jc w:val="both"/>
        <w:rPr>
          <w:rFonts w:ascii="Calibri" w:hAnsi="Calibri" w:cs="Calibri"/>
          <w:color w:val="000000"/>
          <w:sz w:val="22"/>
          <w:szCs w:val="22"/>
        </w:rPr>
      </w:pPr>
      <w:r w:rsidRPr="003D5CA0">
        <w:rPr>
          <w:rFonts w:ascii="Calibri" w:hAnsi="Calibri" w:cs="Calibri"/>
          <w:color w:val="000000"/>
          <w:sz w:val="22"/>
          <w:szCs w:val="22"/>
        </w:rPr>
        <w:t xml:space="preserve">Część 2: </w:t>
      </w:r>
      <w:r w:rsidR="003D5CA0" w:rsidRPr="003D5CA0">
        <w:rPr>
          <w:rFonts w:ascii="Calibri" w:hAnsi="Calibri" w:cs="Calibri"/>
          <w:color w:val="000000"/>
          <w:sz w:val="22"/>
          <w:szCs w:val="22"/>
        </w:rPr>
        <w:t>38433000-9 - Spektrometry</w:t>
      </w:r>
      <w:r w:rsidRPr="003D5CA0">
        <w:rPr>
          <w:rFonts w:ascii="Calibri" w:hAnsi="Calibri" w:cs="Calibri"/>
          <w:color w:val="000000"/>
          <w:sz w:val="22"/>
          <w:szCs w:val="22"/>
        </w:rPr>
        <w:t xml:space="preserve">, </w:t>
      </w:r>
    </w:p>
    <w:p w14:paraId="610BB18B" w14:textId="726B3AEC" w:rsidR="003D5CA0" w:rsidRPr="003D5CA0" w:rsidRDefault="0005384E" w:rsidP="003D5CA0">
      <w:pPr>
        <w:ind w:left="426"/>
        <w:jc w:val="both"/>
        <w:rPr>
          <w:rFonts w:ascii="Calibri" w:hAnsi="Calibri" w:cs="Calibri"/>
          <w:color w:val="000000"/>
          <w:sz w:val="22"/>
          <w:szCs w:val="22"/>
        </w:rPr>
      </w:pPr>
      <w:r w:rsidRPr="003D5CA0">
        <w:rPr>
          <w:rFonts w:ascii="Calibri" w:hAnsi="Calibri" w:cs="Calibri"/>
          <w:color w:val="000000"/>
          <w:sz w:val="22"/>
          <w:szCs w:val="22"/>
        </w:rPr>
        <w:t xml:space="preserve">Część 3: </w:t>
      </w:r>
      <w:hyperlink r:id="rId13" w:tgtFrame="_blank" w:tooltip="https://www.portalzp.pl/kody-cpv/szczegoly/chromatografy-gazowe-4447" w:history="1">
        <w:r w:rsidR="003D5CA0" w:rsidRPr="003D5CA0">
          <w:rPr>
            <w:rFonts w:ascii="Calibri" w:hAnsi="Calibri" w:cs="Calibri"/>
            <w:color w:val="000000"/>
            <w:sz w:val="22"/>
            <w:szCs w:val="22"/>
          </w:rPr>
          <w:t>38432210-7</w:t>
        </w:r>
      </w:hyperlink>
      <w:r w:rsidR="003D5CA0" w:rsidRPr="003D5CA0">
        <w:rPr>
          <w:rFonts w:ascii="Calibri" w:hAnsi="Calibri" w:cs="Calibri"/>
          <w:color w:val="000000"/>
          <w:sz w:val="22"/>
          <w:szCs w:val="22"/>
        </w:rPr>
        <w:t xml:space="preserve"> -</w:t>
      </w:r>
      <w:r w:rsidR="00E064A2">
        <w:rPr>
          <w:rFonts w:ascii="Calibri" w:hAnsi="Calibri" w:cs="Calibri"/>
          <w:color w:val="000000"/>
          <w:sz w:val="22"/>
          <w:szCs w:val="22"/>
        </w:rPr>
        <w:t xml:space="preserve"> </w:t>
      </w:r>
      <w:r w:rsidR="003D5CA0" w:rsidRPr="003D5CA0">
        <w:rPr>
          <w:rFonts w:ascii="Calibri" w:hAnsi="Calibri" w:cs="Calibri"/>
          <w:color w:val="000000"/>
          <w:sz w:val="22"/>
          <w:szCs w:val="22"/>
        </w:rPr>
        <w:t>Chromatografy gazowe</w:t>
      </w:r>
      <w:r w:rsidR="00E064A2">
        <w:rPr>
          <w:rFonts w:ascii="Calibri" w:hAnsi="Calibri" w:cs="Calibri"/>
          <w:color w:val="000000"/>
          <w:sz w:val="22"/>
          <w:szCs w:val="22"/>
        </w:rPr>
        <w:t>.</w:t>
      </w:r>
    </w:p>
    <w:p w14:paraId="16598DFD" w14:textId="2A999591" w:rsidR="0072333F" w:rsidRPr="003D5CA0" w:rsidRDefault="008E30F6" w:rsidP="00E064A2">
      <w:pPr>
        <w:numPr>
          <w:ilvl w:val="0"/>
          <w:numId w:val="11"/>
        </w:numPr>
        <w:ind w:left="426" w:hanging="426"/>
        <w:jc w:val="both"/>
        <w:rPr>
          <w:rFonts w:ascii="Calibri" w:hAnsi="Calibri" w:cs="Calibri"/>
          <w:color w:val="000000"/>
          <w:sz w:val="22"/>
          <w:szCs w:val="22"/>
        </w:rPr>
      </w:pPr>
      <w:r w:rsidRPr="003D5CA0">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3E54CE38" w:rsidR="00FE7885" w:rsidRDefault="004570B6" w:rsidP="00E759F7">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722B5B9D" w14:textId="77777777" w:rsidR="00E759F7" w:rsidRPr="00E759F7" w:rsidRDefault="00E759F7" w:rsidP="00E759F7">
      <w:pPr>
        <w:numPr>
          <w:ilvl w:val="0"/>
          <w:numId w:val="11"/>
        </w:numPr>
        <w:spacing w:after="120"/>
        <w:ind w:left="426" w:hanging="426"/>
        <w:jc w:val="both"/>
        <w:rPr>
          <w:rFonts w:ascii="Calibri" w:hAnsi="Calibri" w:cs="Calibri"/>
          <w:color w:val="000000"/>
          <w:sz w:val="22"/>
          <w:szCs w:val="22"/>
        </w:rPr>
      </w:pPr>
      <w:r w:rsidRPr="00E759F7">
        <w:rPr>
          <w:rFonts w:ascii="Calibri" w:hAnsi="Calibri" w:cs="Calibri"/>
          <w:color w:val="000000"/>
          <w:sz w:val="22"/>
          <w:szCs w:val="22"/>
        </w:rPr>
        <w:t>Wszędzie tam gdzie zamawiający w dokumentach zamówienia powołuje się na konkretne normy i przepisy obowiązujące na terenie Polski lub Unii Europejskiej, które spełniać ma przedmiot zamówienia, wykonawca lub sposób realizacji dostaw będą obowiązywać postanowienia najnowszego wydania lub poprawionego wydania powołanych norm i przepisów o ile w odniesieniu do danego konkretnego przepisu lub normy wyraźnie nie postanowiono inaczej. W przypadku, gdy powołane normy i przepisy są państwowe lub odnoszą się do konkretnego kraju lub regionu, mogą być również stosowane inne odpowiednie normy zapewniające równy lub wyższy poziom wykonania niż powołane normy lub przepisy.</w:t>
      </w:r>
    </w:p>
    <w:p w14:paraId="5C22EED4" w14:textId="77777777" w:rsidR="00FF63FD" w:rsidRPr="00FF63FD" w:rsidRDefault="00FF63FD" w:rsidP="00E759F7">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2" w:name="_Toc72717328"/>
            <w:bookmarkStart w:id="13" w:name="_Toc95621012"/>
            <w:bookmarkStart w:id="14" w:name="_Toc95621113"/>
            <w:bookmarkStart w:id="15" w:name="_Toc95633496"/>
            <w:bookmarkStart w:id="16" w:name="_Toc182554627"/>
            <w:r w:rsidRPr="00FD3262">
              <w:rPr>
                <w:rFonts w:ascii="Calibri" w:hAnsi="Calibri" w:cs="Calibri"/>
                <w:color w:val="FFFFFF"/>
                <w:sz w:val="22"/>
                <w:szCs w:val="22"/>
                <w:lang w:val="pl-PL" w:eastAsia="pl-PL"/>
              </w:rPr>
              <w:lastRenderedPageBreak/>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2"/>
    <w:bookmarkEnd w:id="13"/>
    <w:bookmarkEnd w:id="14"/>
    <w:bookmarkEnd w:id="15"/>
    <w:bookmarkEnd w:id="16"/>
    <w:p w14:paraId="2D70EAAC" w14:textId="146D5341" w:rsidR="00B64767" w:rsidRPr="008C74C6" w:rsidRDefault="00B64767" w:rsidP="004849D8">
      <w:pPr>
        <w:numPr>
          <w:ilvl w:val="0"/>
          <w:numId w:val="45"/>
        </w:numPr>
        <w:spacing w:before="120"/>
        <w:ind w:left="426" w:hanging="426"/>
        <w:jc w:val="both"/>
        <w:rPr>
          <w:rFonts w:ascii="Calibri" w:hAnsi="Calibri" w:cs="Calibri"/>
          <w:color w:val="000000"/>
          <w:sz w:val="22"/>
          <w:szCs w:val="22"/>
        </w:rPr>
      </w:pPr>
      <w:r w:rsidRPr="00721461">
        <w:rPr>
          <w:rFonts w:ascii="Calibri" w:hAnsi="Calibri" w:cs="Calibri"/>
          <w:color w:val="000000"/>
          <w:sz w:val="22"/>
          <w:szCs w:val="22"/>
        </w:rPr>
        <w:t>T</w:t>
      </w:r>
      <w:r w:rsidRPr="004849D8">
        <w:rPr>
          <w:rFonts w:ascii="Calibri" w:hAnsi="Calibri" w:cs="Calibri"/>
          <w:color w:val="000000"/>
          <w:sz w:val="22"/>
          <w:szCs w:val="22"/>
        </w:rPr>
        <w:t>ermin wykonania zamówienia</w:t>
      </w:r>
      <w:r w:rsidR="00FA2CDA">
        <w:rPr>
          <w:rFonts w:ascii="Calibri" w:hAnsi="Calibri" w:cs="Calibri"/>
          <w:color w:val="000000"/>
          <w:sz w:val="22"/>
          <w:szCs w:val="22"/>
        </w:rPr>
        <w:t xml:space="preserve"> dla części 1, 2, 3</w:t>
      </w:r>
      <w:r w:rsidRPr="004849D8">
        <w:rPr>
          <w:rFonts w:ascii="Calibri" w:hAnsi="Calibri" w:cs="Calibri"/>
          <w:color w:val="000000"/>
          <w:sz w:val="22"/>
          <w:szCs w:val="22"/>
        </w:rPr>
        <w:t xml:space="preserve">: </w:t>
      </w:r>
      <w:r w:rsidRPr="008C74C6">
        <w:rPr>
          <w:rFonts w:ascii="Calibri" w:hAnsi="Calibri" w:cs="Calibri"/>
          <w:b/>
          <w:color w:val="000000"/>
          <w:sz w:val="22"/>
          <w:szCs w:val="22"/>
        </w:rPr>
        <w:t xml:space="preserve">do </w:t>
      </w:r>
      <w:r w:rsidR="00FA2CDA">
        <w:rPr>
          <w:rFonts w:ascii="Calibri" w:hAnsi="Calibri" w:cs="Calibri"/>
          <w:b/>
          <w:color w:val="000000"/>
          <w:sz w:val="22"/>
          <w:szCs w:val="22"/>
        </w:rPr>
        <w:t>3 miesię</w:t>
      </w:r>
      <w:r w:rsidR="004849D8" w:rsidRPr="008C74C6">
        <w:rPr>
          <w:rFonts w:ascii="Calibri" w:hAnsi="Calibri" w:cs="Calibri"/>
          <w:b/>
          <w:color w:val="000000"/>
          <w:sz w:val="22"/>
          <w:szCs w:val="22"/>
        </w:rPr>
        <w:t>c</w:t>
      </w:r>
      <w:r w:rsidR="00FA2CDA">
        <w:rPr>
          <w:rFonts w:ascii="Calibri" w:hAnsi="Calibri" w:cs="Calibri"/>
          <w:b/>
          <w:color w:val="000000"/>
          <w:sz w:val="22"/>
          <w:szCs w:val="22"/>
        </w:rPr>
        <w:t>y</w:t>
      </w:r>
      <w:r w:rsidRPr="008C74C6">
        <w:rPr>
          <w:rFonts w:ascii="Calibri" w:hAnsi="Calibri" w:cs="Calibri"/>
          <w:b/>
          <w:color w:val="000000"/>
          <w:sz w:val="22"/>
          <w:szCs w:val="22"/>
        </w:rPr>
        <w:t xml:space="preserve"> od dnia zawarcia umowy.</w:t>
      </w:r>
    </w:p>
    <w:p w14:paraId="1C1D27E7" w14:textId="77777777" w:rsidR="00FA2CDA" w:rsidRPr="00FA2CDA" w:rsidRDefault="00B64767" w:rsidP="004849D8">
      <w:pPr>
        <w:numPr>
          <w:ilvl w:val="0"/>
          <w:numId w:val="45"/>
        </w:numPr>
        <w:spacing w:after="120"/>
        <w:ind w:left="426" w:hanging="426"/>
        <w:jc w:val="both"/>
        <w:rPr>
          <w:rFonts w:ascii="Calibri" w:hAnsi="Calibri" w:cs="Calibri"/>
          <w:sz w:val="22"/>
          <w:szCs w:val="22"/>
        </w:rPr>
      </w:pPr>
      <w:r w:rsidRPr="008C74C6">
        <w:rPr>
          <w:rFonts w:ascii="Calibri" w:hAnsi="Calibri" w:cs="Calibri"/>
          <w:color w:val="000000"/>
          <w:sz w:val="22"/>
          <w:szCs w:val="22"/>
        </w:rPr>
        <w:t>Miejsce</w:t>
      </w:r>
      <w:r w:rsidRPr="008C74C6">
        <w:rPr>
          <w:rFonts w:ascii="Calibri" w:hAnsi="Calibri" w:cs="Calibri"/>
          <w:sz w:val="22"/>
          <w:szCs w:val="22"/>
        </w:rPr>
        <w:t xml:space="preserve"> wykonania zamówienia:</w:t>
      </w:r>
      <w:r w:rsidRPr="008C74C6">
        <w:rPr>
          <w:rFonts w:ascii="Calibri" w:hAnsi="Calibri" w:cs="Calibri"/>
          <w:b/>
          <w:sz w:val="22"/>
          <w:szCs w:val="22"/>
        </w:rPr>
        <w:t xml:space="preserve"> </w:t>
      </w:r>
    </w:p>
    <w:p w14:paraId="00CC4AB1" w14:textId="041D9667" w:rsidR="00D8271E" w:rsidRDefault="00FA2CDA" w:rsidP="00FA2CDA">
      <w:pPr>
        <w:spacing w:after="120"/>
        <w:ind w:left="426"/>
        <w:jc w:val="both"/>
        <w:rPr>
          <w:rFonts w:ascii="Calibri" w:hAnsi="Calibri" w:cs="Calibri"/>
          <w:sz w:val="22"/>
          <w:szCs w:val="22"/>
        </w:rPr>
      </w:pPr>
      <w:r>
        <w:rPr>
          <w:rFonts w:ascii="Calibri" w:hAnsi="Calibri" w:cs="Calibri"/>
          <w:b/>
          <w:sz w:val="22"/>
          <w:szCs w:val="22"/>
        </w:rPr>
        <w:t xml:space="preserve">1. dla Części 1: </w:t>
      </w:r>
      <w:r w:rsidR="004849D8" w:rsidRPr="008C74C6">
        <w:rPr>
          <w:rFonts w:ascii="Calibri" w:hAnsi="Calibri" w:cs="Calibri"/>
          <w:sz w:val="22"/>
          <w:szCs w:val="22"/>
        </w:rPr>
        <w:t>Instytut Zootechniki – Państwowy Instytut Badawczy, Krajowe Laboratorium Pasz, 20-079 Lublin, ul</w:t>
      </w:r>
      <w:r w:rsidR="00674593" w:rsidRPr="008C74C6">
        <w:rPr>
          <w:rFonts w:ascii="Calibri" w:hAnsi="Calibri" w:cs="Calibri"/>
          <w:sz w:val="22"/>
          <w:szCs w:val="22"/>
        </w:rPr>
        <w:t>.</w:t>
      </w:r>
      <w:r w:rsidR="004849D8" w:rsidRPr="008C74C6">
        <w:rPr>
          <w:rFonts w:ascii="Calibri" w:hAnsi="Calibri" w:cs="Calibri"/>
          <w:sz w:val="22"/>
          <w:szCs w:val="22"/>
        </w:rPr>
        <w:t xml:space="preserve"> Chmielna 2</w:t>
      </w:r>
    </w:p>
    <w:p w14:paraId="7E1FAE61" w14:textId="0B8B5E65" w:rsidR="00FA2CDA" w:rsidRDefault="00FA2CDA" w:rsidP="00FA2CDA">
      <w:pPr>
        <w:spacing w:after="120"/>
        <w:ind w:left="426"/>
        <w:jc w:val="both"/>
        <w:rPr>
          <w:rFonts w:ascii="Calibri" w:hAnsi="Calibri" w:cs="Calibri"/>
          <w:sz w:val="22"/>
          <w:szCs w:val="22"/>
        </w:rPr>
      </w:pPr>
      <w:r>
        <w:rPr>
          <w:rFonts w:ascii="Calibri" w:hAnsi="Calibri" w:cs="Calibri"/>
          <w:b/>
          <w:sz w:val="22"/>
          <w:szCs w:val="22"/>
        </w:rPr>
        <w:t>2.</w:t>
      </w:r>
      <w:r>
        <w:rPr>
          <w:rFonts w:ascii="Calibri" w:hAnsi="Calibri" w:cs="Calibri"/>
          <w:sz w:val="22"/>
          <w:szCs w:val="22"/>
        </w:rPr>
        <w:t xml:space="preserve"> </w:t>
      </w:r>
      <w:r w:rsidRPr="00FA2CDA">
        <w:rPr>
          <w:rFonts w:ascii="Calibri" w:hAnsi="Calibri" w:cs="Calibri"/>
          <w:b/>
          <w:sz w:val="22"/>
          <w:szCs w:val="22"/>
        </w:rPr>
        <w:t>dla Części 2 i 3</w:t>
      </w:r>
      <w:r>
        <w:rPr>
          <w:rFonts w:ascii="Calibri" w:hAnsi="Calibri" w:cs="Calibri"/>
          <w:sz w:val="22"/>
          <w:szCs w:val="22"/>
        </w:rPr>
        <w:t xml:space="preserve">: </w:t>
      </w:r>
      <w:r w:rsidRPr="00687859">
        <w:rPr>
          <w:rFonts w:ascii="Calibri" w:hAnsi="Calibri" w:cs="Calibri"/>
          <w:sz w:val="22"/>
          <w:szCs w:val="22"/>
        </w:rPr>
        <w:t>Instytut Zootechniki – Państwowy Instytut Badawczy, Dział Analityki Laboratoryjnej, 32-084 Aleksandrowice</w:t>
      </w:r>
      <w:r>
        <w:rPr>
          <w:rFonts w:ascii="Calibri" w:hAnsi="Calibri" w:cs="Calibri"/>
          <w:sz w:val="22"/>
          <w:szCs w:val="22"/>
        </w:rPr>
        <w:t>, ul. Jurajska 44</w:t>
      </w:r>
      <w:r w:rsidRPr="00687859">
        <w:rPr>
          <w:rFonts w:ascii="Calibri" w:hAnsi="Calibri" w:cs="Calibri"/>
          <w:sz w:val="22"/>
          <w:szCs w:val="22"/>
        </w:rPr>
        <w:t xml:space="preserve"> </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7" w:name="_Hlk62725355"/>
            <w:r>
              <w:rPr>
                <w:rFonts w:ascii="Calibri" w:hAnsi="Calibri" w:cs="Calibri"/>
                <w:color w:val="FFFFFF"/>
                <w:sz w:val="22"/>
                <w:szCs w:val="22"/>
                <w:lang w:val="pl-PL" w:eastAsia="pl-PL"/>
              </w:rPr>
              <w:t>WARUNKI UDZIAŁU W POSTĘPOWANIU</w:t>
            </w:r>
          </w:p>
        </w:tc>
      </w:tr>
    </w:tbl>
    <w:bookmarkEnd w:id="17"/>
    <w:p w14:paraId="10527A60" w14:textId="65AD022D" w:rsidR="003D139D" w:rsidRPr="0080567B"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383D2C">
      <w:pPr>
        <w:pStyle w:val="NormalnyArialNarrow"/>
        <w:numPr>
          <w:ilvl w:val="0"/>
          <w:numId w:val="2"/>
        </w:numPr>
        <w:spacing w:before="240"/>
        <w:ind w:left="567"/>
        <w:rPr>
          <w:rFonts w:ascii="Calibri" w:hAnsi="Calibri" w:cs="Calibri"/>
          <w:b/>
        </w:rPr>
      </w:pPr>
      <w:r w:rsidRPr="00ED4813">
        <w:rPr>
          <w:rFonts w:ascii="Calibri" w:hAnsi="Calibri" w:cs="Calibri"/>
          <w:b/>
        </w:rPr>
        <w:t xml:space="preserve">zdolności do występowania w obrocie gospodarczym, </w:t>
      </w:r>
    </w:p>
    <w:p w14:paraId="27E99AD9" w14:textId="380168E1" w:rsidR="005F56A7" w:rsidRPr="00FD1B78" w:rsidRDefault="003D139D" w:rsidP="00FD1B78">
      <w:pPr>
        <w:pStyle w:val="Default"/>
        <w:spacing w:after="120"/>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71A3CD59" w14:textId="695CEB9B" w:rsidR="002A1BA1" w:rsidRDefault="002A1BA1" w:rsidP="00383D2C">
      <w:pPr>
        <w:pStyle w:val="NormalnyArialNarrow"/>
        <w:ind w:left="426"/>
        <w:rPr>
          <w:rFonts w:ascii="Calibri" w:hAnsi="Calibri" w:cs="Calibri"/>
        </w:rPr>
      </w:pPr>
      <w:r w:rsidRPr="00ED4813">
        <w:rPr>
          <w:rFonts w:ascii="Calibri" w:hAnsi="Calibri" w:cs="Calibri"/>
        </w:rPr>
        <w:t>Zamawiający nie wyznacza szczegółowego warunku w tym zakresie.</w:t>
      </w:r>
    </w:p>
    <w:p w14:paraId="3409C738" w14:textId="77777777" w:rsidR="003D139D" w:rsidRPr="007B400C" w:rsidRDefault="003D139D" w:rsidP="00383D2C">
      <w:pPr>
        <w:pStyle w:val="NormalnyArialNarrow"/>
        <w:numPr>
          <w:ilvl w:val="0"/>
          <w:numId w:val="2"/>
        </w:numPr>
        <w:spacing w:before="120"/>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10558AEC" w14:textId="77777777" w:rsidR="003D139D" w:rsidRPr="007B400C" w:rsidRDefault="003D139D" w:rsidP="00383D2C">
      <w:pPr>
        <w:pStyle w:val="NormalnyArialNarrow"/>
        <w:numPr>
          <w:ilvl w:val="0"/>
          <w:numId w:val="2"/>
        </w:numPr>
        <w:spacing w:before="120"/>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4849D8">
      <w:pPr>
        <w:numPr>
          <w:ilvl w:val="0"/>
          <w:numId w:val="61"/>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4849D8">
      <w:pPr>
        <w:numPr>
          <w:ilvl w:val="0"/>
          <w:numId w:val="59"/>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4849D8">
      <w:pPr>
        <w:pStyle w:val="NormalnyArialNarrow"/>
        <w:numPr>
          <w:ilvl w:val="1"/>
          <w:numId w:val="60"/>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 xml:space="preserve">cudzoziemcom </w:t>
      </w:r>
      <w:r w:rsidRPr="00BD4640">
        <w:rPr>
          <w:rFonts w:ascii="Calibri" w:hAnsi="Calibri" w:cs="Calibri"/>
        </w:rPr>
        <w:lastRenderedPageBreak/>
        <w:t>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4849D8">
      <w:pPr>
        <w:pStyle w:val="NormalnyArialNarrow"/>
        <w:numPr>
          <w:ilvl w:val="1"/>
          <w:numId w:val="60"/>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4849D8">
      <w:pPr>
        <w:pStyle w:val="NormalnyArialNarrow"/>
        <w:numPr>
          <w:ilvl w:val="1"/>
          <w:numId w:val="60"/>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4849D8">
      <w:pPr>
        <w:pStyle w:val="NormalnyArialNarrow"/>
        <w:numPr>
          <w:ilvl w:val="1"/>
          <w:numId w:val="60"/>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4849D8">
      <w:pPr>
        <w:pStyle w:val="NormalnyArialNarrow"/>
        <w:numPr>
          <w:ilvl w:val="1"/>
          <w:numId w:val="60"/>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4849D8">
      <w:pPr>
        <w:pStyle w:val="NormalnyArialNarrow"/>
        <w:numPr>
          <w:ilvl w:val="1"/>
          <w:numId w:val="60"/>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4849D8">
      <w:pPr>
        <w:numPr>
          <w:ilvl w:val="0"/>
          <w:numId w:val="59"/>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4849D8">
      <w:pPr>
        <w:numPr>
          <w:ilvl w:val="0"/>
          <w:numId w:val="59"/>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4849D8">
      <w:pPr>
        <w:numPr>
          <w:ilvl w:val="0"/>
          <w:numId w:val="59"/>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4849D8">
      <w:pPr>
        <w:numPr>
          <w:ilvl w:val="0"/>
          <w:numId w:val="59"/>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4849D8">
      <w:pPr>
        <w:numPr>
          <w:ilvl w:val="0"/>
          <w:numId w:val="59"/>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4849D8">
      <w:pPr>
        <w:numPr>
          <w:ilvl w:val="0"/>
          <w:numId w:val="59"/>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4849D8">
      <w:pPr>
        <w:numPr>
          <w:ilvl w:val="0"/>
          <w:numId w:val="59"/>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4849D8">
      <w:pPr>
        <w:numPr>
          <w:ilvl w:val="0"/>
          <w:numId w:val="59"/>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4849D8">
      <w:pPr>
        <w:numPr>
          <w:ilvl w:val="0"/>
          <w:numId w:val="59"/>
        </w:numPr>
        <w:spacing w:before="120"/>
        <w:jc w:val="both"/>
        <w:rPr>
          <w:rFonts w:ascii="Calibri" w:hAnsi="Calibri" w:cs="Calibri"/>
          <w:sz w:val="22"/>
        </w:rPr>
      </w:pPr>
      <w:bookmarkStart w:id="18"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19"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19"/>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18"/>
    </w:p>
    <w:p w14:paraId="152F32B5" w14:textId="7612B816" w:rsidR="00B00AA2" w:rsidRPr="004B1163" w:rsidRDefault="00AD2E55" w:rsidP="004849D8">
      <w:pPr>
        <w:pStyle w:val="NormalnyArialNarrow"/>
        <w:numPr>
          <w:ilvl w:val="0"/>
          <w:numId w:val="61"/>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63CF9936" w:rsidR="00661969" w:rsidRPr="00EC7E55" w:rsidRDefault="00661969" w:rsidP="004849D8">
      <w:pPr>
        <w:pStyle w:val="NormalnyArialNarrow"/>
        <w:numPr>
          <w:ilvl w:val="0"/>
          <w:numId w:val="61"/>
        </w:numPr>
        <w:spacing w:before="120" w:after="120"/>
        <w:rPr>
          <w:rFonts w:ascii="Calibri" w:hAnsi="Calibri" w:cs="Calibri"/>
        </w:rPr>
      </w:pPr>
      <w:r w:rsidRPr="00EC7E55">
        <w:rPr>
          <w:rFonts w:ascii="Calibri" w:hAnsi="Calibri" w:cs="Calibri"/>
        </w:rPr>
        <w:t>Zamawiający działając na podstawie art. 125 ustawy PZP w zakresie braku podstaw wykluczenia, wymaga od Wykonawcy</w:t>
      </w:r>
      <w:r w:rsidR="00155D81">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4849D8">
      <w:pPr>
        <w:pStyle w:val="NormalnyArialNarrow"/>
        <w:numPr>
          <w:ilvl w:val="0"/>
          <w:numId w:val="61"/>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4849D8">
      <w:pPr>
        <w:pStyle w:val="NormalnyArialNarrow"/>
        <w:numPr>
          <w:ilvl w:val="0"/>
          <w:numId w:val="61"/>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4849D8">
      <w:pPr>
        <w:pStyle w:val="NormalnyArialNarrow"/>
        <w:numPr>
          <w:ilvl w:val="0"/>
          <w:numId w:val="61"/>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383D2C">
        <w:rPr>
          <w:rFonts w:ascii="Calibri" w:hAnsi="Calibri" w:cs="Calibri"/>
          <w:spacing w:val="-2"/>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2BB3040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Pr="00042003">
        <w:rPr>
          <w:rFonts w:ascii="Calibri" w:hAnsi="Calibri" w:cs="Calibri"/>
          <w:color w:val="000000"/>
        </w:rPr>
        <w:t>zakazu udzielenie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0"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1" w:name="_Hlk96577979"/>
      <w:bookmarkStart w:id="22" w:name="_Hlk121896715"/>
      <w:bookmarkEnd w:id="20"/>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1"/>
          <w:bookmarkEnd w:id="22"/>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28BCE865" w:rsidR="007047F0" w:rsidRPr="00BF0BA1"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722C4594" w14:textId="5EE55FEB" w:rsidR="00BF0BA1" w:rsidRPr="00BF0BA1" w:rsidRDefault="00BF0BA1" w:rsidP="00BF0BA1">
      <w:pPr>
        <w:numPr>
          <w:ilvl w:val="0"/>
          <w:numId w:val="24"/>
        </w:numPr>
        <w:ind w:left="567" w:hanging="567"/>
        <w:jc w:val="both"/>
        <w:rPr>
          <w:rFonts w:ascii="Calibri" w:eastAsia="Batang" w:hAnsi="Calibri" w:cs="Arial"/>
          <w:color w:val="000000"/>
          <w:sz w:val="22"/>
        </w:rPr>
      </w:pPr>
      <w:r w:rsidRPr="00BF0BA1">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sidR="0003418F">
        <w:rPr>
          <w:rFonts w:ascii="Calibri" w:eastAsia="Batang" w:hAnsi="Calibri" w:cs="Arial"/>
          <w:color w:val="000000"/>
          <w:sz w:val="22"/>
        </w:rPr>
        <w:t xml:space="preserve">w </w:t>
      </w:r>
      <w:r>
        <w:rPr>
          <w:rFonts w:ascii="Calibri" w:eastAsia="Batang" w:hAnsi="Calibri" w:cs="Arial"/>
          <w:color w:val="000000"/>
          <w:sz w:val="22"/>
        </w:rPr>
        <w:t>pkt VII</w:t>
      </w:r>
      <w:r w:rsidR="00155D81">
        <w:rPr>
          <w:rFonts w:ascii="Calibri" w:eastAsia="Batang" w:hAnsi="Calibri" w:cs="Arial"/>
          <w:color w:val="000000"/>
          <w:sz w:val="22"/>
        </w:rPr>
        <w:t xml:space="preserve"> SWZ</w:t>
      </w:r>
      <w:r w:rsidRPr="00BF0BA1">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podwykonawcy </w:t>
      </w:r>
      <w:r w:rsidRPr="00BF0BA1">
        <w:rPr>
          <w:rFonts w:ascii="Calibri" w:eastAsia="Batang" w:hAnsi="Calibri" w:cs="Arial"/>
          <w:b/>
          <w:color w:val="000000"/>
          <w:sz w:val="22"/>
        </w:rPr>
        <w:t>(JEDZ, odpowiednio w części II sekcja A, B oraz część III)</w:t>
      </w:r>
      <w:r w:rsidRPr="00BF0BA1">
        <w:rPr>
          <w:rFonts w:ascii="Calibri" w:eastAsia="Batang" w:hAnsi="Calibri" w:cs="Arial"/>
          <w:color w:val="000000"/>
          <w:sz w:val="22"/>
        </w:rPr>
        <w:t xml:space="preserve">, w postaci elektronicznej opatrzone kwalifikowanym podpisem elektronicznym, zgodnie </w:t>
      </w:r>
      <w:r w:rsidRPr="00BF0BA1">
        <w:rPr>
          <w:rFonts w:ascii="Calibri" w:eastAsia="Batang" w:hAnsi="Calibri" w:cs="Arial"/>
          <w:b/>
          <w:color w:val="000000"/>
          <w:sz w:val="22"/>
        </w:rPr>
        <w:t>z Załącznikiem nr 2 do SWZ</w:t>
      </w:r>
      <w:r w:rsidRPr="00BF0BA1">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w:t>
      </w:r>
      <w:r w:rsidRPr="00D9040C">
        <w:rPr>
          <w:rFonts w:ascii="Calibri" w:hAnsi="Calibri" w:cs="Calibri"/>
          <w:sz w:val="22"/>
          <w:szCs w:val="22"/>
        </w:rPr>
        <w:t>zamawiającego 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1572F4" w:rsidRDefault="001572F4" w:rsidP="00AE2400">
      <w:pPr>
        <w:pStyle w:val="pkt"/>
        <w:numPr>
          <w:ilvl w:val="1"/>
          <w:numId w:val="63"/>
        </w:numPr>
        <w:autoSpaceDE w:val="0"/>
        <w:autoSpaceDN w:val="0"/>
        <w:adjustRightInd w:val="0"/>
        <w:spacing w:before="120"/>
        <w:rPr>
          <w:rFonts w:ascii="Calibri" w:hAnsi="Calibri" w:cs="Calibri"/>
          <w:sz w:val="22"/>
          <w:szCs w:val="22"/>
        </w:rPr>
      </w:pPr>
      <w:bookmarkStart w:id="23"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podstaw wykluczenia:</w:t>
      </w:r>
    </w:p>
    <w:bookmarkEnd w:id="23"/>
    <w:p w14:paraId="7830C22A" w14:textId="77777777" w:rsidR="00DA3C86" w:rsidRDefault="00DA3C86" w:rsidP="00AE2400">
      <w:pPr>
        <w:pStyle w:val="pkt"/>
        <w:autoSpaceDE w:val="0"/>
        <w:autoSpaceDN w:val="0"/>
        <w:adjustRightInd w:val="0"/>
        <w:spacing w:before="120"/>
        <w:ind w:left="709" w:firstLine="0"/>
        <w:jc w:val="center"/>
        <w:rPr>
          <w:rFonts w:ascii="Calibri" w:hAnsi="Calibri" w:cs="Calibri"/>
          <w:b/>
          <w:szCs w:val="22"/>
        </w:rPr>
      </w:pPr>
      <w:r w:rsidRPr="00101A7C">
        <w:rPr>
          <w:rFonts w:ascii="Calibri" w:hAnsi="Calibri" w:cs="Calibri"/>
          <w:b/>
          <w:szCs w:val="22"/>
        </w:rPr>
        <w:t>Dotyczy tylko Wykonawcy:</w:t>
      </w:r>
    </w:p>
    <w:p w14:paraId="0195B37B" w14:textId="77777777" w:rsidR="00DA3C86"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3901E9">
        <w:rPr>
          <w:rFonts w:ascii="Calibri" w:hAnsi="Calibri" w:cs="Calibri"/>
          <w:sz w:val="22"/>
          <w:szCs w:val="22"/>
        </w:rPr>
        <w:t xml:space="preserve">W celu potwierdzenia braku podstaw wykluczenia Wykonawcy z udziału w postępowaniu zamawiający żąda następujących </w:t>
      </w:r>
      <w:bookmarkStart w:id="24" w:name="_Hlk60766245"/>
      <w:r w:rsidRPr="003901E9">
        <w:rPr>
          <w:rFonts w:ascii="Calibri" w:hAnsi="Calibri" w:cs="Calibri"/>
          <w:sz w:val="22"/>
          <w:szCs w:val="22"/>
        </w:rPr>
        <w:t>podmiotowych środków dowodowych</w:t>
      </w:r>
      <w:bookmarkEnd w:id="24"/>
      <w:r w:rsidRPr="003901E9">
        <w:rPr>
          <w:rFonts w:ascii="Calibri" w:hAnsi="Calibri" w:cs="Calibri"/>
          <w:sz w:val="22"/>
          <w:szCs w:val="22"/>
        </w:rPr>
        <w:t>:</w:t>
      </w:r>
      <w:bookmarkStart w:id="25" w:name="_Hlk60847976"/>
    </w:p>
    <w:p w14:paraId="671330A6" w14:textId="0E20980D" w:rsidR="00DA3C86" w:rsidRPr="00AE2400" w:rsidRDefault="00DA3C86" w:rsidP="00AE2400">
      <w:pPr>
        <w:pStyle w:val="Akapitzlist"/>
        <w:numPr>
          <w:ilvl w:val="0"/>
          <w:numId w:val="143"/>
        </w:numPr>
        <w:autoSpaceDE w:val="0"/>
        <w:autoSpaceDN w:val="0"/>
        <w:adjustRightInd w:val="0"/>
        <w:spacing w:after="240"/>
        <w:rPr>
          <w:rFonts w:ascii="Calibri" w:hAnsi="Calibri" w:cs="Calibri"/>
          <w:b/>
          <w:sz w:val="22"/>
          <w:szCs w:val="22"/>
        </w:rPr>
      </w:pPr>
      <w:r w:rsidRPr="00AE2400">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E2400">
        <w:rPr>
          <w:rFonts w:ascii="Calibri" w:hAnsi="Calibri" w:cs="Calibri"/>
          <w:b/>
          <w:sz w:val="22"/>
          <w:szCs w:val="22"/>
        </w:rPr>
        <w:t>zgodnie z załącznikiem nr 5 do SWZ;</w:t>
      </w:r>
    </w:p>
    <w:p w14:paraId="6C337BC8" w14:textId="77777777" w:rsidR="00AE2400" w:rsidRPr="00AE2400" w:rsidRDefault="00AE2400" w:rsidP="00AE2400">
      <w:pPr>
        <w:pStyle w:val="Akapitzlist"/>
        <w:autoSpaceDE w:val="0"/>
        <w:autoSpaceDN w:val="0"/>
        <w:adjustRightInd w:val="0"/>
        <w:spacing w:after="240"/>
        <w:ind w:left="786"/>
        <w:rPr>
          <w:rFonts w:ascii="Calibri" w:hAnsi="Calibri" w:cs="Calibri"/>
          <w:sz w:val="22"/>
          <w:szCs w:val="22"/>
        </w:rPr>
      </w:pPr>
    </w:p>
    <w:p w14:paraId="663E4EA2" w14:textId="51483A63" w:rsidR="00DA3C86" w:rsidRPr="00101A7C" w:rsidRDefault="00DA3C86" w:rsidP="00FE7885">
      <w:pPr>
        <w:pStyle w:val="pkt"/>
        <w:autoSpaceDE w:val="0"/>
        <w:autoSpaceDN w:val="0"/>
        <w:adjustRightInd w:val="0"/>
        <w:ind w:left="709" w:firstLine="0"/>
        <w:jc w:val="center"/>
        <w:rPr>
          <w:rFonts w:ascii="Calibri" w:hAnsi="Calibri" w:cs="Calibri"/>
          <w:b/>
          <w:szCs w:val="22"/>
        </w:rPr>
      </w:pPr>
      <w:r w:rsidRPr="00101A7C">
        <w:rPr>
          <w:rFonts w:ascii="Calibri" w:hAnsi="Calibri" w:cs="Calibri"/>
          <w:b/>
          <w:szCs w:val="22"/>
        </w:rPr>
        <w:lastRenderedPageBreak/>
        <w:t>Dotyczy Wykonawcy i podwykonawcy:</w:t>
      </w:r>
    </w:p>
    <w:p w14:paraId="7F5B8B98" w14:textId="285FBD6B" w:rsidR="00DA3C86" w:rsidRPr="00101A7C"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101A7C">
        <w:rPr>
          <w:rFonts w:ascii="Calibri" w:hAnsi="Calibri" w:cs="Calibri"/>
          <w:sz w:val="22"/>
          <w:szCs w:val="22"/>
        </w:rPr>
        <w:t xml:space="preserve">W celu potwierdzenia braku podstaw wykluczenia Wykonawcy i podwykonawcy </w:t>
      </w:r>
      <w:r w:rsidRPr="00101A7C">
        <w:rPr>
          <w:rFonts w:ascii="Calibri" w:hAnsi="Calibri" w:cs="Calibri"/>
          <w:color w:val="FF0000"/>
          <w:sz w:val="22"/>
          <w:szCs w:val="22"/>
          <w:u w:val="single"/>
        </w:rPr>
        <w:t>(</w:t>
      </w:r>
      <w:r w:rsidRPr="00101A7C">
        <w:rPr>
          <w:rFonts w:ascii="Calibri" w:hAnsi="Calibri" w:cs="Calibri"/>
          <w:i/>
          <w:color w:val="FF0000"/>
          <w:sz w:val="22"/>
          <w:szCs w:val="22"/>
          <w:u w:val="single"/>
        </w:rPr>
        <w:t>nie będącego podmiotem udostępniającym zasoby)</w:t>
      </w:r>
      <w:r w:rsidRPr="00101A7C">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6"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7"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5"/>
    <w:bookmarkEnd w:id="27"/>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28" w:name="_Hlk61264714"/>
      <w:r w:rsidRPr="00384F3F">
        <w:rPr>
          <w:rFonts w:ascii="Calibri" w:hAnsi="Calibri" w:cs="Calibri"/>
          <w:sz w:val="22"/>
          <w:szCs w:val="22"/>
        </w:rPr>
        <w:t>sporządzonych nie wcześniej niż 3 miesiące przed ich złożeniem</w:t>
      </w:r>
      <w:bookmarkEnd w:id="28"/>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29" w:name="_Hlk61265347"/>
      <w:bookmarkStart w:id="30" w:name="_Hlk146277200"/>
      <w:bookmarkStart w:id="31"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29"/>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62F96C29"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4B40DF">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0"/>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1"/>
    <w:p w14:paraId="2D880E54" w14:textId="77777777" w:rsidR="00DA3C86" w:rsidRPr="00C573C2" w:rsidRDefault="00DA3C86" w:rsidP="004849D8">
      <w:pPr>
        <w:numPr>
          <w:ilvl w:val="1"/>
          <w:numId w:val="63"/>
        </w:numPr>
        <w:spacing w:before="120" w:after="120" w:line="276" w:lineRule="auto"/>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2"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2"/>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w:t>
      </w:r>
      <w:r w:rsidRPr="00AD547A">
        <w:rPr>
          <w:rFonts w:ascii="Calibri" w:hAnsi="Calibri" w:cs="Calibri"/>
          <w:sz w:val="22"/>
          <w:szCs w:val="22"/>
        </w:rPr>
        <w:lastRenderedPageBreak/>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4849D8">
      <w:pPr>
        <w:numPr>
          <w:ilvl w:val="1"/>
          <w:numId w:val="63"/>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4849D8">
      <w:pPr>
        <w:numPr>
          <w:ilvl w:val="1"/>
          <w:numId w:val="63"/>
        </w:numPr>
        <w:spacing w:before="120" w:after="120" w:line="276" w:lineRule="auto"/>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4849D8">
      <w:pPr>
        <w:numPr>
          <w:ilvl w:val="1"/>
          <w:numId w:val="63"/>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6"/>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77777777" w:rsidR="00DA2C0E"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780A63">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780A63">
      <w:pPr>
        <w:numPr>
          <w:ilvl w:val="0"/>
          <w:numId w:val="64"/>
        </w:numPr>
        <w:spacing w:before="100" w:beforeAutospacing="1"/>
        <w:ind w:left="567" w:hanging="567"/>
        <w:jc w:val="both"/>
        <w:rPr>
          <w:rFonts w:ascii="Calibri" w:eastAsia="Calibri" w:hAnsi="Calibri" w:cs="Calibri"/>
          <w:sz w:val="22"/>
          <w:szCs w:val="22"/>
        </w:rPr>
      </w:pPr>
      <w:bookmarkStart w:id="33" w:name="_Hlk96580220"/>
      <w:bookmarkStart w:id="34" w:name="_Hlk121727694"/>
      <w:r w:rsidRPr="004C3B58">
        <w:rPr>
          <w:rFonts w:ascii="Calibri" w:eastAsia="Calibri" w:hAnsi="Calibri" w:cs="Calibri"/>
          <w:sz w:val="22"/>
          <w:szCs w:val="22"/>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w:t>
      </w:r>
      <w:r w:rsidRPr="004C3B58">
        <w:rPr>
          <w:rFonts w:ascii="Calibri" w:eastAsia="Calibri" w:hAnsi="Calibri" w:cs="Calibri"/>
          <w:sz w:val="22"/>
          <w:szCs w:val="22"/>
        </w:rPr>
        <w:lastRenderedPageBreak/>
        <w:t>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4849D8">
      <w:pPr>
        <w:numPr>
          <w:ilvl w:val="0"/>
          <w:numId w:val="64"/>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780A63">
      <w:pPr>
        <w:numPr>
          <w:ilvl w:val="0"/>
          <w:numId w:val="64"/>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4849D8">
      <w:pPr>
        <w:numPr>
          <w:ilvl w:val="0"/>
          <w:numId w:val="64"/>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AE2400" w:rsidRDefault="00FB3128" w:rsidP="004849D8">
      <w:pPr>
        <w:numPr>
          <w:ilvl w:val="0"/>
          <w:numId w:val="64"/>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w:t>
      </w:r>
      <w:r w:rsidRPr="00AE2400">
        <w:rPr>
          <w:rFonts w:ascii="Calibri" w:eastAsia="Calibri" w:hAnsi="Calibri" w:cs="Calibri"/>
          <w:sz w:val="22"/>
          <w:szCs w:val="22"/>
        </w:rPr>
        <w:t>lub powiadomienie może trafić do folderu SPAM.</w:t>
      </w:r>
    </w:p>
    <w:p w14:paraId="4B9434F9" w14:textId="77777777" w:rsidR="00FB3128" w:rsidRPr="006F624F" w:rsidRDefault="00FB3128" w:rsidP="004849D8">
      <w:pPr>
        <w:numPr>
          <w:ilvl w:val="0"/>
          <w:numId w:val="64"/>
        </w:numPr>
        <w:spacing w:before="100" w:beforeAutospacing="1"/>
        <w:ind w:left="567" w:hanging="567"/>
        <w:jc w:val="both"/>
        <w:rPr>
          <w:rFonts w:ascii="Calibri" w:eastAsia="Calibri" w:hAnsi="Calibri" w:cs="Calibri"/>
          <w:sz w:val="22"/>
          <w:szCs w:val="22"/>
        </w:rPr>
      </w:pPr>
      <w:r w:rsidRPr="00AE2400">
        <w:rPr>
          <w:rFonts w:ascii="Calibri" w:eastAsia="Calibri" w:hAnsi="Calibri" w:cs="Calibri"/>
          <w:sz w:val="22"/>
          <w:szCs w:val="22"/>
        </w:rPr>
        <w:t xml:space="preserve">Zamawiający, zgodnie z Rozporządzeniem </w:t>
      </w:r>
      <w:r w:rsidRPr="00AE2400">
        <w:rPr>
          <w:rFonts w:ascii="Calibri" w:eastAsia="Roboto" w:hAnsi="Calibri" w:cs="Calibri"/>
          <w:color w:val="202124"/>
          <w:sz w:val="22"/>
          <w:szCs w:val="22"/>
          <w:shd w:val="clear" w:color="auto" w:fill="FFFFFF" w:themeFill="background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AE2400">
        <w:rPr>
          <w:rFonts w:ascii="Calibri" w:eastAsia="Calibri" w:hAnsi="Calibri" w:cs="Calibri"/>
          <w:sz w:val="22"/>
          <w:szCs w:val="22"/>
          <w:shd w:val="clear" w:color="auto" w:fill="FFFFFF" w:themeFill="background1"/>
        </w:rPr>
        <w:t>, określa</w:t>
      </w:r>
      <w:r w:rsidRPr="006F624F">
        <w:rPr>
          <w:rFonts w:ascii="Calibri" w:eastAsia="Calibri" w:hAnsi="Calibri" w:cs="Calibri"/>
          <w:sz w:val="22"/>
          <w:szCs w:val="22"/>
        </w:rPr>
        <w:t xml:space="preserve">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4849D8">
      <w:pPr>
        <w:numPr>
          <w:ilvl w:val="1"/>
          <w:numId w:val="65"/>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AE2400">
      <w:pPr>
        <w:numPr>
          <w:ilvl w:val="1"/>
          <w:numId w:val="65"/>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4849D8">
      <w:pPr>
        <w:numPr>
          <w:ilvl w:val="1"/>
          <w:numId w:val="65"/>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4849D8">
      <w:pPr>
        <w:numPr>
          <w:ilvl w:val="1"/>
          <w:numId w:val="65"/>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4849D8">
      <w:pPr>
        <w:numPr>
          <w:ilvl w:val="1"/>
          <w:numId w:val="65"/>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lastRenderedPageBreak/>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4849D8">
      <w:pPr>
        <w:numPr>
          <w:ilvl w:val="1"/>
          <w:numId w:val="65"/>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4849D8">
      <w:pPr>
        <w:numPr>
          <w:ilvl w:val="1"/>
          <w:numId w:val="65"/>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4849D8">
      <w:pPr>
        <w:numPr>
          <w:ilvl w:val="0"/>
          <w:numId w:val="64"/>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4849D8">
      <w:pPr>
        <w:numPr>
          <w:ilvl w:val="1"/>
          <w:numId w:val="66"/>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4849D8">
      <w:pPr>
        <w:numPr>
          <w:ilvl w:val="1"/>
          <w:numId w:val="66"/>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4849D8">
      <w:pPr>
        <w:numPr>
          <w:ilvl w:val="0"/>
          <w:numId w:val="64"/>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4849D8">
      <w:pPr>
        <w:numPr>
          <w:ilvl w:val="0"/>
          <w:numId w:val="64"/>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2B0BAAEF" w14:textId="767C95CD" w:rsidR="004849D8" w:rsidRDefault="004849D8" w:rsidP="004849D8">
      <w:pPr>
        <w:pStyle w:val="Bezodstpw"/>
        <w:rPr>
          <w:b/>
        </w:rPr>
      </w:pPr>
      <w:bookmarkStart w:id="35" w:name="_wp2umuqo1p7z"/>
      <w:bookmarkEnd w:id="35"/>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AE2400">
      <w:pPr>
        <w:numPr>
          <w:ilvl w:val="1"/>
          <w:numId w:val="67"/>
        </w:numPr>
        <w:ind w:left="851"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AE2400">
      <w:pPr>
        <w:numPr>
          <w:ilvl w:val="1"/>
          <w:numId w:val="67"/>
        </w:numPr>
        <w:spacing w:before="100" w:beforeAutospacing="1"/>
        <w:ind w:left="851"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3"/>
          <w:bookmarkEnd w:id="34"/>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0CB7A531" w14:textId="77777777" w:rsidR="00E759F7" w:rsidRPr="00E759F7" w:rsidRDefault="00E759F7" w:rsidP="00E759F7">
      <w:pPr>
        <w:numPr>
          <w:ilvl w:val="0"/>
          <w:numId w:val="14"/>
        </w:numPr>
        <w:spacing w:before="120"/>
        <w:ind w:left="567" w:hanging="567"/>
        <w:jc w:val="both"/>
        <w:rPr>
          <w:rFonts w:ascii="Calibri" w:hAnsi="Calibri" w:cs="Calibri"/>
          <w:color w:val="000000"/>
          <w:sz w:val="22"/>
          <w:szCs w:val="22"/>
        </w:rPr>
      </w:pPr>
      <w:r w:rsidRPr="00E759F7">
        <w:rPr>
          <w:rFonts w:ascii="Calibri" w:hAnsi="Calibri" w:cs="Calibri"/>
          <w:color w:val="000000"/>
          <w:sz w:val="22"/>
          <w:szCs w:val="22"/>
        </w:rPr>
        <w:t>Oferta, JEDZ, składane elektronicznie muszą zostać podpisane</w:t>
      </w:r>
      <w:r w:rsidRPr="00E759F7">
        <w:rPr>
          <w:rFonts w:ascii="Calibri" w:hAnsi="Calibri" w:cs="Calibri"/>
          <w:b/>
          <w:color w:val="000000"/>
          <w:sz w:val="22"/>
          <w:szCs w:val="22"/>
        </w:rPr>
        <w:t xml:space="preserve"> </w:t>
      </w:r>
      <w:bookmarkStart w:id="36" w:name="_Hlk109193869"/>
      <w:r w:rsidRPr="00E759F7">
        <w:rPr>
          <w:rFonts w:ascii="Calibri" w:hAnsi="Calibri" w:cs="Calibri"/>
          <w:b/>
          <w:color w:val="000000"/>
          <w:sz w:val="22"/>
          <w:szCs w:val="22"/>
        </w:rPr>
        <w:t>kwalifikowanym podpisem elektronicznym</w:t>
      </w:r>
      <w:bookmarkEnd w:id="36"/>
      <w:r w:rsidRPr="00E759F7">
        <w:rPr>
          <w:rFonts w:ascii="Calibri" w:hAnsi="Calibri" w:cs="Calibri"/>
          <w:b/>
          <w:color w:val="000000"/>
          <w:sz w:val="22"/>
          <w:szCs w:val="22"/>
        </w:rPr>
        <w:t xml:space="preserve">.  </w:t>
      </w:r>
      <w:bookmarkStart w:id="37" w:name="_Hlk156909688"/>
      <w:bookmarkStart w:id="38" w:name="_Hlk156909800"/>
      <w:r w:rsidRPr="00E759F7">
        <w:rPr>
          <w:rFonts w:ascii="Calibri" w:hAnsi="Calibri" w:cs="Calibri"/>
          <w:color w:val="000000"/>
          <w:sz w:val="22"/>
          <w:szCs w:val="22"/>
        </w:rPr>
        <w:t xml:space="preserve">Podmiotowe środki dowodowe oraz </w:t>
      </w:r>
      <w:bookmarkEnd w:id="37"/>
      <w:r w:rsidRPr="00E759F7">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38"/>
      <w:r w:rsidRPr="00E759F7">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536018"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4DDE39EA" w14:textId="77777777" w:rsidR="002F2AD9" w:rsidRPr="002F2AD9" w:rsidRDefault="002F2AD9" w:rsidP="002F2AD9">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lastRenderedPageBreak/>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61609342" w14:textId="77777777" w:rsidR="002F2AD9" w:rsidRPr="00DC6330" w:rsidRDefault="002F2AD9" w:rsidP="002F2AD9">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36018">
      <w:pPr>
        <w:numPr>
          <w:ilvl w:val="0"/>
          <w:numId w:val="14"/>
        </w:numPr>
        <w:spacing w:before="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536018">
      <w:pPr>
        <w:shd w:val="clear" w:color="auto" w:fill="00B050"/>
        <w:autoSpaceDE w:val="0"/>
        <w:autoSpaceDN w:val="0"/>
        <w:adjustRightInd w:val="0"/>
        <w:spacing w:before="120"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01E7BECC" w:rsidR="006D6422" w:rsidRDefault="006D6422" w:rsidP="001953D4">
      <w:pPr>
        <w:pStyle w:val="NormalnyArialNarrow"/>
        <w:numPr>
          <w:ilvl w:val="0"/>
          <w:numId w:val="4"/>
        </w:numPr>
        <w:spacing w:after="120"/>
        <w:rPr>
          <w:rFonts w:ascii="Calibri" w:hAnsi="Calibri" w:cs="Calibri"/>
          <w:b/>
        </w:rPr>
      </w:pPr>
      <w:bookmarkStart w:id="39" w:name="_Hlk155776313"/>
      <w:r w:rsidRPr="00C71744">
        <w:rPr>
          <w:rFonts w:ascii="Calibri" w:hAnsi="Calibri" w:cs="Calibri"/>
        </w:rPr>
        <w:t xml:space="preserve">Oświadczenia </w:t>
      </w:r>
      <w:r w:rsidR="00D9040C">
        <w:rPr>
          <w:rFonts w:ascii="Calibri" w:hAnsi="Calibri" w:cs="Calibri"/>
        </w:rPr>
        <w:t xml:space="preserve">Wykonawcy, podwykonawcy (jeżeli dotyczy) </w:t>
      </w:r>
      <w:r w:rsidRPr="00C71744">
        <w:rPr>
          <w:rFonts w:ascii="Calibri" w:hAnsi="Calibri" w:cs="Calibri"/>
        </w:rPr>
        <w:t>o niepodleganiu wykluczeniu</w:t>
      </w:r>
      <w:r w:rsidR="00B8392E">
        <w:rPr>
          <w:rFonts w:ascii="Calibri" w:hAnsi="Calibri" w:cs="Calibri"/>
        </w:rPr>
        <w:t xml:space="preserve"> z </w:t>
      </w:r>
      <w:r w:rsidRPr="00C71744">
        <w:rPr>
          <w:rFonts w:ascii="Calibri" w:hAnsi="Calibri" w:cs="Calibri"/>
        </w:rPr>
        <w:t>postępowani</w:t>
      </w:r>
      <w:r w:rsidR="00B8392E">
        <w:rPr>
          <w:rFonts w:ascii="Calibri" w:hAnsi="Calibri" w:cs="Calibri"/>
        </w:rPr>
        <w:t>a</w:t>
      </w:r>
      <w:bookmarkEnd w:id="39"/>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536018"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58DAC4EB"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lastRenderedPageBreak/>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Pr="00042003">
        <w:rPr>
          <w:rFonts w:ascii="Calibri" w:hAnsi="Calibri" w:cs="Calibri"/>
          <w:color w:val="000000"/>
        </w:rPr>
        <w:t>zakazu udzielenie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273CC8B"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0D5B5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lastRenderedPageBreak/>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0" w:name="_Toc72717330"/>
            <w:bookmarkStart w:id="41" w:name="_Toc95621014"/>
            <w:bookmarkStart w:id="42" w:name="_Toc95621115"/>
            <w:bookmarkStart w:id="43" w:name="_Toc95633498"/>
            <w:bookmarkStart w:id="44"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0"/>
    <w:bookmarkEnd w:id="41"/>
    <w:bookmarkEnd w:id="42"/>
    <w:bookmarkEnd w:id="43"/>
    <w:bookmarkEnd w:id="44"/>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0468B6C2" w:rsidR="004849D8" w:rsidRPr="00330B2B" w:rsidRDefault="004849D8" w:rsidP="004849D8">
      <w:pPr>
        <w:numPr>
          <w:ilvl w:val="0"/>
          <w:numId w:val="18"/>
        </w:numPr>
        <w:ind w:left="567" w:hanging="567"/>
        <w:jc w:val="both"/>
        <w:rPr>
          <w:rFonts w:ascii="Calibri" w:eastAsia="Calibri" w:hAnsi="Calibri" w:cs="Calibri"/>
          <w:sz w:val="22"/>
          <w:szCs w:val="22"/>
        </w:rPr>
      </w:pPr>
      <w:r w:rsidRPr="00330B2B">
        <w:rPr>
          <w:rFonts w:ascii="Calibri" w:eastAsia="Calibri" w:hAnsi="Calibri" w:cs="Calibri"/>
          <w:sz w:val="22"/>
          <w:szCs w:val="22"/>
        </w:rPr>
        <w:t xml:space="preserve">Ofertę wraz z wymaganymi dokumentami należy umieścić na </w:t>
      </w:r>
      <w:hyperlink r:id="rId34">
        <w:r w:rsidRPr="00330B2B">
          <w:rPr>
            <w:rFonts w:ascii="Calibri" w:eastAsia="Calibri" w:hAnsi="Calibri" w:cs="Calibri"/>
            <w:color w:val="1155CC"/>
            <w:sz w:val="22"/>
            <w:szCs w:val="22"/>
            <w:u w:val="single"/>
          </w:rPr>
          <w:t>platformazakupowa.pl</w:t>
        </w:r>
      </w:hyperlink>
      <w:r w:rsidRPr="00330B2B">
        <w:rPr>
          <w:rFonts w:ascii="Calibri" w:eastAsia="Calibri" w:hAnsi="Calibri" w:cs="Calibri"/>
          <w:sz w:val="22"/>
          <w:szCs w:val="22"/>
        </w:rPr>
        <w:t xml:space="preserve"> pod adresem: </w:t>
      </w:r>
      <w:hyperlink r:id="rId35" w:history="1">
        <w:r w:rsidR="005051BB" w:rsidRPr="00330B2B">
          <w:rPr>
            <w:rStyle w:val="Hipercze"/>
            <w:rFonts w:ascii="Calibri" w:eastAsia="Batang" w:hAnsi="Calibri" w:cs="Calibri"/>
            <w:sz w:val="22"/>
            <w:szCs w:val="22"/>
          </w:rPr>
          <w:t>https://platformazakupowa.pl/pn/izoo_krakow/proceedings</w:t>
        </w:r>
      </w:hyperlink>
      <w:r w:rsidRPr="00330B2B">
        <w:rPr>
          <w:rFonts w:ascii="Calibri" w:eastAsia="Calibri" w:hAnsi="Calibri" w:cs="Calibri"/>
          <w:sz w:val="22"/>
          <w:szCs w:val="22"/>
        </w:rPr>
        <w:t xml:space="preserve"> w myśl Ustawy na stronie internetowej prowadzonego postępowania  do dnia </w:t>
      </w:r>
      <w:r w:rsidR="00330B2B" w:rsidRPr="00330B2B">
        <w:rPr>
          <w:rFonts w:ascii="Calibri" w:hAnsi="Calibri" w:cs="Calibri"/>
          <w:b/>
          <w:color w:val="000000"/>
          <w:sz w:val="22"/>
          <w:szCs w:val="22"/>
        </w:rPr>
        <w:t>23.02</w:t>
      </w:r>
      <w:r w:rsidRPr="00330B2B">
        <w:rPr>
          <w:rFonts w:ascii="Calibri" w:hAnsi="Calibri" w:cs="Calibri"/>
          <w:b/>
          <w:color w:val="000000"/>
          <w:sz w:val="22"/>
          <w:szCs w:val="22"/>
        </w:rPr>
        <w:t>.202</w:t>
      </w:r>
      <w:r w:rsidR="00A87760" w:rsidRPr="00330B2B">
        <w:rPr>
          <w:rFonts w:ascii="Calibri" w:hAnsi="Calibri" w:cs="Calibri"/>
          <w:b/>
          <w:color w:val="000000"/>
          <w:sz w:val="22"/>
          <w:szCs w:val="22"/>
        </w:rPr>
        <w:t>4</w:t>
      </w:r>
      <w:r w:rsidRPr="00330B2B">
        <w:rPr>
          <w:rFonts w:ascii="Calibri" w:hAnsi="Calibri" w:cs="Calibri"/>
          <w:color w:val="000000"/>
          <w:sz w:val="22"/>
          <w:szCs w:val="22"/>
        </w:rPr>
        <w:t xml:space="preserve"> </w:t>
      </w:r>
      <w:r w:rsidRPr="00330B2B">
        <w:rPr>
          <w:rFonts w:ascii="Calibri" w:hAnsi="Calibri" w:cs="Calibri"/>
          <w:b/>
          <w:color w:val="000000"/>
          <w:sz w:val="22"/>
          <w:szCs w:val="22"/>
        </w:rPr>
        <w:t>godz. 09:00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5AF1B90F"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w:t>
      </w:r>
      <w:r w:rsidR="00731544">
        <w:rPr>
          <w:rFonts w:ascii="Calibri" w:eastAsia="Calibri" w:hAnsi="Calibri" w:cs="Calibri"/>
          <w:sz w:val="22"/>
          <w:szCs w:val="22"/>
        </w:rPr>
        <w:t>P</w:t>
      </w:r>
      <w:r w:rsidRPr="00DA0706">
        <w:rPr>
          <w:rFonts w:ascii="Calibri" w:eastAsia="Calibri" w:hAnsi="Calibri" w:cs="Calibri"/>
          <w:sz w:val="22"/>
          <w:szCs w:val="22"/>
        </w:rPr>
        <w:t>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146BDD6D"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w:t>
      </w:r>
      <w:r w:rsidRPr="00330B2B">
        <w:rPr>
          <w:rFonts w:ascii="Calibri" w:eastAsia="Calibri" w:hAnsi="Calibri" w:cs="Calibri"/>
          <w:sz w:val="22"/>
          <w:szCs w:val="22"/>
        </w:rPr>
        <w:t xml:space="preserve">tj. </w:t>
      </w:r>
      <w:r w:rsidR="00330B2B" w:rsidRPr="00330B2B">
        <w:rPr>
          <w:rFonts w:ascii="Calibri" w:hAnsi="Calibri" w:cs="Calibri"/>
          <w:b/>
          <w:color w:val="000000"/>
          <w:sz w:val="22"/>
          <w:szCs w:val="22"/>
        </w:rPr>
        <w:t>23</w:t>
      </w:r>
      <w:r w:rsidR="00DE6F89" w:rsidRPr="00330B2B">
        <w:rPr>
          <w:rFonts w:ascii="Calibri" w:hAnsi="Calibri" w:cs="Calibri"/>
          <w:b/>
          <w:color w:val="000000"/>
          <w:sz w:val="22"/>
          <w:szCs w:val="22"/>
        </w:rPr>
        <w:t>.</w:t>
      </w:r>
      <w:r w:rsidR="00330B2B" w:rsidRPr="00330B2B">
        <w:rPr>
          <w:rFonts w:ascii="Calibri" w:hAnsi="Calibri" w:cs="Calibri"/>
          <w:b/>
          <w:color w:val="000000"/>
          <w:sz w:val="22"/>
          <w:szCs w:val="22"/>
        </w:rPr>
        <w:t>02</w:t>
      </w:r>
      <w:r w:rsidR="00DE6F89" w:rsidRPr="00330B2B">
        <w:rPr>
          <w:rFonts w:ascii="Calibri" w:hAnsi="Calibri" w:cs="Calibri"/>
          <w:b/>
          <w:color w:val="000000"/>
          <w:sz w:val="22"/>
          <w:szCs w:val="22"/>
        </w:rPr>
        <w:t>.202</w:t>
      </w:r>
      <w:r w:rsidR="00A87760" w:rsidRPr="00330B2B">
        <w:rPr>
          <w:rFonts w:ascii="Calibri" w:hAnsi="Calibri" w:cs="Calibri"/>
          <w:b/>
          <w:color w:val="000000"/>
          <w:sz w:val="22"/>
          <w:szCs w:val="22"/>
        </w:rPr>
        <w:t>4</w:t>
      </w:r>
      <w:r w:rsidR="00DE6F89" w:rsidRPr="00330B2B">
        <w:rPr>
          <w:rFonts w:ascii="Calibri" w:hAnsi="Calibri" w:cs="Calibri"/>
          <w:color w:val="000000"/>
          <w:sz w:val="22"/>
          <w:szCs w:val="22"/>
        </w:rPr>
        <w:t xml:space="preserve"> </w:t>
      </w:r>
      <w:r w:rsidR="00DE6F89" w:rsidRPr="00330B2B">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lastRenderedPageBreak/>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07F58661" w:rsidR="007B6ED2" w:rsidRPr="008F23AD" w:rsidRDefault="00731544" w:rsidP="005D756C">
      <w:pPr>
        <w:shd w:val="clear" w:color="auto" w:fill="FFFFFF"/>
        <w:spacing w:after="120"/>
        <w:ind w:left="567"/>
        <w:jc w:val="both"/>
        <w:rPr>
          <w:rFonts w:ascii="Calibri" w:eastAsia="Calibri" w:hAnsi="Calibri" w:cs="Calibri"/>
          <w:sz w:val="22"/>
          <w:szCs w:val="22"/>
        </w:rPr>
      </w:pPr>
      <w:r w:rsidRPr="00731544">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78542ECB"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330B2B">
        <w:rPr>
          <w:rFonts w:ascii="Calibri" w:hAnsi="Calibri" w:cs="Calibri"/>
          <w:bCs/>
          <w:sz w:val="22"/>
          <w:szCs w:val="22"/>
        </w:rPr>
        <w:t xml:space="preserve">dnia </w:t>
      </w:r>
      <w:r w:rsidR="00330B2B" w:rsidRPr="00330B2B">
        <w:rPr>
          <w:rFonts w:ascii="Calibri" w:hAnsi="Calibri" w:cs="Calibri"/>
          <w:b/>
          <w:bCs/>
          <w:sz w:val="22"/>
          <w:szCs w:val="22"/>
        </w:rPr>
        <w:t>22.05</w:t>
      </w:r>
      <w:r w:rsidR="0023419D" w:rsidRPr="00330B2B">
        <w:rPr>
          <w:rFonts w:ascii="Calibri" w:hAnsi="Calibri" w:cs="Calibri"/>
          <w:b/>
          <w:bCs/>
          <w:sz w:val="22"/>
          <w:szCs w:val="22"/>
        </w:rPr>
        <w:t>.202</w:t>
      </w:r>
      <w:r w:rsidR="00A87760" w:rsidRPr="00330B2B">
        <w:rPr>
          <w:rFonts w:ascii="Calibri" w:hAnsi="Calibri" w:cs="Calibri"/>
          <w:b/>
          <w:bCs/>
          <w:sz w:val="22"/>
          <w:szCs w:val="22"/>
        </w:rPr>
        <w:t>4</w:t>
      </w:r>
      <w:r w:rsidR="0023419D" w:rsidRPr="00330B2B">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5" w:name="_Toc72717331"/>
            <w:bookmarkStart w:id="46" w:name="_Toc95621015"/>
            <w:bookmarkStart w:id="47" w:name="_Toc95621116"/>
            <w:bookmarkStart w:id="48" w:name="_Toc95633499"/>
            <w:bookmarkStart w:id="49"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0" w:name="_Hlk62815728"/>
      <w:bookmarkEnd w:id="45"/>
      <w:bookmarkEnd w:id="46"/>
      <w:bookmarkEnd w:id="47"/>
      <w:bookmarkEnd w:id="48"/>
      <w:bookmarkEnd w:id="49"/>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4849D8">
      <w:pPr>
        <w:numPr>
          <w:ilvl w:val="0"/>
          <w:numId w:val="62"/>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780A63">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0"/>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6C761EFE" w14:textId="77777777" w:rsidR="007A4AF9"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t>
      </w:r>
      <w:r w:rsidR="007A4AF9">
        <w:rPr>
          <w:rFonts w:ascii="Calibri" w:eastAsia="Batang" w:hAnsi="Calibri" w:cs="Calibri"/>
          <w:sz w:val="22"/>
          <w:szCs w:val="22"/>
        </w:rPr>
        <w:t>dla:</w:t>
      </w:r>
    </w:p>
    <w:p w14:paraId="200A0D3A" w14:textId="77777777" w:rsidR="007A4AF9" w:rsidRDefault="007A4AF9" w:rsidP="006F7BA6">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Pr>
          <w:rFonts w:ascii="Calibri" w:eastAsia="Batang" w:hAnsi="Calibri" w:cs="Calibri"/>
          <w:sz w:val="22"/>
          <w:szCs w:val="22"/>
        </w:rPr>
        <w:t xml:space="preserve">-  Części 1 </w:t>
      </w:r>
      <w:r w:rsidR="007F7E94" w:rsidRPr="003B0417">
        <w:rPr>
          <w:rFonts w:ascii="Calibri" w:eastAsia="Batang" w:hAnsi="Calibri" w:cs="Calibri"/>
          <w:sz w:val="22"/>
          <w:szCs w:val="22"/>
        </w:rPr>
        <w:t xml:space="preserve">w </w:t>
      </w:r>
      <w:r w:rsidR="00323F23" w:rsidRPr="00DF0261">
        <w:rPr>
          <w:rFonts w:ascii="Calibri" w:eastAsia="Batang" w:hAnsi="Calibri" w:cs="Calibri"/>
          <w:b/>
          <w:sz w:val="22"/>
          <w:szCs w:val="22"/>
          <w:shd w:val="clear" w:color="auto" w:fill="FFFFFF"/>
        </w:rPr>
        <w:t xml:space="preserve">załączniku nr </w:t>
      </w:r>
      <w:r w:rsidR="00C9247E">
        <w:rPr>
          <w:rFonts w:ascii="Calibri" w:eastAsia="Batang" w:hAnsi="Calibri" w:cs="Calibri"/>
          <w:b/>
          <w:sz w:val="22"/>
          <w:szCs w:val="22"/>
          <w:shd w:val="clear" w:color="auto" w:fill="FFFFFF"/>
        </w:rPr>
        <w:t>9</w:t>
      </w:r>
      <w:r w:rsidR="007F7E94" w:rsidRPr="00DF0261">
        <w:rPr>
          <w:rFonts w:ascii="Calibri" w:eastAsia="Batang" w:hAnsi="Calibri" w:cs="Calibri"/>
          <w:b/>
          <w:sz w:val="22"/>
          <w:szCs w:val="22"/>
          <w:shd w:val="clear" w:color="auto" w:fill="FFFFFF"/>
        </w:rPr>
        <w:t xml:space="preserve"> do SWZ</w:t>
      </w:r>
      <w:r>
        <w:rPr>
          <w:rFonts w:ascii="Calibri" w:eastAsia="Batang" w:hAnsi="Calibri" w:cs="Calibri"/>
          <w:sz w:val="22"/>
          <w:szCs w:val="22"/>
          <w:shd w:val="clear" w:color="auto" w:fill="FFFFFF"/>
        </w:rPr>
        <w:t xml:space="preserve">, </w:t>
      </w:r>
    </w:p>
    <w:p w14:paraId="57364536" w14:textId="16C789F2" w:rsidR="007F7E94" w:rsidRDefault="007A4AF9" w:rsidP="006F7BA6">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Pr>
          <w:rFonts w:ascii="Calibri" w:eastAsia="Batang" w:hAnsi="Calibri" w:cs="Calibri"/>
          <w:sz w:val="22"/>
          <w:szCs w:val="22"/>
          <w:shd w:val="clear" w:color="auto" w:fill="FFFFFF"/>
        </w:rPr>
        <w:t xml:space="preserve">-  </w:t>
      </w:r>
      <w:r>
        <w:rPr>
          <w:rFonts w:ascii="Calibri" w:eastAsia="Batang" w:hAnsi="Calibri" w:cs="Calibri"/>
          <w:sz w:val="22"/>
          <w:szCs w:val="22"/>
        </w:rPr>
        <w:t xml:space="preserve">Części 2 </w:t>
      </w:r>
      <w:r w:rsidRPr="003B0417">
        <w:rPr>
          <w:rFonts w:ascii="Calibri" w:eastAsia="Batang" w:hAnsi="Calibri" w:cs="Calibri"/>
          <w:sz w:val="22"/>
          <w:szCs w:val="22"/>
        </w:rPr>
        <w:t xml:space="preserve">w </w:t>
      </w:r>
      <w:r w:rsidRPr="00DF0261">
        <w:rPr>
          <w:rFonts w:ascii="Calibri" w:eastAsia="Batang" w:hAnsi="Calibri" w:cs="Calibri"/>
          <w:b/>
          <w:sz w:val="22"/>
          <w:szCs w:val="22"/>
          <w:shd w:val="clear" w:color="auto" w:fill="FFFFFF"/>
        </w:rPr>
        <w:t>załączniku nr</w:t>
      </w:r>
      <w:r>
        <w:rPr>
          <w:rFonts w:ascii="Calibri" w:eastAsia="Batang" w:hAnsi="Calibri" w:cs="Calibri"/>
          <w:b/>
          <w:sz w:val="22"/>
          <w:szCs w:val="22"/>
          <w:shd w:val="clear" w:color="auto" w:fill="FFFFFF"/>
        </w:rPr>
        <w:t xml:space="preserve"> 10</w:t>
      </w:r>
      <w:r w:rsidRPr="00DF0261">
        <w:rPr>
          <w:rFonts w:ascii="Calibri" w:eastAsia="Batang" w:hAnsi="Calibri" w:cs="Calibri"/>
          <w:b/>
          <w:sz w:val="22"/>
          <w:szCs w:val="22"/>
          <w:shd w:val="clear" w:color="auto" w:fill="FFFFFF"/>
        </w:rPr>
        <w:t xml:space="preserve"> do SWZ</w:t>
      </w:r>
      <w:r>
        <w:rPr>
          <w:rFonts w:ascii="Calibri" w:eastAsia="Batang" w:hAnsi="Calibri" w:cs="Calibri"/>
          <w:sz w:val="22"/>
          <w:szCs w:val="22"/>
          <w:shd w:val="clear" w:color="auto" w:fill="FFFFFF"/>
        </w:rPr>
        <w:t>,</w:t>
      </w:r>
    </w:p>
    <w:p w14:paraId="64EC01E2" w14:textId="422E3BA4" w:rsidR="007A4AF9" w:rsidRPr="005723E8" w:rsidRDefault="007A4AF9" w:rsidP="006F7BA6">
      <w:pPr>
        <w:widowControl w:val="0"/>
        <w:tabs>
          <w:tab w:val="left" w:pos="-284"/>
        </w:tabs>
        <w:autoSpaceDE w:val="0"/>
        <w:autoSpaceDN w:val="0"/>
        <w:adjustRightInd w:val="0"/>
        <w:spacing w:after="120"/>
        <w:ind w:left="426"/>
        <w:jc w:val="both"/>
        <w:rPr>
          <w:rFonts w:ascii="Calibri" w:hAnsi="Calibri" w:cs="Calibri"/>
          <w:sz w:val="22"/>
          <w:szCs w:val="22"/>
        </w:rPr>
      </w:pPr>
      <w:r>
        <w:rPr>
          <w:rFonts w:ascii="Calibri" w:eastAsia="Batang" w:hAnsi="Calibri" w:cs="Calibri"/>
          <w:sz w:val="22"/>
          <w:szCs w:val="22"/>
        </w:rPr>
        <w:t xml:space="preserve">-  Części 3 </w:t>
      </w:r>
      <w:r w:rsidRPr="003B0417">
        <w:rPr>
          <w:rFonts w:ascii="Calibri" w:eastAsia="Batang" w:hAnsi="Calibri" w:cs="Calibri"/>
          <w:sz w:val="22"/>
          <w:szCs w:val="22"/>
        </w:rPr>
        <w:t xml:space="preserve">w </w:t>
      </w:r>
      <w:r w:rsidRPr="00DF0261">
        <w:rPr>
          <w:rFonts w:ascii="Calibri" w:eastAsia="Batang" w:hAnsi="Calibri" w:cs="Calibri"/>
          <w:b/>
          <w:sz w:val="22"/>
          <w:szCs w:val="22"/>
          <w:shd w:val="clear" w:color="auto" w:fill="FFFFFF"/>
        </w:rPr>
        <w:t xml:space="preserve">załączniku nr </w:t>
      </w:r>
      <w:r>
        <w:rPr>
          <w:rFonts w:ascii="Calibri" w:eastAsia="Batang" w:hAnsi="Calibri" w:cs="Calibri"/>
          <w:b/>
          <w:sz w:val="22"/>
          <w:szCs w:val="22"/>
          <w:shd w:val="clear" w:color="auto" w:fill="FFFFFF"/>
        </w:rPr>
        <w:t>11</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1" w:name="_Toc72717340"/>
            <w:bookmarkStart w:id="52" w:name="_Toc95621024"/>
            <w:bookmarkStart w:id="53" w:name="_Toc95621125"/>
            <w:bookmarkStart w:id="54" w:name="_Toc95633508"/>
            <w:bookmarkStart w:id="55" w:name="_Toc182554639"/>
            <w:r w:rsidRPr="00BF6ADE">
              <w:rPr>
                <w:rFonts w:ascii="Calibri" w:hAnsi="Calibri" w:cs="Calibri"/>
                <w:color w:val="FFFFFF"/>
                <w:sz w:val="22"/>
                <w:szCs w:val="22"/>
              </w:rPr>
              <w:lastRenderedPageBreak/>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1"/>
    <w:bookmarkEnd w:id="52"/>
    <w:bookmarkEnd w:id="53"/>
    <w:bookmarkEnd w:id="54"/>
    <w:bookmarkEnd w:id="55"/>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w:t>
      </w:r>
      <w:bookmarkStart w:id="56" w:name="_GoBack"/>
      <w:bookmarkEnd w:id="56"/>
      <w:r w:rsidRPr="00D162DB">
        <w:rPr>
          <w:rFonts w:ascii="Calibri" w:hAnsi="Calibri" w:cs="Calibri"/>
          <w:color w:val="000000"/>
          <w:sz w:val="22"/>
          <w:szCs w:val="22"/>
        </w:rPr>
        <w:t>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7"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lastRenderedPageBreak/>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2BD2EC0" w:rsidR="007B6ED2" w:rsidRDefault="007B6ED2" w:rsidP="00536018">
      <w:pPr>
        <w:spacing w:before="120"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7"/>
          <w:p w14:paraId="012637EE" w14:textId="77777777" w:rsidR="00615218" w:rsidRPr="00FD3262" w:rsidRDefault="00615218" w:rsidP="00536018">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64B88E45" w14:textId="77777777" w:rsidR="00B8392E" w:rsidRPr="00D94D3C" w:rsidRDefault="00B8392E" w:rsidP="00B8392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1736C81B" w14:textId="200904EC" w:rsidR="00B8392E" w:rsidRPr="007B3604" w:rsidRDefault="00B8392E" w:rsidP="00B8392E">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440FFA">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p w14:paraId="586FC983" w14:textId="06647FDD"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7C1E88">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5FD7D902" w14:textId="48D768B0" w:rsidR="00C9247E" w:rsidRDefault="00582CA4"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r w:rsidR="00C9247E">
        <w:rPr>
          <w:rFonts w:ascii="Calibri" w:hAnsi="Calibri" w:cs="Calibri"/>
          <w:sz w:val="22"/>
          <w:szCs w:val="22"/>
        </w:rPr>
        <w:t xml:space="preserve"> dla Części 1</w:t>
      </w:r>
      <w:r w:rsidR="00B7379A">
        <w:rPr>
          <w:rFonts w:ascii="Calibri" w:hAnsi="Calibri" w:cs="Calibri"/>
          <w:sz w:val="22"/>
          <w:szCs w:val="22"/>
        </w:rPr>
        <w:t>.</w:t>
      </w:r>
    </w:p>
    <w:p w14:paraId="25B3D261" w14:textId="58E75A97" w:rsidR="00C9247E" w:rsidRDefault="00C9247E"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lastRenderedPageBreak/>
        <w:t xml:space="preserve">Załącznik nr </w:t>
      </w:r>
      <w:r>
        <w:rPr>
          <w:rFonts w:ascii="Calibri" w:hAnsi="Calibri" w:cs="Calibri"/>
          <w:sz w:val="22"/>
          <w:szCs w:val="22"/>
        </w:rPr>
        <w:t>7</w:t>
      </w:r>
      <w:r w:rsidRPr="00D94D3C">
        <w:rPr>
          <w:rFonts w:ascii="Calibri" w:hAnsi="Calibri" w:cs="Calibri"/>
          <w:sz w:val="22"/>
          <w:szCs w:val="22"/>
        </w:rPr>
        <w:t xml:space="preserve"> do SWZ –</w:t>
      </w:r>
      <w:r>
        <w:rPr>
          <w:rFonts w:ascii="Calibri" w:hAnsi="Calibri" w:cs="Calibri"/>
          <w:sz w:val="22"/>
          <w:szCs w:val="22"/>
        </w:rPr>
        <w:t xml:space="preserve"> Opis przedmiotu zamówienia dla Części 2.</w:t>
      </w:r>
    </w:p>
    <w:p w14:paraId="78A0C183" w14:textId="66DE01C7" w:rsidR="00C9247E" w:rsidRPr="00C9247E" w:rsidRDefault="00C9247E"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8</w:t>
      </w:r>
      <w:r w:rsidRPr="00D94D3C">
        <w:rPr>
          <w:rFonts w:ascii="Calibri" w:hAnsi="Calibri" w:cs="Calibri"/>
          <w:sz w:val="22"/>
          <w:szCs w:val="22"/>
        </w:rPr>
        <w:t xml:space="preserve"> do SWZ –</w:t>
      </w:r>
      <w:r>
        <w:rPr>
          <w:rFonts w:ascii="Calibri" w:hAnsi="Calibri" w:cs="Calibri"/>
          <w:sz w:val="22"/>
          <w:szCs w:val="22"/>
        </w:rPr>
        <w:t xml:space="preserve"> Opis przedmiotu zamówienia dla Części 3.</w:t>
      </w:r>
    </w:p>
    <w:p w14:paraId="1C79469B" w14:textId="52EC6072" w:rsidR="0094643F"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9247E">
        <w:rPr>
          <w:rFonts w:ascii="Calibri" w:hAnsi="Calibri" w:cs="Calibri"/>
          <w:sz w:val="22"/>
          <w:szCs w:val="22"/>
        </w:rPr>
        <w:t>9</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r w:rsidR="007A4AF9">
        <w:rPr>
          <w:rFonts w:ascii="Calibri" w:hAnsi="Calibri" w:cs="Calibri"/>
          <w:sz w:val="22"/>
          <w:szCs w:val="22"/>
        </w:rPr>
        <w:t xml:space="preserve"> dla Części 1</w:t>
      </w:r>
      <w:r w:rsidR="00B7379A" w:rsidRPr="00D94D3C">
        <w:rPr>
          <w:rFonts w:ascii="Calibri" w:hAnsi="Calibri" w:cs="Calibri"/>
          <w:sz w:val="22"/>
          <w:szCs w:val="22"/>
        </w:rPr>
        <w:t>.</w:t>
      </w:r>
    </w:p>
    <w:p w14:paraId="51F7B4EC" w14:textId="0FD1D403" w:rsidR="007A4AF9" w:rsidRPr="00D94D3C" w:rsidRDefault="007A4AF9" w:rsidP="007A4AF9">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492FF3">
        <w:rPr>
          <w:rFonts w:ascii="Calibri" w:hAnsi="Calibri" w:cs="Calibri"/>
          <w:sz w:val="22"/>
          <w:szCs w:val="22"/>
        </w:rPr>
        <w:t>10</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2</w:t>
      </w:r>
      <w:r w:rsidRPr="00D94D3C">
        <w:rPr>
          <w:rFonts w:ascii="Calibri" w:hAnsi="Calibri" w:cs="Calibri"/>
          <w:sz w:val="22"/>
          <w:szCs w:val="22"/>
        </w:rPr>
        <w:t>.</w:t>
      </w:r>
    </w:p>
    <w:p w14:paraId="6D53B4E1" w14:textId="0364B69B" w:rsidR="007A4AF9" w:rsidRPr="00D94D3C" w:rsidRDefault="007A4AF9" w:rsidP="007A4AF9">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492FF3">
        <w:rPr>
          <w:rFonts w:ascii="Calibri" w:hAnsi="Calibri" w:cs="Calibri"/>
          <w:sz w:val="22"/>
          <w:szCs w:val="22"/>
        </w:rPr>
        <w:t>11</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3</w:t>
      </w:r>
      <w:r w:rsidRPr="00D94D3C">
        <w:rPr>
          <w:rFonts w:ascii="Calibri" w:hAnsi="Calibri" w:cs="Calibri"/>
          <w:sz w:val="22"/>
          <w:szCs w:val="22"/>
        </w:rPr>
        <w:t>.</w:t>
      </w:r>
    </w:p>
    <w:p w14:paraId="513CE295" w14:textId="77777777" w:rsidR="007A4AF9" w:rsidRPr="00D94D3C" w:rsidRDefault="007A4AF9" w:rsidP="007A4AF9">
      <w:pPr>
        <w:ind w:left="567"/>
        <w:jc w:val="both"/>
        <w:rPr>
          <w:rFonts w:ascii="Calibri" w:hAnsi="Calibri" w:cs="Calibri"/>
          <w:sz w:val="22"/>
          <w:szCs w:val="22"/>
        </w:rPr>
      </w:pP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7E13BA20" w:rsidR="00042EEA" w:rsidRDefault="00042EEA" w:rsidP="004E7765">
      <w:pPr>
        <w:shd w:val="clear" w:color="auto" w:fill="FFFFFF"/>
        <w:tabs>
          <w:tab w:val="left" w:leader="dot" w:pos="2232"/>
        </w:tabs>
        <w:ind w:right="23"/>
        <w:rPr>
          <w:rFonts w:ascii="Calibri" w:hAnsi="Calibri" w:cs="Calibri"/>
          <w:b/>
          <w:bCs/>
          <w:sz w:val="22"/>
          <w:szCs w:val="22"/>
          <w:u w:val="single"/>
        </w:rPr>
      </w:pPr>
    </w:p>
    <w:p w14:paraId="55D8483F" w14:textId="65588502" w:rsidR="00BD1F5E" w:rsidRDefault="00BD1F5E" w:rsidP="004E7765">
      <w:pPr>
        <w:shd w:val="clear" w:color="auto" w:fill="FFFFFF"/>
        <w:tabs>
          <w:tab w:val="left" w:leader="dot" w:pos="2232"/>
        </w:tabs>
        <w:ind w:right="23"/>
        <w:rPr>
          <w:rFonts w:ascii="Calibri" w:hAnsi="Calibri" w:cs="Calibri"/>
          <w:b/>
          <w:bCs/>
          <w:sz w:val="22"/>
          <w:szCs w:val="22"/>
          <w:u w:val="single"/>
        </w:rPr>
      </w:pPr>
    </w:p>
    <w:p w14:paraId="0FF37BB1" w14:textId="0ADCE03D" w:rsidR="00BD1F5E" w:rsidRDefault="00BD1F5E" w:rsidP="004E7765">
      <w:pPr>
        <w:shd w:val="clear" w:color="auto" w:fill="FFFFFF"/>
        <w:tabs>
          <w:tab w:val="left" w:leader="dot" w:pos="2232"/>
        </w:tabs>
        <w:ind w:right="23"/>
        <w:rPr>
          <w:rFonts w:ascii="Calibri" w:hAnsi="Calibri" w:cs="Calibri"/>
          <w:b/>
          <w:bCs/>
          <w:sz w:val="22"/>
          <w:szCs w:val="22"/>
          <w:u w:val="single"/>
        </w:rPr>
      </w:pPr>
    </w:p>
    <w:p w14:paraId="56933AB5" w14:textId="69401495" w:rsidR="00BD1F5E" w:rsidRDefault="00BD1F5E" w:rsidP="004E7765">
      <w:pPr>
        <w:shd w:val="clear" w:color="auto" w:fill="FFFFFF"/>
        <w:tabs>
          <w:tab w:val="left" w:leader="dot" w:pos="2232"/>
        </w:tabs>
        <w:ind w:right="23"/>
        <w:rPr>
          <w:rFonts w:ascii="Calibri" w:hAnsi="Calibri" w:cs="Calibri"/>
          <w:b/>
          <w:bCs/>
          <w:sz w:val="22"/>
          <w:szCs w:val="22"/>
          <w:u w:val="single"/>
        </w:rPr>
      </w:pPr>
    </w:p>
    <w:p w14:paraId="5A62885F" w14:textId="1116821A" w:rsidR="00BD1F5E" w:rsidRDefault="00BD1F5E" w:rsidP="004E7765">
      <w:pPr>
        <w:shd w:val="clear" w:color="auto" w:fill="FFFFFF"/>
        <w:tabs>
          <w:tab w:val="left" w:leader="dot" w:pos="2232"/>
        </w:tabs>
        <w:ind w:right="23"/>
        <w:rPr>
          <w:rFonts w:ascii="Calibri" w:hAnsi="Calibri" w:cs="Calibri"/>
          <w:b/>
          <w:bCs/>
          <w:sz w:val="22"/>
          <w:szCs w:val="22"/>
          <w:u w:val="single"/>
        </w:rPr>
      </w:pPr>
    </w:p>
    <w:p w14:paraId="2789CDE7" w14:textId="6CACE212" w:rsidR="00BD1F5E" w:rsidRDefault="00BD1F5E" w:rsidP="004E7765">
      <w:pPr>
        <w:shd w:val="clear" w:color="auto" w:fill="FFFFFF"/>
        <w:tabs>
          <w:tab w:val="left" w:leader="dot" w:pos="2232"/>
        </w:tabs>
        <w:ind w:right="23"/>
        <w:rPr>
          <w:rFonts w:ascii="Calibri" w:hAnsi="Calibri" w:cs="Calibri"/>
          <w:b/>
          <w:bCs/>
          <w:sz w:val="22"/>
          <w:szCs w:val="22"/>
          <w:u w:val="single"/>
        </w:rPr>
      </w:pPr>
    </w:p>
    <w:p w14:paraId="3F69AD7F" w14:textId="5431BCC6" w:rsidR="00BD1F5E" w:rsidRDefault="00BD1F5E" w:rsidP="004E7765">
      <w:pPr>
        <w:shd w:val="clear" w:color="auto" w:fill="FFFFFF"/>
        <w:tabs>
          <w:tab w:val="left" w:leader="dot" w:pos="2232"/>
        </w:tabs>
        <w:ind w:right="23"/>
        <w:rPr>
          <w:rFonts w:ascii="Calibri" w:hAnsi="Calibri" w:cs="Calibri"/>
          <w:b/>
          <w:bCs/>
          <w:sz w:val="22"/>
          <w:szCs w:val="22"/>
          <w:u w:val="single"/>
        </w:rPr>
      </w:pPr>
    </w:p>
    <w:p w14:paraId="1323D764" w14:textId="610ADA8A" w:rsidR="00BD1F5E" w:rsidRDefault="00BD1F5E" w:rsidP="004E7765">
      <w:pPr>
        <w:shd w:val="clear" w:color="auto" w:fill="FFFFFF"/>
        <w:tabs>
          <w:tab w:val="left" w:leader="dot" w:pos="2232"/>
        </w:tabs>
        <w:ind w:right="23"/>
        <w:rPr>
          <w:rFonts w:ascii="Calibri" w:hAnsi="Calibri" w:cs="Calibri"/>
          <w:b/>
          <w:bCs/>
          <w:sz w:val="22"/>
          <w:szCs w:val="22"/>
          <w:u w:val="single"/>
        </w:rPr>
      </w:pPr>
    </w:p>
    <w:p w14:paraId="786EB759" w14:textId="60C672DF" w:rsidR="00BD1F5E" w:rsidRDefault="00BD1F5E" w:rsidP="004E7765">
      <w:pPr>
        <w:shd w:val="clear" w:color="auto" w:fill="FFFFFF"/>
        <w:tabs>
          <w:tab w:val="left" w:leader="dot" w:pos="2232"/>
        </w:tabs>
        <w:ind w:right="23"/>
        <w:rPr>
          <w:rFonts w:ascii="Calibri" w:hAnsi="Calibri" w:cs="Calibri"/>
          <w:b/>
          <w:bCs/>
          <w:sz w:val="22"/>
          <w:szCs w:val="22"/>
          <w:u w:val="single"/>
        </w:rPr>
      </w:pPr>
    </w:p>
    <w:p w14:paraId="3831C8DA" w14:textId="68F325FD" w:rsidR="00B8392E" w:rsidRDefault="00B8392E" w:rsidP="004E7765">
      <w:pPr>
        <w:shd w:val="clear" w:color="auto" w:fill="FFFFFF"/>
        <w:tabs>
          <w:tab w:val="left" w:leader="dot" w:pos="2232"/>
        </w:tabs>
        <w:ind w:right="23"/>
        <w:rPr>
          <w:rFonts w:ascii="Calibri" w:hAnsi="Calibri" w:cs="Calibri"/>
          <w:b/>
          <w:bCs/>
          <w:sz w:val="22"/>
          <w:szCs w:val="22"/>
          <w:u w:val="single"/>
        </w:rPr>
      </w:pPr>
    </w:p>
    <w:p w14:paraId="53055019" w14:textId="0DDEAC39" w:rsidR="00B8392E" w:rsidRDefault="00B8392E" w:rsidP="004E7765">
      <w:pPr>
        <w:shd w:val="clear" w:color="auto" w:fill="FFFFFF"/>
        <w:tabs>
          <w:tab w:val="left" w:leader="dot" w:pos="2232"/>
        </w:tabs>
        <w:ind w:right="23"/>
        <w:rPr>
          <w:rFonts w:ascii="Calibri" w:hAnsi="Calibri" w:cs="Calibri"/>
          <w:b/>
          <w:bCs/>
          <w:sz w:val="22"/>
          <w:szCs w:val="22"/>
          <w:u w:val="single"/>
        </w:rPr>
      </w:pPr>
    </w:p>
    <w:p w14:paraId="3281B1B8" w14:textId="348B9D5C" w:rsidR="00B8392E" w:rsidRDefault="00B8392E" w:rsidP="004E7765">
      <w:pPr>
        <w:shd w:val="clear" w:color="auto" w:fill="FFFFFF"/>
        <w:tabs>
          <w:tab w:val="left" w:leader="dot" w:pos="2232"/>
        </w:tabs>
        <w:ind w:right="23"/>
        <w:rPr>
          <w:rFonts w:ascii="Calibri" w:hAnsi="Calibri" w:cs="Calibri"/>
          <w:b/>
          <w:bCs/>
          <w:sz w:val="22"/>
          <w:szCs w:val="22"/>
          <w:u w:val="single"/>
        </w:rPr>
      </w:pPr>
    </w:p>
    <w:p w14:paraId="6B20B121" w14:textId="60382F9B" w:rsidR="00B8392E" w:rsidRDefault="00B8392E" w:rsidP="004E7765">
      <w:pPr>
        <w:shd w:val="clear" w:color="auto" w:fill="FFFFFF"/>
        <w:tabs>
          <w:tab w:val="left" w:leader="dot" w:pos="2232"/>
        </w:tabs>
        <w:ind w:right="23"/>
        <w:rPr>
          <w:rFonts w:ascii="Calibri" w:hAnsi="Calibri" w:cs="Calibri"/>
          <w:b/>
          <w:bCs/>
          <w:sz w:val="22"/>
          <w:szCs w:val="22"/>
          <w:u w:val="single"/>
        </w:rPr>
      </w:pPr>
    </w:p>
    <w:p w14:paraId="66872772" w14:textId="77777777" w:rsidR="00B8392E" w:rsidRDefault="00B8392E" w:rsidP="004E7765">
      <w:pPr>
        <w:shd w:val="clear" w:color="auto" w:fill="FFFFFF"/>
        <w:tabs>
          <w:tab w:val="left" w:leader="dot" w:pos="2232"/>
        </w:tabs>
        <w:ind w:right="23"/>
        <w:rPr>
          <w:rFonts w:ascii="Calibri" w:hAnsi="Calibri" w:cs="Calibri"/>
          <w:b/>
          <w:bCs/>
          <w:sz w:val="22"/>
          <w:szCs w:val="22"/>
          <w:u w:val="single"/>
        </w:rPr>
      </w:pPr>
    </w:p>
    <w:p w14:paraId="2E37EC48" w14:textId="32704E3D" w:rsidR="00BD1F5E" w:rsidRDefault="00BD1F5E" w:rsidP="004E7765">
      <w:pPr>
        <w:shd w:val="clear" w:color="auto" w:fill="FFFFFF"/>
        <w:tabs>
          <w:tab w:val="left" w:leader="dot" w:pos="2232"/>
        </w:tabs>
        <w:ind w:right="23"/>
        <w:rPr>
          <w:rFonts w:ascii="Calibri" w:hAnsi="Calibri" w:cs="Calibri"/>
          <w:b/>
          <w:bCs/>
          <w:sz w:val="22"/>
          <w:szCs w:val="22"/>
          <w:u w:val="single"/>
        </w:rPr>
      </w:pPr>
    </w:p>
    <w:p w14:paraId="197649F6" w14:textId="693CAD64" w:rsidR="00BD1F5E" w:rsidRDefault="00BD1F5E" w:rsidP="004E7765">
      <w:pPr>
        <w:shd w:val="clear" w:color="auto" w:fill="FFFFFF"/>
        <w:tabs>
          <w:tab w:val="left" w:leader="dot" w:pos="2232"/>
        </w:tabs>
        <w:ind w:right="23"/>
        <w:rPr>
          <w:rFonts w:ascii="Calibri" w:hAnsi="Calibri" w:cs="Calibri"/>
          <w:b/>
          <w:bCs/>
          <w:sz w:val="22"/>
          <w:szCs w:val="22"/>
          <w:u w:val="single"/>
        </w:rPr>
      </w:pPr>
    </w:p>
    <w:p w14:paraId="57D4C45F" w14:textId="77777777" w:rsidR="00A87760" w:rsidRDefault="00A87760" w:rsidP="004E7765">
      <w:pPr>
        <w:shd w:val="clear" w:color="auto" w:fill="FFFFFF"/>
        <w:tabs>
          <w:tab w:val="left" w:leader="dot" w:pos="2232"/>
        </w:tabs>
        <w:ind w:right="23"/>
        <w:rPr>
          <w:rFonts w:ascii="Calibri" w:hAnsi="Calibri" w:cs="Calibri"/>
          <w:b/>
          <w:bCs/>
          <w:sz w:val="22"/>
          <w:szCs w:val="22"/>
          <w:u w:val="single"/>
        </w:rPr>
      </w:pPr>
    </w:p>
    <w:p w14:paraId="63DA769F"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26613B3C"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1DAB867F"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1482ECA4"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56114E6E"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5E948700"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7DFA33DF"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0DFB4481"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6C6C752B"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513269EB"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6D83A347"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3BB630F1"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72D4C6F7"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5FAF8ABA"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38434C94"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39674827"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4326FD84"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1511CB3F"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5FA86932"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400C4C58"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61959510"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6B2C3BF5"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2F91D143"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447D2C1F"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0C0991A1"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249C1110"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57FDC167"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5148F72B" w14:textId="12476516"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4048FAD3"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r w:rsidR="00B07739">
              <w:rPr>
                <w:rFonts w:ascii="Calibri" w:hAnsi="Calibri" w:cs="Arial"/>
                <w:b/>
                <w:bCs/>
                <w:sz w:val="22"/>
                <w:szCs w:val="22"/>
              </w:rPr>
              <w:t xml:space="preserve"> – </w:t>
            </w:r>
            <w:r w:rsidR="00D37549">
              <w:rPr>
                <w:rFonts w:ascii="Calibri" w:hAnsi="Calibri" w:cs="Arial"/>
                <w:b/>
                <w:bCs/>
                <w:sz w:val="22"/>
                <w:szCs w:val="22"/>
              </w:rPr>
              <w:t>C</w:t>
            </w:r>
            <w:r w:rsidR="00B07739">
              <w:rPr>
                <w:rFonts w:ascii="Calibri" w:hAnsi="Calibri" w:cs="Arial"/>
                <w:b/>
                <w:bCs/>
                <w:sz w:val="22"/>
                <w:szCs w:val="22"/>
              </w:rPr>
              <w:t>zęść 1</w:t>
            </w:r>
          </w:p>
        </w:tc>
      </w:tr>
    </w:tbl>
    <w:p w14:paraId="397792F2" w14:textId="77777777"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7AB6B946" w14:textId="77777777" w:rsidR="009E5CDF" w:rsidRPr="00A6223B" w:rsidRDefault="009E5CDF" w:rsidP="009E5CDF">
      <w:pPr>
        <w:widowControl w:val="0"/>
        <w:suppressAutoHyphens/>
        <w:autoSpaceDE w:val="0"/>
        <w:autoSpaceDN w:val="0"/>
        <w:jc w:val="center"/>
        <w:textAlignment w:val="baseline"/>
        <w:rPr>
          <w:rFonts w:asciiTheme="minorHAnsi" w:hAnsiTheme="minorHAnsi" w:cstheme="minorHAnsi"/>
          <w:bCs/>
          <w:sz w:val="22"/>
          <w:szCs w:val="22"/>
          <w:u w:val="single"/>
          <w:lang w:bidi="pl-PL"/>
        </w:rPr>
      </w:pPr>
      <w:r w:rsidRPr="00A6223B">
        <w:rPr>
          <w:rFonts w:asciiTheme="minorHAnsi" w:hAnsiTheme="minorHAnsi" w:cstheme="minorHAnsi"/>
          <w:sz w:val="22"/>
          <w:szCs w:val="22"/>
          <w:u w:val="single"/>
        </w:rPr>
        <w:t>Przedmiotem zamówienia jest zakup analizatora aminokwasów.</w:t>
      </w:r>
    </w:p>
    <w:p w14:paraId="4EEEB8ED" w14:textId="77777777" w:rsidR="009E5CDF" w:rsidRPr="00A6223B" w:rsidRDefault="009E5CDF" w:rsidP="009E5CDF">
      <w:pPr>
        <w:rPr>
          <w:rFonts w:asciiTheme="minorHAnsi" w:hAnsiTheme="minorHAnsi" w:cstheme="minorHAnsi"/>
          <w:sz w:val="22"/>
          <w:szCs w:val="22"/>
        </w:rPr>
      </w:pPr>
    </w:p>
    <w:p w14:paraId="373937BC"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Automatyczny system do analizy jakościowej i ilościowej aminokwasów, techniką</w:t>
      </w:r>
    </w:p>
    <w:p w14:paraId="291C06C2" w14:textId="77777777" w:rsidR="009E5CDF" w:rsidRPr="00A6223B" w:rsidRDefault="009E5CDF" w:rsidP="009E5CDF">
      <w:pPr>
        <w:jc w:val="both"/>
        <w:rPr>
          <w:rFonts w:asciiTheme="minorHAnsi" w:hAnsiTheme="minorHAnsi" w:cstheme="minorHAnsi"/>
          <w:sz w:val="22"/>
          <w:szCs w:val="22"/>
        </w:rPr>
      </w:pPr>
      <w:r w:rsidRPr="00A6223B">
        <w:rPr>
          <w:rFonts w:asciiTheme="minorHAnsi" w:hAnsiTheme="minorHAnsi" w:cstheme="minorHAnsi"/>
          <w:sz w:val="22"/>
          <w:szCs w:val="22"/>
        </w:rPr>
        <w:t xml:space="preserve">jonowymienną z wysokotemperaturową </w:t>
      </w:r>
      <w:proofErr w:type="spellStart"/>
      <w:r w:rsidRPr="00A6223B">
        <w:rPr>
          <w:rFonts w:asciiTheme="minorHAnsi" w:hAnsiTheme="minorHAnsi" w:cstheme="minorHAnsi"/>
          <w:sz w:val="22"/>
          <w:szCs w:val="22"/>
        </w:rPr>
        <w:t>derywatyzacją</w:t>
      </w:r>
      <w:proofErr w:type="spellEnd"/>
      <w:r w:rsidRPr="00A6223B">
        <w:rPr>
          <w:rFonts w:asciiTheme="minorHAnsi" w:hAnsiTheme="minorHAnsi" w:cstheme="minorHAnsi"/>
          <w:sz w:val="22"/>
          <w:szCs w:val="22"/>
        </w:rPr>
        <w:t xml:space="preserve"> </w:t>
      </w:r>
      <w:proofErr w:type="spellStart"/>
      <w:r w:rsidRPr="00A6223B">
        <w:rPr>
          <w:rFonts w:asciiTheme="minorHAnsi" w:hAnsiTheme="minorHAnsi" w:cstheme="minorHAnsi"/>
          <w:sz w:val="22"/>
          <w:szCs w:val="22"/>
        </w:rPr>
        <w:t>pokolumnową</w:t>
      </w:r>
      <w:proofErr w:type="spellEnd"/>
      <w:r w:rsidRPr="00A6223B">
        <w:rPr>
          <w:rFonts w:asciiTheme="minorHAnsi" w:hAnsiTheme="minorHAnsi" w:cstheme="minorHAnsi"/>
          <w:sz w:val="22"/>
          <w:szCs w:val="22"/>
        </w:rPr>
        <w:t xml:space="preserve"> przy użyciu </w:t>
      </w:r>
      <w:proofErr w:type="spellStart"/>
      <w:r w:rsidRPr="00A6223B">
        <w:rPr>
          <w:rFonts w:asciiTheme="minorHAnsi" w:hAnsiTheme="minorHAnsi" w:cstheme="minorHAnsi"/>
          <w:sz w:val="22"/>
          <w:szCs w:val="22"/>
        </w:rPr>
        <w:t>ninhydryny</w:t>
      </w:r>
      <w:proofErr w:type="spellEnd"/>
      <w:r w:rsidRPr="00A6223B">
        <w:rPr>
          <w:rFonts w:asciiTheme="minorHAnsi" w:hAnsiTheme="minorHAnsi" w:cstheme="minorHAnsi"/>
          <w:sz w:val="22"/>
          <w:szCs w:val="22"/>
        </w:rPr>
        <w:t>, składający się z następujących elementów:</w:t>
      </w:r>
    </w:p>
    <w:p w14:paraId="333C03B0" w14:textId="77777777" w:rsidR="009E5CDF" w:rsidRPr="00A6223B" w:rsidRDefault="009E5CDF" w:rsidP="009E5CDF">
      <w:pPr>
        <w:autoSpaceDE w:val="0"/>
        <w:autoSpaceDN w:val="0"/>
        <w:adjustRightInd w:val="0"/>
        <w:jc w:val="center"/>
        <w:rPr>
          <w:rFonts w:asciiTheme="minorHAnsi" w:hAnsiTheme="minorHAnsi" w:cstheme="minorHAnsi"/>
          <w:sz w:val="22"/>
          <w:szCs w:val="22"/>
        </w:rPr>
      </w:pPr>
    </w:p>
    <w:p w14:paraId="20664E28"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1. Programowalna (PEEK) pompa HPLC czterokanałowa z dwoma pistonami zaprojektowanymi dla zmniejszenia wahań ciśnienia do poziomu poniżej 1%</w:t>
      </w:r>
    </w:p>
    <w:p w14:paraId="0FD1187F"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Zakres przepływów co najmniej 0,01 do 10 ml/min</w:t>
      </w:r>
    </w:p>
    <w:p w14:paraId="63A569F2"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xml:space="preserve">- Ciśnienie maksymalne głowic 350 bar </w:t>
      </w:r>
    </w:p>
    <w:p w14:paraId="5BDE5063"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Programy analiz aminokwasów dla hydrolizatów i płynów fizjologicznych przechowywane w pamięci z podtrzymaniem bateryjnym</w:t>
      </w:r>
    </w:p>
    <w:p w14:paraId="7ABEE03F"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Graficzna reprezentacja profilów gradientów dla kanałów A, B, C i D</w:t>
      </w:r>
    </w:p>
    <w:p w14:paraId="07ADBB83"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Programowalny cykl mieszania roztworów buforowych</w:t>
      </w:r>
    </w:p>
    <w:p w14:paraId="2EFF5659"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xml:space="preserve">- Zintegrowany </w:t>
      </w:r>
      <w:proofErr w:type="spellStart"/>
      <w:r w:rsidRPr="00A6223B">
        <w:rPr>
          <w:rFonts w:asciiTheme="minorHAnsi" w:hAnsiTheme="minorHAnsi" w:cstheme="minorHAnsi"/>
          <w:sz w:val="22"/>
          <w:szCs w:val="22"/>
        </w:rPr>
        <w:t>degazer</w:t>
      </w:r>
      <w:proofErr w:type="spellEnd"/>
      <w:r w:rsidRPr="00A6223B">
        <w:rPr>
          <w:rFonts w:asciiTheme="minorHAnsi" w:hAnsiTheme="minorHAnsi" w:cstheme="minorHAnsi"/>
          <w:sz w:val="22"/>
          <w:szCs w:val="22"/>
        </w:rPr>
        <w:t>, co najmniej czterokanałowy</w:t>
      </w:r>
    </w:p>
    <w:p w14:paraId="14A0724C"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Programowalna procedura przepłukiwania</w:t>
      </w:r>
    </w:p>
    <w:p w14:paraId="6A4D788B"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Funkcje diagnostyczne</w:t>
      </w:r>
    </w:p>
    <w:p w14:paraId="39164968"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Panel sterowania przyciskami</w:t>
      </w:r>
    </w:p>
    <w:p w14:paraId="270AFD9D" w14:textId="77777777" w:rsidR="009E5CDF" w:rsidRPr="00A6223B" w:rsidRDefault="009E5CDF" w:rsidP="009E5CDF">
      <w:pPr>
        <w:jc w:val="both"/>
        <w:rPr>
          <w:rFonts w:asciiTheme="minorHAnsi" w:hAnsiTheme="minorHAnsi" w:cstheme="minorHAnsi"/>
          <w:sz w:val="22"/>
          <w:szCs w:val="22"/>
        </w:rPr>
      </w:pPr>
    </w:p>
    <w:p w14:paraId="6BB039EA"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xml:space="preserve">2. Kolumna do rozszerzonego programu hydrolizy, np. o wymiarach 4,6 x 175mm wypełniona sferycznym </w:t>
      </w:r>
      <w:proofErr w:type="spellStart"/>
      <w:r w:rsidRPr="00A6223B">
        <w:rPr>
          <w:rFonts w:asciiTheme="minorHAnsi" w:hAnsiTheme="minorHAnsi" w:cstheme="minorHAnsi"/>
          <w:sz w:val="22"/>
          <w:szCs w:val="22"/>
        </w:rPr>
        <w:t>kationowymiennym</w:t>
      </w:r>
      <w:proofErr w:type="spellEnd"/>
      <w:r w:rsidRPr="00A6223B">
        <w:rPr>
          <w:rFonts w:asciiTheme="minorHAnsi" w:hAnsiTheme="minorHAnsi" w:cstheme="minorHAnsi"/>
          <w:sz w:val="22"/>
          <w:szCs w:val="22"/>
        </w:rPr>
        <w:t xml:space="preserve"> wymieniaczem jonowym na bazie polistyrenu, średnica cząstek 7 µm, </w:t>
      </w:r>
      <w:proofErr w:type="spellStart"/>
      <w:r w:rsidRPr="00A6223B">
        <w:rPr>
          <w:rFonts w:asciiTheme="minorHAnsi" w:hAnsiTheme="minorHAnsi" w:cstheme="minorHAnsi"/>
          <w:sz w:val="22"/>
          <w:szCs w:val="22"/>
        </w:rPr>
        <w:t>usieciowanie</w:t>
      </w:r>
      <w:proofErr w:type="spellEnd"/>
      <w:r w:rsidRPr="00A6223B">
        <w:rPr>
          <w:rFonts w:asciiTheme="minorHAnsi" w:hAnsiTheme="minorHAnsi" w:cstheme="minorHAnsi"/>
          <w:sz w:val="22"/>
          <w:szCs w:val="22"/>
        </w:rPr>
        <w:t xml:space="preserve"> 10%, ciśnienie maksymalne 180 bar. W zestawie </w:t>
      </w:r>
      <w:proofErr w:type="spellStart"/>
      <w:r w:rsidRPr="00A6223B">
        <w:rPr>
          <w:rFonts w:asciiTheme="minorHAnsi" w:hAnsiTheme="minorHAnsi" w:cstheme="minorHAnsi"/>
          <w:sz w:val="22"/>
          <w:szCs w:val="22"/>
        </w:rPr>
        <w:t>przedkolumna</w:t>
      </w:r>
      <w:proofErr w:type="spellEnd"/>
      <w:r w:rsidRPr="00A6223B">
        <w:rPr>
          <w:rFonts w:asciiTheme="minorHAnsi" w:hAnsiTheme="minorHAnsi" w:cstheme="minorHAnsi"/>
          <w:sz w:val="22"/>
          <w:szCs w:val="22"/>
        </w:rPr>
        <w:t xml:space="preserve"> wyłapująca amoniak w fazie ruchomej</w:t>
      </w:r>
    </w:p>
    <w:p w14:paraId="62AAA397"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Piec do kolumn termostatowany w zakresie co najmniej 20 ºC do 99 ºC (z odchyleniem ±1°C od temperatury otoczenia tj. 20 ±5°C)</w:t>
      </w:r>
    </w:p>
    <w:p w14:paraId="4752D31D" w14:textId="77777777" w:rsidR="009E5CDF" w:rsidRPr="00A6223B" w:rsidRDefault="009E5CDF" w:rsidP="009E5CDF">
      <w:pPr>
        <w:autoSpaceDE w:val="0"/>
        <w:autoSpaceDN w:val="0"/>
        <w:adjustRightInd w:val="0"/>
        <w:rPr>
          <w:rFonts w:asciiTheme="minorHAnsi" w:hAnsiTheme="minorHAnsi" w:cstheme="minorHAnsi"/>
          <w:sz w:val="22"/>
          <w:szCs w:val="22"/>
        </w:rPr>
      </w:pPr>
    </w:p>
    <w:p w14:paraId="4F79D1A8"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3. Moduł reakcyjny</w:t>
      </w:r>
    </w:p>
    <w:p w14:paraId="0F6CF6DF"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Dwutłokowa pompa dozująca odczynnik reakcyjny o zakresie przepływów 0,01 ml/min do 2,0 ml./min.</w:t>
      </w:r>
    </w:p>
    <w:p w14:paraId="62477E82"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xml:space="preserve">- Wbudowany detektor z podwójnym filtrem fotometrycznym (440 i 570 </w:t>
      </w:r>
      <w:proofErr w:type="spellStart"/>
      <w:r w:rsidRPr="00A6223B">
        <w:rPr>
          <w:rFonts w:asciiTheme="minorHAnsi" w:hAnsiTheme="minorHAnsi" w:cstheme="minorHAnsi"/>
          <w:sz w:val="22"/>
          <w:szCs w:val="22"/>
        </w:rPr>
        <w:t>nm</w:t>
      </w:r>
      <w:proofErr w:type="spellEnd"/>
      <w:r w:rsidRPr="00A6223B">
        <w:rPr>
          <w:rFonts w:asciiTheme="minorHAnsi" w:hAnsiTheme="minorHAnsi" w:cstheme="minorHAnsi"/>
          <w:sz w:val="22"/>
          <w:szCs w:val="22"/>
        </w:rPr>
        <w:t>) ze stałym wyjściem sygnału i opcją sumatora sygnału</w:t>
      </w:r>
    </w:p>
    <w:p w14:paraId="6BCD3596"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Programowalny offset sygnału</w:t>
      </w:r>
    </w:p>
    <w:p w14:paraId="3A8DBF11"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xml:space="preserve">- Termostatowany reaktor do </w:t>
      </w:r>
      <w:proofErr w:type="spellStart"/>
      <w:r w:rsidRPr="00A6223B">
        <w:rPr>
          <w:rFonts w:asciiTheme="minorHAnsi" w:hAnsiTheme="minorHAnsi" w:cstheme="minorHAnsi"/>
          <w:sz w:val="22"/>
          <w:szCs w:val="22"/>
        </w:rPr>
        <w:t>derywatyzacji</w:t>
      </w:r>
      <w:proofErr w:type="spellEnd"/>
      <w:r w:rsidRPr="00A6223B">
        <w:rPr>
          <w:rFonts w:asciiTheme="minorHAnsi" w:hAnsiTheme="minorHAnsi" w:cstheme="minorHAnsi"/>
          <w:sz w:val="22"/>
          <w:szCs w:val="22"/>
        </w:rPr>
        <w:t xml:space="preserve"> </w:t>
      </w:r>
      <w:proofErr w:type="spellStart"/>
      <w:r w:rsidRPr="00A6223B">
        <w:rPr>
          <w:rFonts w:asciiTheme="minorHAnsi" w:hAnsiTheme="minorHAnsi" w:cstheme="minorHAnsi"/>
          <w:sz w:val="22"/>
          <w:szCs w:val="22"/>
        </w:rPr>
        <w:t>pokolumnowej</w:t>
      </w:r>
      <w:proofErr w:type="spellEnd"/>
      <w:r w:rsidRPr="00A6223B">
        <w:rPr>
          <w:rFonts w:asciiTheme="minorHAnsi" w:hAnsiTheme="minorHAnsi" w:cstheme="minorHAnsi"/>
          <w:sz w:val="22"/>
          <w:szCs w:val="22"/>
        </w:rPr>
        <w:t xml:space="preserve"> (co najmniej od temperatury otoczenia tj. 20 ±5°C do 180° C, z odchyleniem  ±1°C od nastawionej temperatury)</w:t>
      </w:r>
    </w:p>
    <w:p w14:paraId="6AE7C784"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Monitoring aktualnych ciśnień systemu</w:t>
      </w:r>
    </w:p>
    <w:p w14:paraId="58DDF2B6"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Funkcje bezpieczeństwa (przeciek reaktora i kolumny, przekroczenie ciśnienia)</w:t>
      </w:r>
    </w:p>
    <w:p w14:paraId="55B50F5A" w14:textId="77777777" w:rsidR="009E5CDF" w:rsidRPr="00A6223B" w:rsidRDefault="009E5CDF" w:rsidP="009E5CDF">
      <w:pPr>
        <w:autoSpaceDE w:val="0"/>
        <w:autoSpaceDN w:val="0"/>
        <w:adjustRightInd w:val="0"/>
        <w:rPr>
          <w:rFonts w:asciiTheme="minorHAnsi" w:hAnsiTheme="minorHAnsi" w:cstheme="minorHAnsi"/>
          <w:sz w:val="22"/>
          <w:szCs w:val="22"/>
        </w:rPr>
      </w:pPr>
    </w:p>
    <w:p w14:paraId="1E1AC45E"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xml:space="preserve">4. </w:t>
      </w:r>
      <w:proofErr w:type="spellStart"/>
      <w:r w:rsidRPr="00A6223B">
        <w:rPr>
          <w:rFonts w:asciiTheme="minorHAnsi" w:hAnsiTheme="minorHAnsi" w:cstheme="minorHAnsi"/>
          <w:sz w:val="22"/>
          <w:szCs w:val="22"/>
        </w:rPr>
        <w:t>Autosampler</w:t>
      </w:r>
      <w:proofErr w:type="spellEnd"/>
      <w:r w:rsidRPr="00A6223B">
        <w:rPr>
          <w:rFonts w:asciiTheme="minorHAnsi" w:hAnsiTheme="minorHAnsi" w:cstheme="minorHAnsi"/>
          <w:sz w:val="22"/>
          <w:szCs w:val="22"/>
        </w:rPr>
        <w:t>.</w:t>
      </w:r>
    </w:p>
    <w:p w14:paraId="03EC075E"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- 2 statywy x co najmniej 60 próbek (w sumie co najmniej 120 próbek)</w:t>
      </w:r>
    </w:p>
    <w:p w14:paraId="10E363FD" w14:textId="77777777" w:rsidR="009E5CDF" w:rsidRPr="00A6223B" w:rsidRDefault="009E5CDF" w:rsidP="009E5CDF">
      <w:pPr>
        <w:autoSpaceDE w:val="0"/>
        <w:autoSpaceDN w:val="0"/>
        <w:adjustRightInd w:val="0"/>
        <w:rPr>
          <w:rFonts w:asciiTheme="minorHAnsi" w:hAnsiTheme="minorHAnsi" w:cstheme="minorHAnsi"/>
          <w:strike/>
          <w:sz w:val="22"/>
          <w:szCs w:val="22"/>
        </w:rPr>
      </w:pPr>
      <w:r w:rsidRPr="00A6223B">
        <w:rPr>
          <w:rFonts w:asciiTheme="minorHAnsi" w:hAnsiTheme="minorHAnsi" w:cstheme="minorHAnsi"/>
          <w:sz w:val="22"/>
          <w:szCs w:val="22"/>
        </w:rPr>
        <w:t>- Stabilizacja komory przechowywania próbek: chłodzenie i grzanie w zakresie co najmniej 5 - 70°C</w:t>
      </w:r>
    </w:p>
    <w:p w14:paraId="7E7F9548"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xml:space="preserve">- Praca w trzech osiach </w:t>
      </w:r>
      <w:proofErr w:type="spellStart"/>
      <w:r w:rsidRPr="00A6223B">
        <w:rPr>
          <w:rFonts w:asciiTheme="minorHAnsi" w:hAnsiTheme="minorHAnsi" w:cstheme="minorHAnsi"/>
          <w:sz w:val="22"/>
          <w:szCs w:val="22"/>
        </w:rPr>
        <w:t>x,y,z</w:t>
      </w:r>
      <w:proofErr w:type="spellEnd"/>
    </w:p>
    <w:p w14:paraId="7F8EEA15"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xml:space="preserve">- Powtarzalność poniżej 1% dla </w:t>
      </w:r>
      <w:proofErr w:type="spellStart"/>
      <w:r w:rsidRPr="00A6223B">
        <w:rPr>
          <w:rFonts w:asciiTheme="minorHAnsi" w:hAnsiTheme="minorHAnsi" w:cstheme="minorHAnsi"/>
          <w:sz w:val="22"/>
          <w:szCs w:val="22"/>
        </w:rPr>
        <w:t>nastrzyku</w:t>
      </w:r>
      <w:proofErr w:type="spellEnd"/>
      <w:r w:rsidRPr="00A6223B">
        <w:rPr>
          <w:rFonts w:asciiTheme="minorHAnsi" w:hAnsiTheme="minorHAnsi" w:cstheme="minorHAnsi"/>
          <w:sz w:val="22"/>
          <w:szCs w:val="22"/>
        </w:rPr>
        <w:t xml:space="preserve"> o objętości 10 µl, przeprowadzonego w trybie </w:t>
      </w:r>
      <w:proofErr w:type="spellStart"/>
      <w:r w:rsidRPr="00A6223B">
        <w:rPr>
          <w:rFonts w:asciiTheme="minorHAnsi" w:hAnsiTheme="minorHAnsi" w:cstheme="minorHAnsi"/>
          <w:sz w:val="22"/>
          <w:szCs w:val="22"/>
        </w:rPr>
        <w:t>nastrzyku</w:t>
      </w:r>
      <w:proofErr w:type="spellEnd"/>
      <w:r w:rsidRPr="00A6223B">
        <w:rPr>
          <w:rFonts w:asciiTheme="minorHAnsi" w:hAnsiTheme="minorHAnsi" w:cstheme="minorHAnsi"/>
          <w:sz w:val="22"/>
          <w:szCs w:val="22"/>
        </w:rPr>
        <w:t xml:space="preserve"> o zmiennej objętości</w:t>
      </w:r>
    </w:p>
    <w:p w14:paraId="28B71C72"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xml:space="preserve">- Zmienna objętość </w:t>
      </w:r>
      <w:proofErr w:type="spellStart"/>
      <w:r w:rsidRPr="00A6223B">
        <w:rPr>
          <w:rFonts w:asciiTheme="minorHAnsi" w:hAnsiTheme="minorHAnsi" w:cstheme="minorHAnsi"/>
          <w:sz w:val="22"/>
          <w:szCs w:val="22"/>
        </w:rPr>
        <w:t>nastrzyku</w:t>
      </w:r>
      <w:proofErr w:type="spellEnd"/>
      <w:r w:rsidRPr="00A6223B">
        <w:rPr>
          <w:rFonts w:asciiTheme="minorHAnsi" w:hAnsiTheme="minorHAnsi" w:cstheme="minorHAnsi"/>
          <w:sz w:val="22"/>
          <w:szCs w:val="22"/>
        </w:rPr>
        <w:t xml:space="preserve"> bez straty próbek, w zakresie co najmniej  1-100 ul</w:t>
      </w:r>
    </w:p>
    <w:p w14:paraId="13CAFBC9"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Tryb przepełnienia pętli</w:t>
      </w:r>
    </w:p>
    <w:p w14:paraId="6D2A1499"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Wyświetlacz graficzny i klawiatura</w:t>
      </w:r>
    </w:p>
    <w:p w14:paraId="026535D6"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Programowalne tryby płukania i objętości płukania</w:t>
      </w:r>
    </w:p>
    <w:p w14:paraId="7FCEF6C7"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lastRenderedPageBreak/>
        <w:t>- Programowalny wybór portu przemywania</w:t>
      </w:r>
    </w:p>
    <w:p w14:paraId="41DE3EA9"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xml:space="preserve">- Programowanie sekwencji </w:t>
      </w:r>
      <w:proofErr w:type="spellStart"/>
      <w:r w:rsidRPr="00A6223B">
        <w:rPr>
          <w:rFonts w:asciiTheme="minorHAnsi" w:hAnsiTheme="minorHAnsi" w:cstheme="minorHAnsi"/>
          <w:sz w:val="22"/>
          <w:szCs w:val="22"/>
        </w:rPr>
        <w:t>nastrzyku</w:t>
      </w:r>
      <w:proofErr w:type="spellEnd"/>
      <w:r w:rsidRPr="00A6223B">
        <w:rPr>
          <w:rFonts w:asciiTheme="minorHAnsi" w:hAnsiTheme="minorHAnsi" w:cstheme="minorHAnsi"/>
          <w:sz w:val="22"/>
          <w:szCs w:val="22"/>
        </w:rPr>
        <w:t xml:space="preserve"> próbek</w:t>
      </w:r>
    </w:p>
    <w:p w14:paraId="0616A873" w14:textId="77777777" w:rsidR="009E5CDF" w:rsidRPr="00A6223B" w:rsidRDefault="009E5CDF" w:rsidP="009E5CDF">
      <w:pPr>
        <w:autoSpaceDE w:val="0"/>
        <w:autoSpaceDN w:val="0"/>
        <w:adjustRightInd w:val="0"/>
        <w:rPr>
          <w:rFonts w:asciiTheme="minorHAnsi" w:hAnsiTheme="minorHAnsi" w:cstheme="minorHAnsi"/>
          <w:sz w:val="22"/>
          <w:szCs w:val="22"/>
        </w:rPr>
      </w:pPr>
    </w:p>
    <w:p w14:paraId="2E48E918"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5. Komputerowy system sterowania,, zbierania i analizy danych zawierający moduł analizy</w:t>
      </w:r>
    </w:p>
    <w:p w14:paraId="3E2302BA"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aminokwasów.</w:t>
      </w:r>
    </w:p>
    <w:p w14:paraId="602C7E92"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Kontrola programów gradientowych, temperatury kolumny i reaktora</w:t>
      </w:r>
    </w:p>
    <w:p w14:paraId="2600A18C"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Programowalne sekwencje analizy próbek z indywidualnymi nastawami profilów gradientów i temperatur</w:t>
      </w:r>
    </w:p>
    <w:p w14:paraId="01425107"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Automatyczna kontrola zużycia odczynników i buforów</w:t>
      </w:r>
    </w:p>
    <w:p w14:paraId="682B32DC"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Hub RS232-USB</w:t>
      </w:r>
    </w:p>
    <w:p w14:paraId="5C4B2067" w14:textId="77777777" w:rsidR="009E5CDF" w:rsidRPr="00A6223B" w:rsidRDefault="009E5CDF" w:rsidP="009E5CDF">
      <w:pPr>
        <w:autoSpaceDE w:val="0"/>
        <w:autoSpaceDN w:val="0"/>
        <w:adjustRightInd w:val="0"/>
        <w:rPr>
          <w:rFonts w:asciiTheme="minorHAnsi" w:hAnsiTheme="minorHAnsi" w:cstheme="minorHAnsi"/>
          <w:sz w:val="22"/>
          <w:szCs w:val="22"/>
        </w:rPr>
      </w:pPr>
    </w:p>
    <w:p w14:paraId="4926E5BC"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xml:space="preserve">6. </w:t>
      </w:r>
      <w:proofErr w:type="spellStart"/>
      <w:r w:rsidRPr="00A6223B">
        <w:rPr>
          <w:rFonts w:asciiTheme="minorHAnsi" w:hAnsiTheme="minorHAnsi" w:cstheme="minorHAnsi"/>
          <w:sz w:val="22"/>
          <w:szCs w:val="22"/>
        </w:rPr>
        <w:t>Organizer</w:t>
      </w:r>
      <w:proofErr w:type="spellEnd"/>
      <w:r w:rsidRPr="00A6223B">
        <w:rPr>
          <w:rFonts w:asciiTheme="minorHAnsi" w:hAnsiTheme="minorHAnsi" w:cstheme="minorHAnsi"/>
          <w:sz w:val="22"/>
          <w:szCs w:val="22"/>
        </w:rPr>
        <w:t xml:space="preserve"> odczynników z chłodzoną komorą do przechowywania wszystkich roztworów</w:t>
      </w:r>
    </w:p>
    <w:p w14:paraId="744840B9"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 xml:space="preserve">buforowych, odczynników i roztworów do przemywania, zawierający zawory </w:t>
      </w:r>
      <w:proofErr w:type="spellStart"/>
      <w:r w:rsidRPr="00A6223B">
        <w:rPr>
          <w:rFonts w:asciiTheme="minorHAnsi" w:hAnsiTheme="minorHAnsi" w:cstheme="minorHAnsi"/>
          <w:sz w:val="22"/>
          <w:szCs w:val="22"/>
        </w:rPr>
        <w:t>nabutlowe</w:t>
      </w:r>
      <w:proofErr w:type="spellEnd"/>
      <w:r w:rsidRPr="00A6223B">
        <w:rPr>
          <w:rFonts w:asciiTheme="minorHAnsi" w:hAnsiTheme="minorHAnsi" w:cstheme="minorHAnsi"/>
          <w:sz w:val="22"/>
          <w:szCs w:val="22"/>
        </w:rPr>
        <w:t xml:space="preserve"> umożliwiające przechowywanie odczynników w atmosferze gazu obojętnego oraz regulator ciśnienia gazu obojętnego</w:t>
      </w:r>
    </w:p>
    <w:p w14:paraId="12E7FAD6" w14:textId="77777777" w:rsidR="009E5CDF" w:rsidRPr="00A6223B" w:rsidRDefault="009E5CDF" w:rsidP="009E5CDF">
      <w:pPr>
        <w:autoSpaceDE w:val="0"/>
        <w:autoSpaceDN w:val="0"/>
        <w:adjustRightInd w:val="0"/>
        <w:rPr>
          <w:rFonts w:asciiTheme="minorHAnsi" w:hAnsiTheme="minorHAnsi" w:cstheme="minorHAnsi"/>
          <w:sz w:val="22"/>
          <w:szCs w:val="22"/>
        </w:rPr>
      </w:pPr>
    </w:p>
    <w:p w14:paraId="688EA082" w14:textId="77777777" w:rsidR="009E5CDF" w:rsidRPr="00A6223B" w:rsidRDefault="009E5CDF" w:rsidP="009E5CDF">
      <w:pPr>
        <w:autoSpaceDE w:val="0"/>
        <w:autoSpaceDN w:val="0"/>
        <w:adjustRightInd w:val="0"/>
        <w:rPr>
          <w:rFonts w:asciiTheme="minorHAnsi" w:hAnsiTheme="minorHAnsi" w:cstheme="minorHAnsi"/>
          <w:sz w:val="22"/>
          <w:szCs w:val="22"/>
        </w:rPr>
      </w:pPr>
      <w:r w:rsidRPr="00A6223B">
        <w:rPr>
          <w:rFonts w:asciiTheme="minorHAnsi" w:hAnsiTheme="minorHAnsi" w:cstheme="minorHAnsi"/>
          <w:sz w:val="22"/>
          <w:szCs w:val="22"/>
        </w:rPr>
        <w:t>7.Wymagania dodatkowe:</w:t>
      </w:r>
    </w:p>
    <w:p w14:paraId="42B080FB" w14:textId="77777777" w:rsidR="009E5CDF" w:rsidRPr="00A6223B" w:rsidRDefault="009E5CDF" w:rsidP="009E5CDF">
      <w:pPr>
        <w:pStyle w:val="Akapitzlist"/>
        <w:numPr>
          <w:ilvl w:val="0"/>
          <w:numId w:val="95"/>
        </w:numPr>
        <w:ind w:left="360"/>
        <w:rPr>
          <w:rFonts w:asciiTheme="minorHAnsi" w:hAnsiTheme="minorHAnsi" w:cstheme="minorHAnsi"/>
          <w:sz w:val="22"/>
          <w:szCs w:val="22"/>
        </w:rPr>
      </w:pPr>
      <w:r w:rsidRPr="00A6223B">
        <w:rPr>
          <w:rFonts w:asciiTheme="minorHAnsi" w:hAnsiTheme="minorHAnsi" w:cstheme="minorHAnsi"/>
          <w:sz w:val="22"/>
          <w:szCs w:val="22"/>
        </w:rPr>
        <w:t>Zasilanie: 230 V, 50Hz</w:t>
      </w:r>
    </w:p>
    <w:p w14:paraId="0850EA4A" w14:textId="77777777" w:rsidR="009E5CDF" w:rsidRPr="00A6223B" w:rsidRDefault="009E5CDF" w:rsidP="009E5CDF">
      <w:pPr>
        <w:pStyle w:val="Akapitzlist"/>
        <w:numPr>
          <w:ilvl w:val="0"/>
          <w:numId w:val="95"/>
        </w:numPr>
        <w:ind w:left="360"/>
        <w:rPr>
          <w:rFonts w:asciiTheme="minorHAnsi" w:hAnsiTheme="minorHAnsi" w:cstheme="minorHAnsi"/>
          <w:sz w:val="22"/>
          <w:szCs w:val="22"/>
        </w:rPr>
      </w:pPr>
      <w:r w:rsidRPr="00A6223B">
        <w:rPr>
          <w:rFonts w:asciiTheme="minorHAnsi" w:hAnsiTheme="minorHAnsi" w:cstheme="minorHAnsi"/>
          <w:sz w:val="22"/>
          <w:szCs w:val="22"/>
        </w:rPr>
        <w:t>Deklaracja zgodności CE,</w:t>
      </w:r>
    </w:p>
    <w:p w14:paraId="2338C8D7" w14:textId="77777777" w:rsidR="009E5CDF" w:rsidRPr="00A6223B" w:rsidRDefault="009E5CDF" w:rsidP="009E5CDF">
      <w:pPr>
        <w:pStyle w:val="Akapitzlist"/>
        <w:numPr>
          <w:ilvl w:val="0"/>
          <w:numId w:val="95"/>
        </w:numPr>
        <w:ind w:left="360"/>
        <w:rPr>
          <w:rFonts w:asciiTheme="minorHAnsi" w:hAnsiTheme="minorHAnsi" w:cstheme="minorHAnsi"/>
          <w:sz w:val="22"/>
          <w:szCs w:val="22"/>
        </w:rPr>
      </w:pPr>
      <w:r w:rsidRPr="00A6223B">
        <w:rPr>
          <w:rFonts w:asciiTheme="minorHAnsi" w:hAnsiTheme="minorHAnsi" w:cstheme="minorHAnsi"/>
          <w:sz w:val="22"/>
          <w:szCs w:val="22"/>
        </w:rPr>
        <w:t>Instrukcja obsługi w języku angielskim, w wersji papierowej lub  elektronicznej.</w:t>
      </w:r>
    </w:p>
    <w:p w14:paraId="547D9D2C" w14:textId="77777777" w:rsidR="009E5CDF" w:rsidRPr="00A6223B" w:rsidRDefault="009E5CDF" w:rsidP="009E5CDF">
      <w:pPr>
        <w:pStyle w:val="Akapitzlist"/>
        <w:widowControl w:val="0"/>
        <w:numPr>
          <w:ilvl w:val="0"/>
          <w:numId w:val="95"/>
        </w:numPr>
        <w:suppressAutoHyphens/>
        <w:ind w:left="360"/>
        <w:rPr>
          <w:rFonts w:asciiTheme="minorHAnsi" w:hAnsiTheme="minorHAnsi" w:cstheme="minorHAnsi"/>
          <w:sz w:val="22"/>
          <w:szCs w:val="22"/>
        </w:rPr>
      </w:pPr>
      <w:r w:rsidRPr="00A6223B">
        <w:rPr>
          <w:rFonts w:asciiTheme="minorHAnsi" w:hAnsiTheme="minorHAnsi" w:cstheme="minorHAnsi"/>
          <w:kern w:val="36"/>
          <w:sz w:val="22"/>
          <w:szCs w:val="22"/>
        </w:rPr>
        <w:t xml:space="preserve">Okres gwarancyjny: 12 </w:t>
      </w:r>
      <w:r w:rsidRPr="00A6223B">
        <w:rPr>
          <w:rFonts w:asciiTheme="minorHAnsi" w:hAnsiTheme="minorHAnsi" w:cstheme="minorHAnsi"/>
          <w:sz w:val="22"/>
          <w:szCs w:val="22"/>
        </w:rPr>
        <w:t>miesięcy od momentu podpisania protokołu odbioru, który może być podpisany po odbiorze analizatora, jego uruchomieniu i przeprowadzeniu szkolenia,</w:t>
      </w:r>
    </w:p>
    <w:p w14:paraId="72037C3F" w14:textId="77777777" w:rsidR="009E5CDF" w:rsidRPr="00A6223B" w:rsidRDefault="009E5CDF" w:rsidP="009E5CDF">
      <w:pPr>
        <w:pStyle w:val="Akapitzlist"/>
        <w:widowControl w:val="0"/>
        <w:numPr>
          <w:ilvl w:val="0"/>
          <w:numId w:val="95"/>
        </w:numPr>
        <w:suppressAutoHyphens/>
        <w:ind w:left="360"/>
        <w:rPr>
          <w:rFonts w:asciiTheme="minorHAnsi" w:hAnsiTheme="minorHAnsi" w:cstheme="minorHAnsi"/>
          <w:sz w:val="22"/>
          <w:szCs w:val="22"/>
        </w:rPr>
      </w:pPr>
      <w:r w:rsidRPr="00A6223B">
        <w:rPr>
          <w:rFonts w:asciiTheme="minorHAnsi" w:hAnsiTheme="minorHAnsi" w:cstheme="minorHAnsi"/>
          <w:sz w:val="22"/>
          <w:szCs w:val="22"/>
        </w:rPr>
        <w:t>Bezpłatny autoryzowany serwis gwarancyjny, komunikujący się w języku polskim,  obejmujący części zamienne i robociznę w okresie gwarancji,</w:t>
      </w:r>
    </w:p>
    <w:p w14:paraId="0AC25FDF" w14:textId="77777777" w:rsidR="009E5CDF" w:rsidRPr="00A6223B" w:rsidRDefault="009E5CDF" w:rsidP="009E5CDF">
      <w:pPr>
        <w:pStyle w:val="Akapitzlist"/>
        <w:widowControl w:val="0"/>
        <w:numPr>
          <w:ilvl w:val="0"/>
          <w:numId w:val="95"/>
        </w:numPr>
        <w:suppressAutoHyphens/>
        <w:ind w:left="360"/>
        <w:rPr>
          <w:rFonts w:asciiTheme="minorHAnsi" w:hAnsiTheme="minorHAnsi" w:cstheme="minorHAnsi"/>
          <w:sz w:val="22"/>
          <w:szCs w:val="22"/>
        </w:rPr>
      </w:pPr>
      <w:r w:rsidRPr="00A6223B">
        <w:rPr>
          <w:rFonts w:asciiTheme="minorHAnsi" w:hAnsiTheme="minorHAnsi" w:cstheme="minorHAnsi"/>
          <w:sz w:val="22"/>
          <w:szCs w:val="22"/>
        </w:rPr>
        <w:t>Czas reakcji serwisowej: 3 dni robocze,</w:t>
      </w:r>
    </w:p>
    <w:p w14:paraId="5DE49F8A" w14:textId="77777777" w:rsidR="009E5CDF" w:rsidRPr="00A6223B" w:rsidRDefault="009E5CDF" w:rsidP="009E5CDF">
      <w:pPr>
        <w:pStyle w:val="Akapitzlist"/>
        <w:widowControl w:val="0"/>
        <w:numPr>
          <w:ilvl w:val="0"/>
          <w:numId w:val="95"/>
        </w:numPr>
        <w:suppressAutoHyphens/>
        <w:ind w:left="360"/>
        <w:rPr>
          <w:rFonts w:asciiTheme="minorHAnsi" w:hAnsiTheme="minorHAnsi" w:cstheme="minorHAnsi"/>
          <w:kern w:val="36"/>
          <w:sz w:val="22"/>
          <w:szCs w:val="22"/>
        </w:rPr>
      </w:pPr>
      <w:r w:rsidRPr="00A6223B">
        <w:rPr>
          <w:rFonts w:asciiTheme="minorHAnsi" w:hAnsiTheme="minorHAnsi" w:cstheme="minorHAnsi"/>
          <w:kern w:val="36"/>
          <w:sz w:val="22"/>
          <w:szCs w:val="22"/>
        </w:rPr>
        <w:t>Bezpłatny montaż i uruchomienie urządzenia,</w:t>
      </w:r>
    </w:p>
    <w:p w14:paraId="26C94D72" w14:textId="77777777" w:rsidR="009E5CDF" w:rsidRPr="00A6223B" w:rsidRDefault="009E5CDF" w:rsidP="009E5CDF">
      <w:pPr>
        <w:pStyle w:val="Akapitzlist"/>
        <w:widowControl w:val="0"/>
        <w:numPr>
          <w:ilvl w:val="0"/>
          <w:numId w:val="95"/>
        </w:numPr>
        <w:suppressAutoHyphens/>
        <w:ind w:left="360"/>
        <w:rPr>
          <w:rFonts w:asciiTheme="minorHAnsi" w:hAnsiTheme="minorHAnsi" w:cstheme="minorHAnsi"/>
          <w:kern w:val="36"/>
          <w:sz w:val="22"/>
          <w:szCs w:val="22"/>
        </w:rPr>
      </w:pPr>
      <w:r w:rsidRPr="00A6223B">
        <w:rPr>
          <w:rFonts w:asciiTheme="minorHAnsi" w:hAnsiTheme="minorHAnsi" w:cstheme="minorHAnsi"/>
          <w:kern w:val="36"/>
          <w:sz w:val="22"/>
          <w:szCs w:val="22"/>
        </w:rPr>
        <w:t>Szkolenie personelu w zakresie obsługi urządzenia zgodnie z poniższymi warunkami:</w:t>
      </w:r>
    </w:p>
    <w:p w14:paraId="13ACDFDD" w14:textId="77777777" w:rsidR="009E5CDF" w:rsidRPr="00A6223B" w:rsidRDefault="009E5CDF" w:rsidP="009E5CDF">
      <w:pPr>
        <w:pStyle w:val="Akapitzlist"/>
        <w:widowControl w:val="0"/>
        <w:numPr>
          <w:ilvl w:val="0"/>
          <w:numId w:val="96"/>
        </w:numPr>
        <w:suppressAutoHyphens/>
        <w:rPr>
          <w:rFonts w:asciiTheme="minorHAnsi" w:hAnsiTheme="minorHAnsi" w:cstheme="minorHAnsi"/>
          <w:sz w:val="22"/>
          <w:szCs w:val="22"/>
        </w:rPr>
      </w:pPr>
      <w:r w:rsidRPr="00A6223B">
        <w:rPr>
          <w:rFonts w:asciiTheme="minorHAnsi" w:hAnsiTheme="minorHAnsi" w:cstheme="minorHAnsi"/>
          <w:sz w:val="22"/>
          <w:szCs w:val="22"/>
        </w:rPr>
        <w:t>minimum 1 dzień w uzgodnionym terminie, przeprowadzone w godzinach 7.00- 15.00;</w:t>
      </w:r>
    </w:p>
    <w:p w14:paraId="6A14E5C4" w14:textId="77777777" w:rsidR="009E5CDF" w:rsidRPr="00A6223B" w:rsidRDefault="009E5CDF" w:rsidP="009E5CDF">
      <w:pPr>
        <w:pStyle w:val="Akapitzlist"/>
        <w:widowControl w:val="0"/>
        <w:numPr>
          <w:ilvl w:val="0"/>
          <w:numId w:val="96"/>
        </w:numPr>
        <w:suppressAutoHyphens/>
        <w:rPr>
          <w:rFonts w:asciiTheme="minorHAnsi" w:hAnsiTheme="minorHAnsi" w:cstheme="minorHAnsi"/>
          <w:sz w:val="22"/>
          <w:szCs w:val="22"/>
        </w:rPr>
      </w:pPr>
      <w:r w:rsidRPr="00A6223B">
        <w:rPr>
          <w:rFonts w:asciiTheme="minorHAnsi" w:hAnsiTheme="minorHAnsi" w:cstheme="minorHAnsi"/>
          <w:sz w:val="22"/>
          <w:szCs w:val="22"/>
        </w:rPr>
        <w:t>szkolenie dla 3 osób;</w:t>
      </w:r>
    </w:p>
    <w:p w14:paraId="3EBF9128" w14:textId="77777777" w:rsidR="009E5CDF" w:rsidRPr="00A6223B" w:rsidRDefault="009E5CDF" w:rsidP="009E5CDF">
      <w:pPr>
        <w:pStyle w:val="Akapitzlist"/>
        <w:widowControl w:val="0"/>
        <w:numPr>
          <w:ilvl w:val="0"/>
          <w:numId w:val="96"/>
        </w:numPr>
        <w:suppressAutoHyphens/>
        <w:rPr>
          <w:rFonts w:asciiTheme="minorHAnsi" w:hAnsiTheme="minorHAnsi" w:cstheme="minorHAnsi"/>
          <w:sz w:val="22"/>
          <w:szCs w:val="22"/>
        </w:rPr>
      </w:pPr>
      <w:r w:rsidRPr="00A6223B">
        <w:rPr>
          <w:rFonts w:asciiTheme="minorHAnsi" w:hAnsiTheme="minorHAnsi" w:cstheme="minorHAnsi"/>
          <w:sz w:val="22"/>
          <w:szCs w:val="22"/>
        </w:rPr>
        <w:t>szkolenie przeprowadzone w miejscu zamontowanego systemu (pod adresem: Instytut Zootechniki – Państwowy Instytut Badawczy, Dział Analityki Laboratoryjnej KLP w Lublinie, ul. Chmielna 2, 20-079 Lublin);</w:t>
      </w:r>
    </w:p>
    <w:p w14:paraId="56307629" w14:textId="77777777" w:rsidR="009E5CDF" w:rsidRPr="00A6223B" w:rsidRDefault="009E5CDF" w:rsidP="009E5CDF">
      <w:pPr>
        <w:pStyle w:val="Akapitzlist"/>
        <w:widowControl w:val="0"/>
        <w:numPr>
          <w:ilvl w:val="0"/>
          <w:numId w:val="96"/>
        </w:numPr>
        <w:suppressAutoHyphens/>
        <w:rPr>
          <w:rFonts w:asciiTheme="minorHAnsi" w:hAnsiTheme="minorHAnsi" w:cstheme="minorHAnsi"/>
          <w:sz w:val="22"/>
          <w:szCs w:val="22"/>
        </w:rPr>
      </w:pPr>
      <w:r w:rsidRPr="00A6223B">
        <w:rPr>
          <w:rFonts w:asciiTheme="minorHAnsi" w:hAnsiTheme="minorHAnsi" w:cstheme="minorHAnsi"/>
          <w:sz w:val="22"/>
          <w:szCs w:val="22"/>
        </w:rPr>
        <w:t>szkolenie przeprowadzone w języku polskim, przez doświadczonego przedstawiciela producenta lub Wykonawcy, przeszkolonego przez producenta danego aparatu.</w:t>
      </w:r>
    </w:p>
    <w:p w14:paraId="1C31D970" w14:textId="77777777" w:rsidR="009E5CDF" w:rsidRPr="00FD7A4F" w:rsidRDefault="009E5CDF" w:rsidP="009E5CDF">
      <w:pPr>
        <w:rPr>
          <w:rFonts w:asciiTheme="minorHAnsi" w:hAnsiTheme="minorHAnsi" w:cstheme="minorHAnsi"/>
          <w:bCs/>
          <w:sz w:val="22"/>
          <w:szCs w:val="22"/>
          <w:lang w:bidi="pl-PL"/>
        </w:rPr>
      </w:pPr>
      <w:r w:rsidRPr="00FD7A4F">
        <w:rPr>
          <w:rFonts w:asciiTheme="minorHAnsi" w:hAnsiTheme="minorHAnsi" w:cstheme="minorHAnsi"/>
          <w:bCs/>
          <w:sz w:val="22"/>
          <w:szCs w:val="22"/>
          <w:lang w:bidi="pl-PL"/>
        </w:rPr>
        <w:br w:type="page"/>
      </w:r>
    </w:p>
    <w:p w14:paraId="3094813E" w14:textId="0CF74DA7" w:rsidR="003F1012" w:rsidRDefault="003F1012" w:rsidP="003F1012">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7</w:t>
      </w:r>
      <w:r w:rsidRPr="00485484">
        <w:rPr>
          <w:rFonts w:ascii="Calibri" w:hAnsi="Calibri" w:cs="Calibri"/>
          <w:b/>
          <w:bCs/>
          <w:sz w:val="22"/>
          <w:szCs w:val="22"/>
          <w:u w:val="single"/>
        </w:rPr>
        <w:t xml:space="preserve"> DO SWZ</w:t>
      </w:r>
    </w:p>
    <w:p w14:paraId="4C2F045C" w14:textId="77777777" w:rsidR="003F1012" w:rsidRDefault="003F1012" w:rsidP="003F1012">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3F1012" w14:paraId="6B21D384" w14:textId="77777777" w:rsidTr="00DF10C7">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2C71949" w14:textId="123CB066" w:rsidR="003F1012" w:rsidRPr="00485484" w:rsidRDefault="003F1012" w:rsidP="00DF10C7">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r w:rsidR="00B07739">
              <w:rPr>
                <w:rFonts w:ascii="Calibri" w:hAnsi="Calibri" w:cs="Arial"/>
                <w:b/>
                <w:bCs/>
                <w:sz w:val="22"/>
                <w:szCs w:val="22"/>
              </w:rPr>
              <w:t xml:space="preserve"> – </w:t>
            </w:r>
            <w:r w:rsidR="007B1C3E">
              <w:rPr>
                <w:rFonts w:ascii="Calibri" w:hAnsi="Calibri" w:cs="Arial"/>
                <w:b/>
                <w:bCs/>
                <w:sz w:val="22"/>
                <w:szCs w:val="22"/>
              </w:rPr>
              <w:t>C</w:t>
            </w:r>
            <w:r w:rsidR="00B07739">
              <w:rPr>
                <w:rFonts w:ascii="Calibri" w:hAnsi="Calibri" w:cs="Arial"/>
                <w:b/>
                <w:bCs/>
                <w:sz w:val="22"/>
                <w:szCs w:val="22"/>
              </w:rPr>
              <w:t>zęść 2</w:t>
            </w:r>
          </w:p>
        </w:tc>
      </w:tr>
    </w:tbl>
    <w:p w14:paraId="0BBC7288" w14:textId="77777777" w:rsidR="003F1012" w:rsidRDefault="003F1012" w:rsidP="003F1012">
      <w:pPr>
        <w:shd w:val="clear" w:color="auto" w:fill="FFFFFF"/>
        <w:tabs>
          <w:tab w:val="left" w:leader="dot" w:pos="2232"/>
        </w:tabs>
        <w:ind w:right="23"/>
        <w:jc w:val="both"/>
        <w:rPr>
          <w:rFonts w:ascii="Calibri" w:hAnsi="Calibri" w:cs="Calibri"/>
          <w:b/>
          <w:bCs/>
          <w:sz w:val="22"/>
          <w:szCs w:val="22"/>
          <w:highlight w:val="yellow"/>
          <w:u w:val="single"/>
        </w:rPr>
      </w:pPr>
    </w:p>
    <w:p w14:paraId="5614BB20" w14:textId="77777777" w:rsidR="009E5CDF" w:rsidRPr="00870DC2" w:rsidRDefault="009E5CDF" w:rsidP="009E5CDF">
      <w:pPr>
        <w:tabs>
          <w:tab w:val="left" w:pos="2450"/>
        </w:tabs>
        <w:jc w:val="both"/>
        <w:rPr>
          <w:rFonts w:asciiTheme="minorHAnsi" w:hAnsiTheme="minorHAnsi" w:cstheme="minorHAnsi"/>
          <w:b/>
          <w:bCs/>
          <w:sz w:val="22"/>
          <w:szCs w:val="22"/>
        </w:rPr>
      </w:pPr>
      <w:r w:rsidRPr="00870DC2">
        <w:rPr>
          <w:rFonts w:asciiTheme="minorHAnsi" w:hAnsiTheme="minorHAnsi" w:cstheme="minorHAnsi"/>
          <w:b/>
          <w:bCs/>
          <w:sz w:val="22"/>
          <w:szCs w:val="22"/>
        </w:rPr>
        <w:t>Zestaw do analiz wielopierwiastkowych techniką spektrometrii mas z plazmą indukcyjnie sprzężoną (ICP-MS) z detektorem AAS, wyposażeniem, instalacją, przeszkoleniem i materiałami eksploatacyjnymi</w:t>
      </w:r>
    </w:p>
    <w:p w14:paraId="745BA4CC" w14:textId="77777777" w:rsidR="009E5CDF" w:rsidRPr="00870DC2" w:rsidRDefault="009E5CDF" w:rsidP="009E5CDF">
      <w:pPr>
        <w:tabs>
          <w:tab w:val="left" w:pos="2450"/>
        </w:tabs>
        <w:jc w:val="both"/>
        <w:rPr>
          <w:rFonts w:asciiTheme="minorHAnsi" w:hAnsiTheme="minorHAnsi" w:cstheme="minorHAnsi"/>
          <w:sz w:val="22"/>
          <w:szCs w:val="22"/>
        </w:rPr>
      </w:pPr>
    </w:p>
    <w:p w14:paraId="7ACE0EB5"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Spektrometr masowy z plazmą wzbudzoną indukcyjnie typu ICP-MS z oprogramowaniem sterującym:</w:t>
      </w:r>
    </w:p>
    <w:p w14:paraId="4E172579" w14:textId="77777777" w:rsidR="009E5CDF" w:rsidRPr="00870DC2" w:rsidRDefault="009E5CDF" w:rsidP="009E5CDF">
      <w:pPr>
        <w:numPr>
          <w:ilvl w:val="0"/>
          <w:numId w:val="85"/>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Urządzenie fabrycznie nowe, zabezpieczone w oryginalnych, nienaruszonych opakowaniach producenta, wyprodukowane nie wcześniej niż w 2023 r.;</w:t>
      </w:r>
    </w:p>
    <w:p w14:paraId="69056633" w14:textId="77777777" w:rsidR="009E5CDF" w:rsidRPr="00870DC2" w:rsidRDefault="009E5CDF" w:rsidP="009E5CDF">
      <w:pPr>
        <w:numPr>
          <w:ilvl w:val="0"/>
          <w:numId w:val="85"/>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Zasilanie 230 V / 50 </w:t>
      </w:r>
      <w:proofErr w:type="spellStart"/>
      <w:r w:rsidRPr="00870DC2">
        <w:rPr>
          <w:rFonts w:asciiTheme="minorHAnsi" w:hAnsiTheme="minorHAnsi" w:cstheme="minorHAnsi"/>
          <w:sz w:val="22"/>
          <w:szCs w:val="22"/>
        </w:rPr>
        <w:t>Hz</w:t>
      </w:r>
      <w:proofErr w:type="spellEnd"/>
      <w:r w:rsidRPr="00870DC2">
        <w:rPr>
          <w:rFonts w:asciiTheme="minorHAnsi" w:hAnsiTheme="minorHAnsi" w:cstheme="minorHAnsi"/>
          <w:sz w:val="22"/>
          <w:szCs w:val="22"/>
        </w:rPr>
        <w:t>;</w:t>
      </w:r>
    </w:p>
    <w:p w14:paraId="0F2EAB2A" w14:textId="77777777" w:rsidR="009E5CDF" w:rsidRPr="00870DC2" w:rsidRDefault="009E5CDF" w:rsidP="009E5CDF">
      <w:pPr>
        <w:numPr>
          <w:ilvl w:val="0"/>
          <w:numId w:val="85"/>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System typu </w:t>
      </w:r>
      <w:proofErr w:type="spellStart"/>
      <w:r w:rsidRPr="00870DC2">
        <w:rPr>
          <w:rFonts w:asciiTheme="minorHAnsi" w:hAnsiTheme="minorHAnsi" w:cstheme="minorHAnsi"/>
          <w:sz w:val="22"/>
          <w:szCs w:val="22"/>
        </w:rPr>
        <w:t>bench</w:t>
      </w:r>
      <w:proofErr w:type="spellEnd"/>
      <w:r w:rsidRPr="00870DC2">
        <w:rPr>
          <w:rFonts w:asciiTheme="minorHAnsi" w:hAnsiTheme="minorHAnsi" w:cstheme="minorHAnsi"/>
          <w:sz w:val="22"/>
          <w:szCs w:val="22"/>
        </w:rPr>
        <w:t>-top, stojący na stole, nie cięższy niż 145 kg;</w:t>
      </w:r>
    </w:p>
    <w:p w14:paraId="0C692EAC"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Układ wprowadzania próbki</w:t>
      </w:r>
    </w:p>
    <w:p w14:paraId="3A3029BE"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proofErr w:type="spellStart"/>
      <w:r w:rsidRPr="00870DC2">
        <w:rPr>
          <w:rFonts w:asciiTheme="minorHAnsi" w:hAnsiTheme="minorHAnsi" w:cstheme="minorHAnsi"/>
          <w:sz w:val="22"/>
          <w:szCs w:val="22"/>
        </w:rPr>
        <w:t>Nebulizer</w:t>
      </w:r>
      <w:proofErr w:type="spellEnd"/>
      <w:r w:rsidRPr="00870DC2">
        <w:rPr>
          <w:rFonts w:asciiTheme="minorHAnsi" w:hAnsiTheme="minorHAnsi" w:cstheme="minorHAnsi"/>
          <w:sz w:val="22"/>
          <w:szCs w:val="22"/>
        </w:rPr>
        <w:t xml:space="preserve"> - </w:t>
      </w:r>
      <w:proofErr w:type="spellStart"/>
      <w:r w:rsidRPr="00870DC2">
        <w:rPr>
          <w:rFonts w:asciiTheme="minorHAnsi" w:hAnsiTheme="minorHAnsi" w:cstheme="minorHAnsi"/>
          <w:sz w:val="22"/>
          <w:szCs w:val="22"/>
        </w:rPr>
        <w:t>niskoprzepływowy</w:t>
      </w:r>
      <w:proofErr w:type="spellEnd"/>
      <w:r w:rsidRPr="00870DC2">
        <w:rPr>
          <w:rFonts w:asciiTheme="minorHAnsi" w:hAnsiTheme="minorHAnsi" w:cstheme="minorHAnsi"/>
          <w:sz w:val="22"/>
          <w:szCs w:val="22"/>
        </w:rPr>
        <w:t xml:space="preserve"> rozpylacz koncentryczny, zapewniający jednorodność</w:t>
      </w:r>
    </w:p>
    <w:p w14:paraId="64BE2CC5" w14:textId="77777777" w:rsidR="009E5CDF" w:rsidRPr="00870DC2" w:rsidRDefault="009E5CDF" w:rsidP="009E5CDF">
      <w:p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rozpylania próbki</w:t>
      </w:r>
    </w:p>
    <w:p w14:paraId="6EC87E18"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Komora mgielna, cyklonowa - stabilizowana temperaturowo, chłodzona termoelektrycznie za pomocą układu </w:t>
      </w:r>
      <w:proofErr w:type="spellStart"/>
      <w:r w:rsidRPr="00870DC2">
        <w:rPr>
          <w:rFonts w:asciiTheme="minorHAnsi" w:hAnsiTheme="minorHAnsi" w:cstheme="minorHAnsi"/>
          <w:sz w:val="22"/>
          <w:szCs w:val="22"/>
        </w:rPr>
        <w:t>Peltier’a</w:t>
      </w:r>
      <w:proofErr w:type="spellEnd"/>
      <w:r w:rsidRPr="00870DC2">
        <w:rPr>
          <w:rFonts w:asciiTheme="minorHAnsi" w:hAnsiTheme="minorHAnsi" w:cstheme="minorHAnsi"/>
          <w:sz w:val="22"/>
          <w:szCs w:val="22"/>
        </w:rPr>
        <w:t xml:space="preserve"> w zakresie co najmniej od -10°C do +20°C</w:t>
      </w:r>
    </w:p>
    <w:p w14:paraId="1C9A5A94"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Pompa perystaltyczna – o niskiej pulsacji, posiadająca minimum cztery kanały dozowania z automatycznym dociskiem, w tym: jeden do precyzyjnego podawania wzorca wewnętrznego, jeden do podawania próbki, jeden do drenowania komory mgielnej i jeden do przystawki do generacji wodorków</w:t>
      </w:r>
    </w:p>
    <w:p w14:paraId="68919CFB"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Automatyczny podajnik na minimum 240 próbek, z możliwością stosowania pojemników o różnych objętościach.</w:t>
      </w:r>
    </w:p>
    <w:p w14:paraId="35403262"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System automatycznego rozcieńczania próbki argonem umiejscowiony za komorą mgielną a przed palnikiem.</w:t>
      </w:r>
    </w:p>
    <w:p w14:paraId="7AD9B456"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Plazma</w:t>
      </w:r>
    </w:p>
    <w:p w14:paraId="0CE8462D"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Generator – półprzewodnikowy generator RF o częstotliwości nie większej niż 28 MHz, moc regulowana musi się mieścić w zakresie minimum 380 ÷ 1600 W</w:t>
      </w:r>
    </w:p>
    <w:p w14:paraId="45D8D46F"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Palnik – rozbieralny, łatwy do zdejmowania, wymiany i czyszczenia, z możliwością 3-kierunkowej, automatycznej regulacji (x, y, z), składający się z rurki centralnej, palnika i uchwytu na palnik</w:t>
      </w:r>
    </w:p>
    <w:p w14:paraId="2A5A86FC"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Łączny przepływ argonu (obejmujący gaz plazmowy, pomocniczy oraz rozpylający) w palniku plazmowym – regulowany w zakresie co najmniej od 0 do 24 l/min</w:t>
      </w:r>
    </w:p>
    <w:p w14:paraId="6DF93129"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System mocujący elementy układu wprowadzania próbki i palnika plazmowego, umożliwiający łatwy i szybki montaż oraz demontaż systemu, bez konieczności likwidacji próżni</w:t>
      </w:r>
    </w:p>
    <w:p w14:paraId="0BDFD3E7"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Obszar separacji jonów</w:t>
      </w:r>
    </w:p>
    <w:p w14:paraId="24D10EE0"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Stożki – układ nie więcej niż dwóch stożków niklowanych łatwych do wymiany i czyszczenia, bez konieczności likwidowania próżni, </w:t>
      </w:r>
    </w:p>
    <w:p w14:paraId="03346592"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Możliwość stosowania dodatkowych wkładek do stożków</w:t>
      </w:r>
    </w:p>
    <w:p w14:paraId="0C293C61"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Łatwy dostęp do stożków nie wymagający zamiany położenia palnika</w:t>
      </w:r>
    </w:p>
    <w:p w14:paraId="24FDFA68"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Soczewka ekstrakcyjna znajdująca się za układem stożków a przed optyką jonową</w:t>
      </w:r>
    </w:p>
    <w:p w14:paraId="3E7C35D9"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Optyka jonowa</w:t>
      </w:r>
    </w:p>
    <w:p w14:paraId="3E2A9AC4" w14:textId="77777777" w:rsidR="009E5CDF" w:rsidRPr="00870DC2" w:rsidRDefault="009E5CDF" w:rsidP="009E5CDF">
      <w:pPr>
        <w:numPr>
          <w:ilvl w:val="0"/>
          <w:numId w:val="87"/>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Optyka jonowa z pojedynczym ugięciem wiązki jonów pod kątem 90 stopni</w:t>
      </w:r>
    </w:p>
    <w:p w14:paraId="03801398" w14:textId="77777777" w:rsidR="009E5CDF" w:rsidRPr="00870DC2" w:rsidRDefault="009E5CDF" w:rsidP="009E5CDF">
      <w:pPr>
        <w:numPr>
          <w:ilvl w:val="0"/>
          <w:numId w:val="87"/>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Optyka jonowa niewymagająca jakiejkolwiek konserwacji</w:t>
      </w:r>
    </w:p>
    <w:p w14:paraId="637C5F25"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Komora zderzeniowo – reakcyjna</w:t>
      </w:r>
    </w:p>
    <w:p w14:paraId="355AFFBC"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lastRenderedPageBreak/>
        <w:t xml:space="preserve">Komora kolizyjna: komora o budowie </w:t>
      </w:r>
      <w:proofErr w:type="spellStart"/>
      <w:r w:rsidRPr="00870DC2">
        <w:rPr>
          <w:rFonts w:asciiTheme="minorHAnsi" w:hAnsiTheme="minorHAnsi" w:cstheme="minorHAnsi"/>
          <w:sz w:val="22"/>
          <w:szCs w:val="22"/>
        </w:rPr>
        <w:t>flatapola</w:t>
      </w:r>
      <w:proofErr w:type="spellEnd"/>
      <w:r w:rsidRPr="00870DC2">
        <w:rPr>
          <w:rFonts w:asciiTheme="minorHAnsi" w:hAnsiTheme="minorHAnsi" w:cstheme="minorHAnsi"/>
          <w:sz w:val="22"/>
          <w:szCs w:val="22"/>
        </w:rPr>
        <w:t xml:space="preserve"> – 4 płaskie pręty – posiadająca możliwość odcinania(filtrowania) mas.</w:t>
      </w:r>
    </w:p>
    <w:p w14:paraId="7F119B58"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Zlokalizowana za systemem stożków, systemem optyki jonowej a przed filtrem mas</w:t>
      </w:r>
    </w:p>
    <w:p w14:paraId="61818D2E"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Umożliwiająca szybką i automatyczną zmianę trybu pracy (z trybu bez gazu do trybu helowego) w czasie pojedynczego pomiaru</w:t>
      </w:r>
    </w:p>
    <w:p w14:paraId="4212149F"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Wyposażona w linię helu</w:t>
      </w:r>
    </w:p>
    <w:p w14:paraId="4AADFBB7"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Komora kolizyjna musi być bezobsługowa nie wymagająca konserwacji/wymiany</w:t>
      </w:r>
    </w:p>
    <w:p w14:paraId="0F9E8129"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Analizator mas</w:t>
      </w:r>
    </w:p>
    <w:p w14:paraId="4ECDC807"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Kwadrupolowy analizator mas, z okrągłymi prętami kwadrupola generujący pole o przekroju hiperbolicznym dla najlepszej transmisji jonów</w:t>
      </w:r>
    </w:p>
    <w:p w14:paraId="477F8EFB"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Zakres mas nie gorszy niż 2 ÷ 290 u</w:t>
      </w:r>
    </w:p>
    <w:p w14:paraId="039D163E"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Stabilność pomiaru mas nie gorsza niż 0,025 u / 8h</w:t>
      </w:r>
    </w:p>
    <w:p w14:paraId="3C6B00F2"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Częstotliwość analizatora nie większa niż 2 MHz</w:t>
      </w:r>
    </w:p>
    <w:p w14:paraId="70101522"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Detektor mas</w:t>
      </w:r>
    </w:p>
    <w:p w14:paraId="3407B5A9"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W postaci powielacza elektronów, pracujący w trybie analogowym i cyfrowym z automatyczną zmianą trybu pracy</w:t>
      </w:r>
    </w:p>
    <w:p w14:paraId="26D0D50F"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Zapewniający czułość minimum 65 </w:t>
      </w:r>
      <w:proofErr w:type="spellStart"/>
      <w:r w:rsidRPr="00870DC2">
        <w:rPr>
          <w:rFonts w:asciiTheme="minorHAnsi" w:hAnsiTheme="minorHAnsi" w:cstheme="minorHAnsi"/>
          <w:sz w:val="22"/>
          <w:szCs w:val="22"/>
        </w:rPr>
        <w:t>kcps</w:t>
      </w:r>
      <w:proofErr w:type="spellEnd"/>
      <w:r w:rsidRPr="00870DC2">
        <w:rPr>
          <w:rFonts w:asciiTheme="minorHAnsi" w:hAnsiTheme="minorHAnsi" w:cstheme="minorHAnsi"/>
          <w:sz w:val="22"/>
          <w:szCs w:val="22"/>
        </w:rPr>
        <w:t>/</w:t>
      </w:r>
      <w:proofErr w:type="spellStart"/>
      <w:r w:rsidRPr="00870DC2">
        <w:rPr>
          <w:rFonts w:asciiTheme="minorHAnsi" w:hAnsiTheme="minorHAnsi" w:cstheme="minorHAnsi"/>
          <w:sz w:val="22"/>
          <w:szCs w:val="22"/>
        </w:rPr>
        <w:t>ppb</w:t>
      </w:r>
      <w:proofErr w:type="spellEnd"/>
      <w:r w:rsidRPr="00870DC2">
        <w:rPr>
          <w:rFonts w:asciiTheme="minorHAnsi" w:hAnsiTheme="minorHAnsi" w:cstheme="minorHAnsi"/>
          <w:sz w:val="22"/>
          <w:szCs w:val="22"/>
        </w:rPr>
        <w:t xml:space="preserve"> dla Li (7), 110 </w:t>
      </w:r>
      <w:proofErr w:type="spellStart"/>
      <w:r w:rsidRPr="00870DC2">
        <w:rPr>
          <w:rFonts w:asciiTheme="minorHAnsi" w:hAnsiTheme="minorHAnsi" w:cstheme="minorHAnsi"/>
          <w:sz w:val="22"/>
          <w:szCs w:val="22"/>
        </w:rPr>
        <w:t>kcps</w:t>
      </w:r>
      <w:proofErr w:type="spellEnd"/>
      <w:r w:rsidRPr="00870DC2">
        <w:rPr>
          <w:rFonts w:asciiTheme="minorHAnsi" w:hAnsiTheme="minorHAnsi" w:cstheme="minorHAnsi"/>
          <w:sz w:val="22"/>
          <w:szCs w:val="22"/>
        </w:rPr>
        <w:t>/</w:t>
      </w:r>
      <w:proofErr w:type="spellStart"/>
      <w:r w:rsidRPr="00870DC2">
        <w:rPr>
          <w:rFonts w:asciiTheme="minorHAnsi" w:hAnsiTheme="minorHAnsi" w:cstheme="minorHAnsi"/>
          <w:sz w:val="22"/>
          <w:szCs w:val="22"/>
        </w:rPr>
        <w:t>ppb</w:t>
      </w:r>
      <w:proofErr w:type="spellEnd"/>
      <w:r w:rsidRPr="00870DC2">
        <w:rPr>
          <w:rFonts w:asciiTheme="minorHAnsi" w:hAnsiTheme="minorHAnsi" w:cstheme="minorHAnsi"/>
          <w:sz w:val="22"/>
          <w:szCs w:val="22"/>
        </w:rPr>
        <w:t xml:space="preserve"> dla Co (59), 240 </w:t>
      </w:r>
      <w:proofErr w:type="spellStart"/>
      <w:r w:rsidRPr="00870DC2">
        <w:rPr>
          <w:rFonts w:asciiTheme="minorHAnsi" w:hAnsiTheme="minorHAnsi" w:cstheme="minorHAnsi"/>
          <w:sz w:val="22"/>
          <w:szCs w:val="22"/>
        </w:rPr>
        <w:t>kcps</w:t>
      </w:r>
      <w:proofErr w:type="spellEnd"/>
      <w:r w:rsidRPr="00870DC2">
        <w:rPr>
          <w:rFonts w:asciiTheme="minorHAnsi" w:hAnsiTheme="minorHAnsi" w:cstheme="minorHAnsi"/>
          <w:sz w:val="22"/>
          <w:szCs w:val="22"/>
        </w:rPr>
        <w:t>/</w:t>
      </w:r>
      <w:proofErr w:type="spellStart"/>
      <w:r w:rsidRPr="00870DC2">
        <w:rPr>
          <w:rFonts w:asciiTheme="minorHAnsi" w:hAnsiTheme="minorHAnsi" w:cstheme="minorHAnsi"/>
          <w:sz w:val="22"/>
          <w:szCs w:val="22"/>
        </w:rPr>
        <w:t>ppb</w:t>
      </w:r>
      <w:proofErr w:type="spellEnd"/>
      <w:r w:rsidRPr="00870DC2">
        <w:rPr>
          <w:rFonts w:asciiTheme="minorHAnsi" w:hAnsiTheme="minorHAnsi" w:cstheme="minorHAnsi"/>
          <w:sz w:val="22"/>
          <w:szCs w:val="22"/>
        </w:rPr>
        <w:t xml:space="preserve"> dla In (115) oraz 330 </w:t>
      </w:r>
      <w:proofErr w:type="spellStart"/>
      <w:r w:rsidRPr="00870DC2">
        <w:rPr>
          <w:rFonts w:asciiTheme="minorHAnsi" w:hAnsiTheme="minorHAnsi" w:cstheme="minorHAnsi"/>
          <w:sz w:val="22"/>
          <w:szCs w:val="22"/>
        </w:rPr>
        <w:t>kcps</w:t>
      </w:r>
      <w:proofErr w:type="spellEnd"/>
      <w:r w:rsidRPr="00870DC2">
        <w:rPr>
          <w:rFonts w:asciiTheme="minorHAnsi" w:hAnsiTheme="minorHAnsi" w:cstheme="minorHAnsi"/>
          <w:sz w:val="22"/>
          <w:szCs w:val="22"/>
        </w:rPr>
        <w:t>/</w:t>
      </w:r>
      <w:proofErr w:type="spellStart"/>
      <w:r w:rsidRPr="00870DC2">
        <w:rPr>
          <w:rFonts w:asciiTheme="minorHAnsi" w:hAnsiTheme="minorHAnsi" w:cstheme="minorHAnsi"/>
          <w:sz w:val="22"/>
          <w:szCs w:val="22"/>
        </w:rPr>
        <w:t>ppb</w:t>
      </w:r>
      <w:proofErr w:type="spellEnd"/>
      <w:r w:rsidRPr="00870DC2">
        <w:rPr>
          <w:rFonts w:asciiTheme="minorHAnsi" w:hAnsiTheme="minorHAnsi" w:cstheme="minorHAnsi"/>
          <w:sz w:val="22"/>
          <w:szCs w:val="22"/>
        </w:rPr>
        <w:t xml:space="preserve"> dla U (238) </w:t>
      </w:r>
    </w:p>
    <w:p w14:paraId="348A70EC"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Zapewniający czułość minimum 35 </w:t>
      </w:r>
      <w:proofErr w:type="spellStart"/>
      <w:r w:rsidRPr="00870DC2">
        <w:rPr>
          <w:rFonts w:asciiTheme="minorHAnsi" w:hAnsiTheme="minorHAnsi" w:cstheme="minorHAnsi"/>
          <w:sz w:val="22"/>
          <w:szCs w:val="22"/>
        </w:rPr>
        <w:t>kcps</w:t>
      </w:r>
      <w:proofErr w:type="spellEnd"/>
      <w:r w:rsidRPr="00870DC2">
        <w:rPr>
          <w:rFonts w:asciiTheme="minorHAnsi" w:hAnsiTheme="minorHAnsi" w:cstheme="minorHAnsi"/>
          <w:sz w:val="22"/>
          <w:szCs w:val="22"/>
        </w:rPr>
        <w:t>/</w:t>
      </w:r>
      <w:proofErr w:type="spellStart"/>
      <w:r w:rsidRPr="00870DC2">
        <w:rPr>
          <w:rFonts w:asciiTheme="minorHAnsi" w:hAnsiTheme="minorHAnsi" w:cstheme="minorHAnsi"/>
          <w:sz w:val="22"/>
          <w:szCs w:val="22"/>
        </w:rPr>
        <w:t>ppb</w:t>
      </w:r>
      <w:proofErr w:type="spellEnd"/>
      <w:r w:rsidRPr="00870DC2">
        <w:rPr>
          <w:rFonts w:asciiTheme="minorHAnsi" w:hAnsiTheme="minorHAnsi" w:cstheme="minorHAnsi"/>
          <w:sz w:val="22"/>
          <w:szCs w:val="22"/>
        </w:rPr>
        <w:t xml:space="preserve"> dla Co (59) w trybie pracy z gazem kolizyjnym (Hel)</w:t>
      </w:r>
    </w:p>
    <w:p w14:paraId="3E1AEAB9"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Zakres dynamiczny: minimum 10 rzędów</w:t>
      </w:r>
    </w:p>
    <w:p w14:paraId="29AB7EA5"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Minimalny czas integracji masy nie dłuższy niż 100 </w:t>
      </w:r>
      <w:proofErr w:type="spellStart"/>
      <w:r w:rsidRPr="00870DC2">
        <w:rPr>
          <w:rFonts w:asciiTheme="minorHAnsi" w:hAnsiTheme="minorHAnsi" w:cstheme="minorHAnsi"/>
          <w:sz w:val="22"/>
          <w:szCs w:val="22"/>
        </w:rPr>
        <w:t>μs</w:t>
      </w:r>
      <w:proofErr w:type="spellEnd"/>
    </w:p>
    <w:p w14:paraId="332645B3"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System próżniowy</w:t>
      </w:r>
    </w:p>
    <w:p w14:paraId="5E4CC1FC"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Trzy stopniowy, oparty na pompie turbomolekularnej i wstępnej</w:t>
      </w:r>
    </w:p>
    <w:p w14:paraId="41BAD835"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Kontrola próżni zabezpieczająca system próżni przed nagłym brakiem dopływu zasilania</w:t>
      </w:r>
    </w:p>
    <w:p w14:paraId="3805462A"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Układ chłodzenia</w:t>
      </w:r>
    </w:p>
    <w:p w14:paraId="3D619C17"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System chłodzenia umożliwiający dostarczenie czynnika chłodzącego o temperaturze niższej od temperatury otoczenia w obiegu zamkniętym wraz ze wszystkimi niezbędnymi przyłączeniami</w:t>
      </w:r>
    </w:p>
    <w:p w14:paraId="64ADE83C"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Specyfikacja minimalnych wymogów analitycznych</w:t>
      </w:r>
    </w:p>
    <w:p w14:paraId="7EB32361"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Zawartość tlenków (tryb bez gazu) nie większa niż: (</w:t>
      </w:r>
      <w:proofErr w:type="spellStart"/>
      <w:r w:rsidRPr="00870DC2">
        <w:rPr>
          <w:rFonts w:asciiTheme="minorHAnsi" w:hAnsiTheme="minorHAnsi" w:cstheme="minorHAnsi"/>
          <w:sz w:val="22"/>
          <w:szCs w:val="22"/>
        </w:rPr>
        <w:t>CeO</w:t>
      </w:r>
      <w:proofErr w:type="spellEnd"/>
      <w:r w:rsidRPr="00870DC2">
        <w:rPr>
          <w:rFonts w:asciiTheme="minorHAnsi" w:hAnsiTheme="minorHAnsi" w:cstheme="minorHAnsi"/>
          <w:sz w:val="22"/>
          <w:szCs w:val="22"/>
        </w:rPr>
        <w:t>/Ce) ≤ 2,0%</w:t>
      </w:r>
    </w:p>
    <w:p w14:paraId="39613B6C"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Zawartość jonów podwójnie naładowanych (tryb bez gazu) nie większa niż: (Ba++/Ba+) ≤ 3,0%</w:t>
      </w:r>
    </w:p>
    <w:p w14:paraId="62316963"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Granice wykrywalności </w:t>
      </w:r>
      <w:proofErr w:type="spellStart"/>
      <w:r w:rsidRPr="00870DC2">
        <w:rPr>
          <w:rFonts w:asciiTheme="minorHAnsi" w:hAnsiTheme="minorHAnsi" w:cstheme="minorHAnsi"/>
          <w:sz w:val="22"/>
          <w:szCs w:val="22"/>
        </w:rPr>
        <w:t>ng</w:t>
      </w:r>
      <w:proofErr w:type="spellEnd"/>
      <w:r w:rsidRPr="00870DC2">
        <w:rPr>
          <w:rFonts w:asciiTheme="minorHAnsi" w:hAnsiTheme="minorHAnsi" w:cstheme="minorHAnsi"/>
          <w:sz w:val="22"/>
          <w:szCs w:val="22"/>
        </w:rPr>
        <w:t>/l (</w:t>
      </w:r>
      <w:proofErr w:type="spellStart"/>
      <w:r w:rsidRPr="00870DC2">
        <w:rPr>
          <w:rFonts w:asciiTheme="minorHAnsi" w:hAnsiTheme="minorHAnsi" w:cstheme="minorHAnsi"/>
          <w:sz w:val="22"/>
          <w:szCs w:val="22"/>
        </w:rPr>
        <w:t>ppt</w:t>
      </w:r>
      <w:proofErr w:type="spellEnd"/>
      <w:r w:rsidRPr="00870DC2">
        <w:rPr>
          <w:rFonts w:asciiTheme="minorHAnsi" w:hAnsiTheme="minorHAnsi" w:cstheme="minorHAnsi"/>
          <w:sz w:val="22"/>
          <w:szCs w:val="22"/>
        </w:rPr>
        <w:t>), w trybie bez gazu w komorze, nie gorsze niż:</w:t>
      </w:r>
    </w:p>
    <w:p w14:paraId="1CA4DBED" w14:textId="77777777" w:rsidR="009E5CDF" w:rsidRPr="00870DC2" w:rsidRDefault="009E5CDF" w:rsidP="009E5CDF">
      <w:p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Be(9) – 0.5, In (115) – 0.1, U(238) – 0.1</w:t>
      </w:r>
    </w:p>
    <w:p w14:paraId="7B95C838"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Stabilność (w trybie standardowym i komory zderzeniowej/reakcyjnej): krótkoterminowa (10 min) nie gorsza niż 2% RSD; długoterminowa (2 godz.) nie gorsza niż 3% RSD</w:t>
      </w:r>
    </w:p>
    <w:p w14:paraId="3C2F043B"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Precyzja stosunków izotopowych: Ag107/Ag109 &lt; 0,1% RSD</w:t>
      </w:r>
    </w:p>
    <w:p w14:paraId="72C216E2"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Oprogramowanie sterujące spektrometrem w języku polskim lub angielskim </w:t>
      </w:r>
    </w:p>
    <w:p w14:paraId="1AF4D8EF"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Oprogramowanie sterujące do kontroli wszystkich modułów urządzenia ICP-MS, umożliwiające kontrolę parametrów pracy aparatu z poziomu komputera</w:t>
      </w:r>
    </w:p>
    <w:p w14:paraId="3E3313FA"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System zabezpieczeń oraz monitoringu parametrów pracy</w:t>
      </w:r>
    </w:p>
    <w:p w14:paraId="48923EC7"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Automatyczna optymalizacja urządzenia</w:t>
      </w:r>
    </w:p>
    <w:p w14:paraId="2D7F33C8"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Wbudowane algorytmy usuwania interferencji izotopowych</w:t>
      </w:r>
    </w:p>
    <w:p w14:paraId="03F2512F"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Kreator tworzenia metod analitycznych</w:t>
      </w:r>
    </w:p>
    <w:p w14:paraId="02211D2B"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Podgląd wyników pomiarowych w czasie rzeczywistym</w:t>
      </w:r>
    </w:p>
    <w:p w14:paraId="4B68AABA"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Wyposażenie dodatkowe:</w:t>
      </w:r>
    </w:p>
    <w:p w14:paraId="096A6C94"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Zestaw do standardu wewnętrznego – 1 szt.</w:t>
      </w:r>
    </w:p>
    <w:p w14:paraId="52D42D6D"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proofErr w:type="spellStart"/>
      <w:r w:rsidRPr="00870DC2">
        <w:rPr>
          <w:rFonts w:asciiTheme="minorHAnsi" w:hAnsiTheme="minorHAnsi" w:cstheme="minorHAnsi"/>
          <w:sz w:val="22"/>
          <w:szCs w:val="22"/>
        </w:rPr>
        <w:t>Nebulizer</w:t>
      </w:r>
      <w:proofErr w:type="spellEnd"/>
      <w:r w:rsidRPr="00870DC2">
        <w:rPr>
          <w:rFonts w:asciiTheme="minorHAnsi" w:hAnsiTheme="minorHAnsi" w:cstheme="minorHAnsi"/>
          <w:sz w:val="22"/>
          <w:szCs w:val="22"/>
        </w:rPr>
        <w:t xml:space="preserve"> 400 µl/min – 1 szt.</w:t>
      </w:r>
    </w:p>
    <w:p w14:paraId="30DF8943"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lastRenderedPageBreak/>
        <w:t xml:space="preserve">Komora cyklonowa – 1 szt. </w:t>
      </w:r>
    </w:p>
    <w:p w14:paraId="0AA1A0F1"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Stożek próbujący i zbierający – 1 komplet</w:t>
      </w:r>
    </w:p>
    <w:p w14:paraId="75A7E99B"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Palnik kwarcowy z rurka centralną – 2 szt.</w:t>
      </w:r>
    </w:p>
    <w:p w14:paraId="45B9D805"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Wężyki pompy perystaltycznej do próbki i ścieku – po 20 szt.</w:t>
      </w:r>
    </w:p>
    <w:p w14:paraId="05A10346"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proofErr w:type="spellStart"/>
      <w:r w:rsidRPr="00870DC2">
        <w:rPr>
          <w:rFonts w:asciiTheme="minorHAnsi" w:hAnsiTheme="minorHAnsi" w:cstheme="minorHAnsi"/>
          <w:sz w:val="22"/>
          <w:szCs w:val="22"/>
        </w:rPr>
        <w:t>Demineralizator</w:t>
      </w:r>
      <w:proofErr w:type="spellEnd"/>
      <w:r w:rsidRPr="00870DC2">
        <w:rPr>
          <w:rFonts w:asciiTheme="minorHAnsi" w:hAnsiTheme="minorHAnsi" w:cstheme="minorHAnsi"/>
          <w:sz w:val="22"/>
          <w:szCs w:val="22"/>
        </w:rPr>
        <w:t xml:space="preserve"> mikrofalowy zapewniający wodę I klasy odpowiednią dla spektrometru ICP-MS – 1 szt.</w:t>
      </w:r>
    </w:p>
    <w:p w14:paraId="0D074489"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Modyfikacja instalacji argonowej (punkt poboru gazu przy aparacie z manometrem do 10 bar, zestaw przyłączy wraz z wężami dla 4 butli i zaworami i manometrem po stronie wysokiego ciśnienia, punkt poboru helu przy aparacie z manometrem do 3 bar) – 1 szt.</w:t>
      </w:r>
    </w:p>
    <w:p w14:paraId="6ADD06C5"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komputer do obsługi spektrometru o parametrach co najmniej: procesor czterordzeniowy, 16GB RAM, SSD 256GB, monitor 23,8" LCD, DVD-RW, mysz optyczna, klawiatura, system operacyjny kompatybilny z oprogramowaniem spektrometru – (1 szt.).</w:t>
      </w:r>
    </w:p>
    <w:p w14:paraId="3C59ACF3"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Stół o wymiarach i nośności odpowiedniej do oferowanego spektrometru – 1 szt.</w:t>
      </w:r>
    </w:p>
    <w:p w14:paraId="574CCA01"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Przystawka do mikrofalowego przygotowywania próbek:</w:t>
      </w:r>
    </w:p>
    <w:p w14:paraId="37EE7F80"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Mineralizacja próbek w naczyniach zamkniętych ciśnieniowych.</w:t>
      </w:r>
    </w:p>
    <w:p w14:paraId="539E23FF"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Układ dwóch magnetronów o znamionowej mocy mikrofalowej min. 1900 Wat</w:t>
      </w:r>
    </w:p>
    <w:p w14:paraId="74D7C6F3"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Emisja energii mikrofalowej niepulsacyjna w całym zakresie, nie tylko w kilku wybranych wartościach mocy.</w:t>
      </w:r>
    </w:p>
    <w:p w14:paraId="14F845E7"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Kontrola i pomiar temperatury wewnątrz wszystkich naczyń za pomocą czujnika podczerwieni do temp min. 300°. Wyświetlanie profili temperatury wewnętrznej wszystkich naczyń w rotorze ze wskazywaniem przegrzania lub niedogrzania konkretnego naczynia. </w:t>
      </w:r>
    </w:p>
    <w:p w14:paraId="139E5882"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Czujnik ciśnienia we wszystkich naczyniach, monitorujący wszystkie naczynia jednocześnie.</w:t>
      </w:r>
    </w:p>
    <w:p w14:paraId="3CB61F6F"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Sterowanie za pomocą dedykowanego systemu kontrolnego z kolorowym ekranem dotykowym z możliwością programowania parametrów procesu oraz graficznego podglądu aktualnych parametrów przebiegu procesu  polskim programem sterującym. </w:t>
      </w:r>
    </w:p>
    <w:p w14:paraId="31E0C59C"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Dynamiczny, automatyczny dobór mocy w celu śledzenia zadanego profilu temperatury.</w:t>
      </w:r>
    </w:p>
    <w:p w14:paraId="1709B4CF"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Możliwość zmiany parametrów programu roztwarzania w trakcie jego realizacji.</w:t>
      </w:r>
    </w:p>
    <w:p w14:paraId="6A6A3972"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W zestawie jeden rotor  min. 15 pozycyjny z kompletem min.15 naczyń wysokociśnieniowych  (ciśnienie robocze do min. 100 barów, temperatura min. 300°C) z zamkniętymi naczyniami wykonanymi z teflonu TFM do pracy ze wszystkimi rodzajami kwasu, w tym z HF.</w:t>
      </w:r>
    </w:p>
    <w:p w14:paraId="082AB8DD"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Naczynia wyposażone w system kontroli ciśnienia maksymalnego, uwalniający nadmiar oparów w sposób kontrolowany po przekroczeniu wartości granicznej. System wykorzystujący dyski uchylne działające jak sprężyna, wielokrotnego użytku. Po rozszczelnieniu system ma umożliwiać kontynuowanie mineralizacji bez ingerowania w naczynia. Nie dopuszcza się systemu z pękającymi dyskami które po rozszczelnieniu pozostawiają naczynie otwarte.</w:t>
      </w:r>
    </w:p>
    <w:p w14:paraId="6A029FB8"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Możliwość zdalnego podglądu przebiegu procesu na ekranie komputera oraz innego urządzenia mobilnego takiego jak tablet czy „smartfon”</w:t>
      </w:r>
    </w:p>
    <w:p w14:paraId="01B640D8"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Komora w całości wykonana ze stali kwasoodpornej i zabezpieczona przed agresywnymi czynnikami kilkoma warstwami PTFE</w:t>
      </w:r>
    </w:p>
    <w:p w14:paraId="47E260A1"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Komora wyposażona w mechaniczny, obrotowy dyfuzor, ze stali kwasoodpornej, zapewniający </w:t>
      </w:r>
      <w:r w:rsidRPr="00870DC2">
        <w:rPr>
          <w:rFonts w:asciiTheme="minorHAnsi" w:hAnsiTheme="minorHAnsi" w:cstheme="minorHAnsi"/>
          <w:sz w:val="22"/>
          <w:szCs w:val="22"/>
        </w:rPr>
        <w:tab/>
        <w:t>homogeniczną dystrybucję mikrofal.</w:t>
      </w:r>
    </w:p>
    <w:p w14:paraId="52A1E93D"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Drzwi komory zawieszone na sprężynach w celu ochrony przed nagłym wzrostem ciśnienia w komorze</w:t>
      </w:r>
    </w:p>
    <w:p w14:paraId="287DB775"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Drzwi z wbudowanym zamkiem uniemożliwiającym otwarcie komory w trakcie trwania procesu</w:t>
      </w:r>
    </w:p>
    <w:p w14:paraId="79F3C55D"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lastRenderedPageBreak/>
        <w:t>Wbudowana kolorowa kamera do podglądu wnętrza komory.</w:t>
      </w:r>
    </w:p>
    <w:p w14:paraId="17E77407"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Wbudowany system wyciągowy o dużym przepływie, odporny na działanie kwasów.</w:t>
      </w:r>
    </w:p>
    <w:p w14:paraId="255AF21B"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Automatyczne odcięcie emisji mikrofal w momencie otwarcia systemu.</w:t>
      </w:r>
    </w:p>
    <w:p w14:paraId="2D06CD2D"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Sterownik z kolorowym ekranem dotykowym, z polskim programem sterującym.</w:t>
      </w:r>
    </w:p>
    <w:p w14:paraId="78FA093E"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Sterownik ma wyświetlać indywidualne temperatury wewnętrzne wszystkich naczyń w rotorze.</w:t>
      </w:r>
    </w:p>
    <w:p w14:paraId="2B417DD2" w14:textId="77777777" w:rsidR="009E5CDF" w:rsidRPr="00870DC2" w:rsidRDefault="009E5CDF" w:rsidP="009E5CDF">
      <w:pPr>
        <w:numPr>
          <w:ilvl w:val="0"/>
          <w:numId w:val="84"/>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Detektor absorpcji atomowej (AAS):</w:t>
      </w:r>
    </w:p>
    <w:p w14:paraId="0A84A328" w14:textId="77777777" w:rsidR="009E5CDF" w:rsidRPr="00870DC2" w:rsidRDefault="009E5CDF" w:rsidP="009E5CDF">
      <w:p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 pracujący w wariancie atomizacji płomieniowej (FAAS), </w:t>
      </w:r>
    </w:p>
    <w:p w14:paraId="1D73DC0C" w14:textId="77777777" w:rsidR="009E5CDF" w:rsidRPr="00870DC2" w:rsidRDefault="009E5CDF" w:rsidP="009E5CDF">
      <w:p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 umożliwiający automatyczną analizę wielopierwiastkową, </w:t>
      </w:r>
    </w:p>
    <w:p w14:paraId="00CD79C7" w14:textId="77777777" w:rsidR="009E5CDF" w:rsidRPr="00870DC2" w:rsidRDefault="009E5CDF" w:rsidP="009E5CDF">
      <w:p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wyposażony w min. 6-pozycyjny, sterowany z komputera, zmieniacz lamp z 6 niezależnymi zasilaczami,</w:t>
      </w:r>
    </w:p>
    <w:p w14:paraId="65C56A5C" w14:textId="77777777" w:rsidR="009E5CDF" w:rsidRPr="00870DC2" w:rsidRDefault="009E5CDF" w:rsidP="009E5CDF">
      <w:p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 wyposażony w samo-kalibrujący się monochromator Eberta (1800 linii/mm) pracujący w zakresie spektralnym 180-900 </w:t>
      </w:r>
      <w:proofErr w:type="spellStart"/>
      <w:r w:rsidRPr="00870DC2">
        <w:rPr>
          <w:rFonts w:asciiTheme="minorHAnsi" w:hAnsiTheme="minorHAnsi" w:cstheme="minorHAnsi"/>
          <w:sz w:val="22"/>
          <w:szCs w:val="22"/>
        </w:rPr>
        <w:t>nm</w:t>
      </w:r>
      <w:proofErr w:type="spellEnd"/>
      <w:r w:rsidRPr="00870DC2">
        <w:rPr>
          <w:rFonts w:asciiTheme="minorHAnsi" w:hAnsiTheme="minorHAnsi" w:cstheme="minorHAnsi"/>
          <w:sz w:val="22"/>
          <w:szCs w:val="22"/>
        </w:rPr>
        <w:t xml:space="preserve"> z fotopowielaczem jako detektorem,</w:t>
      </w:r>
    </w:p>
    <w:p w14:paraId="618E258F" w14:textId="77777777" w:rsidR="009E5CDF" w:rsidRPr="00870DC2" w:rsidRDefault="009E5CDF" w:rsidP="009E5CDF">
      <w:p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 z komputerowym ustawianiem szczeliny spektralnej, zapewniającym wybór jednej z kilku dostępnych stałych szczelin: 0,2; 0,5;1,0 </w:t>
      </w:r>
      <w:proofErr w:type="spellStart"/>
      <w:r w:rsidRPr="00870DC2">
        <w:rPr>
          <w:rFonts w:asciiTheme="minorHAnsi" w:hAnsiTheme="minorHAnsi" w:cstheme="minorHAnsi"/>
          <w:sz w:val="22"/>
          <w:szCs w:val="22"/>
        </w:rPr>
        <w:t>nm</w:t>
      </w:r>
      <w:proofErr w:type="spellEnd"/>
      <w:r w:rsidRPr="00870DC2">
        <w:rPr>
          <w:rFonts w:asciiTheme="minorHAnsi" w:hAnsiTheme="minorHAnsi" w:cstheme="minorHAnsi"/>
          <w:sz w:val="22"/>
          <w:szCs w:val="22"/>
        </w:rPr>
        <w:t>,</w:t>
      </w:r>
    </w:p>
    <w:p w14:paraId="2543D7F6" w14:textId="77777777" w:rsidR="009E5CDF" w:rsidRPr="00870DC2" w:rsidRDefault="009E5CDF" w:rsidP="009E5CDF">
      <w:p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z automatyczną adjustacją lamp w wiązce optycznej, automatycznym rozpoznawaniem lamp kodowanych, ustawianiem długości fali z poziomu oprogramowania i  automatycznym wyszukiwaniem maksimum energii.</w:t>
      </w:r>
    </w:p>
    <w:p w14:paraId="36C0B942"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Elektroniczna modulacja lamp. Nie dopuszcza się układu z mechaniczną modulacją lamp </w:t>
      </w:r>
      <w:proofErr w:type="spellStart"/>
      <w:r w:rsidRPr="00870DC2">
        <w:rPr>
          <w:rFonts w:asciiTheme="minorHAnsi" w:hAnsiTheme="minorHAnsi" w:cstheme="minorHAnsi"/>
          <w:sz w:val="22"/>
          <w:szCs w:val="22"/>
        </w:rPr>
        <w:t>tj</w:t>
      </w:r>
      <w:proofErr w:type="spellEnd"/>
      <w:r w:rsidRPr="00870DC2">
        <w:rPr>
          <w:rFonts w:asciiTheme="minorHAnsi" w:hAnsiTheme="minorHAnsi" w:cstheme="minorHAnsi"/>
          <w:sz w:val="22"/>
          <w:szCs w:val="22"/>
        </w:rPr>
        <w:t>.”</w:t>
      </w:r>
      <w:proofErr w:type="spellStart"/>
      <w:r w:rsidRPr="00870DC2">
        <w:rPr>
          <w:rFonts w:asciiTheme="minorHAnsi" w:hAnsiTheme="minorHAnsi" w:cstheme="minorHAnsi"/>
          <w:sz w:val="22"/>
          <w:szCs w:val="22"/>
        </w:rPr>
        <w:t>chopperem</w:t>
      </w:r>
      <w:proofErr w:type="spellEnd"/>
      <w:r w:rsidRPr="00870DC2">
        <w:rPr>
          <w:rFonts w:asciiTheme="minorHAnsi" w:hAnsiTheme="minorHAnsi" w:cstheme="minorHAnsi"/>
          <w:sz w:val="22"/>
          <w:szCs w:val="22"/>
        </w:rPr>
        <w:t>”.</w:t>
      </w:r>
    </w:p>
    <w:p w14:paraId="1A8FD7FE"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Komputerowe sterowanie przepływem gazów umożliwiające automatyczny dobór stechiometrii płomienia.</w:t>
      </w:r>
    </w:p>
    <w:p w14:paraId="1B5DFBE6"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Korekcja tła:</w:t>
      </w:r>
    </w:p>
    <w:p w14:paraId="7F956B1C" w14:textId="77777777" w:rsidR="009E5CDF" w:rsidRPr="00870DC2" w:rsidRDefault="009E5CDF" w:rsidP="009E5CDF">
      <w:p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 korekcja z wykorzystaniem lampy deuterowej w zakresie 180-430nm. </w:t>
      </w:r>
    </w:p>
    <w:p w14:paraId="223B1918" w14:textId="77777777" w:rsidR="009E5CDF" w:rsidRPr="00870DC2" w:rsidRDefault="009E5CDF" w:rsidP="009E5CDF">
      <w:p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Nie dopuszcza się wykorzystania w w/w rozwiązaniach lampy deuterowej z katodą wnękową (HCL).</w:t>
      </w:r>
    </w:p>
    <w:p w14:paraId="503E7460"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Palnik 50mm tytanowy,  umożliwiający  pracę ze wszystkimi typami płomienia, eliminując konieczność zmiany palnika przy przejściu do analizy pierwiastka wymagającego innego typu gazu. Komora mgielna z wyposażeniem umożliwiającym pracę z płomieniem </w:t>
      </w:r>
      <w:proofErr w:type="spellStart"/>
      <w:r w:rsidRPr="00870DC2">
        <w:rPr>
          <w:rFonts w:asciiTheme="minorHAnsi" w:hAnsiTheme="minorHAnsi" w:cstheme="minorHAnsi"/>
          <w:sz w:val="22"/>
          <w:szCs w:val="22"/>
        </w:rPr>
        <w:t>acetylenowo-powietrznym</w:t>
      </w:r>
      <w:proofErr w:type="spellEnd"/>
      <w:r w:rsidRPr="00870DC2">
        <w:rPr>
          <w:rFonts w:asciiTheme="minorHAnsi" w:hAnsiTheme="minorHAnsi" w:cstheme="minorHAnsi"/>
          <w:sz w:val="22"/>
          <w:szCs w:val="22"/>
        </w:rPr>
        <w:t xml:space="preserve"> i podtlenkowym.</w:t>
      </w:r>
    </w:p>
    <w:p w14:paraId="07036BBB"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Komputerowe ustawianie wysokości palnika z możliwością jej automatycznej optymalizacji dla analiz </w:t>
      </w:r>
      <w:proofErr w:type="spellStart"/>
      <w:r w:rsidRPr="00870DC2">
        <w:rPr>
          <w:rFonts w:asciiTheme="minorHAnsi" w:hAnsiTheme="minorHAnsi" w:cstheme="minorHAnsi"/>
          <w:sz w:val="22"/>
          <w:szCs w:val="22"/>
        </w:rPr>
        <w:t>wielo</w:t>
      </w:r>
      <w:proofErr w:type="spellEnd"/>
      <w:r w:rsidRPr="00870DC2">
        <w:rPr>
          <w:rFonts w:asciiTheme="minorHAnsi" w:hAnsiTheme="minorHAnsi" w:cstheme="minorHAnsi"/>
          <w:sz w:val="22"/>
          <w:szCs w:val="22"/>
        </w:rPr>
        <w:t>-pierwiastkowych.</w:t>
      </w:r>
    </w:p>
    <w:p w14:paraId="2948AB25"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Możliwość skręcania palnika do 90°.</w:t>
      </w:r>
    </w:p>
    <w:p w14:paraId="63DA657C"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Teflonowa kulka  rozpryskowa ze śrubą mikrometryczną umożliwiającą uzyskanie precyzyjnego i powtarzalnego położenia kulki.</w:t>
      </w:r>
    </w:p>
    <w:p w14:paraId="4C7424FB"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System ma mieć możliwość dalszej rozbudowy  przez dodanie, sterowanego  przez oprogramowanie aparatu, certyfikowanego  urządzenia  do automatycznej walidacji spektrometru (kwalifikacja operacyjna OQ) umożliwiającego: bezobsługowy, automatyczny pomiar takich parametrów jak: dokładność długości fali, rozdzielczość monochromatora, dokładność fotometryczna, stabilność fotometryczna, dokładność  korekcji tła, ustawienie polaryzatora, powtarzalność ustawienia polaryzatora , generujący końcowy raport wraz z oceną o dopuszczeniu lub odrzuceniu (pass/</w:t>
      </w:r>
      <w:proofErr w:type="spellStart"/>
      <w:r w:rsidRPr="00870DC2">
        <w:rPr>
          <w:rFonts w:asciiTheme="minorHAnsi" w:hAnsiTheme="minorHAnsi" w:cstheme="minorHAnsi"/>
          <w:sz w:val="22"/>
          <w:szCs w:val="22"/>
        </w:rPr>
        <w:t>fail</w:t>
      </w:r>
      <w:proofErr w:type="spellEnd"/>
      <w:r w:rsidRPr="00870DC2">
        <w:rPr>
          <w:rFonts w:asciiTheme="minorHAnsi" w:hAnsiTheme="minorHAnsi" w:cstheme="minorHAnsi"/>
          <w:sz w:val="22"/>
          <w:szCs w:val="22"/>
        </w:rPr>
        <w:t>) uzyskanych wyników.</w:t>
      </w:r>
    </w:p>
    <w:p w14:paraId="1EBB9058"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Sterowanie systemu z zewnętrznego komputera z oprogramowaniem pracującym  w systemie operacyjnym kompatybilnym z oprogramowaniem spektrometru. Oprogramowanie sterujące aparatem  – w języku polskim we wszystkich  trybach pracy: FAAS, ETAAS, HGAAS, CVAAS.</w:t>
      </w:r>
    </w:p>
    <w:p w14:paraId="1C9D4DAC"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xml:space="preserve">Wymagane wyposażenie dodatkowe spektrometru: </w:t>
      </w:r>
    </w:p>
    <w:p w14:paraId="59B980D2" w14:textId="77777777" w:rsidR="009E5CDF" w:rsidRPr="00870DC2" w:rsidRDefault="009E5CDF" w:rsidP="009E5CDF">
      <w:p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zestaw wężyków do zasysania prób,</w:t>
      </w:r>
    </w:p>
    <w:p w14:paraId="3C8FE11D" w14:textId="77777777" w:rsidR="009E5CDF" w:rsidRPr="00870DC2" w:rsidRDefault="009E5CDF" w:rsidP="009E5CDF">
      <w:p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 zestaw 4 kodowanych lamp pierwiastkowych HCL do oznaczania: Na, K, Ca, Mg</w:t>
      </w:r>
    </w:p>
    <w:p w14:paraId="76BBF3CB" w14:textId="77777777" w:rsidR="009E5CDF" w:rsidRPr="00870DC2" w:rsidRDefault="009E5CDF" w:rsidP="009E5CDF">
      <w:pPr>
        <w:numPr>
          <w:ilvl w:val="0"/>
          <w:numId w:val="86"/>
        </w:numPr>
        <w:tabs>
          <w:tab w:val="left" w:pos="2450"/>
        </w:tabs>
        <w:jc w:val="both"/>
        <w:rPr>
          <w:rFonts w:asciiTheme="minorHAnsi" w:hAnsiTheme="minorHAnsi" w:cstheme="minorHAnsi"/>
          <w:sz w:val="22"/>
          <w:szCs w:val="22"/>
        </w:rPr>
      </w:pPr>
      <w:r w:rsidRPr="00870DC2">
        <w:rPr>
          <w:rFonts w:asciiTheme="minorHAnsi" w:hAnsiTheme="minorHAnsi" w:cstheme="minorHAnsi"/>
          <w:sz w:val="22"/>
          <w:szCs w:val="22"/>
        </w:rPr>
        <w:t>Możliwość wyposażenia spektrometru w piec grafitowy pracujący w zakresie temperatur do min. 3000° C, wyposażony w optyczny czujnik do sterowania temperaturą kuwety grafitowej, z podgrzewaniem wzdłuż osi optycznej kuwety.</w:t>
      </w:r>
    </w:p>
    <w:p w14:paraId="23849FEB" w14:textId="77777777" w:rsidR="009E5CDF" w:rsidRPr="00C34856" w:rsidRDefault="009E5CDF" w:rsidP="009E5CDF">
      <w:pPr>
        <w:numPr>
          <w:ilvl w:val="0"/>
          <w:numId w:val="86"/>
        </w:numPr>
        <w:tabs>
          <w:tab w:val="left" w:pos="2450"/>
        </w:tabs>
        <w:jc w:val="both"/>
        <w:rPr>
          <w:rFonts w:asciiTheme="minorHAnsi" w:hAnsiTheme="minorHAnsi" w:cstheme="minorHAnsi"/>
          <w:sz w:val="22"/>
          <w:szCs w:val="22"/>
        </w:rPr>
      </w:pPr>
      <w:r w:rsidRPr="00C34856">
        <w:rPr>
          <w:rFonts w:asciiTheme="minorHAnsi" w:hAnsiTheme="minorHAnsi" w:cstheme="minorHAnsi"/>
          <w:sz w:val="22"/>
          <w:szCs w:val="22"/>
        </w:rPr>
        <w:lastRenderedPageBreak/>
        <w:t>Port USB do komunikacji z komputerem zainstalowany w spektrometrze.</w:t>
      </w:r>
    </w:p>
    <w:p w14:paraId="31F7C6E0" w14:textId="77777777" w:rsidR="009E5CDF" w:rsidRPr="00DC1488" w:rsidRDefault="009E5CDF" w:rsidP="009E5CDF">
      <w:pPr>
        <w:numPr>
          <w:ilvl w:val="0"/>
          <w:numId w:val="84"/>
        </w:numPr>
        <w:tabs>
          <w:tab w:val="left" w:pos="2450"/>
        </w:tabs>
        <w:jc w:val="both"/>
        <w:rPr>
          <w:rFonts w:asciiTheme="minorHAnsi" w:hAnsiTheme="minorHAnsi" w:cstheme="minorHAnsi"/>
          <w:sz w:val="22"/>
          <w:szCs w:val="22"/>
        </w:rPr>
      </w:pPr>
      <w:r w:rsidRPr="00DC1488">
        <w:rPr>
          <w:rFonts w:asciiTheme="minorHAnsi" w:hAnsiTheme="minorHAnsi" w:cstheme="minorHAnsi"/>
          <w:sz w:val="22"/>
          <w:szCs w:val="22"/>
        </w:rPr>
        <w:t>Gwarancja 24 miesiące od dnia podpisania protokołu odbioru przedmiotu umowy, tj. po odbiorze i uruchomienia dostarczonego Zestawu oraz przeprowadzeniu szkolenia z jego obsługi. Bezpłatny serwis gwarancyjny obejmujący części zamienne i robociznę.</w:t>
      </w:r>
    </w:p>
    <w:p w14:paraId="09954450" w14:textId="77777777" w:rsidR="009E5CDF" w:rsidRDefault="009E5CDF" w:rsidP="009E5CDF">
      <w:pPr>
        <w:numPr>
          <w:ilvl w:val="0"/>
          <w:numId w:val="84"/>
        </w:numPr>
        <w:tabs>
          <w:tab w:val="left" w:pos="2450"/>
        </w:tabs>
        <w:jc w:val="both"/>
        <w:rPr>
          <w:rFonts w:asciiTheme="minorHAnsi" w:hAnsiTheme="minorHAnsi" w:cstheme="minorHAnsi"/>
          <w:sz w:val="22"/>
          <w:szCs w:val="22"/>
        </w:rPr>
      </w:pPr>
      <w:r w:rsidRPr="00DC1488">
        <w:rPr>
          <w:rFonts w:asciiTheme="minorHAnsi" w:hAnsiTheme="minorHAnsi" w:cstheme="minorHAnsi"/>
          <w:sz w:val="22"/>
          <w:szCs w:val="22"/>
        </w:rPr>
        <w:t>Szkolenie zgodnie z poniższymi warunkami:</w:t>
      </w:r>
    </w:p>
    <w:p w14:paraId="3E6A68BC" w14:textId="77777777" w:rsidR="009E5CDF" w:rsidRPr="00DC1488" w:rsidRDefault="009E5CDF" w:rsidP="009E5CDF">
      <w:pPr>
        <w:pStyle w:val="Akapitzlist"/>
        <w:numPr>
          <w:ilvl w:val="0"/>
          <w:numId w:val="94"/>
        </w:numPr>
        <w:tabs>
          <w:tab w:val="left" w:pos="2450"/>
        </w:tabs>
        <w:rPr>
          <w:rFonts w:asciiTheme="minorHAnsi" w:hAnsiTheme="minorHAnsi" w:cstheme="minorHAnsi"/>
          <w:sz w:val="22"/>
          <w:szCs w:val="22"/>
        </w:rPr>
      </w:pPr>
      <w:r>
        <w:rPr>
          <w:rFonts w:asciiTheme="minorHAnsi" w:hAnsiTheme="minorHAnsi" w:cstheme="minorHAnsi"/>
          <w:sz w:val="22"/>
          <w:szCs w:val="22"/>
          <w:lang w:val="pl-PL"/>
        </w:rPr>
        <w:t>czas trwania szkolenia nie krótszy niż 5 dni, po 8 godzin dziennie (</w:t>
      </w:r>
      <w:r w:rsidRPr="00DC1488">
        <w:rPr>
          <w:rFonts w:asciiTheme="minorHAnsi" w:hAnsiTheme="minorHAnsi" w:cstheme="minorHAnsi"/>
          <w:sz w:val="22"/>
          <w:szCs w:val="22"/>
        </w:rPr>
        <w:t>w godzinach 7.00- 15.00</w:t>
      </w:r>
      <w:r>
        <w:rPr>
          <w:rFonts w:asciiTheme="minorHAnsi" w:hAnsiTheme="minorHAnsi" w:cstheme="minorHAnsi"/>
          <w:sz w:val="22"/>
          <w:szCs w:val="22"/>
          <w:lang w:val="pl-PL"/>
        </w:rPr>
        <w:t>);</w:t>
      </w:r>
    </w:p>
    <w:p w14:paraId="1340CC91" w14:textId="77777777" w:rsidR="009E5CDF" w:rsidRDefault="009E5CDF" w:rsidP="009E5CDF">
      <w:pPr>
        <w:pStyle w:val="Akapitzlist"/>
        <w:numPr>
          <w:ilvl w:val="0"/>
          <w:numId w:val="94"/>
        </w:numPr>
        <w:tabs>
          <w:tab w:val="left" w:pos="2450"/>
        </w:tabs>
        <w:rPr>
          <w:rFonts w:asciiTheme="minorHAnsi" w:hAnsiTheme="minorHAnsi" w:cstheme="minorHAnsi"/>
          <w:sz w:val="22"/>
          <w:szCs w:val="22"/>
        </w:rPr>
      </w:pPr>
      <w:r>
        <w:rPr>
          <w:rFonts w:asciiTheme="minorHAnsi" w:hAnsiTheme="minorHAnsi" w:cstheme="minorHAnsi"/>
          <w:sz w:val="22"/>
          <w:szCs w:val="22"/>
          <w:lang w:val="pl-PL"/>
        </w:rPr>
        <w:t xml:space="preserve">szkolenie </w:t>
      </w:r>
      <w:r w:rsidRPr="00DC1488">
        <w:rPr>
          <w:rFonts w:asciiTheme="minorHAnsi" w:hAnsiTheme="minorHAnsi" w:cstheme="minorHAnsi"/>
          <w:sz w:val="22"/>
          <w:szCs w:val="22"/>
        </w:rPr>
        <w:t>dla 2-4 osób należących do personelu Zamawiającego,</w:t>
      </w:r>
    </w:p>
    <w:p w14:paraId="37F4891A" w14:textId="77777777" w:rsidR="009E5CDF" w:rsidRPr="00DC1488" w:rsidRDefault="009E5CDF" w:rsidP="009E5CDF">
      <w:pPr>
        <w:pStyle w:val="Akapitzlist"/>
        <w:numPr>
          <w:ilvl w:val="0"/>
          <w:numId w:val="94"/>
        </w:numPr>
        <w:tabs>
          <w:tab w:val="left" w:pos="2450"/>
        </w:tabs>
        <w:rPr>
          <w:rFonts w:asciiTheme="minorHAnsi" w:hAnsiTheme="minorHAnsi" w:cstheme="minorHAnsi"/>
          <w:sz w:val="22"/>
          <w:szCs w:val="22"/>
        </w:rPr>
      </w:pPr>
      <w:r>
        <w:rPr>
          <w:rFonts w:asciiTheme="minorHAnsi" w:hAnsiTheme="minorHAnsi" w:cstheme="minorHAnsi"/>
          <w:sz w:val="22"/>
          <w:szCs w:val="22"/>
          <w:lang w:val="pl-PL"/>
        </w:rPr>
        <w:t>s</w:t>
      </w:r>
      <w:proofErr w:type="spellStart"/>
      <w:r w:rsidRPr="00DC1488">
        <w:rPr>
          <w:rFonts w:asciiTheme="minorHAnsi" w:hAnsiTheme="minorHAnsi" w:cstheme="minorHAnsi"/>
          <w:sz w:val="22"/>
          <w:szCs w:val="22"/>
        </w:rPr>
        <w:t>zkolenie</w:t>
      </w:r>
      <w:proofErr w:type="spellEnd"/>
      <w:r w:rsidRPr="00DC1488">
        <w:rPr>
          <w:rFonts w:asciiTheme="minorHAnsi" w:hAnsiTheme="minorHAnsi" w:cstheme="minorHAnsi"/>
          <w:sz w:val="22"/>
          <w:szCs w:val="22"/>
        </w:rPr>
        <w:t xml:space="preserve"> zostanie przeprowadzone w miejscu zamontowanego Zestawu, pod adresem: Instytut Zootechniki – Państwowy Instytut Badawczy, Dział Analityki Laboratoryjnej, ul. Jurajska 44, 32-084 Aleksandrowice</w:t>
      </w:r>
      <w:r w:rsidRPr="00DC1488">
        <w:rPr>
          <w:rFonts w:asciiTheme="minorHAnsi" w:eastAsia="Times New Roman" w:hAnsiTheme="minorHAnsi" w:cstheme="minorHAnsi"/>
          <w:sz w:val="22"/>
          <w:szCs w:val="22"/>
          <w:lang w:val="pl-PL" w:eastAsia="pl-PL"/>
        </w:rPr>
        <w:t>;</w:t>
      </w:r>
    </w:p>
    <w:p w14:paraId="3B3C8DA7" w14:textId="77777777" w:rsidR="009E5CDF" w:rsidRPr="00DC1488" w:rsidRDefault="009E5CDF" w:rsidP="009E5CDF">
      <w:pPr>
        <w:pStyle w:val="Akapitzlist"/>
        <w:numPr>
          <w:ilvl w:val="0"/>
          <w:numId w:val="94"/>
        </w:numPr>
        <w:tabs>
          <w:tab w:val="left" w:pos="2450"/>
        </w:tabs>
        <w:rPr>
          <w:rFonts w:asciiTheme="minorHAnsi" w:hAnsiTheme="minorHAnsi" w:cstheme="minorHAnsi"/>
          <w:sz w:val="22"/>
          <w:szCs w:val="22"/>
        </w:rPr>
      </w:pPr>
      <w:r>
        <w:rPr>
          <w:rFonts w:asciiTheme="minorHAnsi" w:hAnsiTheme="minorHAnsi" w:cstheme="minorHAnsi"/>
          <w:sz w:val="22"/>
          <w:szCs w:val="22"/>
          <w:lang w:val="pl-PL"/>
        </w:rPr>
        <w:t>s</w:t>
      </w:r>
      <w:proofErr w:type="spellStart"/>
      <w:r w:rsidRPr="00DC1488">
        <w:rPr>
          <w:rFonts w:asciiTheme="minorHAnsi" w:hAnsiTheme="minorHAnsi" w:cstheme="minorHAnsi"/>
          <w:sz w:val="22"/>
          <w:szCs w:val="22"/>
        </w:rPr>
        <w:t>zkolenie</w:t>
      </w:r>
      <w:proofErr w:type="spellEnd"/>
      <w:r w:rsidRPr="00DC1488">
        <w:rPr>
          <w:rFonts w:asciiTheme="minorHAnsi" w:hAnsiTheme="minorHAnsi" w:cstheme="minorHAnsi"/>
          <w:sz w:val="22"/>
          <w:szCs w:val="22"/>
        </w:rPr>
        <w:t xml:space="preserve"> zostanie przeprowadzone w języku polskim, przez doświadczonego przedstawiciela producenta lub Wykonawcy, przeszkolonego przez producenta danego aparatu</w:t>
      </w:r>
      <w:r>
        <w:rPr>
          <w:rFonts w:asciiTheme="minorHAnsi" w:hAnsiTheme="minorHAnsi" w:cstheme="minorHAnsi"/>
          <w:sz w:val="22"/>
          <w:szCs w:val="22"/>
          <w:lang w:val="pl-PL"/>
        </w:rPr>
        <w:t>;</w:t>
      </w:r>
    </w:p>
    <w:p w14:paraId="1D130607" w14:textId="77777777" w:rsidR="009E5CDF" w:rsidRPr="00DC1488" w:rsidRDefault="009E5CDF" w:rsidP="009E5CDF">
      <w:pPr>
        <w:pStyle w:val="Akapitzlist"/>
        <w:numPr>
          <w:ilvl w:val="0"/>
          <w:numId w:val="94"/>
        </w:numPr>
        <w:tabs>
          <w:tab w:val="left" w:pos="2450"/>
        </w:tabs>
        <w:rPr>
          <w:rFonts w:asciiTheme="minorHAnsi" w:hAnsiTheme="minorHAnsi" w:cstheme="minorHAnsi"/>
          <w:sz w:val="22"/>
          <w:szCs w:val="22"/>
        </w:rPr>
      </w:pPr>
      <w:r w:rsidRPr="00DC1488">
        <w:rPr>
          <w:rFonts w:asciiTheme="minorHAnsi" w:hAnsiTheme="minorHAnsi" w:cstheme="minorHAnsi"/>
          <w:sz w:val="22"/>
          <w:szCs w:val="22"/>
          <w:lang w:val="pl-PL"/>
        </w:rPr>
        <w:t>z</w:t>
      </w:r>
      <w:proofErr w:type="spellStart"/>
      <w:r w:rsidRPr="00DC1488">
        <w:rPr>
          <w:rFonts w:asciiTheme="minorHAnsi" w:hAnsiTheme="minorHAnsi" w:cstheme="minorHAnsi"/>
          <w:sz w:val="22"/>
          <w:szCs w:val="22"/>
        </w:rPr>
        <w:t>akres</w:t>
      </w:r>
      <w:proofErr w:type="spellEnd"/>
      <w:r w:rsidRPr="00DC1488">
        <w:rPr>
          <w:rFonts w:asciiTheme="minorHAnsi" w:hAnsiTheme="minorHAnsi" w:cstheme="minorHAnsi"/>
          <w:sz w:val="22"/>
          <w:szCs w:val="22"/>
        </w:rPr>
        <w:t xml:space="preserve"> szkolenia:</w:t>
      </w:r>
    </w:p>
    <w:p w14:paraId="7DDB0385" w14:textId="77777777" w:rsidR="009E5CDF" w:rsidRPr="003C0EFE" w:rsidRDefault="009E5CDF" w:rsidP="009E5CDF">
      <w:pPr>
        <w:pStyle w:val="Akapitzlist"/>
        <w:numPr>
          <w:ilvl w:val="0"/>
          <w:numId w:val="88"/>
        </w:numPr>
        <w:tabs>
          <w:tab w:val="left" w:pos="2450"/>
        </w:tabs>
        <w:ind w:left="1428"/>
        <w:rPr>
          <w:rFonts w:asciiTheme="minorHAnsi" w:hAnsiTheme="minorHAnsi" w:cstheme="minorHAnsi"/>
          <w:sz w:val="22"/>
          <w:szCs w:val="22"/>
        </w:rPr>
      </w:pPr>
      <w:r w:rsidRPr="003C0EFE">
        <w:rPr>
          <w:rFonts w:asciiTheme="minorHAnsi" w:hAnsiTheme="minorHAnsi" w:cstheme="minorHAnsi"/>
          <w:sz w:val="22"/>
          <w:szCs w:val="22"/>
        </w:rPr>
        <w:t xml:space="preserve">bieżąca obsługa urządzenia, </w:t>
      </w:r>
    </w:p>
    <w:p w14:paraId="5623025F" w14:textId="77777777" w:rsidR="009E5CDF" w:rsidRPr="003C0EFE" w:rsidRDefault="009E5CDF" w:rsidP="009E5CDF">
      <w:pPr>
        <w:pStyle w:val="Akapitzlist"/>
        <w:numPr>
          <w:ilvl w:val="0"/>
          <w:numId w:val="88"/>
        </w:numPr>
        <w:tabs>
          <w:tab w:val="left" w:pos="2450"/>
        </w:tabs>
        <w:ind w:left="1428"/>
        <w:rPr>
          <w:rFonts w:asciiTheme="minorHAnsi" w:hAnsiTheme="minorHAnsi" w:cstheme="minorHAnsi"/>
          <w:sz w:val="22"/>
          <w:szCs w:val="22"/>
        </w:rPr>
      </w:pPr>
      <w:r w:rsidRPr="003C0EFE">
        <w:rPr>
          <w:rFonts w:asciiTheme="minorHAnsi" w:hAnsiTheme="minorHAnsi" w:cstheme="minorHAnsi"/>
          <w:sz w:val="22"/>
          <w:szCs w:val="22"/>
        </w:rPr>
        <w:t xml:space="preserve">konfiguracja parametrów pracy, </w:t>
      </w:r>
    </w:p>
    <w:p w14:paraId="181ED67F" w14:textId="77777777" w:rsidR="009E5CDF" w:rsidRPr="003C0EFE" w:rsidRDefault="009E5CDF" w:rsidP="009E5CDF">
      <w:pPr>
        <w:pStyle w:val="Akapitzlist"/>
        <w:numPr>
          <w:ilvl w:val="0"/>
          <w:numId w:val="88"/>
        </w:numPr>
        <w:tabs>
          <w:tab w:val="left" w:pos="2450"/>
        </w:tabs>
        <w:ind w:left="1428"/>
        <w:rPr>
          <w:rFonts w:asciiTheme="minorHAnsi" w:hAnsiTheme="minorHAnsi" w:cstheme="minorHAnsi"/>
          <w:sz w:val="22"/>
          <w:szCs w:val="22"/>
        </w:rPr>
      </w:pPr>
      <w:r w:rsidRPr="003C0EFE">
        <w:rPr>
          <w:rFonts w:asciiTheme="minorHAnsi" w:hAnsiTheme="minorHAnsi" w:cstheme="minorHAnsi"/>
          <w:sz w:val="22"/>
          <w:szCs w:val="22"/>
        </w:rPr>
        <w:t xml:space="preserve">konserwacja urządzenia, </w:t>
      </w:r>
    </w:p>
    <w:p w14:paraId="721793C2" w14:textId="77777777" w:rsidR="009E5CDF" w:rsidRPr="003C0EFE" w:rsidRDefault="009E5CDF" w:rsidP="009E5CDF">
      <w:pPr>
        <w:pStyle w:val="Akapitzlist"/>
        <w:numPr>
          <w:ilvl w:val="0"/>
          <w:numId w:val="88"/>
        </w:numPr>
        <w:tabs>
          <w:tab w:val="left" w:pos="2450"/>
        </w:tabs>
        <w:ind w:left="1428"/>
        <w:rPr>
          <w:rFonts w:asciiTheme="minorHAnsi" w:hAnsiTheme="minorHAnsi" w:cstheme="minorHAnsi"/>
          <w:sz w:val="22"/>
          <w:szCs w:val="22"/>
        </w:rPr>
      </w:pPr>
      <w:r w:rsidRPr="003C0EFE">
        <w:rPr>
          <w:rFonts w:asciiTheme="minorHAnsi" w:hAnsiTheme="minorHAnsi" w:cstheme="minorHAnsi"/>
          <w:sz w:val="22"/>
          <w:szCs w:val="22"/>
        </w:rPr>
        <w:t>wykonanie przykładowych oznaczeń pierwiastków</w:t>
      </w:r>
      <w:r>
        <w:rPr>
          <w:rFonts w:asciiTheme="minorHAnsi" w:hAnsiTheme="minorHAnsi" w:cstheme="minorHAnsi"/>
          <w:sz w:val="22"/>
          <w:szCs w:val="22"/>
          <w:lang w:val="pl-PL"/>
        </w:rPr>
        <w:t>,</w:t>
      </w:r>
    </w:p>
    <w:p w14:paraId="0D8C8093" w14:textId="77777777" w:rsidR="009E5CDF" w:rsidRPr="00DC1488" w:rsidRDefault="009E5CDF" w:rsidP="009E5CDF">
      <w:pPr>
        <w:pStyle w:val="Akapitzlist"/>
        <w:numPr>
          <w:ilvl w:val="0"/>
          <w:numId w:val="88"/>
        </w:numPr>
        <w:tabs>
          <w:tab w:val="left" w:pos="2450"/>
        </w:tabs>
        <w:ind w:left="1428"/>
        <w:rPr>
          <w:rFonts w:asciiTheme="minorHAnsi" w:hAnsiTheme="minorHAnsi" w:cstheme="minorHAnsi"/>
          <w:sz w:val="22"/>
          <w:szCs w:val="22"/>
        </w:rPr>
      </w:pPr>
      <w:r w:rsidRPr="003C0EFE">
        <w:rPr>
          <w:rFonts w:asciiTheme="minorHAnsi" w:hAnsiTheme="minorHAnsi" w:cstheme="minorHAnsi"/>
          <w:sz w:val="22"/>
          <w:szCs w:val="22"/>
        </w:rPr>
        <w:t>wykonanie pełnej analizy oznaczania ilościowego i jakościowego metali</w:t>
      </w:r>
      <w:r>
        <w:rPr>
          <w:rFonts w:asciiTheme="minorHAnsi" w:hAnsiTheme="minorHAnsi" w:cstheme="minorHAnsi"/>
          <w:sz w:val="22"/>
          <w:szCs w:val="22"/>
          <w:lang w:val="pl-PL"/>
        </w:rPr>
        <w:t>.</w:t>
      </w:r>
    </w:p>
    <w:p w14:paraId="622D4E0F" w14:textId="77777777" w:rsidR="009E5CDF" w:rsidRPr="00870DC2" w:rsidRDefault="009E5CDF" w:rsidP="009E5CDF">
      <w:pPr>
        <w:tabs>
          <w:tab w:val="left" w:pos="2450"/>
        </w:tabs>
        <w:ind w:left="708"/>
        <w:jc w:val="both"/>
        <w:rPr>
          <w:rFonts w:asciiTheme="minorHAnsi" w:hAnsiTheme="minorHAnsi" w:cstheme="minorHAnsi"/>
          <w:sz w:val="22"/>
          <w:szCs w:val="22"/>
        </w:rPr>
      </w:pPr>
    </w:p>
    <w:p w14:paraId="7F187A4D" w14:textId="77777777" w:rsidR="009E5CDF" w:rsidRPr="00870DC2" w:rsidRDefault="009E5CDF" w:rsidP="009E5CDF">
      <w:pPr>
        <w:ind w:left="708"/>
        <w:jc w:val="both"/>
        <w:rPr>
          <w:rFonts w:asciiTheme="minorHAnsi" w:hAnsiTheme="minorHAnsi" w:cstheme="minorHAnsi"/>
          <w:sz w:val="22"/>
          <w:szCs w:val="22"/>
        </w:rPr>
      </w:pPr>
    </w:p>
    <w:p w14:paraId="6918C88B" w14:textId="77777777" w:rsidR="009E5CDF" w:rsidRPr="00FD7A4F" w:rsidRDefault="009E5CDF" w:rsidP="009E5CDF">
      <w:pPr>
        <w:jc w:val="both"/>
        <w:rPr>
          <w:rFonts w:asciiTheme="minorHAnsi" w:hAnsiTheme="minorHAnsi" w:cstheme="minorHAnsi"/>
          <w:sz w:val="22"/>
          <w:szCs w:val="22"/>
        </w:rPr>
      </w:pPr>
    </w:p>
    <w:p w14:paraId="76D25DFA" w14:textId="77777777" w:rsidR="009E5CDF" w:rsidRPr="00FD7A4F" w:rsidRDefault="009E5CDF" w:rsidP="009E5CDF">
      <w:pPr>
        <w:widowControl w:val="0"/>
        <w:suppressAutoHyphens/>
        <w:autoSpaceDE w:val="0"/>
        <w:autoSpaceDN w:val="0"/>
        <w:spacing w:after="120" w:line="276" w:lineRule="auto"/>
        <w:jc w:val="both"/>
        <w:textAlignment w:val="baseline"/>
        <w:rPr>
          <w:rFonts w:asciiTheme="minorHAnsi" w:hAnsiTheme="minorHAnsi" w:cstheme="minorHAnsi"/>
          <w:bCs/>
          <w:sz w:val="22"/>
          <w:szCs w:val="22"/>
          <w:lang w:bidi="pl-PL"/>
        </w:rPr>
      </w:pPr>
    </w:p>
    <w:p w14:paraId="7F6C25B8" w14:textId="77777777" w:rsidR="009E5CDF" w:rsidRPr="00FD7A4F" w:rsidRDefault="009E5CDF" w:rsidP="009E5CDF">
      <w:pPr>
        <w:rPr>
          <w:rFonts w:asciiTheme="minorHAnsi" w:hAnsiTheme="minorHAnsi" w:cstheme="minorHAnsi"/>
          <w:bCs/>
          <w:sz w:val="22"/>
          <w:szCs w:val="22"/>
          <w:lang w:bidi="pl-PL"/>
        </w:rPr>
      </w:pPr>
      <w:r w:rsidRPr="00FD7A4F">
        <w:rPr>
          <w:rFonts w:asciiTheme="minorHAnsi" w:hAnsiTheme="minorHAnsi" w:cstheme="minorHAnsi"/>
          <w:bCs/>
          <w:sz w:val="22"/>
          <w:szCs w:val="22"/>
          <w:lang w:bidi="pl-PL"/>
        </w:rPr>
        <w:br w:type="page"/>
      </w:r>
    </w:p>
    <w:p w14:paraId="6FFE367D" w14:textId="522558FF" w:rsidR="003F1012" w:rsidRDefault="003F1012" w:rsidP="003F1012">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8</w:t>
      </w:r>
      <w:r w:rsidRPr="00485484">
        <w:rPr>
          <w:rFonts w:ascii="Calibri" w:hAnsi="Calibri" w:cs="Calibri"/>
          <w:b/>
          <w:bCs/>
          <w:sz w:val="22"/>
          <w:szCs w:val="22"/>
          <w:u w:val="single"/>
        </w:rPr>
        <w:t xml:space="preserve"> DO SWZ</w:t>
      </w:r>
    </w:p>
    <w:p w14:paraId="067D5D70" w14:textId="77777777" w:rsidR="003F1012" w:rsidRDefault="003F1012" w:rsidP="003F1012">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3F1012" w14:paraId="5E98AA4F" w14:textId="77777777" w:rsidTr="009E5CDF">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12764744" w14:textId="0E9FA8AC" w:rsidR="003F1012" w:rsidRPr="00485484" w:rsidRDefault="003F1012" w:rsidP="00DF10C7">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r w:rsidR="00B07739">
              <w:rPr>
                <w:rFonts w:ascii="Calibri" w:hAnsi="Calibri" w:cs="Arial"/>
                <w:b/>
                <w:bCs/>
                <w:sz w:val="22"/>
                <w:szCs w:val="22"/>
              </w:rPr>
              <w:t xml:space="preserve"> – </w:t>
            </w:r>
            <w:r w:rsidR="007B1C3E">
              <w:rPr>
                <w:rFonts w:ascii="Calibri" w:hAnsi="Calibri" w:cs="Arial"/>
                <w:b/>
                <w:bCs/>
                <w:sz w:val="22"/>
                <w:szCs w:val="22"/>
              </w:rPr>
              <w:t>C</w:t>
            </w:r>
            <w:r w:rsidR="00B07739">
              <w:rPr>
                <w:rFonts w:ascii="Calibri" w:hAnsi="Calibri" w:cs="Arial"/>
                <w:b/>
                <w:bCs/>
                <w:sz w:val="22"/>
                <w:szCs w:val="22"/>
              </w:rPr>
              <w:t>zęść 3</w:t>
            </w:r>
          </w:p>
        </w:tc>
      </w:tr>
    </w:tbl>
    <w:p w14:paraId="3B8E9BF8" w14:textId="77777777" w:rsidR="009E5CDF" w:rsidRPr="00193644" w:rsidRDefault="009E5CDF" w:rsidP="009E5CDF">
      <w:pPr>
        <w:rPr>
          <w:rFonts w:asciiTheme="minorHAnsi" w:hAnsiTheme="minorHAnsi" w:cstheme="minorHAnsi"/>
          <w:b/>
          <w:sz w:val="22"/>
          <w:szCs w:val="22"/>
        </w:rPr>
      </w:pPr>
      <w:r w:rsidRPr="00193644">
        <w:rPr>
          <w:rFonts w:asciiTheme="minorHAnsi" w:hAnsiTheme="minorHAnsi" w:cstheme="minorHAnsi"/>
          <w:b/>
          <w:sz w:val="22"/>
          <w:szCs w:val="22"/>
        </w:rPr>
        <w:t xml:space="preserve">Zestaw chromatografii gazowej sprzężony z kwadrupolowym detektorem mas oraz olfaktometrem i podajnikiem wielofunkcyjnym do analiz próbek ciekłych, fazy </w:t>
      </w:r>
      <w:proofErr w:type="spellStart"/>
      <w:r w:rsidRPr="00193644">
        <w:rPr>
          <w:rFonts w:asciiTheme="minorHAnsi" w:hAnsiTheme="minorHAnsi" w:cstheme="minorHAnsi"/>
          <w:b/>
          <w:sz w:val="22"/>
          <w:szCs w:val="22"/>
        </w:rPr>
        <w:t>nadpowierzchniowej</w:t>
      </w:r>
      <w:proofErr w:type="spellEnd"/>
      <w:r w:rsidRPr="00193644">
        <w:rPr>
          <w:rFonts w:asciiTheme="minorHAnsi" w:hAnsiTheme="minorHAnsi" w:cstheme="minorHAnsi"/>
          <w:b/>
          <w:sz w:val="22"/>
          <w:szCs w:val="22"/>
        </w:rPr>
        <w:t xml:space="preserve"> i SPME Arrow</w:t>
      </w:r>
    </w:p>
    <w:p w14:paraId="69023EDA" w14:textId="77777777" w:rsidR="009E5CDF" w:rsidRDefault="009E5CDF" w:rsidP="009E5CDF">
      <w:pPr>
        <w:rPr>
          <w:rFonts w:asciiTheme="minorHAnsi" w:hAnsiTheme="minorHAnsi" w:cstheme="minorHAnsi"/>
          <w:b/>
          <w:bCs/>
          <w:sz w:val="22"/>
          <w:szCs w:val="22"/>
        </w:rPr>
      </w:pPr>
    </w:p>
    <w:p w14:paraId="16320F29" w14:textId="77777777" w:rsidR="009E5CDF" w:rsidRDefault="009E5CDF" w:rsidP="009E5CDF">
      <w:pPr>
        <w:rPr>
          <w:rFonts w:asciiTheme="minorHAnsi" w:hAnsiTheme="minorHAnsi" w:cstheme="minorHAnsi"/>
          <w:b/>
          <w:bCs/>
          <w:sz w:val="22"/>
          <w:szCs w:val="22"/>
        </w:rPr>
      </w:pPr>
      <w:r w:rsidRPr="009C26E8">
        <w:rPr>
          <w:rFonts w:asciiTheme="minorHAnsi" w:hAnsiTheme="minorHAnsi" w:cstheme="minorHAnsi"/>
          <w:b/>
          <w:bCs/>
          <w:sz w:val="22"/>
          <w:szCs w:val="22"/>
        </w:rPr>
        <w:t>Chromatograf gazowy:</w:t>
      </w:r>
    </w:p>
    <w:p w14:paraId="197C42D5" w14:textId="77777777" w:rsidR="009E5CDF" w:rsidRPr="009957EA" w:rsidRDefault="009E5CDF" w:rsidP="009E5CDF">
      <w:pPr>
        <w:rPr>
          <w:rFonts w:asciiTheme="minorHAnsi" w:hAnsiTheme="minorHAnsi" w:cstheme="minorHAnsi"/>
          <w:b/>
          <w:bCs/>
          <w:sz w:val="22"/>
          <w:szCs w:val="22"/>
        </w:rPr>
      </w:pPr>
      <w:r w:rsidRPr="009C26E8">
        <w:rPr>
          <w:rFonts w:asciiTheme="minorHAnsi" w:hAnsiTheme="minorHAnsi" w:cstheme="minorHAnsi"/>
          <w:b/>
          <w:bCs/>
          <w:sz w:val="22"/>
          <w:szCs w:val="22"/>
        </w:rPr>
        <w:br/>
      </w:r>
      <w:r w:rsidRPr="009957EA">
        <w:rPr>
          <w:rFonts w:asciiTheme="minorHAnsi" w:hAnsiTheme="minorHAnsi" w:cstheme="minorHAnsi"/>
          <w:b/>
          <w:bCs/>
          <w:sz w:val="22"/>
          <w:szCs w:val="22"/>
        </w:rPr>
        <w:t>Piec GC – 1 szt.</w:t>
      </w:r>
    </w:p>
    <w:p w14:paraId="4F1C9BED" w14:textId="77777777" w:rsidR="009E5CDF" w:rsidRPr="009957EA" w:rsidRDefault="009E5CDF" w:rsidP="009E5CDF">
      <w:pPr>
        <w:pStyle w:val="Akapitzlist"/>
        <w:numPr>
          <w:ilvl w:val="0"/>
          <w:numId w:val="81"/>
        </w:numPr>
        <w:jc w:val="left"/>
        <w:rPr>
          <w:rFonts w:asciiTheme="minorHAnsi" w:hAnsiTheme="minorHAnsi" w:cstheme="minorHAnsi"/>
          <w:sz w:val="22"/>
          <w:szCs w:val="22"/>
        </w:rPr>
      </w:pPr>
      <w:r w:rsidRPr="009957EA">
        <w:rPr>
          <w:rFonts w:asciiTheme="minorHAnsi" w:hAnsiTheme="minorHAnsi" w:cstheme="minorHAnsi"/>
          <w:sz w:val="22"/>
          <w:szCs w:val="22"/>
        </w:rPr>
        <w:t>Zakres temperatur pieca: nie gorzej niż od +2</w:t>
      </w:r>
      <w:r w:rsidRPr="009957EA">
        <w:rPr>
          <w:rFonts w:asciiTheme="minorHAnsi" w:hAnsiTheme="minorHAnsi" w:cstheme="minorHAnsi"/>
          <w:sz w:val="22"/>
          <w:szCs w:val="22"/>
          <w:lang w:val="pl-PL"/>
        </w:rPr>
        <w:t xml:space="preserve"> </w:t>
      </w:r>
      <w:proofErr w:type="spellStart"/>
      <w:r w:rsidRPr="009957EA">
        <w:rPr>
          <w:rFonts w:asciiTheme="minorHAnsi" w:hAnsiTheme="minorHAnsi" w:cstheme="minorHAnsi"/>
          <w:sz w:val="22"/>
          <w:szCs w:val="22"/>
          <w:vertAlign w:val="superscript"/>
        </w:rPr>
        <w:t>o</w:t>
      </w:r>
      <w:r w:rsidRPr="009957EA">
        <w:rPr>
          <w:rFonts w:asciiTheme="minorHAnsi" w:hAnsiTheme="minorHAnsi" w:cstheme="minorHAnsi"/>
          <w:sz w:val="22"/>
          <w:szCs w:val="22"/>
        </w:rPr>
        <w:t>C</w:t>
      </w:r>
      <w:proofErr w:type="spellEnd"/>
      <w:r w:rsidRPr="009957EA">
        <w:rPr>
          <w:rFonts w:asciiTheme="minorHAnsi" w:hAnsiTheme="minorHAnsi" w:cstheme="minorHAnsi"/>
          <w:sz w:val="22"/>
          <w:szCs w:val="22"/>
        </w:rPr>
        <w:t xml:space="preserve"> od temperatury otoczenia do temperatury 450 </w:t>
      </w:r>
      <w:proofErr w:type="spellStart"/>
      <w:r w:rsidRPr="009957EA">
        <w:rPr>
          <w:rFonts w:asciiTheme="minorHAnsi" w:hAnsiTheme="minorHAnsi" w:cstheme="minorHAnsi"/>
          <w:sz w:val="22"/>
          <w:szCs w:val="22"/>
          <w:vertAlign w:val="superscript"/>
        </w:rPr>
        <w:t>o</w:t>
      </w:r>
      <w:r w:rsidRPr="009957EA">
        <w:rPr>
          <w:rFonts w:asciiTheme="minorHAnsi" w:hAnsiTheme="minorHAnsi" w:cstheme="minorHAnsi"/>
          <w:sz w:val="22"/>
          <w:szCs w:val="22"/>
        </w:rPr>
        <w:t>C</w:t>
      </w:r>
      <w:proofErr w:type="spellEnd"/>
      <w:r w:rsidRPr="009957EA">
        <w:rPr>
          <w:rFonts w:asciiTheme="minorHAnsi" w:hAnsiTheme="minorHAnsi" w:cstheme="minorHAnsi"/>
          <w:sz w:val="22"/>
          <w:szCs w:val="22"/>
        </w:rPr>
        <w:t xml:space="preserve"> z krokiem co 0,1 </w:t>
      </w:r>
      <w:proofErr w:type="spellStart"/>
      <w:r w:rsidRPr="009957EA">
        <w:rPr>
          <w:rFonts w:asciiTheme="minorHAnsi" w:hAnsiTheme="minorHAnsi" w:cstheme="minorHAnsi"/>
          <w:sz w:val="22"/>
          <w:szCs w:val="22"/>
          <w:vertAlign w:val="superscript"/>
        </w:rPr>
        <w:t>o</w:t>
      </w:r>
      <w:r w:rsidRPr="009957EA">
        <w:rPr>
          <w:rFonts w:asciiTheme="minorHAnsi" w:hAnsiTheme="minorHAnsi" w:cstheme="minorHAnsi"/>
          <w:sz w:val="22"/>
          <w:szCs w:val="22"/>
        </w:rPr>
        <w:t>C</w:t>
      </w:r>
      <w:proofErr w:type="spellEnd"/>
    </w:p>
    <w:p w14:paraId="1796B5EE" w14:textId="77777777" w:rsidR="009E5CDF" w:rsidRPr="009957EA" w:rsidRDefault="009E5CDF" w:rsidP="009E5CDF">
      <w:pPr>
        <w:pStyle w:val="Akapitzlist"/>
        <w:numPr>
          <w:ilvl w:val="0"/>
          <w:numId w:val="81"/>
        </w:numPr>
        <w:jc w:val="left"/>
        <w:rPr>
          <w:rFonts w:asciiTheme="minorHAnsi" w:hAnsiTheme="minorHAnsi" w:cstheme="minorHAnsi"/>
          <w:sz w:val="22"/>
          <w:szCs w:val="22"/>
        </w:rPr>
      </w:pPr>
      <w:r w:rsidRPr="009957EA">
        <w:rPr>
          <w:rFonts w:asciiTheme="minorHAnsi" w:hAnsiTheme="minorHAnsi" w:cstheme="minorHAnsi"/>
          <w:sz w:val="22"/>
          <w:szCs w:val="22"/>
        </w:rPr>
        <w:t xml:space="preserve">Maksymalna zmiana temperatury w piecu +/- 250 </w:t>
      </w:r>
      <w:proofErr w:type="spellStart"/>
      <w:r w:rsidRPr="009957EA">
        <w:rPr>
          <w:rFonts w:asciiTheme="minorHAnsi" w:hAnsiTheme="minorHAnsi" w:cstheme="minorHAnsi"/>
          <w:sz w:val="22"/>
          <w:szCs w:val="22"/>
          <w:vertAlign w:val="superscript"/>
        </w:rPr>
        <w:t>o</w:t>
      </w:r>
      <w:r w:rsidRPr="009957EA">
        <w:rPr>
          <w:rFonts w:asciiTheme="minorHAnsi" w:hAnsiTheme="minorHAnsi" w:cstheme="minorHAnsi"/>
          <w:sz w:val="22"/>
          <w:szCs w:val="22"/>
        </w:rPr>
        <w:t>C</w:t>
      </w:r>
      <w:proofErr w:type="spellEnd"/>
      <w:r w:rsidRPr="009957EA">
        <w:rPr>
          <w:rFonts w:asciiTheme="minorHAnsi" w:hAnsiTheme="minorHAnsi" w:cstheme="minorHAnsi"/>
          <w:sz w:val="22"/>
          <w:szCs w:val="22"/>
        </w:rPr>
        <w:t xml:space="preserve"> /min</w:t>
      </w:r>
    </w:p>
    <w:p w14:paraId="0BCE3558" w14:textId="77777777" w:rsidR="009E5CDF" w:rsidRPr="009957EA" w:rsidRDefault="009E5CDF" w:rsidP="009E5CDF">
      <w:pPr>
        <w:pStyle w:val="Akapitzlist"/>
        <w:numPr>
          <w:ilvl w:val="0"/>
          <w:numId w:val="81"/>
        </w:numPr>
        <w:jc w:val="left"/>
        <w:rPr>
          <w:rFonts w:asciiTheme="minorHAnsi" w:hAnsiTheme="minorHAnsi" w:cstheme="minorHAnsi"/>
          <w:sz w:val="22"/>
          <w:szCs w:val="22"/>
        </w:rPr>
      </w:pPr>
      <w:r w:rsidRPr="009957EA">
        <w:rPr>
          <w:rFonts w:asciiTheme="minorHAnsi" w:hAnsiTheme="minorHAnsi" w:cstheme="minorHAnsi"/>
          <w:sz w:val="22"/>
          <w:szCs w:val="22"/>
        </w:rPr>
        <w:t>Szybkość chłodzenia pieca od 450 do 50</w:t>
      </w:r>
      <w:r w:rsidRPr="009957EA">
        <w:rPr>
          <w:rFonts w:asciiTheme="minorHAnsi" w:hAnsiTheme="minorHAnsi" w:cstheme="minorHAnsi"/>
          <w:sz w:val="22"/>
          <w:szCs w:val="22"/>
        </w:rPr>
        <w:sym w:font="Symbol" w:char="F0B0"/>
      </w:r>
      <w:r w:rsidRPr="009957EA">
        <w:rPr>
          <w:rFonts w:asciiTheme="minorHAnsi" w:hAnsiTheme="minorHAnsi" w:cstheme="minorHAnsi"/>
          <w:sz w:val="22"/>
          <w:szCs w:val="22"/>
        </w:rPr>
        <w:t xml:space="preserve">C poniżej 3,4 min </w:t>
      </w:r>
    </w:p>
    <w:p w14:paraId="00E12832" w14:textId="77777777" w:rsidR="009E5CDF" w:rsidRPr="009C26E8" w:rsidRDefault="009E5CDF" w:rsidP="009E5CDF">
      <w:pPr>
        <w:pStyle w:val="Akapitzlist"/>
        <w:numPr>
          <w:ilvl w:val="0"/>
          <w:numId w:val="81"/>
        </w:numPr>
        <w:jc w:val="left"/>
        <w:rPr>
          <w:rFonts w:asciiTheme="minorHAnsi" w:hAnsiTheme="minorHAnsi" w:cstheme="minorHAnsi"/>
          <w:sz w:val="22"/>
          <w:szCs w:val="22"/>
        </w:rPr>
      </w:pPr>
      <w:r w:rsidRPr="009C26E8">
        <w:rPr>
          <w:rFonts w:asciiTheme="minorHAnsi" w:hAnsiTheme="minorHAnsi" w:cstheme="minorHAnsi"/>
          <w:sz w:val="22"/>
          <w:szCs w:val="22"/>
        </w:rPr>
        <w:t xml:space="preserve">32 </w:t>
      </w:r>
      <w:proofErr w:type="spellStart"/>
      <w:r w:rsidRPr="009C26E8">
        <w:rPr>
          <w:rFonts w:asciiTheme="minorHAnsi" w:hAnsiTheme="minorHAnsi" w:cstheme="minorHAnsi"/>
          <w:sz w:val="22"/>
          <w:szCs w:val="22"/>
        </w:rPr>
        <w:t>rampów</w:t>
      </w:r>
      <w:proofErr w:type="spellEnd"/>
      <w:r w:rsidRPr="009C26E8">
        <w:rPr>
          <w:rFonts w:asciiTheme="minorHAnsi" w:hAnsiTheme="minorHAnsi" w:cstheme="minorHAnsi"/>
          <w:sz w:val="22"/>
          <w:szCs w:val="22"/>
        </w:rPr>
        <w:t xml:space="preserve"> temperaturowych podczas analizy</w:t>
      </w:r>
    </w:p>
    <w:p w14:paraId="58CFB49E" w14:textId="77777777" w:rsidR="009E5CDF" w:rsidRPr="009C26E8" w:rsidRDefault="009E5CDF" w:rsidP="009E5CDF">
      <w:pPr>
        <w:pStyle w:val="Akapitzlist"/>
        <w:numPr>
          <w:ilvl w:val="0"/>
          <w:numId w:val="81"/>
        </w:numPr>
        <w:jc w:val="left"/>
        <w:rPr>
          <w:rFonts w:asciiTheme="minorHAnsi" w:hAnsiTheme="minorHAnsi" w:cstheme="minorHAnsi"/>
          <w:sz w:val="22"/>
          <w:szCs w:val="22"/>
        </w:rPr>
      </w:pPr>
      <w:r w:rsidRPr="009C26E8">
        <w:rPr>
          <w:rFonts w:asciiTheme="minorHAnsi" w:hAnsiTheme="minorHAnsi" w:cstheme="minorHAnsi"/>
          <w:sz w:val="22"/>
          <w:szCs w:val="22"/>
        </w:rPr>
        <w:t xml:space="preserve">Zakres ciśnień 0-1035 </w:t>
      </w:r>
      <w:proofErr w:type="spellStart"/>
      <w:r w:rsidRPr="009C26E8">
        <w:rPr>
          <w:rFonts w:asciiTheme="minorHAnsi" w:hAnsiTheme="minorHAnsi" w:cstheme="minorHAnsi"/>
          <w:sz w:val="22"/>
          <w:szCs w:val="22"/>
        </w:rPr>
        <w:t>kPa</w:t>
      </w:r>
      <w:proofErr w:type="spellEnd"/>
      <w:r w:rsidRPr="009C26E8">
        <w:rPr>
          <w:rFonts w:asciiTheme="minorHAnsi" w:hAnsiTheme="minorHAnsi" w:cstheme="minorHAnsi"/>
          <w:sz w:val="22"/>
          <w:szCs w:val="22"/>
        </w:rPr>
        <w:t xml:space="preserve"> </w:t>
      </w:r>
    </w:p>
    <w:p w14:paraId="335102EB" w14:textId="77777777" w:rsidR="009E5CDF" w:rsidRPr="009C26E8" w:rsidRDefault="009E5CDF" w:rsidP="009E5CDF">
      <w:pPr>
        <w:pStyle w:val="Akapitzlist"/>
        <w:numPr>
          <w:ilvl w:val="0"/>
          <w:numId w:val="81"/>
        </w:numPr>
        <w:jc w:val="left"/>
        <w:rPr>
          <w:rFonts w:asciiTheme="minorHAnsi" w:hAnsiTheme="minorHAnsi" w:cstheme="minorHAnsi"/>
          <w:sz w:val="22"/>
          <w:szCs w:val="22"/>
        </w:rPr>
      </w:pPr>
      <w:r w:rsidRPr="009C26E8">
        <w:rPr>
          <w:rFonts w:asciiTheme="minorHAnsi" w:hAnsiTheme="minorHAnsi" w:cstheme="minorHAnsi"/>
          <w:sz w:val="22"/>
          <w:szCs w:val="22"/>
        </w:rPr>
        <w:t xml:space="preserve">Programowanie przepływów i ciśnienia – minimum 7 </w:t>
      </w:r>
      <w:proofErr w:type="spellStart"/>
      <w:r w:rsidRPr="009C26E8">
        <w:rPr>
          <w:rFonts w:asciiTheme="minorHAnsi" w:hAnsiTheme="minorHAnsi" w:cstheme="minorHAnsi"/>
          <w:sz w:val="22"/>
          <w:szCs w:val="22"/>
        </w:rPr>
        <w:t>rampów</w:t>
      </w:r>
      <w:proofErr w:type="spellEnd"/>
      <w:r w:rsidRPr="009C26E8">
        <w:rPr>
          <w:rFonts w:asciiTheme="minorHAnsi" w:hAnsiTheme="minorHAnsi" w:cstheme="minorHAnsi"/>
          <w:sz w:val="22"/>
          <w:szCs w:val="22"/>
        </w:rPr>
        <w:t>.</w:t>
      </w:r>
    </w:p>
    <w:p w14:paraId="45E9B76E" w14:textId="77777777" w:rsidR="009E5CDF" w:rsidRPr="009C26E8" w:rsidRDefault="009E5CDF" w:rsidP="009E5CDF">
      <w:pPr>
        <w:pStyle w:val="Akapitzlist"/>
        <w:numPr>
          <w:ilvl w:val="0"/>
          <w:numId w:val="81"/>
        </w:numPr>
        <w:jc w:val="left"/>
        <w:rPr>
          <w:rFonts w:asciiTheme="minorHAnsi" w:hAnsiTheme="minorHAnsi" w:cstheme="minorHAnsi"/>
          <w:sz w:val="22"/>
          <w:szCs w:val="22"/>
        </w:rPr>
      </w:pPr>
      <w:r w:rsidRPr="009C26E8">
        <w:rPr>
          <w:rFonts w:asciiTheme="minorHAnsi" w:hAnsiTheme="minorHAnsi" w:cstheme="minorHAnsi"/>
          <w:sz w:val="22"/>
          <w:szCs w:val="22"/>
        </w:rPr>
        <w:t xml:space="preserve">Elektroniczna kontrola sterowania przepływami i ciśnieniami o dokładności ustawień ciśnienia </w:t>
      </w:r>
      <w:bookmarkStart w:id="58" w:name="_Hlk151453478"/>
      <w:r w:rsidRPr="009C26E8">
        <w:rPr>
          <w:rFonts w:asciiTheme="minorHAnsi" w:hAnsiTheme="minorHAnsi" w:cstheme="minorHAnsi"/>
          <w:sz w:val="22"/>
          <w:szCs w:val="22"/>
        </w:rPr>
        <w:t xml:space="preserve">nie gorszej niż 0,01 </w:t>
      </w:r>
      <w:proofErr w:type="spellStart"/>
      <w:r w:rsidRPr="009C26E8">
        <w:rPr>
          <w:rFonts w:asciiTheme="minorHAnsi" w:hAnsiTheme="minorHAnsi" w:cstheme="minorHAnsi"/>
          <w:sz w:val="22"/>
          <w:szCs w:val="22"/>
        </w:rPr>
        <w:t>kPa</w:t>
      </w:r>
      <w:proofErr w:type="spellEnd"/>
      <w:r w:rsidRPr="009C26E8">
        <w:rPr>
          <w:rFonts w:asciiTheme="minorHAnsi" w:hAnsiTheme="minorHAnsi" w:cstheme="minorHAnsi"/>
          <w:sz w:val="22"/>
          <w:szCs w:val="22"/>
        </w:rPr>
        <w:t xml:space="preserve"> (0,001 PSI)</w:t>
      </w:r>
      <w:bookmarkEnd w:id="58"/>
    </w:p>
    <w:p w14:paraId="322ECA6F" w14:textId="77777777" w:rsidR="009E5CDF" w:rsidRPr="009C26E8" w:rsidRDefault="009E5CDF" w:rsidP="009E5CDF">
      <w:pPr>
        <w:pStyle w:val="Akapitzlist"/>
        <w:numPr>
          <w:ilvl w:val="0"/>
          <w:numId w:val="81"/>
        </w:numPr>
        <w:jc w:val="left"/>
        <w:rPr>
          <w:rFonts w:asciiTheme="minorHAnsi" w:hAnsiTheme="minorHAnsi" w:cstheme="minorHAnsi"/>
          <w:sz w:val="22"/>
          <w:szCs w:val="22"/>
        </w:rPr>
      </w:pPr>
      <w:r w:rsidRPr="009C26E8">
        <w:rPr>
          <w:rFonts w:asciiTheme="minorHAnsi" w:hAnsiTheme="minorHAnsi" w:cstheme="minorHAnsi"/>
          <w:sz w:val="22"/>
          <w:szCs w:val="22"/>
        </w:rPr>
        <w:t>Zakres przepływu:  0-1300 ml/min.</w:t>
      </w:r>
    </w:p>
    <w:p w14:paraId="4818C523" w14:textId="77777777" w:rsidR="009E5CDF" w:rsidRPr="009C26E8" w:rsidRDefault="009E5CDF" w:rsidP="009E5CDF">
      <w:pPr>
        <w:pStyle w:val="Akapitzlist"/>
        <w:numPr>
          <w:ilvl w:val="0"/>
          <w:numId w:val="81"/>
        </w:numPr>
        <w:jc w:val="left"/>
        <w:rPr>
          <w:rFonts w:asciiTheme="minorHAnsi" w:hAnsiTheme="minorHAnsi" w:cstheme="minorHAnsi"/>
          <w:sz w:val="22"/>
          <w:szCs w:val="22"/>
        </w:rPr>
      </w:pPr>
      <w:r w:rsidRPr="009C26E8">
        <w:rPr>
          <w:rFonts w:asciiTheme="minorHAnsi" w:hAnsiTheme="minorHAnsi" w:cstheme="minorHAnsi"/>
          <w:sz w:val="22"/>
          <w:szCs w:val="22"/>
        </w:rPr>
        <w:t>Możliwość zastosowania kolumn o średnicach wewnętrznych od 0,05 do 0,53 mm</w:t>
      </w:r>
    </w:p>
    <w:p w14:paraId="794FAE1F" w14:textId="77777777" w:rsidR="009E5CDF" w:rsidRPr="009C26E8" w:rsidRDefault="009E5CDF" w:rsidP="009E5CDF">
      <w:pPr>
        <w:pStyle w:val="Akapitzlist"/>
        <w:jc w:val="left"/>
        <w:rPr>
          <w:rFonts w:asciiTheme="minorHAnsi" w:hAnsiTheme="minorHAnsi" w:cstheme="minorHAnsi"/>
          <w:sz w:val="22"/>
          <w:szCs w:val="22"/>
        </w:rPr>
      </w:pPr>
    </w:p>
    <w:p w14:paraId="00D7D660" w14:textId="77777777" w:rsidR="009E5CDF" w:rsidRPr="009C26E8" w:rsidRDefault="009E5CDF" w:rsidP="009E5CDF">
      <w:pPr>
        <w:rPr>
          <w:rFonts w:asciiTheme="minorHAnsi" w:hAnsiTheme="minorHAnsi" w:cstheme="minorHAnsi"/>
          <w:b/>
          <w:bCs/>
          <w:sz w:val="22"/>
          <w:szCs w:val="22"/>
        </w:rPr>
      </w:pPr>
      <w:r w:rsidRPr="009C26E8">
        <w:rPr>
          <w:rFonts w:asciiTheme="minorHAnsi" w:hAnsiTheme="minorHAnsi" w:cstheme="minorHAnsi"/>
          <w:b/>
          <w:bCs/>
          <w:sz w:val="22"/>
          <w:szCs w:val="22"/>
        </w:rPr>
        <w:t>Dozownik SPL – 1 szt.</w:t>
      </w:r>
    </w:p>
    <w:p w14:paraId="7347BEC5" w14:textId="77777777" w:rsidR="009E5CDF" w:rsidRPr="009C26E8" w:rsidRDefault="009E5CDF" w:rsidP="009E5CDF">
      <w:pPr>
        <w:pStyle w:val="Akapitzlist"/>
        <w:numPr>
          <w:ilvl w:val="0"/>
          <w:numId w:val="83"/>
        </w:numPr>
        <w:jc w:val="left"/>
        <w:rPr>
          <w:rFonts w:asciiTheme="minorHAnsi" w:hAnsiTheme="minorHAnsi" w:cstheme="minorHAnsi"/>
          <w:sz w:val="22"/>
          <w:szCs w:val="22"/>
        </w:rPr>
      </w:pPr>
      <w:r w:rsidRPr="009C26E8">
        <w:rPr>
          <w:rFonts w:asciiTheme="minorHAnsi" w:hAnsiTheme="minorHAnsi" w:cstheme="minorHAnsi"/>
          <w:sz w:val="22"/>
          <w:szCs w:val="22"/>
        </w:rPr>
        <w:t xml:space="preserve">Dozownik typu </w:t>
      </w:r>
      <w:proofErr w:type="spellStart"/>
      <w:r w:rsidRPr="009C26E8">
        <w:rPr>
          <w:rFonts w:asciiTheme="minorHAnsi" w:hAnsiTheme="minorHAnsi" w:cstheme="minorHAnsi"/>
          <w:sz w:val="22"/>
          <w:szCs w:val="22"/>
        </w:rPr>
        <w:t>split</w:t>
      </w:r>
      <w:proofErr w:type="spellEnd"/>
      <w:r w:rsidRPr="009C26E8">
        <w:rPr>
          <w:rFonts w:asciiTheme="minorHAnsi" w:hAnsiTheme="minorHAnsi" w:cstheme="minorHAnsi"/>
          <w:sz w:val="22"/>
          <w:szCs w:val="22"/>
        </w:rPr>
        <w:t>/</w:t>
      </w:r>
      <w:proofErr w:type="spellStart"/>
      <w:r w:rsidRPr="009C26E8">
        <w:rPr>
          <w:rFonts w:asciiTheme="minorHAnsi" w:hAnsiTheme="minorHAnsi" w:cstheme="minorHAnsi"/>
          <w:sz w:val="22"/>
          <w:szCs w:val="22"/>
        </w:rPr>
        <w:t>splitless</w:t>
      </w:r>
      <w:proofErr w:type="spellEnd"/>
    </w:p>
    <w:p w14:paraId="226E779E" w14:textId="77777777" w:rsidR="009E5CDF" w:rsidRPr="009C26E8" w:rsidRDefault="009E5CDF" w:rsidP="009E5CDF">
      <w:pPr>
        <w:pStyle w:val="Akapitzlist"/>
        <w:numPr>
          <w:ilvl w:val="0"/>
          <w:numId w:val="83"/>
        </w:numPr>
        <w:jc w:val="left"/>
        <w:rPr>
          <w:rFonts w:asciiTheme="minorHAnsi" w:hAnsiTheme="minorHAnsi" w:cstheme="minorHAnsi"/>
          <w:sz w:val="22"/>
          <w:szCs w:val="22"/>
        </w:rPr>
      </w:pPr>
      <w:r w:rsidRPr="009C26E8">
        <w:rPr>
          <w:rFonts w:asciiTheme="minorHAnsi" w:hAnsiTheme="minorHAnsi" w:cstheme="minorHAnsi"/>
          <w:sz w:val="22"/>
          <w:szCs w:val="22"/>
        </w:rPr>
        <w:t>Maksymalna temperatura pracy 450</w:t>
      </w:r>
      <w:r w:rsidRPr="009C26E8">
        <w:rPr>
          <w:rFonts w:asciiTheme="minorHAnsi" w:hAnsiTheme="minorHAnsi" w:cstheme="minorHAnsi"/>
          <w:sz w:val="22"/>
          <w:szCs w:val="22"/>
          <w:vertAlign w:val="superscript"/>
        </w:rPr>
        <w:t xml:space="preserve"> </w:t>
      </w:r>
      <w:proofErr w:type="spellStart"/>
      <w:r w:rsidRPr="009C26E8">
        <w:rPr>
          <w:rFonts w:asciiTheme="minorHAnsi" w:hAnsiTheme="minorHAnsi" w:cstheme="minorHAnsi"/>
          <w:sz w:val="22"/>
          <w:szCs w:val="22"/>
          <w:vertAlign w:val="superscript"/>
        </w:rPr>
        <w:t>o</w:t>
      </w:r>
      <w:r w:rsidRPr="009C26E8">
        <w:rPr>
          <w:rFonts w:asciiTheme="minorHAnsi" w:hAnsiTheme="minorHAnsi" w:cstheme="minorHAnsi"/>
          <w:sz w:val="22"/>
          <w:szCs w:val="22"/>
        </w:rPr>
        <w:t>C</w:t>
      </w:r>
      <w:proofErr w:type="spellEnd"/>
      <w:r w:rsidRPr="009C26E8">
        <w:rPr>
          <w:rFonts w:asciiTheme="minorHAnsi" w:hAnsiTheme="minorHAnsi" w:cstheme="minorHAnsi"/>
          <w:sz w:val="22"/>
          <w:szCs w:val="22"/>
        </w:rPr>
        <w:t xml:space="preserve"> </w:t>
      </w:r>
    </w:p>
    <w:p w14:paraId="02EFA492" w14:textId="77777777" w:rsidR="009E5CDF" w:rsidRPr="009C26E8" w:rsidRDefault="009E5CDF" w:rsidP="009E5CDF">
      <w:pPr>
        <w:pStyle w:val="Akapitzlist"/>
        <w:numPr>
          <w:ilvl w:val="0"/>
          <w:numId w:val="83"/>
        </w:numPr>
        <w:jc w:val="left"/>
        <w:rPr>
          <w:rFonts w:asciiTheme="minorHAnsi" w:hAnsiTheme="minorHAnsi" w:cstheme="minorHAnsi"/>
          <w:sz w:val="22"/>
          <w:szCs w:val="22"/>
        </w:rPr>
      </w:pPr>
      <w:r w:rsidRPr="009C26E8">
        <w:rPr>
          <w:rFonts w:asciiTheme="minorHAnsi" w:hAnsiTheme="minorHAnsi" w:cstheme="minorHAnsi"/>
          <w:sz w:val="22"/>
          <w:szCs w:val="22"/>
        </w:rPr>
        <w:t>Maksymalny podział do 9999,9:1</w:t>
      </w:r>
    </w:p>
    <w:p w14:paraId="3E89230C" w14:textId="77777777" w:rsidR="009E5CDF" w:rsidRPr="009C26E8" w:rsidRDefault="009E5CDF" w:rsidP="009E5CDF">
      <w:pPr>
        <w:pStyle w:val="Akapitzlist"/>
        <w:numPr>
          <w:ilvl w:val="0"/>
          <w:numId w:val="83"/>
        </w:numPr>
        <w:autoSpaceDE w:val="0"/>
        <w:autoSpaceDN w:val="0"/>
        <w:adjustRightInd w:val="0"/>
        <w:jc w:val="left"/>
        <w:rPr>
          <w:rFonts w:asciiTheme="minorHAnsi" w:hAnsiTheme="minorHAnsi" w:cstheme="minorHAnsi"/>
          <w:sz w:val="22"/>
          <w:szCs w:val="22"/>
        </w:rPr>
      </w:pPr>
      <w:r w:rsidRPr="009C26E8">
        <w:rPr>
          <w:rFonts w:asciiTheme="minorHAnsi" w:hAnsiTheme="minorHAnsi" w:cstheme="minorHAnsi"/>
          <w:sz w:val="22"/>
          <w:szCs w:val="22"/>
        </w:rPr>
        <w:t>Automatyczne ustawienie parametrów: przepływu, ciśnienia, stosunku podziału próbki</w:t>
      </w:r>
    </w:p>
    <w:p w14:paraId="2E124B12" w14:textId="77777777" w:rsidR="009E5CDF" w:rsidRPr="009C26E8" w:rsidRDefault="009E5CDF" w:rsidP="009E5CDF">
      <w:pPr>
        <w:pStyle w:val="Akapitzlist"/>
        <w:numPr>
          <w:ilvl w:val="0"/>
          <w:numId w:val="83"/>
        </w:numPr>
        <w:autoSpaceDE w:val="0"/>
        <w:autoSpaceDN w:val="0"/>
        <w:adjustRightInd w:val="0"/>
        <w:jc w:val="left"/>
        <w:rPr>
          <w:rFonts w:asciiTheme="minorHAnsi" w:hAnsiTheme="minorHAnsi" w:cstheme="minorHAnsi"/>
          <w:sz w:val="22"/>
          <w:szCs w:val="22"/>
        </w:rPr>
      </w:pPr>
      <w:r w:rsidRPr="009C26E8">
        <w:rPr>
          <w:rFonts w:asciiTheme="minorHAnsi" w:hAnsiTheme="minorHAnsi" w:cstheme="minorHAnsi"/>
          <w:sz w:val="22"/>
          <w:szCs w:val="22"/>
        </w:rPr>
        <w:t xml:space="preserve">Moduł do szybkiej wymiany </w:t>
      </w:r>
      <w:proofErr w:type="spellStart"/>
      <w:r w:rsidRPr="009C26E8">
        <w:rPr>
          <w:rFonts w:asciiTheme="minorHAnsi" w:hAnsiTheme="minorHAnsi" w:cstheme="minorHAnsi"/>
          <w:sz w:val="22"/>
          <w:szCs w:val="22"/>
        </w:rPr>
        <w:t>linerów</w:t>
      </w:r>
      <w:proofErr w:type="spellEnd"/>
      <w:r w:rsidRPr="009C26E8">
        <w:rPr>
          <w:rFonts w:asciiTheme="minorHAnsi" w:hAnsiTheme="minorHAnsi" w:cstheme="minorHAnsi"/>
          <w:sz w:val="22"/>
          <w:szCs w:val="22"/>
        </w:rPr>
        <w:t xml:space="preserve"> i uszczelek</w:t>
      </w:r>
    </w:p>
    <w:p w14:paraId="0ED6B581" w14:textId="77777777" w:rsidR="009E5CDF" w:rsidRPr="009C26E8" w:rsidRDefault="009E5CDF" w:rsidP="009E5CDF">
      <w:pPr>
        <w:pStyle w:val="Akapitzlist"/>
        <w:numPr>
          <w:ilvl w:val="0"/>
          <w:numId w:val="83"/>
        </w:numPr>
        <w:autoSpaceDE w:val="0"/>
        <w:autoSpaceDN w:val="0"/>
        <w:adjustRightInd w:val="0"/>
        <w:jc w:val="left"/>
        <w:rPr>
          <w:rFonts w:asciiTheme="minorHAnsi" w:hAnsiTheme="minorHAnsi" w:cstheme="minorHAnsi"/>
          <w:sz w:val="22"/>
          <w:szCs w:val="22"/>
        </w:rPr>
      </w:pPr>
      <w:r w:rsidRPr="009C26E8">
        <w:rPr>
          <w:rFonts w:asciiTheme="minorHAnsi" w:hAnsiTheme="minorHAnsi" w:cstheme="minorHAnsi"/>
          <w:sz w:val="22"/>
          <w:szCs w:val="22"/>
        </w:rPr>
        <w:t xml:space="preserve">Dokładność ustawień ciśnienia nie gorsza niż 0,01 </w:t>
      </w:r>
      <w:proofErr w:type="spellStart"/>
      <w:r w:rsidRPr="009C26E8">
        <w:rPr>
          <w:rFonts w:asciiTheme="minorHAnsi" w:hAnsiTheme="minorHAnsi" w:cstheme="minorHAnsi"/>
          <w:sz w:val="22"/>
          <w:szCs w:val="22"/>
        </w:rPr>
        <w:t>kPa</w:t>
      </w:r>
      <w:proofErr w:type="spellEnd"/>
      <w:r w:rsidRPr="009C26E8">
        <w:rPr>
          <w:rFonts w:asciiTheme="minorHAnsi" w:hAnsiTheme="minorHAnsi" w:cstheme="minorHAnsi"/>
          <w:sz w:val="22"/>
          <w:szCs w:val="22"/>
        </w:rPr>
        <w:t xml:space="preserve"> (0,001 PSI) dla wszystkich elementów układu</w:t>
      </w:r>
    </w:p>
    <w:p w14:paraId="5DFDBFAC" w14:textId="77777777" w:rsidR="009E5CDF" w:rsidRPr="009C26E8" w:rsidRDefault="009E5CDF" w:rsidP="009E5CDF">
      <w:pPr>
        <w:pStyle w:val="Akapitzlist"/>
        <w:numPr>
          <w:ilvl w:val="0"/>
          <w:numId w:val="83"/>
        </w:numPr>
        <w:autoSpaceDE w:val="0"/>
        <w:autoSpaceDN w:val="0"/>
        <w:adjustRightInd w:val="0"/>
        <w:jc w:val="left"/>
        <w:rPr>
          <w:rFonts w:asciiTheme="minorHAnsi" w:hAnsiTheme="minorHAnsi" w:cstheme="minorHAnsi"/>
          <w:sz w:val="22"/>
          <w:szCs w:val="22"/>
        </w:rPr>
      </w:pPr>
      <w:r w:rsidRPr="009C26E8">
        <w:rPr>
          <w:rFonts w:asciiTheme="minorHAnsi" w:hAnsiTheme="minorHAnsi" w:cstheme="minorHAnsi"/>
          <w:sz w:val="22"/>
          <w:szCs w:val="22"/>
        </w:rPr>
        <w:t>Możliwość precyzyjnego i dogodnego odtwarzania chromatograficznych czasów retencji wykorzystująca liniowe indeksy retencji</w:t>
      </w:r>
    </w:p>
    <w:p w14:paraId="6AAF10F5" w14:textId="77777777" w:rsidR="009E5CDF" w:rsidRPr="009C26E8" w:rsidRDefault="009E5CDF" w:rsidP="009E5CDF">
      <w:pPr>
        <w:pStyle w:val="Akapitzlist"/>
        <w:numPr>
          <w:ilvl w:val="0"/>
          <w:numId w:val="83"/>
        </w:numPr>
        <w:autoSpaceDE w:val="0"/>
        <w:autoSpaceDN w:val="0"/>
        <w:adjustRightInd w:val="0"/>
        <w:jc w:val="left"/>
        <w:rPr>
          <w:rFonts w:asciiTheme="minorHAnsi" w:hAnsiTheme="minorHAnsi" w:cstheme="minorHAnsi"/>
          <w:sz w:val="22"/>
          <w:szCs w:val="22"/>
        </w:rPr>
      </w:pPr>
      <w:r w:rsidRPr="009C26E8">
        <w:rPr>
          <w:rFonts w:asciiTheme="minorHAnsi" w:hAnsiTheme="minorHAnsi" w:cstheme="minorHAnsi"/>
          <w:sz w:val="22"/>
          <w:szCs w:val="22"/>
        </w:rPr>
        <w:t>Dostosowanie do kolumn o średnicy wewnętrznej od 0,05 do 0,53 mm</w:t>
      </w:r>
    </w:p>
    <w:p w14:paraId="592A8149" w14:textId="77777777" w:rsidR="009E5CDF" w:rsidRPr="009C26E8" w:rsidRDefault="009E5CDF" w:rsidP="009E5CDF">
      <w:pPr>
        <w:rPr>
          <w:rFonts w:asciiTheme="minorHAnsi" w:hAnsiTheme="minorHAnsi" w:cstheme="minorHAnsi"/>
          <w:sz w:val="22"/>
          <w:szCs w:val="22"/>
        </w:rPr>
      </w:pPr>
    </w:p>
    <w:p w14:paraId="4EAEB824" w14:textId="77777777" w:rsidR="009E5CDF" w:rsidRPr="009C26E8" w:rsidRDefault="009E5CDF" w:rsidP="009E5CDF">
      <w:pPr>
        <w:rPr>
          <w:rFonts w:asciiTheme="minorHAnsi" w:hAnsiTheme="minorHAnsi" w:cstheme="minorHAnsi"/>
          <w:b/>
          <w:bCs/>
          <w:sz w:val="22"/>
          <w:szCs w:val="22"/>
        </w:rPr>
      </w:pPr>
      <w:r w:rsidRPr="009C26E8">
        <w:rPr>
          <w:rFonts w:asciiTheme="minorHAnsi" w:hAnsiTheme="minorHAnsi" w:cstheme="minorHAnsi"/>
          <w:b/>
          <w:bCs/>
          <w:sz w:val="22"/>
          <w:szCs w:val="22"/>
        </w:rPr>
        <w:t>Detektor mas typu pojedynczy kwadrupol – 2 szt.</w:t>
      </w:r>
    </w:p>
    <w:p w14:paraId="1FDB2921" w14:textId="77777777" w:rsidR="009E5CDF" w:rsidRPr="009C26E8" w:rsidRDefault="009E5CDF" w:rsidP="009E5CDF">
      <w:pPr>
        <w:numPr>
          <w:ilvl w:val="0"/>
          <w:numId w:val="79"/>
        </w:numPr>
        <w:rPr>
          <w:rFonts w:asciiTheme="minorHAnsi" w:hAnsiTheme="minorHAnsi" w:cstheme="minorHAnsi"/>
          <w:sz w:val="22"/>
          <w:szCs w:val="22"/>
        </w:rPr>
      </w:pPr>
      <w:r w:rsidRPr="009C26E8">
        <w:rPr>
          <w:rFonts w:asciiTheme="minorHAnsi" w:hAnsiTheme="minorHAnsi" w:cstheme="minorHAnsi"/>
          <w:sz w:val="22"/>
          <w:szCs w:val="22"/>
        </w:rPr>
        <w:t>Detektor typu MS (kwadrupolowy analizator mas) z jonizacją typu „</w:t>
      </w:r>
      <w:proofErr w:type="spellStart"/>
      <w:r w:rsidRPr="009C26E8">
        <w:rPr>
          <w:rFonts w:asciiTheme="minorHAnsi" w:hAnsiTheme="minorHAnsi" w:cstheme="minorHAnsi"/>
          <w:sz w:val="22"/>
          <w:szCs w:val="22"/>
        </w:rPr>
        <w:t>electron</w:t>
      </w:r>
      <w:proofErr w:type="spellEnd"/>
      <w:r w:rsidRPr="009C26E8">
        <w:rPr>
          <w:rFonts w:asciiTheme="minorHAnsi" w:hAnsiTheme="minorHAnsi" w:cstheme="minorHAnsi"/>
          <w:sz w:val="22"/>
          <w:szCs w:val="22"/>
        </w:rPr>
        <w:t xml:space="preserve"> </w:t>
      </w:r>
      <w:proofErr w:type="spellStart"/>
      <w:r w:rsidRPr="009C26E8">
        <w:rPr>
          <w:rFonts w:asciiTheme="minorHAnsi" w:hAnsiTheme="minorHAnsi" w:cstheme="minorHAnsi"/>
          <w:sz w:val="22"/>
          <w:szCs w:val="22"/>
        </w:rPr>
        <w:t>impact</w:t>
      </w:r>
      <w:proofErr w:type="spellEnd"/>
      <w:r w:rsidRPr="009C26E8">
        <w:rPr>
          <w:rFonts w:asciiTheme="minorHAnsi" w:hAnsiTheme="minorHAnsi" w:cstheme="minorHAnsi"/>
          <w:sz w:val="22"/>
          <w:szCs w:val="22"/>
        </w:rPr>
        <w:t xml:space="preserve">” (EI) z dwoma </w:t>
      </w:r>
      <w:proofErr w:type="spellStart"/>
      <w:r w:rsidRPr="009C26E8">
        <w:rPr>
          <w:rFonts w:asciiTheme="minorHAnsi" w:hAnsiTheme="minorHAnsi" w:cstheme="minorHAnsi"/>
          <w:sz w:val="22"/>
          <w:szCs w:val="22"/>
        </w:rPr>
        <w:t>filamentami</w:t>
      </w:r>
      <w:proofErr w:type="spellEnd"/>
      <w:r w:rsidRPr="009C26E8">
        <w:rPr>
          <w:rFonts w:asciiTheme="minorHAnsi" w:hAnsiTheme="minorHAnsi" w:cstheme="minorHAnsi"/>
          <w:sz w:val="22"/>
          <w:szCs w:val="22"/>
        </w:rPr>
        <w:t xml:space="preserve"> i możliwością rozbudowy o jonizację chemiczną dodatnią i ujemną.</w:t>
      </w:r>
    </w:p>
    <w:p w14:paraId="35C5879E" w14:textId="77777777" w:rsidR="009E5CDF" w:rsidRPr="009C26E8" w:rsidRDefault="009E5CDF" w:rsidP="009E5CDF">
      <w:pPr>
        <w:numPr>
          <w:ilvl w:val="0"/>
          <w:numId w:val="79"/>
        </w:numPr>
        <w:rPr>
          <w:rFonts w:asciiTheme="minorHAnsi" w:hAnsiTheme="minorHAnsi" w:cstheme="minorHAnsi"/>
          <w:sz w:val="22"/>
          <w:szCs w:val="22"/>
        </w:rPr>
      </w:pPr>
      <w:r w:rsidRPr="009C26E8">
        <w:rPr>
          <w:rFonts w:asciiTheme="minorHAnsi" w:hAnsiTheme="minorHAnsi" w:cstheme="minorHAnsi"/>
          <w:sz w:val="22"/>
          <w:szCs w:val="22"/>
        </w:rPr>
        <w:t xml:space="preserve">Zakres energii źródła jonizacji: co najmniej 10 – 200 </w:t>
      </w:r>
      <w:proofErr w:type="spellStart"/>
      <w:r w:rsidRPr="009C26E8">
        <w:rPr>
          <w:rFonts w:asciiTheme="minorHAnsi" w:hAnsiTheme="minorHAnsi" w:cstheme="minorHAnsi"/>
          <w:sz w:val="22"/>
          <w:szCs w:val="22"/>
        </w:rPr>
        <w:t>eV</w:t>
      </w:r>
      <w:proofErr w:type="spellEnd"/>
      <w:r w:rsidRPr="009C26E8">
        <w:rPr>
          <w:rFonts w:asciiTheme="minorHAnsi" w:hAnsiTheme="minorHAnsi" w:cstheme="minorHAnsi"/>
          <w:sz w:val="22"/>
          <w:szCs w:val="22"/>
        </w:rPr>
        <w:t>,</w:t>
      </w:r>
    </w:p>
    <w:p w14:paraId="75F08DD0" w14:textId="77777777" w:rsidR="009E5CDF" w:rsidRPr="009C26E8" w:rsidRDefault="009E5CDF" w:rsidP="009E5CDF">
      <w:pPr>
        <w:numPr>
          <w:ilvl w:val="0"/>
          <w:numId w:val="79"/>
        </w:numPr>
        <w:rPr>
          <w:rFonts w:asciiTheme="minorHAnsi" w:hAnsiTheme="minorHAnsi" w:cstheme="minorHAnsi"/>
          <w:sz w:val="22"/>
          <w:szCs w:val="22"/>
        </w:rPr>
      </w:pPr>
      <w:r w:rsidRPr="009C26E8">
        <w:rPr>
          <w:rFonts w:asciiTheme="minorHAnsi" w:hAnsiTheme="minorHAnsi" w:cstheme="minorHAnsi"/>
          <w:sz w:val="22"/>
          <w:szCs w:val="22"/>
        </w:rPr>
        <w:t>regulacja temperatury źródła jonów co najmniej w zakresie od 140</w:t>
      </w:r>
      <w:r w:rsidRPr="009C26E8">
        <w:rPr>
          <w:rFonts w:asciiTheme="minorHAnsi" w:hAnsiTheme="minorHAnsi" w:cstheme="minorHAnsi"/>
          <w:sz w:val="22"/>
          <w:szCs w:val="22"/>
          <w:vertAlign w:val="superscript"/>
        </w:rPr>
        <w:t>o</w:t>
      </w:r>
      <w:r w:rsidRPr="009C26E8">
        <w:rPr>
          <w:rFonts w:asciiTheme="minorHAnsi" w:hAnsiTheme="minorHAnsi" w:cstheme="minorHAnsi"/>
          <w:sz w:val="22"/>
          <w:szCs w:val="22"/>
        </w:rPr>
        <w:t>C do 300</w:t>
      </w:r>
      <w:r w:rsidRPr="009C26E8">
        <w:rPr>
          <w:rFonts w:asciiTheme="minorHAnsi" w:hAnsiTheme="minorHAnsi" w:cstheme="minorHAnsi"/>
          <w:sz w:val="22"/>
          <w:szCs w:val="22"/>
          <w:vertAlign w:val="superscript"/>
        </w:rPr>
        <w:t>o</w:t>
      </w:r>
      <w:r w:rsidRPr="009C26E8">
        <w:rPr>
          <w:rFonts w:asciiTheme="minorHAnsi" w:hAnsiTheme="minorHAnsi" w:cstheme="minorHAnsi"/>
          <w:sz w:val="22"/>
          <w:szCs w:val="22"/>
        </w:rPr>
        <w:t>C .</w:t>
      </w:r>
    </w:p>
    <w:p w14:paraId="287D6777" w14:textId="77777777" w:rsidR="009E5CDF" w:rsidRPr="009C26E8" w:rsidRDefault="009E5CDF" w:rsidP="009E5CDF">
      <w:pPr>
        <w:numPr>
          <w:ilvl w:val="0"/>
          <w:numId w:val="79"/>
        </w:numPr>
        <w:rPr>
          <w:rFonts w:asciiTheme="minorHAnsi" w:hAnsiTheme="minorHAnsi" w:cstheme="minorHAnsi"/>
          <w:sz w:val="22"/>
          <w:szCs w:val="22"/>
        </w:rPr>
      </w:pPr>
      <w:r w:rsidRPr="009C26E8">
        <w:rPr>
          <w:rFonts w:asciiTheme="minorHAnsi" w:hAnsiTheme="minorHAnsi" w:cstheme="minorHAnsi"/>
          <w:sz w:val="22"/>
          <w:szCs w:val="22"/>
        </w:rPr>
        <w:t xml:space="preserve">Czułość przyrządu Scan:  EI S/N ≥ 2000 (RMS) dla 1 </w:t>
      </w:r>
      <w:proofErr w:type="spellStart"/>
      <w:r w:rsidRPr="009C26E8">
        <w:rPr>
          <w:rFonts w:asciiTheme="minorHAnsi" w:hAnsiTheme="minorHAnsi" w:cstheme="minorHAnsi"/>
          <w:sz w:val="22"/>
          <w:szCs w:val="22"/>
        </w:rPr>
        <w:t>pg</w:t>
      </w:r>
      <w:proofErr w:type="spellEnd"/>
      <w:r w:rsidRPr="009C26E8">
        <w:rPr>
          <w:rFonts w:asciiTheme="minorHAnsi" w:hAnsiTheme="minorHAnsi" w:cstheme="minorHAnsi"/>
          <w:sz w:val="22"/>
          <w:szCs w:val="22"/>
        </w:rPr>
        <w:t xml:space="preserve"> OFN.</w:t>
      </w:r>
    </w:p>
    <w:p w14:paraId="6DF7004B" w14:textId="77777777" w:rsidR="009E5CDF" w:rsidRPr="009C26E8" w:rsidRDefault="009E5CDF" w:rsidP="009E5CDF">
      <w:pPr>
        <w:numPr>
          <w:ilvl w:val="0"/>
          <w:numId w:val="79"/>
        </w:numPr>
        <w:rPr>
          <w:rFonts w:asciiTheme="minorHAnsi" w:hAnsiTheme="minorHAnsi" w:cstheme="minorHAnsi"/>
          <w:bCs/>
          <w:sz w:val="22"/>
          <w:szCs w:val="22"/>
        </w:rPr>
      </w:pPr>
      <w:r w:rsidRPr="009C26E8">
        <w:rPr>
          <w:rFonts w:asciiTheme="minorHAnsi" w:hAnsiTheme="minorHAnsi" w:cstheme="minorHAnsi"/>
          <w:bCs/>
          <w:sz w:val="22"/>
          <w:szCs w:val="22"/>
        </w:rPr>
        <w:t xml:space="preserve">IDL przyrządu w trybie SIM dla 100 </w:t>
      </w:r>
      <w:proofErr w:type="spellStart"/>
      <w:r w:rsidRPr="009C26E8">
        <w:rPr>
          <w:rFonts w:asciiTheme="minorHAnsi" w:hAnsiTheme="minorHAnsi" w:cstheme="minorHAnsi"/>
          <w:bCs/>
          <w:sz w:val="22"/>
          <w:szCs w:val="22"/>
        </w:rPr>
        <w:t>fg</w:t>
      </w:r>
      <w:proofErr w:type="spellEnd"/>
      <w:r w:rsidRPr="009C26E8">
        <w:rPr>
          <w:rFonts w:asciiTheme="minorHAnsi" w:hAnsiTheme="minorHAnsi" w:cstheme="minorHAnsi"/>
          <w:bCs/>
          <w:sz w:val="22"/>
          <w:szCs w:val="22"/>
        </w:rPr>
        <w:t xml:space="preserve"> OFN ≤ 10 </w:t>
      </w:r>
      <w:proofErr w:type="spellStart"/>
      <w:r w:rsidRPr="009C26E8">
        <w:rPr>
          <w:rFonts w:asciiTheme="minorHAnsi" w:hAnsiTheme="minorHAnsi" w:cstheme="minorHAnsi"/>
          <w:bCs/>
          <w:sz w:val="22"/>
          <w:szCs w:val="22"/>
        </w:rPr>
        <w:t>fg</w:t>
      </w:r>
      <w:proofErr w:type="spellEnd"/>
    </w:p>
    <w:p w14:paraId="37D322B3" w14:textId="77777777" w:rsidR="009E5CDF" w:rsidRPr="009C26E8" w:rsidRDefault="009E5CDF" w:rsidP="009E5CDF">
      <w:pPr>
        <w:numPr>
          <w:ilvl w:val="0"/>
          <w:numId w:val="79"/>
        </w:numPr>
        <w:rPr>
          <w:rFonts w:asciiTheme="minorHAnsi" w:hAnsiTheme="minorHAnsi" w:cstheme="minorHAnsi"/>
          <w:sz w:val="22"/>
          <w:szCs w:val="22"/>
        </w:rPr>
      </w:pPr>
      <w:r w:rsidRPr="009C26E8">
        <w:rPr>
          <w:rFonts w:asciiTheme="minorHAnsi" w:hAnsiTheme="minorHAnsi" w:cstheme="minorHAnsi"/>
          <w:sz w:val="22"/>
          <w:szCs w:val="22"/>
        </w:rPr>
        <w:t xml:space="preserve">Zakres masowy detektora minimum m/z= 1,5 – 1090. </w:t>
      </w:r>
    </w:p>
    <w:p w14:paraId="39E704C5" w14:textId="77777777" w:rsidR="009E5CDF" w:rsidRPr="009C26E8" w:rsidRDefault="009E5CDF" w:rsidP="009E5CDF">
      <w:pPr>
        <w:numPr>
          <w:ilvl w:val="0"/>
          <w:numId w:val="79"/>
        </w:numPr>
        <w:rPr>
          <w:rFonts w:asciiTheme="minorHAnsi" w:hAnsiTheme="minorHAnsi" w:cstheme="minorHAnsi"/>
          <w:sz w:val="22"/>
          <w:szCs w:val="22"/>
        </w:rPr>
      </w:pPr>
      <w:r w:rsidRPr="009C26E8">
        <w:rPr>
          <w:rFonts w:asciiTheme="minorHAnsi" w:hAnsiTheme="minorHAnsi" w:cstheme="minorHAnsi"/>
          <w:sz w:val="22"/>
          <w:szCs w:val="22"/>
        </w:rPr>
        <w:t xml:space="preserve">Pompa wstępna odpowiednia do pracy z detektorem o wydajności co najmniej 30l/min </w:t>
      </w:r>
    </w:p>
    <w:p w14:paraId="6EAEC7F0" w14:textId="77777777" w:rsidR="009E5CDF" w:rsidRPr="009C26E8" w:rsidRDefault="009E5CDF" w:rsidP="009E5CDF">
      <w:pPr>
        <w:numPr>
          <w:ilvl w:val="0"/>
          <w:numId w:val="79"/>
        </w:numPr>
        <w:rPr>
          <w:rFonts w:asciiTheme="minorHAnsi" w:hAnsiTheme="minorHAnsi" w:cstheme="minorHAnsi"/>
          <w:sz w:val="22"/>
          <w:szCs w:val="22"/>
        </w:rPr>
      </w:pPr>
      <w:r w:rsidRPr="009C26E8">
        <w:rPr>
          <w:rFonts w:asciiTheme="minorHAnsi" w:hAnsiTheme="minorHAnsi" w:cstheme="minorHAnsi"/>
          <w:sz w:val="22"/>
          <w:szCs w:val="22"/>
        </w:rPr>
        <w:t>pompa próżniowa turbomolekularna o wydajności co najmniej 360 l/s dla He.</w:t>
      </w:r>
    </w:p>
    <w:p w14:paraId="4239423D" w14:textId="77777777" w:rsidR="009E5CDF" w:rsidRPr="009C26E8" w:rsidRDefault="009E5CDF" w:rsidP="009E5CDF">
      <w:pPr>
        <w:numPr>
          <w:ilvl w:val="0"/>
          <w:numId w:val="79"/>
        </w:numPr>
        <w:rPr>
          <w:rFonts w:asciiTheme="minorHAnsi" w:hAnsiTheme="minorHAnsi" w:cstheme="minorHAnsi"/>
          <w:sz w:val="22"/>
          <w:szCs w:val="22"/>
        </w:rPr>
      </w:pPr>
      <w:r w:rsidRPr="009C26E8">
        <w:rPr>
          <w:rFonts w:asciiTheme="minorHAnsi" w:hAnsiTheme="minorHAnsi" w:cstheme="minorHAnsi"/>
          <w:sz w:val="22"/>
          <w:szCs w:val="22"/>
        </w:rPr>
        <w:t>Możliwość pracy z kolumnami 0,53 mm „</w:t>
      </w:r>
      <w:proofErr w:type="spellStart"/>
      <w:r w:rsidRPr="009C26E8">
        <w:rPr>
          <w:rFonts w:asciiTheme="minorHAnsi" w:hAnsiTheme="minorHAnsi" w:cstheme="minorHAnsi"/>
          <w:sz w:val="22"/>
          <w:szCs w:val="22"/>
        </w:rPr>
        <w:t>wide</w:t>
      </w:r>
      <w:proofErr w:type="spellEnd"/>
      <w:r w:rsidRPr="009C26E8">
        <w:rPr>
          <w:rFonts w:asciiTheme="minorHAnsi" w:hAnsiTheme="minorHAnsi" w:cstheme="minorHAnsi"/>
          <w:sz w:val="22"/>
          <w:szCs w:val="22"/>
        </w:rPr>
        <w:t xml:space="preserve"> </w:t>
      </w:r>
      <w:proofErr w:type="spellStart"/>
      <w:r w:rsidRPr="009C26E8">
        <w:rPr>
          <w:rFonts w:asciiTheme="minorHAnsi" w:hAnsiTheme="minorHAnsi" w:cstheme="minorHAnsi"/>
          <w:sz w:val="22"/>
          <w:szCs w:val="22"/>
        </w:rPr>
        <w:t>bore</w:t>
      </w:r>
      <w:proofErr w:type="spellEnd"/>
      <w:r w:rsidRPr="009C26E8">
        <w:rPr>
          <w:rFonts w:asciiTheme="minorHAnsi" w:hAnsiTheme="minorHAnsi" w:cstheme="minorHAnsi"/>
          <w:sz w:val="22"/>
          <w:szCs w:val="22"/>
        </w:rPr>
        <w:t>.”</w:t>
      </w:r>
    </w:p>
    <w:p w14:paraId="29AF0856" w14:textId="77777777" w:rsidR="009E5CDF" w:rsidRPr="009C26E8" w:rsidRDefault="009E5CDF" w:rsidP="009E5CDF">
      <w:pPr>
        <w:numPr>
          <w:ilvl w:val="0"/>
          <w:numId w:val="79"/>
        </w:numPr>
        <w:rPr>
          <w:rFonts w:asciiTheme="minorHAnsi" w:hAnsiTheme="minorHAnsi" w:cstheme="minorHAnsi"/>
          <w:sz w:val="22"/>
          <w:szCs w:val="22"/>
        </w:rPr>
      </w:pPr>
      <w:r w:rsidRPr="009C26E8">
        <w:rPr>
          <w:rFonts w:asciiTheme="minorHAnsi" w:hAnsiTheme="minorHAnsi" w:cstheme="minorHAnsi"/>
          <w:sz w:val="22"/>
          <w:szCs w:val="22"/>
        </w:rPr>
        <w:t xml:space="preserve">Szybkość skanowania: do 20000 </w:t>
      </w:r>
      <w:proofErr w:type="spellStart"/>
      <w:r w:rsidRPr="009C26E8">
        <w:rPr>
          <w:rFonts w:asciiTheme="minorHAnsi" w:hAnsiTheme="minorHAnsi" w:cstheme="minorHAnsi"/>
          <w:sz w:val="22"/>
          <w:szCs w:val="22"/>
        </w:rPr>
        <w:t>amu</w:t>
      </w:r>
      <w:proofErr w:type="spellEnd"/>
      <w:r w:rsidRPr="009C26E8">
        <w:rPr>
          <w:rFonts w:asciiTheme="minorHAnsi" w:hAnsiTheme="minorHAnsi" w:cstheme="minorHAnsi"/>
          <w:sz w:val="22"/>
          <w:szCs w:val="22"/>
        </w:rPr>
        <w:t>/s</w:t>
      </w:r>
    </w:p>
    <w:p w14:paraId="3ADF8D7B" w14:textId="77777777" w:rsidR="009E5CDF" w:rsidRPr="009C26E8" w:rsidRDefault="009E5CDF" w:rsidP="009E5CDF">
      <w:pPr>
        <w:numPr>
          <w:ilvl w:val="0"/>
          <w:numId w:val="79"/>
        </w:numPr>
        <w:rPr>
          <w:rFonts w:asciiTheme="minorHAnsi" w:hAnsiTheme="minorHAnsi" w:cstheme="minorHAnsi"/>
          <w:sz w:val="22"/>
          <w:szCs w:val="22"/>
        </w:rPr>
      </w:pPr>
      <w:r w:rsidRPr="009C26E8">
        <w:rPr>
          <w:rFonts w:asciiTheme="minorHAnsi" w:hAnsiTheme="minorHAnsi" w:cstheme="minorHAnsi"/>
          <w:sz w:val="22"/>
          <w:szCs w:val="22"/>
        </w:rPr>
        <w:t>Elektryczny zakres dynamiczny: co najmniej 8x10</w:t>
      </w:r>
      <w:r w:rsidRPr="009C26E8">
        <w:rPr>
          <w:rFonts w:asciiTheme="minorHAnsi" w:hAnsiTheme="minorHAnsi" w:cstheme="minorHAnsi"/>
          <w:sz w:val="22"/>
          <w:szCs w:val="22"/>
          <w:vertAlign w:val="superscript"/>
        </w:rPr>
        <w:t>6</w:t>
      </w:r>
      <w:r w:rsidRPr="009C26E8">
        <w:rPr>
          <w:rFonts w:asciiTheme="minorHAnsi" w:hAnsiTheme="minorHAnsi" w:cstheme="minorHAnsi"/>
          <w:sz w:val="22"/>
          <w:szCs w:val="22"/>
        </w:rPr>
        <w:t>.</w:t>
      </w:r>
    </w:p>
    <w:p w14:paraId="2D43710A" w14:textId="77777777" w:rsidR="009E5CDF" w:rsidRPr="009C26E8" w:rsidRDefault="009E5CDF" w:rsidP="009E5CDF">
      <w:pPr>
        <w:numPr>
          <w:ilvl w:val="0"/>
          <w:numId w:val="79"/>
        </w:numPr>
        <w:rPr>
          <w:rFonts w:asciiTheme="minorHAnsi" w:hAnsiTheme="minorHAnsi" w:cstheme="minorHAnsi"/>
          <w:sz w:val="22"/>
          <w:szCs w:val="22"/>
        </w:rPr>
      </w:pPr>
      <w:r w:rsidRPr="009C26E8">
        <w:rPr>
          <w:rFonts w:asciiTheme="minorHAnsi" w:hAnsiTheme="minorHAnsi" w:cstheme="minorHAnsi"/>
          <w:sz w:val="22"/>
          <w:szCs w:val="22"/>
        </w:rPr>
        <w:t xml:space="preserve">Stabilność sygnału: nie gorsza niż 0,1 </w:t>
      </w:r>
      <w:proofErr w:type="spellStart"/>
      <w:r w:rsidRPr="009C26E8">
        <w:rPr>
          <w:rFonts w:asciiTheme="minorHAnsi" w:hAnsiTheme="minorHAnsi" w:cstheme="minorHAnsi"/>
          <w:sz w:val="22"/>
          <w:szCs w:val="22"/>
        </w:rPr>
        <w:t>amu</w:t>
      </w:r>
      <w:proofErr w:type="spellEnd"/>
      <w:r w:rsidRPr="009C26E8">
        <w:rPr>
          <w:rFonts w:asciiTheme="minorHAnsi" w:hAnsiTheme="minorHAnsi" w:cstheme="minorHAnsi"/>
          <w:sz w:val="22"/>
          <w:szCs w:val="22"/>
        </w:rPr>
        <w:t xml:space="preserve"> na 48 godz.</w:t>
      </w:r>
    </w:p>
    <w:p w14:paraId="0F545FCE" w14:textId="77777777" w:rsidR="009E5CDF" w:rsidRPr="009C26E8" w:rsidRDefault="009E5CDF" w:rsidP="009E5CDF">
      <w:pPr>
        <w:rPr>
          <w:rFonts w:asciiTheme="minorHAnsi" w:hAnsiTheme="minorHAnsi" w:cstheme="minorHAnsi"/>
          <w:sz w:val="22"/>
          <w:szCs w:val="22"/>
        </w:rPr>
      </w:pPr>
    </w:p>
    <w:p w14:paraId="32EC2D24" w14:textId="77777777" w:rsidR="009E5CDF" w:rsidRPr="009C26E8" w:rsidRDefault="009E5CDF" w:rsidP="009E5CDF">
      <w:pPr>
        <w:rPr>
          <w:rFonts w:asciiTheme="minorHAnsi" w:hAnsiTheme="minorHAnsi" w:cstheme="minorHAnsi"/>
          <w:b/>
          <w:bCs/>
          <w:sz w:val="22"/>
          <w:szCs w:val="22"/>
        </w:rPr>
      </w:pPr>
      <w:r w:rsidRPr="009C26E8">
        <w:rPr>
          <w:rFonts w:asciiTheme="minorHAnsi" w:hAnsiTheme="minorHAnsi" w:cstheme="minorHAnsi"/>
          <w:b/>
          <w:bCs/>
          <w:sz w:val="22"/>
          <w:szCs w:val="22"/>
        </w:rPr>
        <w:t xml:space="preserve">Automatyczny podajnik próbek ciekłych i fazy </w:t>
      </w:r>
      <w:proofErr w:type="spellStart"/>
      <w:r w:rsidRPr="009C26E8">
        <w:rPr>
          <w:rFonts w:asciiTheme="minorHAnsi" w:hAnsiTheme="minorHAnsi" w:cstheme="minorHAnsi"/>
          <w:b/>
          <w:bCs/>
          <w:sz w:val="22"/>
          <w:szCs w:val="22"/>
        </w:rPr>
        <w:t>nadpowierzchniowej</w:t>
      </w:r>
      <w:proofErr w:type="spellEnd"/>
      <w:r w:rsidRPr="009C26E8">
        <w:rPr>
          <w:rFonts w:asciiTheme="minorHAnsi" w:hAnsiTheme="minorHAnsi" w:cstheme="minorHAnsi"/>
          <w:b/>
          <w:bCs/>
          <w:sz w:val="22"/>
          <w:szCs w:val="22"/>
        </w:rPr>
        <w:t xml:space="preserve"> </w:t>
      </w:r>
      <w:proofErr w:type="spellStart"/>
      <w:r w:rsidRPr="009C26E8">
        <w:rPr>
          <w:rFonts w:asciiTheme="minorHAnsi" w:hAnsiTheme="minorHAnsi" w:cstheme="minorHAnsi"/>
          <w:b/>
          <w:bCs/>
          <w:sz w:val="22"/>
          <w:szCs w:val="22"/>
        </w:rPr>
        <w:t>headspace</w:t>
      </w:r>
      <w:proofErr w:type="spellEnd"/>
      <w:r w:rsidRPr="009C26E8">
        <w:rPr>
          <w:rFonts w:asciiTheme="minorHAnsi" w:hAnsiTheme="minorHAnsi" w:cstheme="minorHAnsi"/>
          <w:b/>
          <w:bCs/>
          <w:sz w:val="22"/>
          <w:szCs w:val="22"/>
        </w:rPr>
        <w:t xml:space="preserve"> oraz SPME ARROW</w:t>
      </w:r>
    </w:p>
    <w:p w14:paraId="298C869C" w14:textId="77777777" w:rsidR="009E5CDF" w:rsidRPr="009C26E8" w:rsidRDefault="009E5CDF" w:rsidP="009E5CDF">
      <w:pPr>
        <w:pStyle w:val="Akapitzlist"/>
        <w:numPr>
          <w:ilvl w:val="0"/>
          <w:numId w:val="80"/>
        </w:numPr>
        <w:ind w:left="709"/>
        <w:jc w:val="left"/>
        <w:rPr>
          <w:rFonts w:asciiTheme="minorHAnsi" w:hAnsiTheme="minorHAnsi" w:cstheme="minorHAnsi"/>
          <w:bCs/>
          <w:sz w:val="22"/>
          <w:szCs w:val="22"/>
        </w:rPr>
      </w:pPr>
      <w:proofErr w:type="spellStart"/>
      <w:r w:rsidRPr="009C26E8">
        <w:rPr>
          <w:rFonts w:asciiTheme="minorHAnsi" w:hAnsiTheme="minorHAnsi" w:cstheme="minorHAnsi"/>
          <w:bCs/>
          <w:sz w:val="22"/>
          <w:szCs w:val="22"/>
        </w:rPr>
        <w:t>Autosampler</w:t>
      </w:r>
      <w:proofErr w:type="spellEnd"/>
      <w:r w:rsidRPr="009C26E8">
        <w:rPr>
          <w:rFonts w:asciiTheme="minorHAnsi" w:hAnsiTheme="minorHAnsi" w:cstheme="minorHAnsi"/>
          <w:bCs/>
          <w:sz w:val="22"/>
          <w:szCs w:val="22"/>
        </w:rPr>
        <w:t xml:space="preserve"> umożliwiający dozowanie próbek ciekłych, próbek typu „</w:t>
      </w:r>
      <w:proofErr w:type="spellStart"/>
      <w:r w:rsidRPr="009C26E8">
        <w:rPr>
          <w:rFonts w:asciiTheme="minorHAnsi" w:hAnsiTheme="minorHAnsi" w:cstheme="minorHAnsi"/>
          <w:bCs/>
          <w:sz w:val="22"/>
          <w:szCs w:val="22"/>
        </w:rPr>
        <w:t>headspace</w:t>
      </w:r>
      <w:proofErr w:type="spellEnd"/>
      <w:r w:rsidRPr="009C26E8">
        <w:rPr>
          <w:rFonts w:asciiTheme="minorHAnsi" w:hAnsiTheme="minorHAnsi" w:cstheme="minorHAnsi"/>
          <w:bCs/>
          <w:sz w:val="22"/>
          <w:szCs w:val="22"/>
        </w:rPr>
        <w:t xml:space="preserve">” </w:t>
      </w:r>
    </w:p>
    <w:p w14:paraId="0F14E1EC" w14:textId="77777777" w:rsidR="009E5CDF" w:rsidRPr="009C26E8" w:rsidRDefault="009E5CDF" w:rsidP="009E5CDF">
      <w:pPr>
        <w:pStyle w:val="Akapitzlist"/>
        <w:numPr>
          <w:ilvl w:val="0"/>
          <w:numId w:val="80"/>
        </w:numPr>
        <w:ind w:left="709"/>
        <w:jc w:val="left"/>
        <w:rPr>
          <w:rFonts w:asciiTheme="minorHAnsi" w:hAnsiTheme="minorHAnsi" w:cstheme="minorHAnsi"/>
          <w:bCs/>
          <w:sz w:val="22"/>
          <w:szCs w:val="22"/>
        </w:rPr>
      </w:pPr>
      <w:r w:rsidRPr="009C26E8">
        <w:rPr>
          <w:rFonts w:asciiTheme="minorHAnsi" w:hAnsiTheme="minorHAnsi" w:cstheme="minorHAnsi"/>
          <w:bCs/>
          <w:sz w:val="22"/>
          <w:szCs w:val="22"/>
        </w:rPr>
        <w:lastRenderedPageBreak/>
        <w:t xml:space="preserve">Urządzenie instalowane na górnej pokrywie chromatografu z panelem sterującym i dedykowanym oprogramowaniem </w:t>
      </w:r>
    </w:p>
    <w:p w14:paraId="2F2BC6A5" w14:textId="77777777" w:rsidR="009E5CDF" w:rsidRPr="009C26E8" w:rsidRDefault="009E5CDF" w:rsidP="009E5CDF">
      <w:pPr>
        <w:pStyle w:val="Akapitzlist"/>
        <w:numPr>
          <w:ilvl w:val="0"/>
          <w:numId w:val="80"/>
        </w:numPr>
        <w:ind w:left="709"/>
        <w:jc w:val="left"/>
        <w:rPr>
          <w:rFonts w:asciiTheme="minorHAnsi" w:hAnsiTheme="minorHAnsi" w:cstheme="minorHAnsi"/>
          <w:bCs/>
          <w:sz w:val="22"/>
          <w:szCs w:val="22"/>
        </w:rPr>
      </w:pPr>
      <w:r w:rsidRPr="009C26E8">
        <w:rPr>
          <w:rFonts w:asciiTheme="minorHAnsi" w:hAnsiTheme="minorHAnsi" w:cstheme="minorHAnsi"/>
          <w:bCs/>
          <w:sz w:val="22"/>
          <w:szCs w:val="22"/>
        </w:rPr>
        <w:t xml:space="preserve">Ramię podajnika działające w wymiarach XYZ umożliwiające dozowanie do dowolnie usytuowanego portu </w:t>
      </w:r>
      <w:proofErr w:type="spellStart"/>
      <w:r w:rsidRPr="009C26E8">
        <w:rPr>
          <w:rFonts w:asciiTheme="minorHAnsi" w:hAnsiTheme="minorHAnsi" w:cstheme="minorHAnsi"/>
          <w:bCs/>
          <w:sz w:val="22"/>
          <w:szCs w:val="22"/>
        </w:rPr>
        <w:t>nastrzykowego</w:t>
      </w:r>
      <w:proofErr w:type="spellEnd"/>
      <w:r w:rsidRPr="009C26E8">
        <w:rPr>
          <w:rFonts w:asciiTheme="minorHAnsi" w:hAnsiTheme="minorHAnsi" w:cstheme="minorHAnsi"/>
          <w:bCs/>
          <w:sz w:val="22"/>
          <w:szCs w:val="22"/>
        </w:rPr>
        <w:t xml:space="preserve"> chromatografu</w:t>
      </w:r>
    </w:p>
    <w:p w14:paraId="3D706C5A" w14:textId="77777777" w:rsidR="009E5CDF" w:rsidRPr="009C26E8" w:rsidRDefault="009E5CDF" w:rsidP="009E5CDF">
      <w:pPr>
        <w:pStyle w:val="Akapitzlist"/>
        <w:numPr>
          <w:ilvl w:val="0"/>
          <w:numId w:val="80"/>
        </w:numPr>
        <w:ind w:left="709"/>
        <w:jc w:val="left"/>
        <w:rPr>
          <w:rFonts w:asciiTheme="minorHAnsi" w:hAnsiTheme="minorHAnsi" w:cstheme="minorHAnsi"/>
          <w:bCs/>
          <w:sz w:val="22"/>
          <w:szCs w:val="22"/>
        </w:rPr>
      </w:pPr>
      <w:r w:rsidRPr="009C26E8">
        <w:rPr>
          <w:rFonts w:asciiTheme="minorHAnsi" w:hAnsiTheme="minorHAnsi" w:cstheme="minorHAnsi"/>
          <w:bCs/>
          <w:sz w:val="22"/>
          <w:szCs w:val="22"/>
        </w:rPr>
        <w:t xml:space="preserve">Możliwość stosowania strzykawek o pojemnościach 1, 5, 10, 25, 50, 100, 250, 500, i 1000 </w:t>
      </w:r>
      <w:proofErr w:type="spellStart"/>
      <w:r w:rsidRPr="009C26E8">
        <w:rPr>
          <w:rFonts w:asciiTheme="minorHAnsi" w:hAnsiTheme="minorHAnsi" w:cstheme="minorHAnsi"/>
          <w:bCs/>
          <w:sz w:val="22"/>
          <w:szCs w:val="22"/>
        </w:rPr>
        <w:t>μL</w:t>
      </w:r>
      <w:proofErr w:type="spellEnd"/>
    </w:p>
    <w:p w14:paraId="1CF98C51" w14:textId="77777777" w:rsidR="009E5CDF" w:rsidRPr="009C26E8" w:rsidRDefault="009E5CDF" w:rsidP="009E5CDF">
      <w:pPr>
        <w:pStyle w:val="Akapitzlist"/>
        <w:numPr>
          <w:ilvl w:val="0"/>
          <w:numId w:val="80"/>
        </w:numPr>
        <w:ind w:left="709"/>
        <w:jc w:val="left"/>
        <w:rPr>
          <w:rFonts w:asciiTheme="minorHAnsi" w:hAnsiTheme="minorHAnsi" w:cstheme="minorHAnsi"/>
          <w:bCs/>
          <w:sz w:val="22"/>
          <w:szCs w:val="22"/>
        </w:rPr>
      </w:pPr>
      <w:r w:rsidRPr="009C26E8">
        <w:rPr>
          <w:rFonts w:asciiTheme="minorHAnsi" w:hAnsiTheme="minorHAnsi" w:cstheme="minorHAnsi"/>
          <w:bCs/>
          <w:sz w:val="22"/>
          <w:szCs w:val="22"/>
        </w:rPr>
        <w:t xml:space="preserve">Podajnik próbek ciekłych z tacą na 162 pozycji (fiolki 2ml) z </w:t>
      </w:r>
      <w:proofErr w:type="spellStart"/>
      <w:r w:rsidRPr="009C26E8">
        <w:rPr>
          <w:rFonts w:asciiTheme="minorHAnsi" w:hAnsiTheme="minorHAnsi" w:cstheme="minorHAnsi"/>
          <w:bCs/>
          <w:sz w:val="22"/>
          <w:szCs w:val="22"/>
        </w:rPr>
        <w:t>nastrzykiem</w:t>
      </w:r>
      <w:proofErr w:type="spellEnd"/>
      <w:r w:rsidRPr="009C26E8">
        <w:rPr>
          <w:rFonts w:asciiTheme="minorHAnsi" w:hAnsiTheme="minorHAnsi" w:cstheme="minorHAnsi"/>
          <w:bCs/>
          <w:sz w:val="22"/>
          <w:szCs w:val="22"/>
        </w:rPr>
        <w:t xml:space="preserve"> w zakresie od 1 do 10 µl (przy użyciu strzykawki 10µl) oraz regulowaną szybkością </w:t>
      </w:r>
      <w:proofErr w:type="spellStart"/>
      <w:r w:rsidRPr="009C26E8">
        <w:rPr>
          <w:rFonts w:asciiTheme="minorHAnsi" w:hAnsiTheme="minorHAnsi" w:cstheme="minorHAnsi"/>
          <w:bCs/>
          <w:sz w:val="22"/>
          <w:szCs w:val="22"/>
        </w:rPr>
        <w:t>nastrzyku</w:t>
      </w:r>
      <w:proofErr w:type="spellEnd"/>
      <w:r w:rsidRPr="009C26E8">
        <w:rPr>
          <w:rFonts w:asciiTheme="minorHAnsi" w:hAnsiTheme="minorHAnsi" w:cstheme="minorHAnsi"/>
          <w:bCs/>
          <w:sz w:val="22"/>
          <w:szCs w:val="22"/>
        </w:rPr>
        <w:t>,</w:t>
      </w:r>
    </w:p>
    <w:p w14:paraId="2C88CE2D" w14:textId="77777777" w:rsidR="009E5CDF" w:rsidRPr="009C26E8" w:rsidRDefault="009E5CDF" w:rsidP="009E5CDF">
      <w:pPr>
        <w:pStyle w:val="Akapitzlist"/>
        <w:numPr>
          <w:ilvl w:val="0"/>
          <w:numId w:val="80"/>
        </w:numPr>
        <w:ind w:left="709"/>
        <w:jc w:val="left"/>
        <w:rPr>
          <w:rFonts w:asciiTheme="minorHAnsi" w:hAnsiTheme="minorHAnsi" w:cstheme="minorHAnsi"/>
          <w:bCs/>
          <w:sz w:val="22"/>
          <w:szCs w:val="22"/>
        </w:rPr>
      </w:pPr>
      <w:r w:rsidRPr="009C26E8">
        <w:rPr>
          <w:rFonts w:asciiTheme="minorHAnsi" w:hAnsiTheme="minorHAnsi" w:cstheme="minorHAnsi"/>
          <w:bCs/>
          <w:sz w:val="22"/>
          <w:szCs w:val="22"/>
        </w:rPr>
        <w:t>Podajnik próbek typu „</w:t>
      </w:r>
      <w:proofErr w:type="spellStart"/>
      <w:r w:rsidRPr="009C26E8">
        <w:rPr>
          <w:rFonts w:asciiTheme="minorHAnsi" w:hAnsiTheme="minorHAnsi" w:cstheme="minorHAnsi"/>
          <w:bCs/>
          <w:sz w:val="22"/>
          <w:szCs w:val="22"/>
        </w:rPr>
        <w:t>headspace</w:t>
      </w:r>
      <w:proofErr w:type="spellEnd"/>
      <w:r w:rsidRPr="009C26E8">
        <w:rPr>
          <w:rFonts w:asciiTheme="minorHAnsi" w:hAnsiTheme="minorHAnsi" w:cstheme="minorHAnsi"/>
          <w:bCs/>
          <w:sz w:val="22"/>
          <w:szCs w:val="22"/>
        </w:rPr>
        <w:t xml:space="preserve">” z tacą na nie mniej niż 60 pozycji (fiolki 10ml lub 20ml) z </w:t>
      </w:r>
      <w:proofErr w:type="spellStart"/>
      <w:r w:rsidRPr="009C26E8">
        <w:rPr>
          <w:rFonts w:asciiTheme="minorHAnsi" w:hAnsiTheme="minorHAnsi" w:cstheme="minorHAnsi"/>
          <w:bCs/>
          <w:sz w:val="22"/>
          <w:szCs w:val="22"/>
        </w:rPr>
        <w:t>nastrzykiem</w:t>
      </w:r>
      <w:proofErr w:type="spellEnd"/>
      <w:r w:rsidRPr="009C26E8">
        <w:rPr>
          <w:rFonts w:asciiTheme="minorHAnsi" w:hAnsiTheme="minorHAnsi" w:cstheme="minorHAnsi"/>
          <w:bCs/>
          <w:sz w:val="22"/>
          <w:szCs w:val="22"/>
        </w:rPr>
        <w:t xml:space="preserve"> w zakresie od 250 do 2500µl (przy użyciu strzykawki 2,5ml)</w:t>
      </w:r>
    </w:p>
    <w:p w14:paraId="175A6A85" w14:textId="77777777" w:rsidR="009E5CDF" w:rsidRPr="009C26E8" w:rsidRDefault="009E5CDF" w:rsidP="009E5CDF">
      <w:pPr>
        <w:pStyle w:val="Akapitzlist"/>
        <w:numPr>
          <w:ilvl w:val="0"/>
          <w:numId w:val="80"/>
        </w:numPr>
        <w:ind w:left="709"/>
        <w:jc w:val="left"/>
        <w:rPr>
          <w:rFonts w:asciiTheme="minorHAnsi" w:hAnsiTheme="minorHAnsi" w:cstheme="minorHAnsi"/>
          <w:bCs/>
          <w:sz w:val="22"/>
          <w:szCs w:val="22"/>
        </w:rPr>
      </w:pPr>
      <w:r w:rsidRPr="009C26E8">
        <w:rPr>
          <w:rFonts w:asciiTheme="minorHAnsi" w:hAnsiTheme="minorHAnsi" w:cstheme="minorHAnsi"/>
          <w:bCs/>
          <w:sz w:val="22"/>
          <w:szCs w:val="22"/>
        </w:rPr>
        <w:t xml:space="preserve">Chłodzenie tacy na fiolki do SPME w oparciu o system </w:t>
      </w:r>
      <w:proofErr w:type="spellStart"/>
      <w:r w:rsidRPr="009C26E8">
        <w:rPr>
          <w:rFonts w:asciiTheme="minorHAnsi" w:hAnsiTheme="minorHAnsi" w:cstheme="minorHAnsi"/>
          <w:bCs/>
          <w:sz w:val="22"/>
          <w:szCs w:val="22"/>
        </w:rPr>
        <w:t>Peltier</w:t>
      </w:r>
      <w:proofErr w:type="spellEnd"/>
      <w:r w:rsidRPr="009C26E8">
        <w:rPr>
          <w:rFonts w:asciiTheme="minorHAnsi" w:hAnsiTheme="minorHAnsi" w:cstheme="minorHAnsi"/>
          <w:bCs/>
          <w:sz w:val="22"/>
          <w:szCs w:val="22"/>
        </w:rPr>
        <w:t xml:space="preserve"> w zakresie co najmniej 4 - 40 °C</w:t>
      </w:r>
    </w:p>
    <w:p w14:paraId="02B51F73" w14:textId="77777777" w:rsidR="009E5CDF" w:rsidRPr="009C26E8" w:rsidRDefault="009E5CDF" w:rsidP="009E5CDF">
      <w:pPr>
        <w:pStyle w:val="Akapitzlist"/>
        <w:numPr>
          <w:ilvl w:val="0"/>
          <w:numId w:val="80"/>
        </w:numPr>
        <w:ind w:left="709"/>
        <w:jc w:val="left"/>
        <w:rPr>
          <w:rFonts w:asciiTheme="minorHAnsi" w:hAnsiTheme="minorHAnsi" w:cstheme="minorHAnsi"/>
          <w:bCs/>
          <w:sz w:val="22"/>
          <w:szCs w:val="22"/>
        </w:rPr>
      </w:pPr>
      <w:r w:rsidRPr="009C26E8">
        <w:rPr>
          <w:rFonts w:asciiTheme="minorHAnsi" w:hAnsiTheme="minorHAnsi" w:cstheme="minorHAnsi"/>
          <w:bCs/>
          <w:sz w:val="22"/>
          <w:szCs w:val="22"/>
        </w:rPr>
        <w:t>Możliwość grzania strzykawki „</w:t>
      </w:r>
      <w:proofErr w:type="spellStart"/>
      <w:r w:rsidRPr="009C26E8">
        <w:rPr>
          <w:rFonts w:asciiTheme="minorHAnsi" w:hAnsiTheme="minorHAnsi" w:cstheme="minorHAnsi"/>
          <w:bCs/>
          <w:sz w:val="22"/>
          <w:szCs w:val="22"/>
        </w:rPr>
        <w:t>headspace</w:t>
      </w:r>
      <w:proofErr w:type="spellEnd"/>
      <w:r w:rsidRPr="009C26E8">
        <w:rPr>
          <w:rFonts w:asciiTheme="minorHAnsi" w:hAnsiTheme="minorHAnsi" w:cstheme="minorHAnsi"/>
          <w:bCs/>
          <w:sz w:val="22"/>
          <w:szCs w:val="22"/>
        </w:rPr>
        <w:t>” w zakresie co najmniej 35⁰C to 150⁰C</w:t>
      </w:r>
    </w:p>
    <w:p w14:paraId="79843BEA" w14:textId="77777777" w:rsidR="009E5CDF" w:rsidRPr="009C26E8" w:rsidRDefault="009E5CDF" w:rsidP="009E5CDF">
      <w:pPr>
        <w:pStyle w:val="Akapitzlist"/>
        <w:numPr>
          <w:ilvl w:val="0"/>
          <w:numId w:val="80"/>
        </w:numPr>
        <w:ind w:left="709"/>
        <w:jc w:val="left"/>
        <w:rPr>
          <w:rFonts w:asciiTheme="minorHAnsi" w:hAnsiTheme="minorHAnsi" w:cstheme="minorHAnsi"/>
          <w:bCs/>
          <w:sz w:val="22"/>
          <w:szCs w:val="22"/>
        </w:rPr>
      </w:pPr>
      <w:r w:rsidRPr="009C26E8">
        <w:rPr>
          <w:rFonts w:asciiTheme="minorHAnsi" w:hAnsiTheme="minorHAnsi" w:cstheme="minorHAnsi"/>
          <w:bCs/>
          <w:sz w:val="22"/>
          <w:szCs w:val="22"/>
        </w:rPr>
        <w:t>termostatowany blok na co najmniej 6 fiolek (2ml/10ml/20ml) „</w:t>
      </w:r>
      <w:proofErr w:type="spellStart"/>
      <w:r w:rsidRPr="009C26E8">
        <w:rPr>
          <w:rFonts w:asciiTheme="minorHAnsi" w:hAnsiTheme="minorHAnsi" w:cstheme="minorHAnsi"/>
          <w:bCs/>
          <w:sz w:val="22"/>
          <w:szCs w:val="22"/>
        </w:rPr>
        <w:t>headspace</w:t>
      </w:r>
      <w:proofErr w:type="spellEnd"/>
      <w:r w:rsidRPr="009C26E8">
        <w:rPr>
          <w:rFonts w:asciiTheme="minorHAnsi" w:hAnsiTheme="minorHAnsi" w:cstheme="minorHAnsi"/>
          <w:bCs/>
          <w:sz w:val="22"/>
          <w:szCs w:val="22"/>
        </w:rPr>
        <w:t xml:space="preserve"> z możliwością wytrząsania oraz ustawienia temperatury w zakresie nie mniejszym niż od 35⁰C do 200⁰C</w:t>
      </w:r>
    </w:p>
    <w:p w14:paraId="60FB889A" w14:textId="77777777" w:rsidR="009E5CDF" w:rsidRPr="009C26E8" w:rsidRDefault="009E5CDF" w:rsidP="009E5CDF">
      <w:pPr>
        <w:pStyle w:val="Akapitzlist"/>
        <w:numPr>
          <w:ilvl w:val="0"/>
          <w:numId w:val="80"/>
        </w:numPr>
        <w:ind w:left="709"/>
        <w:jc w:val="left"/>
        <w:rPr>
          <w:rFonts w:asciiTheme="minorHAnsi" w:hAnsiTheme="minorHAnsi" w:cstheme="minorHAnsi"/>
          <w:bCs/>
          <w:sz w:val="22"/>
          <w:szCs w:val="22"/>
        </w:rPr>
      </w:pPr>
      <w:r w:rsidRPr="009C26E8">
        <w:rPr>
          <w:rFonts w:asciiTheme="minorHAnsi" w:hAnsiTheme="minorHAnsi" w:cstheme="minorHAnsi"/>
          <w:bCs/>
          <w:sz w:val="22"/>
          <w:szCs w:val="22"/>
        </w:rPr>
        <w:t>Urządzenie wyposażone w dedykowany uchwyt do włókien SPME Arrow</w:t>
      </w:r>
    </w:p>
    <w:p w14:paraId="2CB471CF" w14:textId="77777777" w:rsidR="009E5CDF" w:rsidRPr="009C26E8" w:rsidRDefault="009E5CDF" w:rsidP="009E5CDF">
      <w:pPr>
        <w:pStyle w:val="Akapitzlist"/>
        <w:numPr>
          <w:ilvl w:val="0"/>
          <w:numId w:val="80"/>
        </w:numPr>
        <w:ind w:left="709"/>
        <w:jc w:val="left"/>
        <w:rPr>
          <w:rFonts w:asciiTheme="minorHAnsi" w:hAnsiTheme="minorHAnsi" w:cstheme="minorHAnsi"/>
          <w:bCs/>
          <w:sz w:val="22"/>
          <w:szCs w:val="22"/>
        </w:rPr>
      </w:pPr>
      <w:r w:rsidRPr="009C26E8">
        <w:rPr>
          <w:rFonts w:asciiTheme="minorHAnsi" w:hAnsiTheme="minorHAnsi" w:cstheme="minorHAnsi"/>
          <w:bCs/>
          <w:sz w:val="22"/>
          <w:szCs w:val="22"/>
        </w:rPr>
        <w:t xml:space="preserve">Stacja kondycjonująca włókna SPME Arrow w zakresie co najmniej od 30-350 </w:t>
      </w:r>
      <w:proofErr w:type="spellStart"/>
      <w:r w:rsidRPr="009C26E8">
        <w:rPr>
          <w:rFonts w:asciiTheme="minorHAnsi" w:hAnsiTheme="minorHAnsi" w:cstheme="minorHAnsi"/>
          <w:bCs/>
          <w:sz w:val="22"/>
          <w:szCs w:val="22"/>
          <w:vertAlign w:val="superscript"/>
        </w:rPr>
        <w:t>o</w:t>
      </w:r>
      <w:r w:rsidRPr="009C26E8">
        <w:rPr>
          <w:rFonts w:asciiTheme="minorHAnsi" w:hAnsiTheme="minorHAnsi" w:cstheme="minorHAnsi"/>
          <w:bCs/>
          <w:sz w:val="22"/>
          <w:szCs w:val="22"/>
        </w:rPr>
        <w:t>C</w:t>
      </w:r>
      <w:proofErr w:type="spellEnd"/>
    </w:p>
    <w:p w14:paraId="217EE153" w14:textId="77777777" w:rsidR="009E5CDF" w:rsidRPr="009C26E8" w:rsidRDefault="009E5CDF" w:rsidP="009E5CDF">
      <w:pPr>
        <w:pStyle w:val="Akapitzlist"/>
        <w:numPr>
          <w:ilvl w:val="0"/>
          <w:numId w:val="80"/>
        </w:numPr>
        <w:ind w:left="709"/>
        <w:jc w:val="left"/>
        <w:rPr>
          <w:rFonts w:asciiTheme="minorHAnsi" w:hAnsiTheme="minorHAnsi" w:cstheme="minorHAnsi"/>
          <w:bCs/>
          <w:sz w:val="22"/>
          <w:szCs w:val="22"/>
        </w:rPr>
      </w:pPr>
      <w:r w:rsidRPr="009C26E8">
        <w:rPr>
          <w:rFonts w:asciiTheme="minorHAnsi" w:hAnsiTheme="minorHAnsi" w:cstheme="minorHAnsi"/>
          <w:bCs/>
          <w:sz w:val="22"/>
          <w:szCs w:val="22"/>
        </w:rPr>
        <w:t xml:space="preserve">pojemność na co najmniej 6 fiolek o poj. 10 i 20 ml z wytrząsaniem w zakresie co najmniej od 250-750 </w:t>
      </w:r>
      <w:proofErr w:type="spellStart"/>
      <w:r w:rsidRPr="009C26E8">
        <w:rPr>
          <w:rFonts w:asciiTheme="minorHAnsi" w:hAnsiTheme="minorHAnsi" w:cstheme="minorHAnsi"/>
          <w:bCs/>
          <w:sz w:val="22"/>
          <w:szCs w:val="22"/>
        </w:rPr>
        <w:t>obr</w:t>
      </w:r>
      <w:proofErr w:type="spellEnd"/>
      <w:r w:rsidRPr="009C26E8">
        <w:rPr>
          <w:rFonts w:asciiTheme="minorHAnsi" w:hAnsiTheme="minorHAnsi" w:cstheme="minorHAnsi"/>
          <w:bCs/>
          <w:sz w:val="22"/>
          <w:szCs w:val="22"/>
        </w:rPr>
        <w:t>/min i ogrzewaniem w zakresie co najmniej 30-200</w:t>
      </w:r>
      <w:r w:rsidRPr="009C26E8">
        <w:rPr>
          <w:rFonts w:asciiTheme="minorHAnsi" w:hAnsiTheme="minorHAnsi" w:cstheme="minorHAnsi"/>
          <w:bCs/>
          <w:sz w:val="22"/>
          <w:szCs w:val="22"/>
          <w:vertAlign w:val="superscript"/>
        </w:rPr>
        <w:t>o</w:t>
      </w:r>
      <w:r w:rsidRPr="009C26E8">
        <w:rPr>
          <w:rFonts w:asciiTheme="minorHAnsi" w:hAnsiTheme="minorHAnsi" w:cstheme="minorHAnsi"/>
          <w:bCs/>
          <w:sz w:val="22"/>
          <w:szCs w:val="22"/>
        </w:rPr>
        <w:t>C</w:t>
      </w:r>
    </w:p>
    <w:p w14:paraId="1B96FFCD" w14:textId="77777777" w:rsidR="009E5CDF" w:rsidRPr="009C26E8" w:rsidRDefault="009E5CDF" w:rsidP="009E5CDF">
      <w:pPr>
        <w:pStyle w:val="Akapitzlist"/>
        <w:numPr>
          <w:ilvl w:val="0"/>
          <w:numId w:val="80"/>
        </w:numPr>
        <w:ind w:left="709"/>
        <w:jc w:val="left"/>
        <w:rPr>
          <w:rFonts w:asciiTheme="minorHAnsi" w:hAnsiTheme="minorHAnsi" w:cstheme="minorHAnsi"/>
          <w:bCs/>
          <w:sz w:val="22"/>
          <w:szCs w:val="22"/>
        </w:rPr>
      </w:pPr>
      <w:r w:rsidRPr="009C26E8">
        <w:rPr>
          <w:rFonts w:asciiTheme="minorHAnsi" w:hAnsiTheme="minorHAnsi" w:cstheme="minorHAnsi"/>
          <w:bCs/>
          <w:sz w:val="22"/>
          <w:szCs w:val="22"/>
        </w:rPr>
        <w:t xml:space="preserve">Dedykowana wytrząsarka do włókien SPME Arrow w której następuje adsorpcja </w:t>
      </w:r>
      <w:proofErr w:type="spellStart"/>
      <w:r w:rsidRPr="009C26E8">
        <w:rPr>
          <w:rFonts w:asciiTheme="minorHAnsi" w:hAnsiTheme="minorHAnsi" w:cstheme="minorHAnsi"/>
          <w:bCs/>
          <w:sz w:val="22"/>
          <w:szCs w:val="22"/>
        </w:rPr>
        <w:t>analitów</w:t>
      </w:r>
      <w:proofErr w:type="spellEnd"/>
      <w:r w:rsidRPr="009C26E8">
        <w:rPr>
          <w:rFonts w:asciiTheme="minorHAnsi" w:hAnsiTheme="minorHAnsi" w:cstheme="minorHAnsi"/>
          <w:bCs/>
          <w:sz w:val="22"/>
          <w:szCs w:val="22"/>
        </w:rPr>
        <w:t xml:space="preserve"> na włókno</w:t>
      </w:r>
    </w:p>
    <w:p w14:paraId="0AE01C5D" w14:textId="77777777" w:rsidR="009E5CDF" w:rsidRPr="009C26E8" w:rsidRDefault="009E5CDF" w:rsidP="009E5CDF">
      <w:pPr>
        <w:pStyle w:val="Akapitzlist"/>
        <w:numPr>
          <w:ilvl w:val="0"/>
          <w:numId w:val="80"/>
        </w:numPr>
        <w:ind w:left="709"/>
        <w:jc w:val="left"/>
        <w:rPr>
          <w:rFonts w:asciiTheme="minorHAnsi" w:hAnsiTheme="minorHAnsi" w:cstheme="minorHAnsi"/>
          <w:bCs/>
          <w:sz w:val="22"/>
          <w:szCs w:val="22"/>
        </w:rPr>
      </w:pPr>
      <w:r w:rsidRPr="009C26E8">
        <w:rPr>
          <w:rFonts w:asciiTheme="minorHAnsi" w:hAnsiTheme="minorHAnsi" w:cstheme="minorHAnsi"/>
          <w:bCs/>
          <w:sz w:val="22"/>
          <w:szCs w:val="22"/>
        </w:rPr>
        <w:t>Zestaw co najmniej 10 włókien SPME Arrow o różnych właściwościach sorpcyjnych</w:t>
      </w:r>
    </w:p>
    <w:p w14:paraId="52ACDACD" w14:textId="77777777" w:rsidR="009E5CDF" w:rsidRPr="009C26E8" w:rsidRDefault="009E5CDF" w:rsidP="009E5CDF">
      <w:pPr>
        <w:rPr>
          <w:rFonts w:asciiTheme="minorHAnsi" w:hAnsiTheme="minorHAnsi" w:cstheme="minorHAnsi"/>
          <w:sz w:val="22"/>
          <w:szCs w:val="22"/>
        </w:rPr>
      </w:pPr>
    </w:p>
    <w:p w14:paraId="4C52BB18" w14:textId="77777777" w:rsidR="009E5CDF" w:rsidRPr="009C26E8" w:rsidRDefault="009E5CDF" w:rsidP="009E5CDF">
      <w:pPr>
        <w:rPr>
          <w:rFonts w:asciiTheme="minorHAnsi" w:hAnsiTheme="minorHAnsi" w:cstheme="minorHAnsi"/>
          <w:b/>
          <w:bCs/>
          <w:sz w:val="22"/>
          <w:szCs w:val="22"/>
        </w:rPr>
      </w:pPr>
      <w:r w:rsidRPr="009C26E8">
        <w:rPr>
          <w:rFonts w:asciiTheme="minorHAnsi" w:hAnsiTheme="minorHAnsi" w:cstheme="minorHAnsi"/>
          <w:b/>
          <w:bCs/>
          <w:sz w:val="22"/>
          <w:szCs w:val="22"/>
        </w:rPr>
        <w:t xml:space="preserve">Port </w:t>
      </w:r>
      <w:proofErr w:type="spellStart"/>
      <w:r w:rsidRPr="009C26E8">
        <w:rPr>
          <w:rFonts w:asciiTheme="minorHAnsi" w:hAnsiTheme="minorHAnsi" w:cstheme="minorHAnsi"/>
          <w:b/>
          <w:bCs/>
          <w:sz w:val="22"/>
          <w:szCs w:val="22"/>
        </w:rPr>
        <w:t>olfaktometryczny</w:t>
      </w:r>
      <w:proofErr w:type="spellEnd"/>
    </w:p>
    <w:p w14:paraId="1CE072A5" w14:textId="77777777" w:rsidR="009E5CDF" w:rsidRPr="009C26E8" w:rsidRDefault="009E5CDF" w:rsidP="009E5CDF">
      <w:pPr>
        <w:pStyle w:val="Akapitzlist"/>
        <w:numPr>
          <w:ilvl w:val="0"/>
          <w:numId w:val="82"/>
        </w:numPr>
        <w:jc w:val="left"/>
        <w:rPr>
          <w:rFonts w:asciiTheme="minorHAnsi" w:hAnsiTheme="minorHAnsi" w:cstheme="minorHAnsi"/>
          <w:bCs/>
          <w:sz w:val="22"/>
          <w:szCs w:val="22"/>
        </w:rPr>
      </w:pPr>
      <w:r w:rsidRPr="009C26E8">
        <w:rPr>
          <w:rFonts w:asciiTheme="minorHAnsi" w:hAnsiTheme="minorHAnsi" w:cstheme="minorHAnsi"/>
          <w:bCs/>
          <w:sz w:val="22"/>
          <w:szCs w:val="22"/>
        </w:rPr>
        <w:t>Dzielnik strumienia między detektor MS i olfaktometr</w:t>
      </w:r>
    </w:p>
    <w:p w14:paraId="699ADF22" w14:textId="77777777" w:rsidR="009E5CDF" w:rsidRPr="009C26E8" w:rsidRDefault="009E5CDF" w:rsidP="009E5CDF">
      <w:pPr>
        <w:pStyle w:val="Akapitzlist"/>
        <w:numPr>
          <w:ilvl w:val="0"/>
          <w:numId w:val="82"/>
        </w:numPr>
        <w:jc w:val="left"/>
        <w:rPr>
          <w:rFonts w:asciiTheme="minorHAnsi" w:hAnsiTheme="minorHAnsi" w:cstheme="minorHAnsi"/>
          <w:bCs/>
          <w:sz w:val="22"/>
          <w:szCs w:val="22"/>
        </w:rPr>
      </w:pPr>
      <w:r w:rsidRPr="009C26E8">
        <w:rPr>
          <w:rFonts w:asciiTheme="minorHAnsi" w:hAnsiTheme="minorHAnsi" w:cstheme="minorHAnsi"/>
          <w:bCs/>
          <w:sz w:val="22"/>
          <w:szCs w:val="22"/>
        </w:rPr>
        <w:t>Linia transferowa ogrzewana co najmniej do 300</w:t>
      </w:r>
      <w:r w:rsidRPr="009C26E8">
        <w:rPr>
          <w:rFonts w:asciiTheme="minorHAnsi" w:hAnsiTheme="minorHAnsi" w:cstheme="minorHAnsi"/>
          <w:bCs/>
          <w:sz w:val="22"/>
          <w:szCs w:val="22"/>
          <w:vertAlign w:val="superscript"/>
        </w:rPr>
        <w:t>o</w:t>
      </w:r>
      <w:r w:rsidRPr="009C26E8">
        <w:rPr>
          <w:rFonts w:asciiTheme="minorHAnsi" w:hAnsiTheme="minorHAnsi" w:cstheme="minorHAnsi"/>
          <w:bCs/>
          <w:sz w:val="22"/>
          <w:szCs w:val="22"/>
        </w:rPr>
        <w:t>C</w:t>
      </w:r>
    </w:p>
    <w:p w14:paraId="756F0838" w14:textId="77777777" w:rsidR="009E5CDF" w:rsidRPr="009C26E8" w:rsidRDefault="009E5CDF" w:rsidP="009E5CDF">
      <w:pPr>
        <w:pStyle w:val="Akapitzlist"/>
        <w:numPr>
          <w:ilvl w:val="0"/>
          <w:numId w:val="82"/>
        </w:numPr>
        <w:jc w:val="left"/>
        <w:rPr>
          <w:rFonts w:asciiTheme="minorHAnsi" w:hAnsiTheme="minorHAnsi" w:cstheme="minorHAnsi"/>
          <w:bCs/>
          <w:sz w:val="22"/>
          <w:szCs w:val="22"/>
        </w:rPr>
      </w:pPr>
      <w:r w:rsidRPr="009C26E8">
        <w:rPr>
          <w:rFonts w:asciiTheme="minorHAnsi" w:hAnsiTheme="minorHAnsi" w:cstheme="minorHAnsi"/>
          <w:bCs/>
          <w:sz w:val="22"/>
          <w:szCs w:val="22"/>
        </w:rPr>
        <w:t>Nawiew wilgotnego powietrza zapobiegający wysuszaniu błon śluzowych w nosie</w:t>
      </w:r>
    </w:p>
    <w:p w14:paraId="3F9B49A0" w14:textId="77777777" w:rsidR="009E5CDF" w:rsidRPr="009C26E8" w:rsidRDefault="009E5CDF" w:rsidP="009E5CDF">
      <w:pPr>
        <w:pStyle w:val="Akapitzlist"/>
        <w:numPr>
          <w:ilvl w:val="0"/>
          <w:numId w:val="82"/>
        </w:numPr>
        <w:jc w:val="left"/>
        <w:rPr>
          <w:rFonts w:asciiTheme="minorHAnsi" w:hAnsiTheme="minorHAnsi" w:cstheme="minorHAnsi"/>
          <w:bCs/>
          <w:sz w:val="22"/>
          <w:szCs w:val="22"/>
        </w:rPr>
      </w:pPr>
      <w:r w:rsidRPr="009C26E8">
        <w:rPr>
          <w:rFonts w:asciiTheme="minorHAnsi" w:hAnsiTheme="minorHAnsi" w:cstheme="minorHAnsi"/>
          <w:bCs/>
          <w:sz w:val="22"/>
          <w:szCs w:val="22"/>
        </w:rPr>
        <w:t>Oprogramowanie rozpoznające mowę ludzką do zapisywania obserwacji.</w:t>
      </w:r>
    </w:p>
    <w:p w14:paraId="43644D93" w14:textId="77777777" w:rsidR="009E5CDF" w:rsidRPr="009C26E8" w:rsidRDefault="009E5CDF" w:rsidP="009E5CDF">
      <w:pPr>
        <w:pStyle w:val="Akapitzlist"/>
        <w:numPr>
          <w:ilvl w:val="0"/>
          <w:numId w:val="82"/>
        </w:numPr>
        <w:jc w:val="left"/>
        <w:rPr>
          <w:rFonts w:asciiTheme="minorHAnsi" w:hAnsiTheme="minorHAnsi" w:cstheme="minorHAnsi"/>
          <w:bCs/>
          <w:sz w:val="22"/>
          <w:szCs w:val="22"/>
        </w:rPr>
      </w:pPr>
      <w:r w:rsidRPr="009C26E8">
        <w:rPr>
          <w:rFonts w:asciiTheme="minorHAnsi" w:hAnsiTheme="minorHAnsi" w:cstheme="minorHAnsi"/>
          <w:bCs/>
          <w:sz w:val="22"/>
          <w:szCs w:val="22"/>
        </w:rPr>
        <w:t xml:space="preserve">Możliwość siedzącej i stojącej pozycji przy porcie </w:t>
      </w:r>
      <w:proofErr w:type="spellStart"/>
      <w:r w:rsidRPr="009C26E8">
        <w:rPr>
          <w:rFonts w:asciiTheme="minorHAnsi" w:hAnsiTheme="minorHAnsi" w:cstheme="minorHAnsi"/>
          <w:bCs/>
          <w:sz w:val="22"/>
          <w:szCs w:val="22"/>
        </w:rPr>
        <w:t>olfaktometrycznym</w:t>
      </w:r>
      <w:proofErr w:type="spellEnd"/>
    </w:p>
    <w:p w14:paraId="7A00E10E" w14:textId="77777777" w:rsidR="009E5CDF" w:rsidRPr="009C26E8" w:rsidRDefault="009E5CDF" w:rsidP="009E5CDF">
      <w:pPr>
        <w:rPr>
          <w:rFonts w:asciiTheme="minorHAnsi" w:hAnsiTheme="minorHAnsi" w:cstheme="minorHAnsi"/>
          <w:sz w:val="22"/>
          <w:szCs w:val="22"/>
        </w:rPr>
      </w:pPr>
    </w:p>
    <w:p w14:paraId="0EC6E26E" w14:textId="77777777" w:rsidR="009E5CDF" w:rsidRPr="009C26E8" w:rsidRDefault="009E5CDF" w:rsidP="009E5CDF">
      <w:pPr>
        <w:rPr>
          <w:rFonts w:asciiTheme="minorHAnsi" w:hAnsiTheme="minorHAnsi" w:cstheme="minorHAnsi"/>
          <w:b/>
          <w:bCs/>
          <w:sz w:val="22"/>
          <w:szCs w:val="22"/>
        </w:rPr>
      </w:pPr>
      <w:r w:rsidRPr="009C26E8">
        <w:rPr>
          <w:rFonts w:asciiTheme="minorHAnsi" w:hAnsiTheme="minorHAnsi" w:cstheme="minorHAnsi"/>
          <w:b/>
          <w:bCs/>
          <w:sz w:val="22"/>
          <w:szCs w:val="22"/>
        </w:rPr>
        <w:t>Wymagania dodatkowe:</w:t>
      </w:r>
    </w:p>
    <w:p w14:paraId="7EE951AD" w14:textId="77777777" w:rsidR="009E5CDF" w:rsidRPr="009C26E8" w:rsidRDefault="009E5CDF" w:rsidP="009E5CDF">
      <w:pPr>
        <w:pStyle w:val="Akapitzlist"/>
        <w:numPr>
          <w:ilvl w:val="0"/>
          <w:numId w:val="81"/>
        </w:numPr>
        <w:jc w:val="left"/>
        <w:rPr>
          <w:rFonts w:asciiTheme="minorHAnsi" w:hAnsiTheme="minorHAnsi" w:cstheme="minorHAnsi"/>
          <w:sz w:val="22"/>
          <w:szCs w:val="22"/>
        </w:rPr>
      </w:pPr>
      <w:r w:rsidRPr="009C26E8">
        <w:rPr>
          <w:rFonts w:asciiTheme="minorHAnsi" w:hAnsiTheme="minorHAnsi" w:cstheme="minorHAnsi"/>
          <w:sz w:val="22"/>
          <w:szCs w:val="22"/>
        </w:rPr>
        <w:t xml:space="preserve">Komputer sterujący odpowiedni do dostarczonego zestawu z procesorem klasy i5, 8Gb RAM, 500 </w:t>
      </w:r>
      <w:proofErr w:type="spellStart"/>
      <w:r w:rsidRPr="009C26E8">
        <w:rPr>
          <w:rFonts w:asciiTheme="minorHAnsi" w:hAnsiTheme="minorHAnsi" w:cstheme="minorHAnsi"/>
          <w:sz w:val="22"/>
          <w:szCs w:val="22"/>
        </w:rPr>
        <w:t>Gb</w:t>
      </w:r>
      <w:proofErr w:type="spellEnd"/>
      <w:r w:rsidRPr="009C26E8">
        <w:rPr>
          <w:rFonts w:asciiTheme="minorHAnsi" w:hAnsiTheme="minorHAnsi" w:cstheme="minorHAnsi"/>
          <w:sz w:val="22"/>
          <w:szCs w:val="22"/>
        </w:rPr>
        <w:t xml:space="preserve"> dysk SSD, 2 monitory 24 calowe, drukarka laser </w:t>
      </w:r>
      <w:proofErr w:type="spellStart"/>
      <w:r w:rsidRPr="009C26E8">
        <w:rPr>
          <w:rFonts w:asciiTheme="minorHAnsi" w:hAnsiTheme="minorHAnsi" w:cstheme="minorHAnsi"/>
          <w:sz w:val="22"/>
          <w:szCs w:val="22"/>
        </w:rPr>
        <w:t>czb</w:t>
      </w:r>
      <w:proofErr w:type="spellEnd"/>
      <w:r w:rsidRPr="009C26E8">
        <w:rPr>
          <w:rFonts w:asciiTheme="minorHAnsi" w:hAnsiTheme="minorHAnsi" w:cstheme="minorHAnsi"/>
          <w:sz w:val="22"/>
          <w:szCs w:val="22"/>
        </w:rPr>
        <w:t xml:space="preserve"> z duplex mysz klawiatura, system operacyjny kompatybilny z oprogramowaniem chromatografu</w:t>
      </w:r>
    </w:p>
    <w:p w14:paraId="57EF5122" w14:textId="77777777" w:rsidR="009E5CDF" w:rsidRPr="009C26E8" w:rsidRDefault="009E5CDF" w:rsidP="009E5CDF">
      <w:pPr>
        <w:pStyle w:val="Akapitzlist"/>
        <w:numPr>
          <w:ilvl w:val="0"/>
          <w:numId w:val="81"/>
        </w:numPr>
        <w:jc w:val="left"/>
        <w:rPr>
          <w:rFonts w:asciiTheme="minorHAnsi" w:hAnsiTheme="minorHAnsi" w:cstheme="minorHAnsi"/>
          <w:sz w:val="22"/>
          <w:szCs w:val="22"/>
        </w:rPr>
      </w:pPr>
      <w:r w:rsidRPr="009C26E8">
        <w:rPr>
          <w:rFonts w:asciiTheme="minorHAnsi" w:hAnsiTheme="minorHAnsi" w:cstheme="minorHAnsi"/>
          <w:sz w:val="22"/>
          <w:szCs w:val="22"/>
        </w:rPr>
        <w:t xml:space="preserve">2 kolumny polarne z fazą 2330 o wymiarach 105m x 0,32 mm ID x 0,2 </w:t>
      </w:r>
      <w:proofErr w:type="spellStart"/>
      <w:r w:rsidRPr="009C26E8">
        <w:rPr>
          <w:rFonts w:asciiTheme="minorHAnsi" w:hAnsiTheme="minorHAnsi" w:cstheme="minorHAnsi"/>
          <w:sz w:val="22"/>
          <w:szCs w:val="22"/>
        </w:rPr>
        <w:t>um</w:t>
      </w:r>
      <w:proofErr w:type="spellEnd"/>
      <w:r w:rsidRPr="009C26E8">
        <w:rPr>
          <w:rFonts w:asciiTheme="minorHAnsi" w:hAnsiTheme="minorHAnsi" w:cstheme="minorHAnsi"/>
          <w:sz w:val="22"/>
          <w:szCs w:val="22"/>
        </w:rPr>
        <w:t xml:space="preserve"> filmu</w:t>
      </w:r>
    </w:p>
    <w:p w14:paraId="130865CA" w14:textId="77777777" w:rsidR="009E5CDF" w:rsidRPr="009C26E8" w:rsidRDefault="009E5CDF" w:rsidP="009E5CDF">
      <w:pPr>
        <w:pStyle w:val="Akapitzlist"/>
        <w:numPr>
          <w:ilvl w:val="0"/>
          <w:numId w:val="81"/>
        </w:numPr>
        <w:jc w:val="left"/>
        <w:rPr>
          <w:rFonts w:asciiTheme="minorHAnsi" w:hAnsiTheme="minorHAnsi" w:cstheme="minorHAnsi"/>
          <w:sz w:val="22"/>
          <w:szCs w:val="22"/>
        </w:rPr>
      </w:pPr>
      <w:r w:rsidRPr="009C26E8">
        <w:rPr>
          <w:rFonts w:asciiTheme="minorHAnsi" w:hAnsiTheme="minorHAnsi" w:cstheme="minorHAnsi"/>
          <w:sz w:val="22"/>
          <w:szCs w:val="22"/>
        </w:rPr>
        <w:t>Najnowsza edycja biblioteki NIST 2023</w:t>
      </w:r>
    </w:p>
    <w:p w14:paraId="4435A118" w14:textId="77777777" w:rsidR="009E5CDF" w:rsidRPr="009C26E8" w:rsidRDefault="009E5CDF" w:rsidP="009E5CDF">
      <w:pPr>
        <w:pStyle w:val="Akapitzlist"/>
        <w:numPr>
          <w:ilvl w:val="0"/>
          <w:numId w:val="81"/>
        </w:numPr>
        <w:jc w:val="left"/>
        <w:rPr>
          <w:rFonts w:asciiTheme="minorHAnsi" w:hAnsiTheme="minorHAnsi" w:cstheme="minorHAnsi"/>
          <w:sz w:val="22"/>
          <w:szCs w:val="22"/>
        </w:rPr>
      </w:pPr>
      <w:r w:rsidRPr="009C26E8">
        <w:rPr>
          <w:rFonts w:asciiTheme="minorHAnsi" w:hAnsiTheme="minorHAnsi" w:cstheme="minorHAnsi"/>
          <w:sz w:val="22"/>
          <w:szCs w:val="22"/>
        </w:rPr>
        <w:t>Oprogramowanie sterujące przyrządem</w:t>
      </w:r>
    </w:p>
    <w:p w14:paraId="5871DDB9" w14:textId="77777777" w:rsidR="009E5CDF" w:rsidRPr="009C26E8" w:rsidRDefault="009E5CDF" w:rsidP="009E5CDF">
      <w:pPr>
        <w:pStyle w:val="Akapitzlist"/>
        <w:numPr>
          <w:ilvl w:val="0"/>
          <w:numId w:val="81"/>
        </w:numPr>
        <w:jc w:val="left"/>
        <w:rPr>
          <w:rFonts w:asciiTheme="minorHAnsi" w:hAnsiTheme="minorHAnsi" w:cstheme="minorHAnsi"/>
          <w:sz w:val="22"/>
          <w:szCs w:val="22"/>
        </w:rPr>
      </w:pPr>
      <w:r w:rsidRPr="009C26E8">
        <w:rPr>
          <w:rFonts w:asciiTheme="minorHAnsi" w:hAnsiTheme="minorHAnsi" w:cstheme="minorHAnsi"/>
          <w:sz w:val="22"/>
          <w:szCs w:val="22"/>
        </w:rPr>
        <w:t>Zestaw części potrzebny do uruchomienia przyrządu</w:t>
      </w:r>
    </w:p>
    <w:p w14:paraId="2353F167" w14:textId="77777777" w:rsidR="009E5CDF" w:rsidRPr="009C26E8" w:rsidRDefault="009E5CDF" w:rsidP="009E5CDF">
      <w:pPr>
        <w:pStyle w:val="Akapitzlist"/>
        <w:numPr>
          <w:ilvl w:val="0"/>
          <w:numId w:val="81"/>
        </w:numPr>
        <w:jc w:val="left"/>
        <w:rPr>
          <w:rFonts w:asciiTheme="minorHAnsi" w:hAnsiTheme="minorHAnsi" w:cstheme="minorHAnsi"/>
          <w:sz w:val="22"/>
          <w:szCs w:val="22"/>
        </w:rPr>
      </w:pPr>
      <w:r w:rsidRPr="009C26E8">
        <w:rPr>
          <w:rFonts w:asciiTheme="minorHAnsi" w:hAnsiTheme="minorHAnsi" w:cstheme="minorHAnsi"/>
          <w:sz w:val="22"/>
          <w:szCs w:val="22"/>
        </w:rPr>
        <w:t>Doloty gazowe odpowiednie do podpięcia systemu do istniejącej linii gazowej</w:t>
      </w:r>
    </w:p>
    <w:p w14:paraId="6660C52C" w14:textId="77777777" w:rsidR="009E5CDF" w:rsidRPr="009C26E8" w:rsidRDefault="009E5CDF" w:rsidP="009E5CDF">
      <w:pPr>
        <w:pStyle w:val="Akapitzlist"/>
        <w:numPr>
          <w:ilvl w:val="0"/>
          <w:numId w:val="81"/>
        </w:numPr>
        <w:jc w:val="left"/>
        <w:rPr>
          <w:rFonts w:asciiTheme="minorHAnsi" w:hAnsiTheme="minorHAnsi" w:cstheme="minorHAnsi"/>
          <w:sz w:val="22"/>
          <w:szCs w:val="22"/>
        </w:rPr>
      </w:pPr>
      <w:r w:rsidRPr="009C26E8">
        <w:rPr>
          <w:rFonts w:asciiTheme="minorHAnsi" w:hAnsiTheme="minorHAnsi" w:cstheme="minorHAnsi"/>
          <w:sz w:val="22"/>
          <w:szCs w:val="22"/>
        </w:rPr>
        <w:t>Zestaw części eksploatacyjnych do pracy z GCMS</w:t>
      </w:r>
    </w:p>
    <w:p w14:paraId="29791123" w14:textId="77777777" w:rsidR="009E5CDF" w:rsidRPr="009C26E8" w:rsidRDefault="009E5CDF" w:rsidP="009E5CDF">
      <w:pPr>
        <w:pStyle w:val="Akapitzlist"/>
        <w:numPr>
          <w:ilvl w:val="0"/>
          <w:numId w:val="81"/>
        </w:numPr>
        <w:jc w:val="left"/>
        <w:rPr>
          <w:rFonts w:asciiTheme="minorHAnsi" w:hAnsiTheme="minorHAnsi" w:cstheme="minorHAnsi"/>
          <w:sz w:val="22"/>
          <w:szCs w:val="22"/>
        </w:rPr>
      </w:pPr>
      <w:r w:rsidRPr="009C26E8">
        <w:rPr>
          <w:rFonts w:asciiTheme="minorHAnsi" w:hAnsiTheme="minorHAnsi" w:cstheme="minorHAnsi"/>
          <w:sz w:val="22"/>
          <w:szCs w:val="22"/>
        </w:rPr>
        <w:t>Kontroler ciśnienia odpowiedni do zastosowania dzielenia strumienia między dwa detektory</w:t>
      </w:r>
    </w:p>
    <w:p w14:paraId="249331A0" w14:textId="77777777" w:rsidR="009E5CDF" w:rsidRPr="00193644" w:rsidRDefault="009E5CDF" w:rsidP="009E5CDF">
      <w:pPr>
        <w:rPr>
          <w:rFonts w:asciiTheme="minorHAnsi" w:hAnsiTheme="minorHAnsi" w:cstheme="minorHAnsi"/>
          <w:b/>
          <w:bCs/>
          <w:sz w:val="22"/>
          <w:szCs w:val="22"/>
        </w:rPr>
      </w:pPr>
    </w:p>
    <w:p w14:paraId="3DE38CA9" w14:textId="77777777" w:rsidR="009E5CDF" w:rsidRPr="00DB56B5" w:rsidRDefault="009E5CDF" w:rsidP="009E5CDF">
      <w:pPr>
        <w:rPr>
          <w:rFonts w:asciiTheme="minorHAnsi" w:hAnsiTheme="minorHAnsi" w:cstheme="minorHAnsi"/>
          <w:b/>
          <w:bCs/>
          <w:sz w:val="22"/>
          <w:szCs w:val="22"/>
        </w:rPr>
      </w:pPr>
      <w:r w:rsidRPr="00DB56B5">
        <w:rPr>
          <w:rFonts w:asciiTheme="minorHAnsi" w:hAnsiTheme="minorHAnsi" w:cstheme="minorHAnsi"/>
          <w:b/>
          <w:bCs/>
          <w:sz w:val="22"/>
          <w:szCs w:val="22"/>
        </w:rPr>
        <w:t>Gwarancja i szkolenie</w:t>
      </w:r>
    </w:p>
    <w:p w14:paraId="5D97F873" w14:textId="77777777" w:rsidR="009E5CDF" w:rsidRPr="00DB56B5" w:rsidRDefault="009E5CDF" w:rsidP="009E5CDF">
      <w:pPr>
        <w:pStyle w:val="Akapitzlist"/>
        <w:numPr>
          <w:ilvl w:val="0"/>
          <w:numId w:val="81"/>
        </w:numPr>
        <w:rPr>
          <w:rFonts w:asciiTheme="minorHAnsi" w:hAnsiTheme="minorHAnsi" w:cstheme="minorHAnsi"/>
          <w:sz w:val="22"/>
          <w:szCs w:val="22"/>
        </w:rPr>
      </w:pPr>
      <w:r w:rsidRPr="00DB56B5">
        <w:rPr>
          <w:rFonts w:asciiTheme="minorHAnsi" w:hAnsiTheme="minorHAnsi" w:cstheme="minorHAnsi"/>
          <w:sz w:val="22"/>
          <w:szCs w:val="22"/>
        </w:rPr>
        <w:t>Gwarancja 24 miesi</w:t>
      </w:r>
      <w:r w:rsidRPr="00DB56B5">
        <w:rPr>
          <w:rFonts w:asciiTheme="minorHAnsi" w:hAnsiTheme="minorHAnsi" w:cstheme="minorHAnsi"/>
          <w:sz w:val="22"/>
          <w:szCs w:val="22"/>
          <w:lang w:val="pl-PL"/>
        </w:rPr>
        <w:t xml:space="preserve">ące </w:t>
      </w:r>
      <w:r w:rsidRPr="00DB56B5">
        <w:rPr>
          <w:rFonts w:asciiTheme="minorHAnsi" w:hAnsiTheme="minorHAnsi" w:cstheme="minorHAnsi"/>
          <w:sz w:val="22"/>
          <w:szCs w:val="22"/>
        </w:rPr>
        <w:t>od dnia podpisania protokołu odbioru przedmiotu umowy, tj. po odbiorze i uruchomienia dostarczonego Zestawu oraz przeprowadzeniu szkolenia z jego obsługi. Bezpłatny serwis gwarancyjny obejmujący części zamienne i robociznę.</w:t>
      </w:r>
    </w:p>
    <w:p w14:paraId="2A233170" w14:textId="77777777" w:rsidR="009E5CDF" w:rsidRPr="00DB56B5" w:rsidRDefault="009E5CDF" w:rsidP="009E5CDF">
      <w:pPr>
        <w:pStyle w:val="Akapitzlist"/>
        <w:numPr>
          <w:ilvl w:val="0"/>
          <w:numId w:val="81"/>
        </w:numPr>
        <w:rPr>
          <w:rFonts w:asciiTheme="minorHAnsi" w:hAnsiTheme="minorHAnsi" w:cstheme="minorHAnsi"/>
          <w:sz w:val="22"/>
          <w:szCs w:val="22"/>
        </w:rPr>
      </w:pPr>
      <w:r w:rsidRPr="00DB56B5">
        <w:rPr>
          <w:rFonts w:asciiTheme="minorHAnsi" w:hAnsiTheme="minorHAnsi" w:cstheme="minorHAnsi"/>
          <w:sz w:val="22"/>
          <w:szCs w:val="22"/>
        </w:rPr>
        <w:t>Szkolenie zostanie przeprowadzone w miejscu zamontowanego Zestawu, pod adresem: Instytut Zootechniki – Państwowy Instytut Badawczy, Dział Analityki Laboratoryjnej, ul. Jurajska 44, 32-084 Aleksandrowice. Czas trwania szkolenia nie krótszy niż 5 dni po 8 godzin dziennie</w:t>
      </w:r>
      <w:r w:rsidRPr="00DB56B5">
        <w:rPr>
          <w:rFonts w:asciiTheme="minorHAnsi" w:hAnsiTheme="minorHAnsi" w:cstheme="minorHAnsi"/>
          <w:sz w:val="22"/>
          <w:szCs w:val="22"/>
          <w:lang w:val="pl-PL"/>
        </w:rPr>
        <w:t xml:space="preserve"> (w godzinach 7.00-15.00)</w:t>
      </w:r>
      <w:r w:rsidRPr="00DB56B5">
        <w:rPr>
          <w:rFonts w:asciiTheme="minorHAnsi" w:hAnsiTheme="minorHAnsi" w:cstheme="minorHAnsi"/>
          <w:sz w:val="22"/>
          <w:szCs w:val="22"/>
        </w:rPr>
        <w:t>. Szkolenie obejmujące 2÷4 osób.</w:t>
      </w:r>
      <w:r w:rsidRPr="00DB56B5">
        <w:rPr>
          <w:rFonts w:asciiTheme="minorHAnsi" w:hAnsiTheme="minorHAnsi" w:cstheme="minorHAnsi"/>
          <w:sz w:val="22"/>
          <w:szCs w:val="22"/>
          <w:lang w:val="pl-PL"/>
        </w:rPr>
        <w:t xml:space="preserve"> Szkolenie zostanie przeprowadzone w języku polskim, przez doświadczonego przedstawiciela producenta lub Wykonawcy, przeszkolonego przez producenta danego aparatu.</w:t>
      </w:r>
    </w:p>
    <w:p w14:paraId="232C717A" w14:textId="77777777" w:rsidR="009E5CDF" w:rsidRPr="00DB56B5" w:rsidRDefault="009E5CDF" w:rsidP="009E5CDF">
      <w:pPr>
        <w:pStyle w:val="Akapitzlist"/>
        <w:rPr>
          <w:rFonts w:asciiTheme="minorHAnsi" w:hAnsiTheme="minorHAnsi" w:cstheme="minorHAnsi"/>
          <w:sz w:val="22"/>
          <w:szCs w:val="22"/>
        </w:rPr>
      </w:pPr>
      <w:r w:rsidRPr="00DB56B5">
        <w:rPr>
          <w:rFonts w:asciiTheme="minorHAnsi" w:hAnsiTheme="minorHAnsi" w:cstheme="minorHAnsi"/>
          <w:sz w:val="22"/>
          <w:szCs w:val="22"/>
        </w:rPr>
        <w:t>Zakres szkolenia:</w:t>
      </w:r>
    </w:p>
    <w:p w14:paraId="7B0A1C59" w14:textId="77777777" w:rsidR="009E5CDF" w:rsidRPr="00DB56B5" w:rsidRDefault="009E5CDF" w:rsidP="009E5CDF">
      <w:pPr>
        <w:pStyle w:val="Akapitzlist"/>
        <w:numPr>
          <w:ilvl w:val="0"/>
          <w:numId w:val="93"/>
        </w:numPr>
        <w:rPr>
          <w:rFonts w:asciiTheme="minorHAnsi" w:hAnsiTheme="minorHAnsi" w:cstheme="minorHAnsi"/>
          <w:sz w:val="22"/>
          <w:szCs w:val="22"/>
        </w:rPr>
      </w:pPr>
      <w:r w:rsidRPr="00DB56B5">
        <w:rPr>
          <w:rFonts w:asciiTheme="minorHAnsi" w:hAnsiTheme="minorHAnsi" w:cstheme="minorHAnsi"/>
          <w:sz w:val="22"/>
          <w:szCs w:val="22"/>
        </w:rPr>
        <w:t xml:space="preserve">bieżąca obsługa urządzenia, </w:t>
      </w:r>
    </w:p>
    <w:p w14:paraId="4DEE8A07" w14:textId="77777777" w:rsidR="009E5CDF" w:rsidRPr="00DB56B5" w:rsidRDefault="009E5CDF" w:rsidP="009E5CDF">
      <w:pPr>
        <w:pStyle w:val="Akapitzlist"/>
        <w:numPr>
          <w:ilvl w:val="0"/>
          <w:numId w:val="93"/>
        </w:numPr>
        <w:jc w:val="left"/>
        <w:rPr>
          <w:rFonts w:asciiTheme="minorHAnsi" w:hAnsiTheme="minorHAnsi" w:cstheme="minorHAnsi"/>
          <w:sz w:val="22"/>
          <w:szCs w:val="22"/>
        </w:rPr>
      </w:pPr>
      <w:r w:rsidRPr="00DB56B5">
        <w:rPr>
          <w:rFonts w:asciiTheme="minorHAnsi" w:hAnsiTheme="minorHAnsi" w:cstheme="minorHAnsi"/>
          <w:sz w:val="22"/>
          <w:szCs w:val="22"/>
        </w:rPr>
        <w:lastRenderedPageBreak/>
        <w:t xml:space="preserve">konfiguracja parametrów pracy, </w:t>
      </w:r>
    </w:p>
    <w:p w14:paraId="53320695" w14:textId="77777777" w:rsidR="009E5CDF" w:rsidRPr="00DB56B5" w:rsidRDefault="009E5CDF" w:rsidP="009E5CDF">
      <w:pPr>
        <w:pStyle w:val="Akapitzlist"/>
        <w:numPr>
          <w:ilvl w:val="0"/>
          <w:numId w:val="93"/>
        </w:numPr>
        <w:jc w:val="left"/>
        <w:rPr>
          <w:rFonts w:asciiTheme="minorHAnsi" w:hAnsiTheme="minorHAnsi" w:cstheme="minorHAnsi"/>
          <w:sz w:val="22"/>
          <w:szCs w:val="22"/>
        </w:rPr>
      </w:pPr>
      <w:r w:rsidRPr="00DB56B5">
        <w:rPr>
          <w:rFonts w:asciiTheme="minorHAnsi" w:hAnsiTheme="minorHAnsi" w:cstheme="minorHAnsi"/>
          <w:sz w:val="22"/>
          <w:szCs w:val="22"/>
        </w:rPr>
        <w:t xml:space="preserve">konserwacja urządzenia, </w:t>
      </w:r>
    </w:p>
    <w:p w14:paraId="41336C61" w14:textId="77777777" w:rsidR="009E5CDF" w:rsidRPr="00DB56B5" w:rsidRDefault="009E5CDF" w:rsidP="009E5CDF">
      <w:pPr>
        <w:pStyle w:val="Akapitzlist"/>
        <w:numPr>
          <w:ilvl w:val="0"/>
          <w:numId w:val="93"/>
        </w:numPr>
        <w:jc w:val="left"/>
        <w:rPr>
          <w:rFonts w:asciiTheme="minorHAnsi" w:hAnsiTheme="minorHAnsi" w:cstheme="minorHAnsi"/>
          <w:sz w:val="22"/>
          <w:szCs w:val="22"/>
        </w:rPr>
      </w:pPr>
      <w:r w:rsidRPr="00DB56B5">
        <w:rPr>
          <w:rFonts w:asciiTheme="minorHAnsi" w:hAnsiTheme="minorHAnsi" w:cstheme="minorHAnsi"/>
          <w:sz w:val="22"/>
          <w:szCs w:val="22"/>
        </w:rPr>
        <w:t xml:space="preserve">wykonanie przykładowych oznaczeń </w:t>
      </w:r>
    </w:p>
    <w:p w14:paraId="6CD18E71" w14:textId="77777777" w:rsidR="009E5CDF" w:rsidRPr="00DB56B5" w:rsidRDefault="009E5CDF" w:rsidP="009E5CDF">
      <w:pPr>
        <w:pStyle w:val="Akapitzlist"/>
        <w:numPr>
          <w:ilvl w:val="0"/>
          <w:numId w:val="93"/>
        </w:numPr>
        <w:jc w:val="left"/>
        <w:rPr>
          <w:rFonts w:asciiTheme="minorHAnsi" w:hAnsiTheme="minorHAnsi" w:cstheme="minorHAnsi"/>
          <w:sz w:val="22"/>
          <w:szCs w:val="22"/>
        </w:rPr>
      </w:pPr>
      <w:r w:rsidRPr="00DB56B5">
        <w:rPr>
          <w:rFonts w:asciiTheme="minorHAnsi" w:hAnsiTheme="minorHAnsi" w:cstheme="minorHAnsi"/>
          <w:sz w:val="22"/>
          <w:szCs w:val="22"/>
        </w:rPr>
        <w:t>wykonanie pełnej analizy oznaczania ilościowego i jakościoweg</w:t>
      </w:r>
      <w:r w:rsidRPr="00DB56B5">
        <w:rPr>
          <w:rFonts w:asciiTheme="minorHAnsi" w:hAnsiTheme="minorHAnsi" w:cstheme="minorHAnsi"/>
          <w:sz w:val="22"/>
          <w:szCs w:val="22"/>
          <w:lang w:val="pl-PL"/>
        </w:rPr>
        <w:t>o</w:t>
      </w:r>
    </w:p>
    <w:p w14:paraId="02FFF72E" w14:textId="30BA45B3" w:rsidR="00B07739" w:rsidRDefault="00B07739" w:rsidP="00B07739">
      <w:pPr>
        <w:rPr>
          <w:rFonts w:asciiTheme="minorHAnsi" w:hAnsiTheme="minorHAnsi" w:cstheme="minorHAnsi"/>
          <w:sz w:val="22"/>
          <w:szCs w:val="22"/>
        </w:rPr>
      </w:pPr>
    </w:p>
    <w:p w14:paraId="7510C163" w14:textId="1ED7F03F" w:rsidR="00B07739" w:rsidRDefault="00B07739" w:rsidP="00B07739">
      <w:pPr>
        <w:rPr>
          <w:rFonts w:asciiTheme="minorHAnsi" w:hAnsiTheme="minorHAnsi" w:cstheme="minorHAnsi"/>
          <w:sz w:val="22"/>
          <w:szCs w:val="22"/>
        </w:rPr>
      </w:pPr>
    </w:p>
    <w:p w14:paraId="5D286F56" w14:textId="734416E6" w:rsidR="00B07739" w:rsidRDefault="00B07739" w:rsidP="00B07739">
      <w:pPr>
        <w:rPr>
          <w:rFonts w:asciiTheme="minorHAnsi" w:hAnsiTheme="minorHAnsi" w:cstheme="minorHAnsi"/>
          <w:sz w:val="22"/>
          <w:szCs w:val="22"/>
        </w:rPr>
      </w:pPr>
    </w:p>
    <w:p w14:paraId="162F5B89" w14:textId="31D7527D" w:rsidR="00B07739" w:rsidRDefault="00B07739" w:rsidP="00B07739">
      <w:pPr>
        <w:rPr>
          <w:rFonts w:asciiTheme="minorHAnsi" w:hAnsiTheme="minorHAnsi" w:cstheme="minorHAnsi"/>
          <w:sz w:val="22"/>
          <w:szCs w:val="22"/>
        </w:rPr>
      </w:pPr>
    </w:p>
    <w:p w14:paraId="2C845656" w14:textId="6BF0DB4F" w:rsidR="00B07739" w:rsidRDefault="00B07739" w:rsidP="00B07739">
      <w:pPr>
        <w:rPr>
          <w:rFonts w:asciiTheme="minorHAnsi" w:hAnsiTheme="minorHAnsi" w:cstheme="minorHAnsi"/>
          <w:sz w:val="22"/>
          <w:szCs w:val="22"/>
        </w:rPr>
      </w:pPr>
    </w:p>
    <w:p w14:paraId="121A5D23" w14:textId="119ECF8B" w:rsidR="00B07739" w:rsidRDefault="00B07739" w:rsidP="00B07739">
      <w:pPr>
        <w:rPr>
          <w:rFonts w:asciiTheme="minorHAnsi" w:hAnsiTheme="minorHAnsi" w:cstheme="minorHAnsi"/>
          <w:sz w:val="22"/>
          <w:szCs w:val="22"/>
        </w:rPr>
      </w:pPr>
    </w:p>
    <w:p w14:paraId="148CC1A5" w14:textId="76ED889E" w:rsidR="0034288E" w:rsidRDefault="0034288E" w:rsidP="00B07739">
      <w:pPr>
        <w:rPr>
          <w:rFonts w:asciiTheme="minorHAnsi" w:hAnsiTheme="minorHAnsi" w:cstheme="minorHAnsi"/>
          <w:sz w:val="22"/>
          <w:szCs w:val="22"/>
        </w:rPr>
      </w:pPr>
    </w:p>
    <w:p w14:paraId="119EFFA6" w14:textId="1BC24CA9" w:rsidR="0034288E" w:rsidRDefault="0034288E" w:rsidP="00B07739">
      <w:pPr>
        <w:rPr>
          <w:rFonts w:asciiTheme="minorHAnsi" w:hAnsiTheme="minorHAnsi" w:cstheme="minorHAnsi"/>
          <w:sz w:val="22"/>
          <w:szCs w:val="22"/>
        </w:rPr>
      </w:pPr>
    </w:p>
    <w:p w14:paraId="0803C292" w14:textId="134BFFFB" w:rsidR="0034288E" w:rsidRDefault="0034288E" w:rsidP="00B07739">
      <w:pPr>
        <w:rPr>
          <w:rFonts w:asciiTheme="minorHAnsi" w:hAnsiTheme="minorHAnsi" w:cstheme="minorHAnsi"/>
          <w:sz w:val="22"/>
          <w:szCs w:val="22"/>
        </w:rPr>
      </w:pPr>
    </w:p>
    <w:p w14:paraId="65A808B6" w14:textId="7A6327B9" w:rsidR="0034288E" w:rsidRDefault="0034288E" w:rsidP="00B07739">
      <w:pPr>
        <w:rPr>
          <w:rFonts w:asciiTheme="minorHAnsi" w:hAnsiTheme="minorHAnsi" w:cstheme="minorHAnsi"/>
          <w:sz w:val="22"/>
          <w:szCs w:val="22"/>
        </w:rPr>
      </w:pPr>
    </w:p>
    <w:p w14:paraId="48F7DCD7" w14:textId="67E00F07" w:rsidR="0034288E" w:rsidRDefault="0034288E" w:rsidP="00B07739">
      <w:pPr>
        <w:rPr>
          <w:rFonts w:asciiTheme="minorHAnsi" w:hAnsiTheme="minorHAnsi" w:cstheme="minorHAnsi"/>
          <w:sz w:val="22"/>
          <w:szCs w:val="22"/>
        </w:rPr>
      </w:pPr>
    </w:p>
    <w:p w14:paraId="19AD611A" w14:textId="2B72E8F4" w:rsidR="0034288E" w:rsidRDefault="0034288E" w:rsidP="00B07739">
      <w:pPr>
        <w:rPr>
          <w:rFonts w:asciiTheme="minorHAnsi" w:hAnsiTheme="minorHAnsi" w:cstheme="minorHAnsi"/>
          <w:sz w:val="22"/>
          <w:szCs w:val="22"/>
        </w:rPr>
      </w:pPr>
    </w:p>
    <w:p w14:paraId="725FAF8E" w14:textId="5BDECF66" w:rsidR="0034288E" w:rsidRDefault="0034288E" w:rsidP="00B07739">
      <w:pPr>
        <w:rPr>
          <w:rFonts w:asciiTheme="minorHAnsi" w:hAnsiTheme="minorHAnsi" w:cstheme="minorHAnsi"/>
          <w:sz w:val="22"/>
          <w:szCs w:val="22"/>
        </w:rPr>
      </w:pPr>
    </w:p>
    <w:p w14:paraId="0DC75CCA" w14:textId="343F77F7" w:rsidR="0034288E" w:rsidRDefault="0034288E" w:rsidP="00B07739">
      <w:pPr>
        <w:rPr>
          <w:rFonts w:asciiTheme="minorHAnsi" w:hAnsiTheme="minorHAnsi" w:cstheme="minorHAnsi"/>
          <w:sz w:val="22"/>
          <w:szCs w:val="22"/>
        </w:rPr>
      </w:pPr>
    </w:p>
    <w:p w14:paraId="01EA1C9F" w14:textId="0D58A3BB" w:rsidR="0034288E" w:rsidRDefault="0034288E" w:rsidP="00B07739">
      <w:pPr>
        <w:rPr>
          <w:rFonts w:asciiTheme="minorHAnsi" w:hAnsiTheme="minorHAnsi" w:cstheme="minorHAnsi"/>
          <w:sz w:val="22"/>
          <w:szCs w:val="22"/>
        </w:rPr>
      </w:pPr>
    </w:p>
    <w:p w14:paraId="1C8DF79B" w14:textId="0D60C868" w:rsidR="0034288E" w:rsidRDefault="0034288E" w:rsidP="00B07739">
      <w:pPr>
        <w:rPr>
          <w:rFonts w:asciiTheme="minorHAnsi" w:hAnsiTheme="minorHAnsi" w:cstheme="minorHAnsi"/>
          <w:sz w:val="22"/>
          <w:szCs w:val="22"/>
        </w:rPr>
      </w:pPr>
    </w:p>
    <w:p w14:paraId="54F5021D" w14:textId="565F058D" w:rsidR="0034288E" w:rsidRDefault="0034288E" w:rsidP="00B07739">
      <w:pPr>
        <w:rPr>
          <w:rFonts w:asciiTheme="minorHAnsi" w:hAnsiTheme="minorHAnsi" w:cstheme="minorHAnsi"/>
          <w:sz w:val="22"/>
          <w:szCs w:val="22"/>
        </w:rPr>
      </w:pPr>
    </w:p>
    <w:p w14:paraId="1664C519" w14:textId="32E9FF83" w:rsidR="0034288E" w:rsidRDefault="0034288E" w:rsidP="00B07739">
      <w:pPr>
        <w:rPr>
          <w:rFonts w:asciiTheme="minorHAnsi" w:hAnsiTheme="minorHAnsi" w:cstheme="minorHAnsi"/>
          <w:sz w:val="22"/>
          <w:szCs w:val="22"/>
        </w:rPr>
      </w:pPr>
    </w:p>
    <w:p w14:paraId="55FC1D9B" w14:textId="4408950E" w:rsidR="0034288E" w:rsidRDefault="0034288E" w:rsidP="00B07739">
      <w:pPr>
        <w:rPr>
          <w:rFonts w:asciiTheme="minorHAnsi" w:hAnsiTheme="minorHAnsi" w:cstheme="minorHAnsi"/>
          <w:sz w:val="22"/>
          <w:szCs w:val="22"/>
        </w:rPr>
      </w:pPr>
    </w:p>
    <w:p w14:paraId="184B1A72" w14:textId="14425185" w:rsidR="0034288E" w:rsidRDefault="0034288E" w:rsidP="00B07739">
      <w:pPr>
        <w:rPr>
          <w:rFonts w:asciiTheme="minorHAnsi" w:hAnsiTheme="minorHAnsi" w:cstheme="minorHAnsi"/>
          <w:sz w:val="22"/>
          <w:szCs w:val="22"/>
        </w:rPr>
      </w:pPr>
    </w:p>
    <w:p w14:paraId="4F3E2771" w14:textId="1E7C08DF" w:rsidR="0034288E" w:rsidRDefault="0034288E" w:rsidP="00B07739">
      <w:pPr>
        <w:rPr>
          <w:rFonts w:asciiTheme="minorHAnsi" w:hAnsiTheme="minorHAnsi" w:cstheme="minorHAnsi"/>
          <w:sz w:val="22"/>
          <w:szCs w:val="22"/>
        </w:rPr>
      </w:pPr>
    </w:p>
    <w:p w14:paraId="176D1F4B" w14:textId="50563046" w:rsidR="0034288E" w:rsidRDefault="0034288E" w:rsidP="00B07739">
      <w:pPr>
        <w:rPr>
          <w:rFonts w:asciiTheme="minorHAnsi" w:hAnsiTheme="minorHAnsi" w:cstheme="minorHAnsi"/>
          <w:sz w:val="22"/>
          <w:szCs w:val="22"/>
        </w:rPr>
      </w:pPr>
    </w:p>
    <w:p w14:paraId="1586D7D5" w14:textId="7112B728" w:rsidR="0034288E" w:rsidRDefault="0034288E" w:rsidP="00B07739">
      <w:pPr>
        <w:rPr>
          <w:rFonts w:asciiTheme="minorHAnsi" w:hAnsiTheme="minorHAnsi" w:cstheme="minorHAnsi"/>
          <w:sz w:val="22"/>
          <w:szCs w:val="22"/>
        </w:rPr>
      </w:pPr>
    </w:p>
    <w:p w14:paraId="76095CE2" w14:textId="603D44E8" w:rsidR="0034288E" w:rsidRDefault="0034288E" w:rsidP="00B07739">
      <w:pPr>
        <w:rPr>
          <w:rFonts w:asciiTheme="minorHAnsi" w:hAnsiTheme="minorHAnsi" w:cstheme="minorHAnsi"/>
          <w:sz w:val="22"/>
          <w:szCs w:val="22"/>
        </w:rPr>
      </w:pPr>
    </w:p>
    <w:p w14:paraId="29896D65" w14:textId="183691DD" w:rsidR="0034288E" w:rsidRDefault="0034288E" w:rsidP="00B07739">
      <w:pPr>
        <w:rPr>
          <w:rFonts w:asciiTheme="minorHAnsi" w:hAnsiTheme="minorHAnsi" w:cstheme="minorHAnsi"/>
          <w:sz w:val="22"/>
          <w:szCs w:val="22"/>
        </w:rPr>
      </w:pPr>
    </w:p>
    <w:p w14:paraId="00867A6B" w14:textId="42131803" w:rsidR="0034288E" w:rsidRDefault="0034288E" w:rsidP="00B07739">
      <w:pPr>
        <w:rPr>
          <w:rFonts w:asciiTheme="minorHAnsi" w:hAnsiTheme="minorHAnsi" w:cstheme="minorHAnsi"/>
          <w:sz w:val="22"/>
          <w:szCs w:val="22"/>
        </w:rPr>
      </w:pPr>
    </w:p>
    <w:p w14:paraId="718D0D52" w14:textId="4B44ED1D" w:rsidR="0034288E" w:rsidRDefault="0034288E" w:rsidP="00B07739">
      <w:pPr>
        <w:rPr>
          <w:rFonts w:asciiTheme="minorHAnsi" w:hAnsiTheme="minorHAnsi" w:cstheme="minorHAnsi"/>
          <w:sz w:val="22"/>
          <w:szCs w:val="22"/>
        </w:rPr>
      </w:pPr>
    </w:p>
    <w:p w14:paraId="2E4941C9" w14:textId="4B6D841A" w:rsidR="0034288E" w:rsidRDefault="0034288E" w:rsidP="00B07739">
      <w:pPr>
        <w:rPr>
          <w:rFonts w:asciiTheme="minorHAnsi" w:hAnsiTheme="minorHAnsi" w:cstheme="minorHAnsi"/>
          <w:sz w:val="22"/>
          <w:szCs w:val="22"/>
        </w:rPr>
      </w:pPr>
    </w:p>
    <w:p w14:paraId="4371A93E" w14:textId="7A769A85" w:rsidR="0034288E" w:rsidRDefault="0034288E" w:rsidP="00B07739">
      <w:pPr>
        <w:rPr>
          <w:rFonts w:asciiTheme="minorHAnsi" w:hAnsiTheme="minorHAnsi" w:cstheme="minorHAnsi"/>
          <w:sz w:val="22"/>
          <w:szCs w:val="22"/>
        </w:rPr>
      </w:pPr>
    </w:p>
    <w:p w14:paraId="3312C8D8" w14:textId="72AFC8ED" w:rsidR="0034288E" w:rsidRDefault="0034288E" w:rsidP="00B07739">
      <w:pPr>
        <w:rPr>
          <w:rFonts w:asciiTheme="minorHAnsi" w:hAnsiTheme="minorHAnsi" w:cstheme="minorHAnsi"/>
          <w:sz w:val="22"/>
          <w:szCs w:val="22"/>
        </w:rPr>
      </w:pPr>
    </w:p>
    <w:p w14:paraId="5CBC30B8" w14:textId="3AA5F02A" w:rsidR="0034288E" w:rsidRDefault="0034288E" w:rsidP="00B07739">
      <w:pPr>
        <w:rPr>
          <w:rFonts w:asciiTheme="minorHAnsi" w:hAnsiTheme="minorHAnsi" w:cstheme="minorHAnsi"/>
          <w:sz w:val="22"/>
          <w:szCs w:val="22"/>
        </w:rPr>
      </w:pPr>
    </w:p>
    <w:p w14:paraId="0AFB55A0" w14:textId="671090D9" w:rsidR="0034288E" w:rsidRDefault="0034288E" w:rsidP="00B07739">
      <w:pPr>
        <w:rPr>
          <w:rFonts w:asciiTheme="minorHAnsi" w:hAnsiTheme="minorHAnsi" w:cstheme="minorHAnsi"/>
          <w:sz w:val="22"/>
          <w:szCs w:val="22"/>
        </w:rPr>
      </w:pPr>
    </w:p>
    <w:p w14:paraId="0191B7BE" w14:textId="4E429E82" w:rsidR="0034288E" w:rsidRDefault="0034288E" w:rsidP="00B07739">
      <w:pPr>
        <w:rPr>
          <w:rFonts w:asciiTheme="minorHAnsi" w:hAnsiTheme="minorHAnsi" w:cstheme="minorHAnsi"/>
          <w:sz w:val="22"/>
          <w:szCs w:val="22"/>
        </w:rPr>
      </w:pPr>
    </w:p>
    <w:p w14:paraId="6CC7BAB1" w14:textId="4551F8F5" w:rsidR="0034288E" w:rsidRDefault="0034288E" w:rsidP="00B07739">
      <w:pPr>
        <w:rPr>
          <w:rFonts w:asciiTheme="minorHAnsi" w:hAnsiTheme="minorHAnsi" w:cstheme="minorHAnsi"/>
          <w:sz w:val="22"/>
          <w:szCs w:val="22"/>
        </w:rPr>
      </w:pPr>
    </w:p>
    <w:p w14:paraId="74C8B521" w14:textId="6F99BFC0" w:rsidR="0034288E" w:rsidRDefault="0034288E" w:rsidP="00B07739">
      <w:pPr>
        <w:rPr>
          <w:rFonts w:asciiTheme="minorHAnsi" w:hAnsiTheme="minorHAnsi" w:cstheme="minorHAnsi"/>
          <w:sz w:val="22"/>
          <w:szCs w:val="22"/>
        </w:rPr>
      </w:pPr>
    </w:p>
    <w:p w14:paraId="785E1000" w14:textId="4B98B587" w:rsidR="009E5CDF" w:rsidRDefault="009E5CDF" w:rsidP="00B07739">
      <w:pPr>
        <w:rPr>
          <w:rFonts w:asciiTheme="minorHAnsi" w:hAnsiTheme="minorHAnsi" w:cstheme="minorHAnsi"/>
          <w:sz w:val="22"/>
          <w:szCs w:val="22"/>
        </w:rPr>
      </w:pPr>
    </w:p>
    <w:p w14:paraId="3C78DAAE" w14:textId="036A0880" w:rsidR="009E5CDF" w:rsidRDefault="009E5CDF" w:rsidP="00B07739">
      <w:pPr>
        <w:rPr>
          <w:rFonts w:asciiTheme="minorHAnsi" w:hAnsiTheme="minorHAnsi" w:cstheme="minorHAnsi"/>
          <w:sz w:val="22"/>
          <w:szCs w:val="22"/>
        </w:rPr>
      </w:pPr>
    </w:p>
    <w:p w14:paraId="15D4CE53" w14:textId="1FFC05FE" w:rsidR="009E5CDF" w:rsidRDefault="009E5CDF" w:rsidP="00B07739">
      <w:pPr>
        <w:rPr>
          <w:rFonts w:asciiTheme="minorHAnsi" w:hAnsiTheme="minorHAnsi" w:cstheme="minorHAnsi"/>
          <w:sz w:val="22"/>
          <w:szCs w:val="22"/>
        </w:rPr>
      </w:pPr>
    </w:p>
    <w:p w14:paraId="227EB1D3" w14:textId="7178A93E" w:rsidR="009E5CDF" w:rsidRDefault="009E5CDF" w:rsidP="00B07739">
      <w:pPr>
        <w:rPr>
          <w:rFonts w:asciiTheme="minorHAnsi" w:hAnsiTheme="minorHAnsi" w:cstheme="minorHAnsi"/>
          <w:sz w:val="22"/>
          <w:szCs w:val="22"/>
        </w:rPr>
      </w:pPr>
    </w:p>
    <w:p w14:paraId="3D019534" w14:textId="00C5B21A" w:rsidR="009E5CDF" w:rsidRDefault="009E5CDF" w:rsidP="00B07739">
      <w:pPr>
        <w:rPr>
          <w:rFonts w:asciiTheme="minorHAnsi" w:hAnsiTheme="minorHAnsi" w:cstheme="minorHAnsi"/>
          <w:sz w:val="22"/>
          <w:szCs w:val="22"/>
        </w:rPr>
      </w:pPr>
    </w:p>
    <w:p w14:paraId="3B4E4A7D" w14:textId="458C7C58" w:rsidR="009E5CDF" w:rsidRDefault="009E5CDF" w:rsidP="00B07739">
      <w:pPr>
        <w:rPr>
          <w:rFonts w:asciiTheme="minorHAnsi" w:hAnsiTheme="minorHAnsi" w:cstheme="minorHAnsi"/>
          <w:sz w:val="22"/>
          <w:szCs w:val="22"/>
        </w:rPr>
      </w:pPr>
    </w:p>
    <w:p w14:paraId="398B2698" w14:textId="2A545AE7" w:rsidR="009E5CDF" w:rsidRDefault="009E5CDF" w:rsidP="00B07739">
      <w:pPr>
        <w:rPr>
          <w:rFonts w:asciiTheme="minorHAnsi" w:hAnsiTheme="minorHAnsi" w:cstheme="minorHAnsi"/>
          <w:sz w:val="22"/>
          <w:szCs w:val="22"/>
        </w:rPr>
      </w:pPr>
    </w:p>
    <w:p w14:paraId="013026EA" w14:textId="2F518E10" w:rsidR="009E5CDF" w:rsidRDefault="009E5CDF" w:rsidP="00B07739">
      <w:pPr>
        <w:rPr>
          <w:rFonts w:asciiTheme="minorHAnsi" w:hAnsiTheme="minorHAnsi" w:cstheme="minorHAnsi"/>
          <w:sz w:val="22"/>
          <w:szCs w:val="22"/>
        </w:rPr>
      </w:pPr>
    </w:p>
    <w:p w14:paraId="66C3D859" w14:textId="024FC031" w:rsidR="009E5CDF" w:rsidRDefault="009E5CDF" w:rsidP="00B07739">
      <w:pPr>
        <w:rPr>
          <w:rFonts w:asciiTheme="minorHAnsi" w:hAnsiTheme="minorHAnsi" w:cstheme="minorHAnsi"/>
          <w:sz w:val="22"/>
          <w:szCs w:val="22"/>
        </w:rPr>
      </w:pPr>
    </w:p>
    <w:p w14:paraId="488CB82B" w14:textId="59823572" w:rsidR="009E5CDF" w:rsidRDefault="009E5CDF" w:rsidP="00B07739">
      <w:pPr>
        <w:rPr>
          <w:rFonts w:asciiTheme="minorHAnsi" w:hAnsiTheme="minorHAnsi" w:cstheme="minorHAnsi"/>
          <w:sz w:val="22"/>
          <w:szCs w:val="22"/>
        </w:rPr>
      </w:pPr>
    </w:p>
    <w:p w14:paraId="73492F80" w14:textId="59B04094" w:rsidR="009E5CDF" w:rsidRDefault="009E5CDF" w:rsidP="00B07739">
      <w:pPr>
        <w:rPr>
          <w:rFonts w:asciiTheme="minorHAnsi" w:hAnsiTheme="minorHAnsi" w:cstheme="minorHAnsi"/>
          <w:sz w:val="22"/>
          <w:szCs w:val="22"/>
        </w:rPr>
      </w:pPr>
    </w:p>
    <w:p w14:paraId="59AA4A00" w14:textId="77777777" w:rsidR="009E5CDF" w:rsidRPr="00B07739" w:rsidRDefault="009E5CDF" w:rsidP="00B07739">
      <w:pPr>
        <w:rPr>
          <w:rFonts w:asciiTheme="minorHAnsi" w:hAnsiTheme="minorHAnsi" w:cstheme="minorHAnsi"/>
          <w:sz w:val="22"/>
          <w:szCs w:val="22"/>
        </w:rPr>
      </w:pPr>
    </w:p>
    <w:p w14:paraId="1614525E" w14:textId="77777777" w:rsidR="009D0A52" w:rsidRDefault="009D0A52" w:rsidP="009D0A52">
      <w:pPr>
        <w:pStyle w:val="Akapitzlist"/>
        <w:ind w:left="1440"/>
        <w:jc w:val="left"/>
        <w:rPr>
          <w:rFonts w:asciiTheme="minorHAnsi" w:hAnsiTheme="minorHAnsi" w:cstheme="minorHAnsi"/>
          <w:sz w:val="22"/>
          <w:szCs w:val="22"/>
          <w:highlight w:val="green"/>
        </w:rPr>
      </w:pPr>
    </w:p>
    <w:p w14:paraId="2B023F56" w14:textId="35B757AA" w:rsidR="004849D8" w:rsidRDefault="004849D8" w:rsidP="004849D8">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7A4AF9">
        <w:rPr>
          <w:rFonts w:ascii="Calibri" w:hAnsi="Calibri" w:cs="Calibri"/>
          <w:b/>
          <w:bCs/>
          <w:sz w:val="22"/>
          <w:szCs w:val="22"/>
          <w:u w:val="single"/>
        </w:rPr>
        <w:t>9</w:t>
      </w:r>
      <w:r>
        <w:rPr>
          <w:rFonts w:ascii="Calibri" w:hAnsi="Calibri" w:cs="Calibri"/>
          <w:b/>
          <w:bCs/>
          <w:sz w:val="22"/>
          <w:szCs w:val="22"/>
          <w:u w:val="single"/>
        </w:rPr>
        <w:t xml:space="preserve"> </w:t>
      </w:r>
      <w:r w:rsidRPr="00485484">
        <w:rPr>
          <w:rFonts w:ascii="Calibri" w:hAnsi="Calibri" w:cs="Calibri"/>
          <w:b/>
          <w:bCs/>
          <w:sz w:val="22"/>
          <w:szCs w:val="22"/>
          <w:u w:val="single"/>
        </w:rPr>
        <w:t>DO SWZ</w:t>
      </w:r>
    </w:p>
    <w:p w14:paraId="10449B97" w14:textId="77777777" w:rsidR="004849D8" w:rsidRDefault="004849D8" w:rsidP="004849D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49D8" w14:paraId="460FECEC" w14:textId="77777777" w:rsidTr="005E6689">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3119F10" w14:textId="7A76C758" w:rsidR="004849D8" w:rsidRDefault="004849D8" w:rsidP="005E6689">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WZÓR - PROJEKT UMOWY</w:t>
            </w:r>
            <w:r w:rsidR="00B07739">
              <w:rPr>
                <w:rFonts w:ascii="Calibri" w:hAnsi="Calibri" w:cs="Arial"/>
                <w:b/>
                <w:bCs/>
                <w:color w:val="000000"/>
                <w:sz w:val="22"/>
                <w:szCs w:val="22"/>
              </w:rPr>
              <w:t xml:space="preserve"> – Część 1</w:t>
            </w:r>
          </w:p>
        </w:tc>
      </w:tr>
    </w:tbl>
    <w:p w14:paraId="0015E323" w14:textId="4110E3B2" w:rsidR="009E5CDF" w:rsidRDefault="009E5CDF" w:rsidP="009E5CDF">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w:t>
      </w:r>
      <w:r w:rsidR="00A87760">
        <w:rPr>
          <w:rFonts w:ascii="Calibri" w:hAnsi="Calibri"/>
          <w:b/>
          <w:bCs/>
          <w:sz w:val="22"/>
          <w:szCs w:val="22"/>
        </w:rPr>
        <w:t>4</w:t>
      </w:r>
    </w:p>
    <w:p w14:paraId="62B75ACD" w14:textId="77777777" w:rsidR="009E5CDF" w:rsidRPr="00ED1728" w:rsidRDefault="009E5CDF" w:rsidP="009E5CDF">
      <w:pPr>
        <w:shd w:val="clear" w:color="auto" w:fill="FFFFFF"/>
        <w:tabs>
          <w:tab w:val="left" w:leader="dot" w:pos="2232"/>
        </w:tabs>
        <w:spacing w:line="276" w:lineRule="auto"/>
        <w:ind w:right="23"/>
        <w:jc w:val="both"/>
        <w:rPr>
          <w:rFonts w:asciiTheme="minorHAnsi" w:hAnsiTheme="minorHAnsi" w:cstheme="minorHAnsi"/>
          <w:b/>
          <w:bCs/>
          <w:sz w:val="22"/>
          <w:szCs w:val="22"/>
        </w:rPr>
      </w:pPr>
    </w:p>
    <w:p w14:paraId="2F23674E" w14:textId="77777777" w:rsidR="009E5CDF" w:rsidRDefault="009E5CDF" w:rsidP="009E5CDF">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7C3EF3F9" w14:textId="77777777" w:rsidR="009E5CDF" w:rsidRPr="00ED1728" w:rsidRDefault="009E5CDF" w:rsidP="009E5CDF">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16229317" w14:textId="77777777" w:rsidR="009E5CDF" w:rsidRPr="00ED1728" w:rsidRDefault="009E5CDF" w:rsidP="009E5CDF">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4771A81B" w14:textId="77777777" w:rsidR="009E5CDF" w:rsidRPr="00ED1728" w:rsidRDefault="009E5CDF" w:rsidP="009E5CDF">
      <w:pPr>
        <w:spacing w:line="276" w:lineRule="auto"/>
        <w:jc w:val="both"/>
        <w:rPr>
          <w:rFonts w:asciiTheme="minorHAnsi" w:hAnsiTheme="minorHAnsi" w:cstheme="minorHAnsi"/>
          <w:bCs/>
          <w:sz w:val="22"/>
          <w:szCs w:val="22"/>
        </w:rPr>
      </w:pPr>
    </w:p>
    <w:p w14:paraId="6E4AE9F9" w14:textId="77777777" w:rsidR="009E5CDF" w:rsidRPr="00ED1728" w:rsidRDefault="009E5CDF" w:rsidP="009E5CDF">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4AFEF150" w14:textId="77777777" w:rsidR="009E5CDF" w:rsidRPr="00ED1728" w:rsidRDefault="009E5CDF" w:rsidP="009E5CDF">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317C6DA5" w14:textId="77777777" w:rsidR="009E5CDF" w:rsidRPr="00ED1728" w:rsidRDefault="009E5CDF" w:rsidP="009E5CDF">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0D8715C8" w14:textId="77777777" w:rsidR="009E5CDF" w:rsidRPr="00ED1728" w:rsidRDefault="009E5CDF" w:rsidP="009E5CDF">
      <w:pPr>
        <w:spacing w:line="276" w:lineRule="auto"/>
        <w:jc w:val="both"/>
        <w:rPr>
          <w:rFonts w:asciiTheme="minorHAnsi" w:hAnsiTheme="minorHAnsi" w:cstheme="minorHAnsi"/>
          <w:sz w:val="22"/>
          <w:szCs w:val="22"/>
        </w:rPr>
      </w:pPr>
    </w:p>
    <w:p w14:paraId="125B4E09" w14:textId="613F1310" w:rsidR="009E5CDF" w:rsidRDefault="009E5CDF" w:rsidP="009E5CDF">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xml:space="preserve">- postępowanie nr </w:t>
      </w:r>
      <w:r w:rsidR="00551B4E" w:rsidRPr="00551B4E">
        <w:rPr>
          <w:rFonts w:ascii="Calibri" w:hAnsi="Calibri" w:cs="Calibri"/>
          <w:sz w:val="22"/>
          <w:szCs w:val="22"/>
        </w:rPr>
        <w:t>UE-01/</w:t>
      </w:r>
      <w:r w:rsidR="00551B4E">
        <w:rPr>
          <w:rFonts w:ascii="Calibri" w:hAnsi="Calibri" w:cs="Calibri"/>
          <w:sz w:val="22"/>
          <w:szCs w:val="22"/>
        </w:rPr>
        <w:t>…</w:t>
      </w:r>
      <w:r w:rsidR="00551B4E" w:rsidRPr="00551B4E">
        <w:rPr>
          <w:rFonts w:ascii="Calibri" w:hAnsi="Calibri" w:cs="Calibri"/>
          <w:sz w:val="22"/>
          <w:szCs w:val="22"/>
        </w:rPr>
        <w:t>/KPO/24</w:t>
      </w:r>
      <w:r>
        <w:rPr>
          <w:rFonts w:ascii="Calibri" w:hAnsi="Calibri" w:cs="Calibri"/>
          <w:sz w:val="22"/>
          <w:szCs w:val="22"/>
        </w:rPr>
        <w:t>.</w:t>
      </w:r>
    </w:p>
    <w:p w14:paraId="53CD6178" w14:textId="77777777" w:rsidR="009E5CDF" w:rsidRPr="00ED1728" w:rsidRDefault="009E5CDF" w:rsidP="009E5CDF">
      <w:pPr>
        <w:spacing w:line="276" w:lineRule="auto"/>
        <w:jc w:val="both"/>
        <w:rPr>
          <w:rFonts w:asciiTheme="minorHAnsi" w:hAnsiTheme="minorHAnsi" w:cstheme="minorHAnsi"/>
          <w:b/>
          <w:color w:val="000000" w:themeColor="text1"/>
          <w:sz w:val="22"/>
          <w:szCs w:val="22"/>
        </w:rPr>
      </w:pPr>
    </w:p>
    <w:p w14:paraId="09212D43" w14:textId="77777777" w:rsidR="009E5CDF" w:rsidRPr="00C0244F" w:rsidRDefault="009E5CDF" w:rsidP="009E5CDF">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58D20FB2" w14:textId="77777777" w:rsidR="009E5CDF" w:rsidRPr="00C0244F" w:rsidRDefault="009E5CDF" w:rsidP="009E5CDF">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0DB10DE3" w14:textId="77777777" w:rsidR="009E5CDF" w:rsidRDefault="009E5CDF" w:rsidP="009E5CDF">
      <w:pPr>
        <w:numPr>
          <w:ilvl w:val="0"/>
          <w:numId w:val="46"/>
        </w:numPr>
        <w:tabs>
          <w:tab w:val="left" w:pos="360"/>
        </w:tabs>
        <w:suppressAutoHyphens/>
        <w:spacing w:line="276" w:lineRule="auto"/>
        <w:jc w:val="both"/>
        <w:rPr>
          <w:rFonts w:ascii="Calibri" w:hAnsi="Calibri" w:cs="Calibri"/>
          <w:sz w:val="22"/>
          <w:szCs w:val="22"/>
        </w:rPr>
      </w:pPr>
      <w:r w:rsidRPr="00091FEE">
        <w:rPr>
          <w:rFonts w:ascii="Calibri" w:hAnsi="Calibri" w:cs="Calibri"/>
          <w:sz w:val="22"/>
          <w:szCs w:val="22"/>
        </w:rPr>
        <w:t>Na podstawie niniejszej umowy</w:t>
      </w:r>
      <w:r>
        <w:rPr>
          <w:rFonts w:ascii="Calibri" w:hAnsi="Calibri" w:cs="Calibri"/>
          <w:sz w:val="22"/>
          <w:szCs w:val="22"/>
        </w:rPr>
        <w:t xml:space="preserve"> (dalej jako: „umowa”)</w:t>
      </w:r>
      <w:r w:rsidRPr="00091FEE">
        <w:rPr>
          <w:rFonts w:ascii="Calibri" w:hAnsi="Calibri" w:cs="Calibri"/>
          <w:sz w:val="22"/>
          <w:szCs w:val="22"/>
        </w:rPr>
        <w:t xml:space="preserve"> Wykonawca zobowiązuje się sprzedać i</w:t>
      </w:r>
      <w:r>
        <w:rPr>
          <w:rFonts w:ascii="Calibri" w:hAnsi="Calibri" w:cs="Calibri"/>
          <w:sz w:val="22"/>
          <w:szCs w:val="22"/>
        </w:rPr>
        <w:t> </w:t>
      </w:r>
      <w:r w:rsidRPr="00091FEE">
        <w:rPr>
          <w:rFonts w:ascii="Calibri" w:hAnsi="Calibri" w:cs="Calibri"/>
          <w:sz w:val="22"/>
          <w:szCs w:val="22"/>
        </w:rPr>
        <w:t xml:space="preserve">dostarczyć Zamawiającemu </w:t>
      </w:r>
      <w:r>
        <w:rPr>
          <w:rFonts w:ascii="Calibri" w:hAnsi="Calibri" w:cs="Calibri"/>
          <w:sz w:val="22"/>
          <w:szCs w:val="22"/>
        </w:rPr>
        <w:t xml:space="preserve">automatyczny </w:t>
      </w:r>
      <w:r w:rsidRPr="005E7760">
        <w:rPr>
          <w:rFonts w:asciiTheme="minorHAnsi" w:hAnsiTheme="minorHAnsi" w:cstheme="minorHAnsi"/>
          <w:color w:val="000000" w:themeColor="text1"/>
          <w:sz w:val="22"/>
          <w:szCs w:val="22"/>
        </w:rPr>
        <w:t>system do analizy jakościowej i ilościowej aminokwasów</w:t>
      </w:r>
      <w:r>
        <w:rPr>
          <w:rFonts w:asciiTheme="minorHAnsi" w:hAnsiTheme="minorHAnsi" w:cstheme="minorHAnsi"/>
          <w:color w:val="000000" w:themeColor="text1"/>
          <w:sz w:val="22"/>
          <w:szCs w:val="22"/>
        </w:rPr>
        <w:t xml:space="preserve"> </w:t>
      </w:r>
      <w:r w:rsidRPr="00091FEE">
        <w:rPr>
          <w:rFonts w:ascii="Calibri" w:hAnsi="Calibri" w:cs="Calibri"/>
          <w:sz w:val="22"/>
          <w:szCs w:val="22"/>
        </w:rPr>
        <w:t xml:space="preserve">(dalej jako: </w:t>
      </w:r>
      <w:r>
        <w:rPr>
          <w:rFonts w:ascii="Calibri" w:hAnsi="Calibri" w:cs="Calibri"/>
          <w:sz w:val="22"/>
          <w:szCs w:val="22"/>
        </w:rPr>
        <w:t>„</w:t>
      </w:r>
      <w:r w:rsidRPr="00091FEE">
        <w:rPr>
          <w:rFonts w:ascii="Calibri" w:hAnsi="Calibri" w:cs="Calibri"/>
          <w:sz w:val="22"/>
          <w:szCs w:val="22"/>
        </w:rPr>
        <w:t>System</w:t>
      </w:r>
      <w:r>
        <w:rPr>
          <w:rFonts w:ascii="Calibri" w:hAnsi="Calibri" w:cs="Calibri"/>
          <w:sz w:val="22"/>
          <w:szCs w:val="22"/>
        </w:rPr>
        <w:t>”</w:t>
      </w:r>
      <w:r w:rsidRPr="00091FEE">
        <w:rPr>
          <w:rFonts w:ascii="Calibri" w:hAnsi="Calibri" w:cs="Calibri"/>
          <w:sz w:val="22"/>
          <w:szCs w:val="22"/>
        </w:rPr>
        <w:t>), a następnie zamontować go we wskazanym przez Zamawiającego miejscu oraz przeszkolić personel Zamawiającego w zakresie jego obsługi, a</w:t>
      </w:r>
      <w:r>
        <w:rPr>
          <w:rFonts w:ascii="Calibri" w:hAnsi="Calibri" w:cs="Calibri"/>
          <w:sz w:val="22"/>
          <w:szCs w:val="22"/>
        </w:rPr>
        <w:t> </w:t>
      </w:r>
      <w:r w:rsidRPr="00091FEE">
        <w:rPr>
          <w:rFonts w:ascii="Calibri" w:hAnsi="Calibri" w:cs="Calibri"/>
          <w:sz w:val="22"/>
          <w:szCs w:val="22"/>
        </w:rPr>
        <w:t xml:space="preserve">Zamawiający zobowiązuje się zapłacić Wykonawcy wynagrodzenie w wysokości określonej w § </w:t>
      </w:r>
      <w:r>
        <w:rPr>
          <w:rFonts w:ascii="Calibri" w:hAnsi="Calibri" w:cs="Calibri"/>
          <w:sz w:val="22"/>
          <w:szCs w:val="22"/>
        </w:rPr>
        <w:t>3</w:t>
      </w:r>
      <w:r w:rsidRPr="00091FEE">
        <w:rPr>
          <w:rFonts w:ascii="Calibri" w:hAnsi="Calibri" w:cs="Calibri"/>
          <w:sz w:val="22"/>
          <w:szCs w:val="22"/>
        </w:rPr>
        <w:t xml:space="preserve"> ust. 1 umowy.</w:t>
      </w:r>
    </w:p>
    <w:p w14:paraId="5C6E785B" w14:textId="2FD67113" w:rsidR="009E5CDF" w:rsidRDefault="009E5CDF" w:rsidP="009E5CDF">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niniejsza umowa.</w:t>
      </w:r>
    </w:p>
    <w:p w14:paraId="150C326C" w14:textId="77777777" w:rsidR="009E5CDF" w:rsidRPr="00B82E5A" w:rsidRDefault="009E5CDF" w:rsidP="009E5CDF">
      <w:pPr>
        <w:numPr>
          <w:ilvl w:val="0"/>
          <w:numId w:val="46"/>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Wykonawca oświadcza, że dostarczany System:</w:t>
      </w:r>
    </w:p>
    <w:p w14:paraId="0FF71A47" w14:textId="77777777" w:rsidR="009E5CDF" w:rsidRPr="00B82E5A" w:rsidRDefault="009E5CDF" w:rsidP="009E5CDF">
      <w:pPr>
        <w:numPr>
          <w:ilvl w:val="0"/>
          <w:numId w:val="47"/>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odpowiada wymaganiom Zamawiającego określonym w załączniku nr 1 do umowy,</w:t>
      </w:r>
    </w:p>
    <w:p w14:paraId="15B7BC62" w14:textId="77777777" w:rsidR="009E5CDF" w:rsidRPr="00B82E5A" w:rsidRDefault="009E5CDF" w:rsidP="009E5CDF">
      <w:pPr>
        <w:numPr>
          <w:ilvl w:val="0"/>
          <w:numId w:val="47"/>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jest fabrycznie nowy, nieużywany (niedostarczany) w innych projektach, kompletny, nie powystawowy, bez śladów uszkodzenia oraz został przetestowany,</w:t>
      </w:r>
    </w:p>
    <w:p w14:paraId="44C2C3FB" w14:textId="77777777" w:rsidR="009E5CDF" w:rsidRPr="00B82E5A" w:rsidRDefault="009E5CDF" w:rsidP="009E5CDF">
      <w:pPr>
        <w:numPr>
          <w:ilvl w:val="0"/>
          <w:numId w:val="47"/>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został wyprodukowany nie wcześniej niż 6 miesięcy przed datą dostarczenia do Zamawiającego,</w:t>
      </w:r>
    </w:p>
    <w:p w14:paraId="7EE55FDA" w14:textId="77777777" w:rsidR="009E5CDF" w:rsidRPr="00B82E5A" w:rsidRDefault="009E5CDF" w:rsidP="009E5CDF">
      <w:pPr>
        <w:numPr>
          <w:ilvl w:val="0"/>
          <w:numId w:val="47"/>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lastRenderedPageBreak/>
        <w:t>pochodzi z oficjalnego kanału dystrybucji producenta przeznaczonego na teren Unii Europejskiej (w przypadku, gdy przedmiot umowy będzie dostarczany spoza UE, Wykonawca odpowiada za jego import i odprawę celną),</w:t>
      </w:r>
    </w:p>
    <w:p w14:paraId="409B2F12" w14:textId="77777777" w:rsidR="009E5CDF" w:rsidRPr="00B82E5A" w:rsidRDefault="009E5CDF" w:rsidP="009E5CDF">
      <w:pPr>
        <w:numPr>
          <w:ilvl w:val="0"/>
          <w:numId w:val="47"/>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posiada oznaczenie CE w zakresie bezpieczeństwa urządzeń elektrycznych,</w:t>
      </w:r>
    </w:p>
    <w:p w14:paraId="1C69AF91" w14:textId="77777777" w:rsidR="009E5CDF" w:rsidRPr="005555AC" w:rsidRDefault="009E5CDF" w:rsidP="009E5CDF">
      <w:pPr>
        <w:numPr>
          <w:ilvl w:val="0"/>
          <w:numId w:val="47"/>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 xml:space="preserve">jest </w:t>
      </w:r>
      <w:r w:rsidRPr="005555AC">
        <w:rPr>
          <w:rFonts w:ascii="Calibri" w:hAnsi="Calibri" w:cs="Calibri"/>
          <w:sz w:val="22"/>
          <w:szCs w:val="22"/>
        </w:rPr>
        <w:t>jego własnością (lub Wykonawca posiada upoważnienie do przeniesienia prawa własności na Zamawiającego),</w:t>
      </w:r>
    </w:p>
    <w:p w14:paraId="1D8101FA" w14:textId="77777777" w:rsidR="009E5CDF" w:rsidRPr="005555AC" w:rsidRDefault="009E5CDF" w:rsidP="009E5CDF">
      <w:pPr>
        <w:numPr>
          <w:ilvl w:val="0"/>
          <w:numId w:val="47"/>
        </w:numPr>
        <w:tabs>
          <w:tab w:val="left" w:pos="360"/>
        </w:tabs>
        <w:suppressAutoHyphens/>
        <w:spacing w:line="276" w:lineRule="auto"/>
        <w:jc w:val="both"/>
        <w:rPr>
          <w:rFonts w:ascii="Calibri" w:hAnsi="Calibri" w:cs="Calibri"/>
          <w:sz w:val="22"/>
          <w:szCs w:val="22"/>
        </w:rPr>
      </w:pPr>
      <w:r w:rsidRPr="005555AC">
        <w:rPr>
          <w:rFonts w:ascii="Calibri" w:hAnsi="Calibri" w:cs="Calibri"/>
          <w:sz w:val="22"/>
          <w:szCs w:val="22"/>
        </w:rPr>
        <w:t>nie ma wad prawnych, w szczególności nie jest przedmiotem żadnego postępowania i zabezpieczenia.</w:t>
      </w:r>
    </w:p>
    <w:p w14:paraId="7935A56A" w14:textId="77777777" w:rsidR="009E5CDF" w:rsidRPr="00031BBD" w:rsidRDefault="009E5CDF" w:rsidP="009E5CDF">
      <w:pPr>
        <w:numPr>
          <w:ilvl w:val="0"/>
          <w:numId w:val="46"/>
        </w:numPr>
        <w:tabs>
          <w:tab w:val="left" w:pos="360"/>
        </w:tabs>
        <w:suppressAutoHyphens/>
        <w:spacing w:line="276" w:lineRule="auto"/>
        <w:jc w:val="both"/>
        <w:rPr>
          <w:rFonts w:ascii="Calibri" w:hAnsi="Calibri" w:cs="Calibri"/>
          <w:sz w:val="22"/>
          <w:szCs w:val="22"/>
        </w:rPr>
      </w:pPr>
      <w:r w:rsidRPr="00031BBD">
        <w:rPr>
          <w:rFonts w:ascii="Calibri" w:hAnsi="Calibri" w:cs="Calibri"/>
          <w:sz w:val="22"/>
          <w:szCs w:val="22"/>
        </w:rPr>
        <w:t>Licencje, które powinien dostarczyć Wykonawca (jeśli dotyczy) będą udzielone na czas nieoznaczony i będą licencjami niewyłącznymi.</w:t>
      </w:r>
    </w:p>
    <w:p w14:paraId="1A17CC4B" w14:textId="77777777" w:rsidR="009E5CDF" w:rsidRDefault="009E5CDF" w:rsidP="009E5CDF">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1E052B98" w14:textId="77777777" w:rsidR="009E5CDF" w:rsidRDefault="009E5CDF" w:rsidP="009E5CDF">
      <w:pPr>
        <w:spacing w:line="276" w:lineRule="auto"/>
        <w:jc w:val="center"/>
        <w:rPr>
          <w:rFonts w:asciiTheme="minorHAnsi" w:hAnsiTheme="minorHAnsi" w:cstheme="minorHAnsi"/>
          <w:color w:val="595959" w:themeColor="text1" w:themeTint="A6"/>
          <w:sz w:val="22"/>
          <w:szCs w:val="22"/>
        </w:rPr>
      </w:pPr>
    </w:p>
    <w:p w14:paraId="47663199" w14:textId="77777777" w:rsidR="009E5CDF" w:rsidRPr="00ED1728" w:rsidRDefault="009E5CDF" w:rsidP="009E5CDF">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36898A15" w14:textId="77777777" w:rsidR="009E5CDF" w:rsidRPr="00B82E5A" w:rsidRDefault="009E5CDF" w:rsidP="009E5CDF">
      <w:pPr>
        <w:tabs>
          <w:tab w:val="left" w:pos="360"/>
        </w:tabs>
        <w:suppressAutoHyphens/>
        <w:spacing w:after="120" w:line="276" w:lineRule="auto"/>
        <w:jc w:val="center"/>
        <w:rPr>
          <w:rFonts w:asciiTheme="minorHAnsi" w:hAnsiTheme="minorHAnsi" w:cstheme="minorHAnsi"/>
          <w:color w:val="000000" w:themeColor="text1"/>
          <w:sz w:val="22"/>
          <w:szCs w:val="22"/>
        </w:rPr>
      </w:pPr>
      <w:r w:rsidRPr="00B82E5A">
        <w:rPr>
          <w:rFonts w:asciiTheme="minorHAnsi" w:hAnsiTheme="minorHAnsi" w:cstheme="minorHAnsi"/>
          <w:color w:val="000000" w:themeColor="text1"/>
          <w:sz w:val="22"/>
          <w:szCs w:val="22"/>
        </w:rPr>
        <w:t>[Termin i miejsce wykonania umowy]</w:t>
      </w:r>
    </w:p>
    <w:p w14:paraId="558316C1" w14:textId="77777777" w:rsidR="009E5CDF" w:rsidRPr="00B82E5A" w:rsidRDefault="009E5CDF" w:rsidP="009E5CDF">
      <w:pPr>
        <w:numPr>
          <w:ilvl w:val="0"/>
          <w:numId w:val="68"/>
        </w:numPr>
        <w:tabs>
          <w:tab w:val="left" w:pos="360"/>
        </w:tabs>
        <w:suppressAutoHyphens/>
        <w:spacing w:line="276" w:lineRule="auto"/>
        <w:jc w:val="both"/>
        <w:rPr>
          <w:rFonts w:asciiTheme="minorHAnsi" w:hAnsiTheme="minorHAnsi" w:cstheme="minorHAnsi"/>
          <w:color w:val="000000" w:themeColor="text1"/>
          <w:sz w:val="22"/>
          <w:szCs w:val="22"/>
        </w:rPr>
      </w:pPr>
      <w:r w:rsidRPr="00B82E5A">
        <w:rPr>
          <w:rFonts w:asciiTheme="minorHAnsi" w:hAnsiTheme="minorHAnsi" w:cstheme="minorHAnsi"/>
          <w:color w:val="000000" w:themeColor="text1"/>
          <w:sz w:val="22"/>
          <w:szCs w:val="22"/>
        </w:rPr>
        <w:t>Wykonawca zobowiązuje się do dostarczenia na własny koszt, a następnie zamontowania i</w:t>
      </w:r>
      <w:r>
        <w:rPr>
          <w:rFonts w:asciiTheme="minorHAnsi" w:hAnsiTheme="minorHAnsi" w:cstheme="minorHAnsi"/>
          <w:color w:val="000000" w:themeColor="text1"/>
          <w:sz w:val="22"/>
          <w:szCs w:val="22"/>
        </w:rPr>
        <w:t> </w:t>
      </w:r>
      <w:r w:rsidRPr="00B82E5A">
        <w:rPr>
          <w:rFonts w:asciiTheme="minorHAnsi" w:hAnsiTheme="minorHAnsi" w:cstheme="minorHAnsi"/>
          <w:color w:val="000000" w:themeColor="text1"/>
          <w:sz w:val="22"/>
          <w:szCs w:val="22"/>
        </w:rPr>
        <w:t xml:space="preserve">uruchomienia Systemu </w:t>
      </w:r>
      <w:r w:rsidRPr="00B82E5A">
        <w:rPr>
          <w:rFonts w:asciiTheme="minorHAnsi" w:hAnsiTheme="minorHAnsi" w:cstheme="minorHAnsi"/>
          <w:sz w:val="22"/>
          <w:szCs w:val="22"/>
        </w:rPr>
        <w:t>oraz przeszkolenia personelu Zamawiającego w zakresie jego obsługi</w:t>
      </w:r>
      <w:r>
        <w:rPr>
          <w:rFonts w:asciiTheme="minorHAnsi" w:hAnsiTheme="minorHAnsi" w:cstheme="minorHAnsi"/>
          <w:sz w:val="22"/>
          <w:szCs w:val="22"/>
        </w:rPr>
        <w:t>,</w:t>
      </w:r>
      <w:r w:rsidRPr="00B82E5A">
        <w:rPr>
          <w:rFonts w:asciiTheme="minorHAnsi" w:hAnsiTheme="minorHAnsi" w:cstheme="minorHAnsi"/>
          <w:sz w:val="22"/>
          <w:szCs w:val="22"/>
        </w:rPr>
        <w:t xml:space="preserve"> w</w:t>
      </w:r>
      <w:r>
        <w:rPr>
          <w:rFonts w:asciiTheme="minorHAnsi" w:hAnsiTheme="minorHAnsi" w:cstheme="minorHAnsi"/>
          <w:sz w:val="22"/>
          <w:szCs w:val="22"/>
        </w:rPr>
        <w:t> </w:t>
      </w:r>
      <w:r w:rsidRPr="00B82E5A">
        <w:rPr>
          <w:rFonts w:asciiTheme="minorHAnsi" w:hAnsiTheme="minorHAnsi" w:cstheme="minorHAnsi"/>
          <w:sz w:val="22"/>
          <w:szCs w:val="22"/>
        </w:rPr>
        <w:t>terminie do 3 miesięcy od dnia zawarcia umowy.</w:t>
      </w:r>
    </w:p>
    <w:p w14:paraId="210CBCC3" w14:textId="77777777" w:rsidR="009E5CDF" w:rsidRPr="00B82E5A" w:rsidRDefault="009E5CDF" w:rsidP="009E5CDF">
      <w:pPr>
        <w:numPr>
          <w:ilvl w:val="0"/>
          <w:numId w:val="68"/>
        </w:numPr>
        <w:tabs>
          <w:tab w:val="left" w:pos="360"/>
        </w:tabs>
        <w:suppressAutoHyphens/>
        <w:spacing w:line="276" w:lineRule="auto"/>
        <w:jc w:val="both"/>
        <w:rPr>
          <w:rFonts w:asciiTheme="minorHAnsi" w:hAnsiTheme="minorHAnsi" w:cstheme="minorHAnsi"/>
          <w:color w:val="000000" w:themeColor="text1"/>
          <w:sz w:val="22"/>
          <w:szCs w:val="22"/>
        </w:rPr>
      </w:pPr>
      <w:r w:rsidRPr="00B82E5A">
        <w:rPr>
          <w:rFonts w:asciiTheme="minorHAnsi" w:hAnsiTheme="minorHAnsi" w:cstheme="minorHAnsi"/>
          <w:color w:val="000000" w:themeColor="text1"/>
          <w:sz w:val="22"/>
          <w:szCs w:val="22"/>
        </w:rPr>
        <w:t>Wykonawca wraz z Systemem dostarczy Zamawiającemu kompletną dokumentację dotyczącą Systemu, w tym instrukcję obsługi w języku angielskim w wersji papierowej lub elektronicznej, a także certyfikat weryfikacji dostawy oraz instalacji (jeżeli dotyczy).</w:t>
      </w:r>
    </w:p>
    <w:p w14:paraId="00B245BB" w14:textId="77777777" w:rsidR="009E5CDF" w:rsidRPr="00B82FB1" w:rsidRDefault="009E5CDF" w:rsidP="009E5CDF">
      <w:pPr>
        <w:numPr>
          <w:ilvl w:val="0"/>
          <w:numId w:val="68"/>
        </w:numPr>
        <w:tabs>
          <w:tab w:val="left" w:pos="360"/>
        </w:tabs>
        <w:suppressAutoHyphens/>
        <w:spacing w:line="276" w:lineRule="auto"/>
        <w:jc w:val="both"/>
        <w:rPr>
          <w:rFonts w:asciiTheme="minorHAnsi" w:hAnsiTheme="minorHAnsi" w:cstheme="minorHAnsi"/>
          <w:color w:val="000000" w:themeColor="text1"/>
          <w:sz w:val="22"/>
          <w:szCs w:val="22"/>
        </w:rPr>
      </w:pPr>
      <w:r w:rsidRPr="00B82E5A">
        <w:rPr>
          <w:rFonts w:asciiTheme="minorHAnsi" w:hAnsiTheme="minorHAnsi" w:cstheme="minorHAnsi"/>
          <w:sz w:val="22"/>
          <w:szCs w:val="22"/>
        </w:rPr>
        <w:t>Wykonawca dostarczy System, po wcześniejszym uzgodnieniu z Zamawiającym, pod następujący adres: Instytut Zootechniki – Państwowy Instytut Badawczy, Dział Analityki Laboratoryjnej KLP w Lublinie, ul. Chmielna 2, 20-079 Lublin. Dostawa powinna nastąpić w przedziale między godziną 8.00 a 14.00</w:t>
      </w:r>
      <w:r>
        <w:rPr>
          <w:rFonts w:asciiTheme="minorHAnsi" w:hAnsiTheme="minorHAnsi" w:cstheme="minorHAnsi"/>
          <w:sz w:val="22"/>
          <w:szCs w:val="22"/>
        </w:rPr>
        <w:t>.</w:t>
      </w:r>
    </w:p>
    <w:p w14:paraId="5229D5F3" w14:textId="77777777" w:rsidR="009E5CDF" w:rsidRDefault="009E5CDF" w:rsidP="009E5CDF">
      <w:pPr>
        <w:numPr>
          <w:ilvl w:val="0"/>
          <w:numId w:val="68"/>
        </w:numPr>
        <w:tabs>
          <w:tab w:val="left" w:pos="360"/>
        </w:tabs>
        <w:suppressAutoHyphens/>
        <w:spacing w:line="276" w:lineRule="auto"/>
        <w:jc w:val="both"/>
        <w:rPr>
          <w:rFonts w:asciiTheme="minorHAnsi" w:hAnsiTheme="minorHAnsi" w:cstheme="minorHAnsi"/>
          <w:color w:val="000000" w:themeColor="text1"/>
          <w:sz w:val="22"/>
          <w:szCs w:val="22"/>
        </w:rPr>
      </w:pPr>
      <w:r w:rsidRPr="00B82FB1">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bez zastrzeżeń, o którym mowa w § 4 ust. 1.</w:t>
      </w:r>
    </w:p>
    <w:p w14:paraId="2A019BE7" w14:textId="77777777" w:rsidR="009E5CDF" w:rsidRPr="00B82FB1" w:rsidRDefault="009E5CDF" w:rsidP="009E5CDF">
      <w:pPr>
        <w:tabs>
          <w:tab w:val="left" w:pos="360"/>
        </w:tabs>
        <w:suppressAutoHyphens/>
        <w:spacing w:line="276" w:lineRule="auto"/>
        <w:ind w:left="360"/>
        <w:jc w:val="both"/>
        <w:rPr>
          <w:rFonts w:asciiTheme="minorHAnsi" w:hAnsiTheme="minorHAnsi" w:cstheme="minorHAnsi"/>
          <w:color w:val="000000" w:themeColor="text1"/>
          <w:sz w:val="22"/>
          <w:szCs w:val="22"/>
        </w:rPr>
      </w:pPr>
    </w:p>
    <w:p w14:paraId="1AC6BCF2" w14:textId="77777777" w:rsidR="009E5CDF" w:rsidRPr="00ED1728" w:rsidRDefault="009E5CDF" w:rsidP="009E5CDF">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554B4317" w14:textId="77777777" w:rsidR="009E5CDF" w:rsidRPr="00F66842" w:rsidRDefault="009E5CDF" w:rsidP="009E5CDF">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4359A584" w14:textId="77777777" w:rsidR="009E5CDF" w:rsidRPr="00F66842" w:rsidRDefault="009E5CDF" w:rsidP="009E5CDF">
      <w:pPr>
        <w:numPr>
          <w:ilvl w:val="0"/>
          <w:numId w:val="69"/>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612FA2D3" w14:textId="77777777" w:rsidR="009E5CDF" w:rsidRPr="00ED1728" w:rsidRDefault="009E5CDF" w:rsidP="009E5CDF">
      <w:pPr>
        <w:numPr>
          <w:ilvl w:val="0"/>
          <w:numId w:val="69"/>
        </w:numPr>
        <w:tabs>
          <w:tab w:val="left" w:pos="360"/>
        </w:tabs>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Wskazana wartość brutto jest ceną ostateczną obejmującą wszelkie koszty związane z realizacją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 w tym koszty dostawy</w:t>
      </w:r>
      <w:r>
        <w:rPr>
          <w:rFonts w:asciiTheme="minorHAnsi" w:hAnsiTheme="minorHAnsi" w:cstheme="minorHAnsi"/>
          <w:color w:val="000000" w:themeColor="text1"/>
          <w:sz w:val="22"/>
          <w:szCs w:val="22"/>
        </w:rPr>
        <w:t xml:space="preserve">, montażu, instalacji, licencji (jeśli dotyczy), szkolenia </w:t>
      </w:r>
      <w:r w:rsidRPr="00ED1728">
        <w:rPr>
          <w:rFonts w:asciiTheme="minorHAnsi" w:hAnsiTheme="minorHAnsi" w:cstheme="minorHAnsi"/>
          <w:color w:val="000000" w:themeColor="text1"/>
          <w:sz w:val="22"/>
          <w:szCs w:val="22"/>
        </w:rPr>
        <w:t xml:space="preserve">personelu Zamawiającego </w:t>
      </w:r>
      <w:r>
        <w:rPr>
          <w:rFonts w:asciiTheme="minorHAnsi" w:hAnsiTheme="minorHAnsi" w:cstheme="minorHAnsi"/>
          <w:color w:val="000000" w:themeColor="text1"/>
          <w:sz w:val="22"/>
          <w:szCs w:val="22"/>
        </w:rPr>
        <w:t>oraz</w:t>
      </w:r>
      <w:r w:rsidRPr="00ED1728">
        <w:rPr>
          <w:rFonts w:asciiTheme="minorHAnsi" w:hAnsiTheme="minorHAnsi" w:cstheme="minorHAnsi"/>
          <w:color w:val="000000" w:themeColor="text1"/>
          <w:sz w:val="22"/>
          <w:szCs w:val="22"/>
        </w:rPr>
        <w:t xml:space="preserve"> wszystkie koszty pochodne (między innymi: koszty ubezpieczenia na czas transportu, zysk, rabaty, upusty, opłaty celne, podatki).</w:t>
      </w:r>
    </w:p>
    <w:p w14:paraId="7B866BBD" w14:textId="77777777" w:rsidR="009E5CDF" w:rsidRDefault="009E5CDF" w:rsidP="009E5CDF">
      <w:pPr>
        <w:tabs>
          <w:tab w:val="left" w:pos="360"/>
        </w:tabs>
        <w:suppressAutoHyphens/>
        <w:spacing w:line="276" w:lineRule="auto"/>
        <w:jc w:val="center"/>
        <w:rPr>
          <w:rFonts w:asciiTheme="minorHAnsi" w:hAnsiTheme="minorHAnsi" w:cstheme="minorHAnsi"/>
          <w:color w:val="000000" w:themeColor="text1"/>
          <w:sz w:val="22"/>
          <w:szCs w:val="22"/>
        </w:rPr>
      </w:pPr>
    </w:p>
    <w:p w14:paraId="6EE031DC" w14:textId="77777777" w:rsidR="009E5CDF" w:rsidRPr="00ED1728" w:rsidRDefault="009E5CDF" w:rsidP="009E5CDF">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4</w:t>
      </w:r>
    </w:p>
    <w:p w14:paraId="29E5BD09" w14:textId="77777777" w:rsidR="009E5CDF" w:rsidRPr="00ED1728" w:rsidRDefault="009E5CDF" w:rsidP="009E5CDF">
      <w:pPr>
        <w:tabs>
          <w:tab w:val="left" w:pos="360"/>
        </w:tabs>
        <w:suppressAutoHyphen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[Odbiór </w:t>
      </w:r>
      <w:r>
        <w:rPr>
          <w:rFonts w:asciiTheme="minorHAnsi" w:hAnsiTheme="minorHAnsi" w:cstheme="minorHAnsi"/>
          <w:color w:val="000000" w:themeColor="text1"/>
          <w:sz w:val="22"/>
          <w:szCs w:val="22"/>
        </w:rPr>
        <w:t>Systemu</w:t>
      </w:r>
      <w:r w:rsidRPr="00ED1728">
        <w:rPr>
          <w:rFonts w:asciiTheme="minorHAnsi" w:hAnsiTheme="minorHAnsi" w:cstheme="minorHAnsi"/>
          <w:color w:val="000000" w:themeColor="text1"/>
          <w:sz w:val="22"/>
          <w:szCs w:val="22"/>
        </w:rPr>
        <w:t>]</w:t>
      </w:r>
    </w:p>
    <w:p w14:paraId="6D91BC56" w14:textId="77777777" w:rsidR="009E5CDF" w:rsidRPr="00870B68" w:rsidRDefault="009E5CDF" w:rsidP="009E5CDF">
      <w:pPr>
        <w:pStyle w:val="Akapitzlist"/>
        <w:numPr>
          <w:ilvl w:val="0"/>
          <w:numId w:val="48"/>
        </w:numPr>
        <w:tabs>
          <w:tab w:val="left" w:pos="360"/>
        </w:tabs>
        <w:suppressAutoHyphens/>
        <w:spacing w:line="276" w:lineRule="auto"/>
        <w:rPr>
          <w:rFonts w:ascii="Calibri" w:hAnsi="Calibri" w:cs="Calibri"/>
          <w:sz w:val="22"/>
          <w:szCs w:val="22"/>
        </w:rPr>
      </w:pPr>
      <w:r w:rsidRPr="00870B68">
        <w:rPr>
          <w:rFonts w:ascii="Calibri" w:hAnsi="Calibri" w:cs="Calibri"/>
          <w:sz w:val="22"/>
          <w:szCs w:val="22"/>
        </w:rPr>
        <w:t xml:space="preserve">Zamawiający dokona odbioru zamówienia poprzez podpisanie protokołu odbioru bez zastrzeżeń, w terminie 3 dni od dnia realizacji całości umowy, tj. po dostarczeniu i zamontowaniu Systemu </w:t>
      </w:r>
      <w:r w:rsidRPr="00870B68">
        <w:rPr>
          <w:rFonts w:ascii="Calibri" w:hAnsi="Calibri" w:cs="Calibri"/>
          <w:sz w:val="22"/>
          <w:szCs w:val="22"/>
        </w:rPr>
        <w:lastRenderedPageBreak/>
        <w:t xml:space="preserve">oraz przeprowadzeniu szkoleń. Protokół odbioru zostanie podpisany przez przedstawicieli Stron wskazanych w § </w:t>
      </w:r>
      <w:r>
        <w:rPr>
          <w:rFonts w:ascii="Calibri" w:hAnsi="Calibri" w:cs="Calibri"/>
          <w:sz w:val="22"/>
          <w:szCs w:val="22"/>
        </w:rPr>
        <w:t xml:space="preserve">6 </w:t>
      </w:r>
      <w:r w:rsidRPr="00870B68">
        <w:rPr>
          <w:rFonts w:ascii="Calibri" w:hAnsi="Calibri" w:cs="Calibri"/>
          <w:sz w:val="22"/>
          <w:szCs w:val="22"/>
        </w:rPr>
        <w:t>ust. 1.</w:t>
      </w:r>
    </w:p>
    <w:p w14:paraId="0AF326AE" w14:textId="77777777" w:rsidR="009E5CDF" w:rsidRDefault="009E5CDF" w:rsidP="009E5CDF">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B82E5A">
        <w:rPr>
          <w:rFonts w:asciiTheme="minorHAnsi" w:hAnsiTheme="minorHAnsi" w:cstheme="minorHAnsi"/>
          <w:color w:val="000000" w:themeColor="text1"/>
          <w:sz w:val="22"/>
          <w:szCs w:val="22"/>
        </w:rPr>
        <w:t>Wszelkie zastrzeżenia co do wykonania umowy wraz z wyznaczeniem terminu ich usunięcia, zostaną wpisane do protokołu odbioru.</w:t>
      </w:r>
    </w:p>
    <w:p w14:paraId="2D1FA95E" w14:textId="77777777" w:rsidR="009E5CDF" w:rsidRDefault="009E5CDF" w:rsidP="009E5CDF">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W przypadku, w którym na etapie odbioru Zamawiający stwierdzi, iż dostarczony sprzęt będzie niezgodny z umową, ofertą lub w inny sposób nie będzie spełniał wymagań określonych w załączniku nr do umowy, Zamawiający zawiadamia o powyższym Wykonawcę, odnotowując fakt na protokole odbioru. Wykonawca odbierze dostarczony niezgodnie z wymogami sprzęt z siedziby Zamawiającego na swój koszt, wymieni na nowy, wolny od wad i dostarczy na własny koszt do siedziby Zamawiającego, w terminie 2 dni roboczych od daty zgłoszenia przez Zamawiającego, bez obciążania Zamawiającego jakimikolwiek kosztami.</w:t>
      </w:r>
    </w:p>
    <w:p w14:paraId="32B151EB" w14:textId="77777777" w:rsidR="009E5CDF" w:rsidRDefault="009E5CDF" w:rsidP="009E5CDF">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W przypadku, kiedy ponownie dostarczony sprzęt będzie niezgodny z umową, ofertą lub w inny sposób nie będzie spełniał wymagań określonych przez Zamawiającego, Zamawiający może odstąpić od umowy w całości lub jej części.</w:t>
      </w:r>
    </w:p>
    <w:p w14:paraId="57A064E2" w14:textId="77777777" w:rsidR="009E5CDF" w:rsidRPr="00B82E5A" w:rsidRDefault="009E5CDF" w:rsidP="009E5CDF">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3F4B1B00" w14:textId="77777777" w:rsidR="009E5CDF" w:rsidRPr="003B5B04" w:rsidRDefault="009E5CDF" w:rsidP="009E5CDF">
      <w:pPr>
        <w:spacing w:line="276" w:lineRule="auto"/>
        <w:jc w:val="center"/>
        <w:rPr>
          <w:rFonts w:asciiTheme="minorHAnsi" w:hAnsiTheme="minorHAnsi" w:cstheme="minorHAnsi"/>
          <w:color w:val="000000" w:themeColor="text1"/>
          <w:sz w:val="22"/>
          <w:szCs w:val="22"/>
        </w:rPr>
      </w:pPr>
    </w:p>
    <w:p w14:paraId="3F57B43A" w14:textId="77777777" w:rsidR="009E5CDF" w:rsidRPr="003B5B04" w:rsidRDefault="009E5CDF" w:rsidP="009E5CDF">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22A9FE1F" w14:textId="77777777" w:rsidR="009E5CDF" w:rsidRPr="003B5B04" w:rsidRDefault="009E5CDF" w:rsidP="009E5CDF">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6E86B810" w14:textId="77777777" w:rsidR="009E5CDF" w:rsidRDefault="009E5CDF" w:rsidP="009E5CDF">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41501E9F" w14:textId="77777777" w:rsidR="009E5CDF" w:rsidRDefault="009E5CDF" w:rsidP="009E5CDF">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39B38750" w14:textId="77777777" w:rsidR="009E5CDF" w:rsidRDefault="009E5CDF" w:rsidP="009E5CDF">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375AE1D4" w14:textId="77777777" w:rsidR="009E5CDF" w:rsidRDefault="009E5CDF" w:rsidP="009E5CDF">
      <w:pPr>
        <w:numPr>
          <w:ilvl w:val="0"/>
          <w:numId w:val="49"/>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34964CB8" w14:textId="77777777" w:rsidR="009E5CDF" w:rsidRDefault="009E5CDF" w:rsidP="009E5CDF">
      <w:pPr>
        <w:numPr>
          <w:ilvl w:val="0"/>
          <w:numId w:val="70"/>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050A0C5C" w14:textId="77777777" w:rsidR="009E5CDF" w:rsidRDefault="009E5CDF" w:rsidP="009E5CDF">
      <w:pPr>
        <w:numPr>
          <w:ilvl w:val="0"/>
          <w:numId w:val="70"/>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6D88CCE8" w14:textId="77777777" w:rsidR="009E5CDF" w:rsidRPr="00870B68" w:rsidRDefault="009E5CDF" w:rsidP="009E5CDF">
      <w:pPr>
        <w:numPr>
          <w:ilvl w:val="0"/>
          <w:numId w:val="73"/>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sidRPr="00870B68">
        <w:rPr>
          <w:rFonts w:ascii="Calibri" w:hAnsi="Calibri" w:cs="Calibri"/>
          <w:sz w:val="22"/>
          <w:szCs w:val="22"/>
        </w:rPr>
        <w:t>,</w:t>
      </w:r>
    </w:p>
    <w:p w14:paraId="3429D5EB" w14:textId="77777777" w:rsidR="009E5CDF" w:rsidRDefault="009E5CDF" w:rsidP="009E5CDF">
      <w:pPr>
        <w:numPr>
          <w:ilvl w:val="0"/>
          <w:numId w:val="73"/>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adres: korol@clpp.lublin.pl.</w:t>
      </w:r>
    </w:p>
    <w:p w14:paraId="4400791B" w14:textId="77777777" w:rsidR="009E5CDF" w:rsidRDefault="009E5CDF" w:rsidP="009E5CDF">
      <w:pPr>
        <w:numPr>
          <w:ilvl w:val="0"/>
          <w:numId w:val="49"/>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6132C764" w14:textId="77777777" w:rsidR="009E5CDF" w:rsidRDefault="009E5CDF" w:rsidP="009E5CDF">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74182536" w14:textId="77777777" w:rsidR="009E5CDF" w:rsidRDefault="009E5CDF" w:rsidP="009E5CDF">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5D58794F" w14:textId="77777777" w:rsidR="009E5CDF" w:rsidRDefault="009E5CDF" w:rsidP="009E5CDF">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Pr>
          <w:rFonts w:ascii="Calibri" w:hAnsi="Calibri" w:cs="Calibri"/>
          <w:sz w:val="22"/>
          <w:szCs w:val="22"/>
        </w:rPr>
        <w:t>t.j</w:t>
      </w:r>
      <w:proofErr w:type="spellEnd"/>
      <w:r>
        <w:rPr>
          <w:rFonts w:ascii="Calibri" w:hAnsi="Calibri" w:cs="Calibri"/>
          <w:sz w:val="22"/>
          <w:szCs w:val="22"/>
        </w:rPr>
        <w:t xml:space="preserve">. Dz. U. z 2023 r. poz. 1790 z </w:t>
      </w:r>
      <w:proofErr w:type="spellStart"/>
      <w:r>
        <w:rPr>
          <w:rFonts w:ascii="Calibri" w:hAnsi="Calibri" w:cs="Calibri"/>
          <w:sz w:val="22"/>
          <w:szCs w:val="22"/>
        </w:rPr>
        <w:t>późn</w:t>
      </w:r>
      <w:proofErr w:type="spellEnd"/>
      <w:r>
        <w:rPr>
          <w:rFonts w:ascii="Calibri" w:hAnsi="Calibri" w:cs="Calibri"/>
          <w:sz w:val="22"/>
          <w:szCs w:val="22"/>
        </w:rPr>
        <w:t>. zm.). Niniejsza informacja składana jest zgodnie z wymogiem wynikającym z art. 4c przedmiotowej ustawy.</w:t>
      </w:r>
    </w:p>
    <w:p w14:paraId="2632ACBC" w14:textId="77777777" w:rsidR="009E5CDF" w:rsidRPr="00ED1728" w:rsidRDefault="009E5CDF" w:rsidP="009E5CDF">
      <w:pPr>
        <w:spacing w:line="276" w:lineRule="auto"/>
        <w:jc w:val="both"/>
        <w:rPr>
          <w:rFonts w:asciiTheme="minorHAnsi" w:hAnsiTheme="minorHAnsi" w:cstheme="minorHAnsi"/>
          <w:color w:val="000000" w:themeColor="text1"/>
          <w:sz w:val="22"/>
          <w:szCs w:val="22"/>
        </w:rPr>
      </w:pPr>
    </w:p>
    <w:p w14:paraId="01196465" w14:textId="77777777" w:rsidR="009E5CDF" w:rsidRPr="00ED1728" w:rsidRDefault="009E5CDF" w:rsidP="009E5CD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462D1DBB" w14:textId="77777777" w:rsidR="009E5CDF" w:rsidRPr="00ED1728" w:rsidRDefault="009E5CDF" w:rsidP="009E5CD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4BDA5AC3" w14:textId="77777777" w:rsidR="009E5CDF" w:rsidRPr="00ED1728" w:rsidRDefault="009E5CDF" w:rsidP="009E5CDF">
      <w:pPr>
        <w:numPr>
          <w:ilvl w:val="0"/>
          <w:numId w:val="71"/>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sobami uprawnionymi do kontaktów we wszystkich sprawach związanych z realizacją umowy są:</w:t>
      </w:r>
    </w:p>
    <w:p w14:paraId="12D8C941" w14:textId="77777777" w:rsidR="009E5CDF" w:rsidRPr="00ED1728" w:rsidRDefault="009E5CDF" w:rsidP="009E5CDF">
      <w:pPr>
        <w:numPr>
          <w:ilvl w:val="0"/>
          <w:numId w:val="50"/>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ze strony Zamawiającego: ………………………………..</w:t>
      </w:r>
    </w:p>
    <w:p w14:paraId="21AD70FF" w14:textId="77777777" w:rsidR="009E5CDF" w:rsidRPr="00ED1728" w:rsidRDefault="009E5CDF" w:rsidP="009E5CDF">
      <w:pPr>
        <w:numPr>
          <w:ilvl w:val="0"/>
          <w:numId w:val="50"/>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ze strony Wykonawcy: ……………………………………</w:t>
      </w:r>
    </w:p>
    <w:p w14:paraId="15D4AAD3" w14:textId="77777777" w:rsidR="009E5CDF" w:rsidRPr="00ED1728" w:rsidRDefault="009E5CDF" w:rsidP="009E5CDF">
      <w:pPr>
        <w:numPr>
          <w:ilvl w:val="0"/>
          <w:numId w:val="71"/>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1AAA1F5F" w14:textId="77777777" w:rsidR="009E5CDF" w:rsidRPr="00ED1728" w:rsidRDefault="009E5CDF" w:rsidP="009E5CDF">
      <w:pPr>
        <w:spacing w:line="276" w:lineRule="auto"/>
        <w:jc w:val="both"/>
        <w:rPr>
          <w:rFonts w:asciiTheme="minorHAnsi" w:hAnsiTheme="minorHAnsi" w:cstheme="minorHAnsi"/>
          <w:color w:val="000000" w:themeColor="text1"/>
          <w:sz w:val="22"/>
          <w:szCs w:val="22"/>
        </w:rPr>
      </w:pPr>
    </w:p>
    <w:p w14:paraId="0B823444" w14:textId="77777777" w:rsidR="009E5CDF" w:rsidRPr="00ED1728" w:rsidRDefault="009E5CDF" w:rsidP="009E5CDF">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7</w:t>
      </w:r>
    </w:p>
    <w:p w14:paraId="1D1BC363" w14:textId="77777777" w:rsidR="009E5CDF" w:rsidRPr="00ED1728" w:rsidRDefault="009E5CDF" w:rsidP="009E5CDF">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[Rękojmia</w:t>
      </w:r>
      <w:r>
        <w:rPr>
          <w:rFonts w:asciiTheme="minorHAnsi" w:hAnsiTheme="minorHAnsi" w:cstheme="minorHAnsi"/>
          <w:color w:val="000000" w:themeColor="text1"/>
          <w:sz w:val="22"/>
          <w:szCs w:val="22"/>
        </w:rPr>
        <w:t xml:space="preserve"> i </w:t>
      </w:r>
      <w:r w:rsidRPr="00ED1728">
        <w:rPr>
          <w:rFonts w:asciiTheme="minorHAnsi" w:hAnsiTheme="minorHAnsi" w:cstheme="minorHAnsi"/>
          <w:color w:val="000000" w:themeColor="text1"/>
          <w:sz w:val="22"/>
          <w:szCs w:val="22"/>
        </w:rPr>
        <w:t>gwarancja]</w:t>
      </w:r>
    </w:p>
    <w:p w14:paraId="4D2366A9" w14:textId="77777777" w:rsidR="009E5CDF" w:rsidRPr="00B82E5A" w:rsidRDefault="009E5CDF" w:rsidP="009E5CDF">
      <w:pPr>
        <w:pStyle w:val="Akapitzlist"/>
        <w:numPr>
          <w:ilvl w:val="0"/>
          <w:numId w:val="57"/>
        </w:numPr>
        <w:spacing w:line="276" w:lineRule="auto"/>
        <w:rPr>
          <w:rFonts w:ascii="Calibri" w:hAnsi="Calibri" w:cs="Calibri"/>
          <w:sz w:val="22"/>
          <w:szCs w:val="22"/>
        </w:rPr>
      </w:pPr>
      <w:r w:rsidRPr="00B82E5A">
        <w:rPr>
          <w:rFonts w:ascii="Calibri" w:hAnsi="Calibri" w:cs="Calibri"/>
          <w:sz w:val="22"/>
          <w:szCs w:val="22"/>
        </w:rPr>
        <w:t>Wykonawca zapewnia:</w:t>
      </w:r>
    </w:p>
    <w:p w14:paraId="622635FD" w14:textId="77777777" w:rsidR="009E5CDF" w:rsidRPr="00B82E5A" w:rsidRDefault="009E5CDF" w:rsidP="009E5CDF">
      <w:pPr>
        <w:pStyle w:val="Akapitzlist"/>
        <w:numPr>
          <w:ilvl w:val="0"/>
          <w:numId w:val="58"/>
        </w:numPr>
        <w:spacing w:line="276" w:lineRule="auto"/>
        <w:rPr>
          <w:rFonts w:ascii="Calibri" w:hAnsi="Calibri" w:cs="Calibri"/>
          <w:color w:val="000000"/>
          <w:sz w:val="22"/>
          <w:szCs w:val="22"/>
        </w:rPr>
      </w:pPr>
      <w:r>
        <w:rPr>
          <w:rFonts w:ascii="Calibri" w:hAnsi="Calibri" w:cs="Calibri"/>
          <w:color w:val="000000"/>
          <w:sz w:val="22"/>
          <w:szCs w:val="22"/>
          <w:lang w:val="pl-PL"/>
        </w:rPr>
        <w:t xml:space="preserve">gwarancję </w:t>
      </w:r>
      <w:r w:rsidRPr="00B82E5A">
        <w:rPr>
          <w:rFonts w:ascii="Calibri" w:hAnsi="Calibri" w:cs="Calibri"/>
          <w:color w:val="000000"/>
          <w:sz w:val="22"/>
          <w:szCs w:val="22"/>
        </w:rPr>
        <w:t>na okres 12 m</w:t>
      </w:r>
      <w:r>
        <w:rPr>
          <w:rFonts w:ascii="Calibri" w:hAnsi="Calibri" w:cs="Calibri"/>
          <w:color w:val="000000"/>
          <w:sz w:val="22"/>
          <w:szCs w:val="22"/>
        </w:rPr>
        <w:t>iesięcy</w:t>
      </w:r>
      <w:r w:rsidRPr="00B82E5A">
        <w:rPr>
          <w:rFonts w:ascii="Calibri" w:hAnsi="Calibri" w:cs="Calibri"/>
          <w:color w:val="000000"/>
          <w:sz w:val="22"/>
          <w:szCs w:val="22"/>
        </w:rPr>
        <w:t xml:space="preserve">, liczony od dnia podpisania </w:t>
      </w:r>
      <w:r>
        <w:rPr>
          <w:rFonts w:ascii="Calibri" w:hAnsi="Calibri" w:cs="Calibri"/>
          <w:color w:val="000000"/>
          <w:sz w:val="22"/>
          <w:szCs w:val="22"/>
          <w:lang w:val="pl-PL"/>
        </w:rPr>
        <w:t xml:space="preserve">przez Zamawiającego </w:t>
      </w:r>
      <w:r w:rsidRPr="00B82E5A">
        <w:rPr>
          <w:rFonts w:ascii="Calibri" w:hAnsi="Calibri" w:cs="Calibri"/>
          <w:color w:val="000000"/>
          <w:sz w:val="22"/>
          <w:szCs w:val="22"/>
        </w:rPr>
        <w:t>protokołu odbioru bez zastrzeżeń;</w:t>
      </w:r>
    </w:p>
    <w:p w14:paraId="6EF20785" w14:textId="77777777" w:rsidR="009E5CDF" w:rsidRPr="00B82E5A" w:rsidRDefault="009E5CDF" w:rsidP="009E5CDF">
      <w:pPr>
        <w:pStyle w:val="Akapitzlist"/>
        <w:numPr>
          <w:ilvl w:val="0"/>
          <w:numId w:val="58"/>
        </w:numPr>
        <w:spacing w:line="276" w:lineRule="auto"/>
        <w:rPr>
          <w:rFonts w:ascii="Calibri" w:hAnsi="Calibri" w:cs="Calibri"/>
          <w:color w:val="000000"/>
          <w:sz w:val="22"/>
          <w:szCs w:val="22"/>
        </w:rPr>
      </w:pPr>
      <w:r w:rsidRPr="00B82E5A">
        <w:rPr>
          <w:rFonts w:ascii="Calibri" w:hAnsi="Calibri" w:cs="Calibri"/>
          <w:color w:val="000000"/>
          <w:sz w:val="22"/>
          <w:szCs w:val="22"/>
        </w:rPr>
        <w:t>bezpłatny autoryzowany serwis gwarancyjny, komunikujący się w języku polskim, obejmujący części zamienne i robociznę w okresie gwarancji.</w:t>
      </w:r>
    </w:p>
    <w:p w14:paraId="561766A3" w14:textId="77777777" w:rsidR="009E5CDF" w:rsidRPr="009A5DFE" w:rsidRDefault="009E5CDF" w:rsidP="009E5CDF">
      <w:pPr>
        <w:autoSpaceDE w:val="0"/>
        <w:autoSpaceDN w:val="0"/>
        <w:adjustRightInd w:val="0"/>
        <w:ind w:left="360"/>
        <w:rPr>
          <w:rFonts w:ascii="Calibri" w:eastAsia="Batang" w:hAnsi="Calibri" w:cs="Calibri"/>
          <w:color w:val="000000"/>
          <w:sz w:val="22"/>
          <w:szCs w:val="22"/>
        </w:rPr>
      </w:pPr>
      <w:r w:rsidRPr="00B82E5A">
        <w:rPr>
          <w:rFonts w:ascii="Calibri" w:eastAsia="Batang" w:hAnsi="Calibri" w:cs="Calibri"/>
          <w:color w:val="000000"/>
          <w:sz w:val="22"/>
          <w:szCs w:val="22"/>
        </w:rPr>
        <w:t>Karty gwarancyjne Wykonawca dostarczy Zamawiającemu wraz z przedmiotem zamówienia.</w:t>
      </w:r>
    </w:p>
    <w:p w14:paraId="5AC955A7" w14:textId="77777777" w:rsidR="009E5CDF" w:rsidRPr="00870B68" w:rsidRDefault="009E5CDF" w:rsidP="009E5CDF">
      <w:pPr>
        <w:pStyle w:val="Akapitzlist"/>
        <w:numPr>
          <w:ilvl w:val="0"/>
          <w:numId w:val="57"/>
        </w:numPr>
        <w:spacing w:line="276" w:lineRule="auto"/>
        <w:rPr>
          <w:rFonts w:ascii="Calibri" w:hAnsi="Calibri" w:cs="Calibri"/>
          <w:sz w:val="22"/>
          <w:szCs w:val="22"/>
        </w:rPr>
      </w:pPr>
      <w:r w:rsidRPr="00870B68">
        <w:rPr>
          <w:rFonts w:ascii="Calibri" w:hAnsi="Calibri" w:cs="Calibri"/>
          <w:sz w:val="22"/>
          <w:szCs w:val="22"/>
        </w:rPr>
        <w:t>Czas reakcji na zgłoszoną usterkę lub awarię wynosi 3 dni robocze, licząc od dnia następującego po dniu zgłoszenia. Czas na naprawę wynosi 14 dni roboczych</w:t>
      </w:r>
      <w:r>
        <w:rPr>
          <w:rFonts w:ascii="Calibri" w:hAnsi="Calibri" w:cs="Calibri"/>
          <w:sz w:val="22"/>
          <w:szCs w:val="22"/>
          <w:lang w:val="pl-PL"/>
        </w:rPr>
        <w:t xml:space="preserve"> od dnia zgłoszenia</w:t>
      </w:r>
      <w:r w:rsidRPr="00870B68">
        <w:rPr>
          <w:rFonts w:ascii="Calibri" w:hAnsi="Calibri" w:cs="Calibri"/>
          <w:sz w:val="22"/>
          <w:szCs w:val="22"/>
        </w:rPr>
        <w:t>. W uzasadnionych przypadkach termin naprawy może zostać wydłużony za zgodą Zamawiającego.</w:t>
      </w:r>
    </w:p>
    <w:p w14:paraId="78E7CAB8" w14:textId="77777777" w:rsidR="009E5CDF" w:rsidRPr="0069767A" w:rsidRDefault="009E5CDF" w:rsidP="009E5CDF">
      <w:pPr>
        <w:pStyle w:val="Akapitzlist"/>
        <w:numPr>
          <w:ilvl w:val="0"/>
          <w:numId w:val="57"/>
        </w:numPr>
        <w:spacing w:line="276" w:lineRule="auto"/>
        <w:rPr>
          <w:rFonts w:ascii="Calibri" w:hAnsi="Calibri" w:cs="Calibri"/>
          <w:sz w:val="22"/>
          <w:szCs w:val="22"/>
        </w:rPr>
      </w:pPr>
      <w:r w:rsidRPr="0069767A">
        <w:rPr>
          <w:rFonts w:ascii="Calibri" w:hAnsi="Calibri" w:cs="Calibri"/>
          <w:sz w:val="22"/>
          <w:szCs w:val="22"/>
        </w:rPr>
        <w:t>W przypadku wystąpienia w okresie gwarancji trzykrotnej usterki lub awarii tego samego urządzenia lub jego podzespołu, Wykonawca zobowiązany jest, na żądanie Zamawiającego, do wymiany tego urządzenia lub jego podzespołu na fabrycznie nowy, pozbawiony wad. Dla wymienionego urządzenia lub jego podzespołu gwarancja biegnie od nowa.</w:t>
      </w:r>
    </w:p>
    <w:p w14:paraId="6F58F9FD" w14:textId="77777777" w:rsidR="009E5CDF" w:rsidRDefault="009E5CDF" w:rsidP="009E5CDF">
      <w:pPr>
        <w:pStyle w:val="Akapitzlist"/>
        <w:numPr>
          <w:ilvl w:val="0"/>
          <w:numId w:val="57"/>
        </w:numPr>
        <w:spacing w:line="276" w:lineRule="auto"/>
        <w:rPr>
          <w:rFonts w:ascii="Calibri" w:hAnsi="Calibri" w:cs="Calibri"/>
          <w:sz w:val="22"/>
          <w:szCs w:val="22"/>
        </w:rPr>
      </w:pPr>
      <w:r w:rsidRPr="00E50E58">
        <w:rPr>
          <w:rFonts w:ascii="Calibri" w:hAnsi="Calibri" w:cs="Calibri"/>
          <w:sz w:val="22"/>
          <w:szCs w:val="22"/>
        </w:rPr>
        <w:t>Wykonawca ponosi odpowiedzialność z tytułu rękojmi na zasadach określonych w Kodeksie cywilnym, z zastrzeżeniem że uprawnienia Zamawiającego z tytułu rękojmi rozpoczynają swój bieg począwszy od dnia podpisania protokołu odbioru niezawierającego zastrzeżeń.</w:t>
      </w:r>
    </w:p>
    <w:p w14:paraId="437B5692" w14:textId="77777777" w:rsidR="009E5CDF" w:rsidRDefault="009E5CDF" w:rsidP="009E5CDF">
      <w:pPr>
        <w:pStyle w:val="Akapitzlist"/>
        <w:numPr>
          <w:ilvl w:val="0"/>
          <w:numId w:val="57"/>
        </w:numPr>
        <w:spacing w:line="276" w:lineRule="auto"/>
        <w:rPr>
          <w:rFonts w:ascii="Calibri" w:hAnsi="Calibri" w:cs="Calibri"/>
          <w:sz w:val="22"/>
          <w:szCs w:val="22"/>
        </w:rPr>
      </w:pPr>
      <w:r w:rsidRPr="00E50E58">
        <w:rPr>
          <w:rFonts w:ascii="Calibri" w:hAnsi="Calibri" w:cs="Calibri"/>
          <w:sz w:val="22"/>
          <w:szCs w:val="22"/>
        </w:rPr>
        <w:t xml:space="preserve">Usuwanie </w:t>
      </w:r>
      <w:r>
        <w:rPr>
          <w:rFonts w:ascii="Calibri" w:hAnsi="Calibri" w:cs="Calibri"/>
          <w:sz w:val="22"/>
          <w:szCs w:val="22"/>
        </w:rPr>
        <w:t xml:space="preserve">usterek oraz awarii </w:t>
      </w:r>
      <w:r w:rsidRPr="00E50E58">
        <w:rPr>
          <w:rFonts w:ascii="Calibri" w:hAnsi="Calibri" w:cs="Calibri"/>
          <w:sz w:val="22"/>
          <w:szCs w:val="22"/>
        </w:rPr>
        <w:t>w ramach gwarancji i rękojmi za wady odbywa się na wyłączny koszt i ryzyko Wykonawcy.</w:t>
      </w:r>
    </w:p>
    <w:p w14:paraId="6DB4FC06" w14:textId="77777777" w:rsidR="009E5CDF" w:rsidRPr="005C0E83" w:rsidRDefault="009E5CDF" w:rsidP="009E5CDF">
      <w:pPr>
        <w:pStyle w:val="Akapitzlist"/>
        <w:numPr>
          <w:ilvl w:val="0"/>
          <w:numId w:val="57"/>
        </w:numPr>
        <w:spacing w:line="276" w:lineRule="auto"/>
        <w:rPr>
          <w:rFonts w:ascii="Calibri" w:hAnsi="Calibri" w:cs="Calibri"/>
          <w:sz w:val="22"/>
          <w:szCs w:val="22"/>
        </w:rPr>
      </w:pPr>
      <w:r w:rsidRPr="005C0E83">
        <w:t xml:space="preserve"> </w:t>
      </w:r>
      <w:r w:rsidRPr="005C0E83">
        <w:rPr>
          <w:rFonts w:ascii="Calibri" w:hAnsi="Calibri" w:cs="Calibri"/>
          <w:sz w:val="22"/>
          <w:szCs w:val="22"/>
        </w:rPr>
        <w:t>Uszkodzone nośniki danych pozostają u Zamawiającego.</w:t>
      </w:r>
    </w:p>
    <w:p w14:paraId="53355BFA" w14:textId="77777777" w:rsidR="009E5CDF" w:rsidRPr="00E50E58" w:rsidRDefault="009E5CDF" w:rsidP="009E5CDF">
      <w:pPr>
        <w:pStyle w:val="Akapitzlist"/>
        <w:spacing w:line="276" w:lineRule="auto"/>
        <w:ind w:left="360"/>
        <w:rPr>
          <w:rFonts w:ascii="Calibri" w:hAnsi="Calibri" w:cs="Calibri"/>
          <w:sz w:val="22"/>
          <w:szCs w:val="22"/>
        </w:rPr>
      </w:pPr>
    </w:p>
    <w:p w14:paraId="411671F1" w14:textId="77777777" w:rsidR="009E5CDF" w:rsidRPr="00ED1728" w:rsidRDefault="009E5CDF" w:rsidP="009E5CD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151E0884" w14:textId="77777777" w:rsidR="009E5CDF" w:rsidRPr="00ED1728" w:rsidRDefault="009E5CDF" w:rsidP="009E5CD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3C395AE3" w14:textId="77777777" w:rsidR="009E5CDF" w:rsidRPr="00801DD7" w:rsidRDefault="009E5CDF" w:rsidP="009E5CDF">
      <w:pPr>
        <w:numPr>
          <w:ilvl w:val="0"/>
          <w:numId w:val="51"/>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amawiający zastrzega prawo do dochodzenia kar umownych za niewykonanie lub nienależyte wykonanie zobowiązań wynikających z umowy, z zastrzeżeniem, że łączna maksymalna wysokość kar umownych nie może przekroczyć 20% wynagrodzenia brutto Wykonawcy.</w:t>
      </w:r>
    </w:p>
    <w:p w14:paraId="7F60935F" w14:textId="77777777" w:rsidR="009E5CDF" w:rsidRPr="00B82E5A" w:rsidRDefault="009E5CDF" w:rsidP="009E5CDF">
      <w:pPr>
        <w:numPr>
          <w:ilvl w:val="0"/>
          <w:numId w:val="51"/>
        </w:numPr>
        <w:tabs>
          <w:tab w:val="left" w:pos="360"/>
          <w:tab w:val="num" w:pos="72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Zamawiający może żądać od Wykonawcy zapłaty kary umownej w przypadku:</w:t>
      </w:r>
    </w:p>
    <w:p w14:paraId="3702ACB5" w14:textId="77777777" w:rsidR="009E5CDF" w:rsidRPr="00B82E5A" w:rsidRDefault="009E5CDF" w:rsidP="009E5CDF">
      <w:pPr>
        <w:pStyle w:val="Akapitzlist"/>
        <w:numPr>
          <w:ilvl w:val="0"/>
          <w:numId w:val="75"/>
        </w:numPr>
        <w:tabs>
          <w:tab w:val="left" w:pos="360"/>
        </w:tabs>
        <w:suppressAutoHyphens/>
        <w:spacing w:line="276" w:lineRule="auto"/>
        <w:rPr>
          <w:rFonts w:ascii="Calibri" w:hAnsi="Calibri" w:cs="Calibri"/>
          <w:sz w:val="22"/>
          <w:szCs w:val="22"/>
        </w:rPr>
      </w:pPr>
      <w:r w:rsidRPr="00B82E5A">
        <w:rPr>
          <w:rFonts w:ascii="Calibri" w:hAnsi="Calibri" w:cs="Calibri"/>
          <w:sz w:val="22"/>
          <w:szCs w:val="22"/>
        </w:rPr>
        <w:t xml:space="preserve">zwłoki w realizacji zamówienia </w:t>
      </w:r>
      <w:r w:rsidRPr="00B82E5A">
        <w:rPr>
          <w:rFonts w:ascii="Calibri" w:hAnsi="Calibri" w:cs="Calibri"/>
          <w:color w:val="000000"/>
          <w:sz w:val="22"/>
          <w:szCs w:val="22"/>
        </w:rPr>
        <w:t>–</w:t>
      </w:r>
      <w:r w:rsidRPr="00B82E5A">
        <w:rPr>
          <w:rFonts w:ascii="Calibri" w:hAnsi="Calibri" w:cs="Calibri"/>
          <w:sz w:val="22"/>
          <w:szCs w:val="22"/>
        </w:rPr>
        <w:t xml:space="preserve"> w wysokości 0,2% wynagrodzenia umownego brutto, o którym mowa w § 3 ust. 1, za każdy dzień zwłoki;</w:t>
      </w:r>
    </w:p>
    <w:p w14:paraId="7CA865B4" w14:textId="77777777" w:rsidR="009E5CDF" w:rsidRPr="00DB4468" w:rsidRDefault="009E5CDF" w:rsidP="009E5CDF">
      <w:pPr>
        <w:pStyle w:val="Akapitzlist"/>
        <w:numPr>
          <w:ilvl w:val="0"/>
          <w:numId w:val="75"/>
        </w:numPr>
        <w:tabs>
          <w:tab w:val="left" w:pos="360"/>
        </w:tabs>
        <w:suppressAutoHyphens/>
        <w:spacing w:line="276" w:lineRule="auto"/>
        <w:rPr>
          <w:rFonts w:ascii="Calibri" w:hAnsi="Calibri" w:cs="Calibri"/>
          <w:sz w:val="22"/>
          <w:szCs w:val="22"/>
        </w:rPr>
      </w:pPr>
      <w:r w:rsidRPr="00B82E5A">
        <w:rPr>
          <w:rFonts w:ascii="Calibri" w:hAnsi="Calibri" w:cs="Calibri"/>
          <w:sz w:val="22"/>
          <w:szCs w:val="22"/>
        </w:rPr>
        <w:t xml:space="preserve">zwłoki w reakcji na zgłoszenie usterki lub awarii - w wysokości 0,2% wynagrodzenia umownego brutto, o którym </w:t>
      </w:r>
      <w:r w:rsidRPr="00DB4468">
        <w:rPr>
          <w:rFonts w:ascii="Calibri" w:hAnsi="Calibri" w:cs="Calibri"/>
          <w:sz w:val="22"/>
          <w:szCs w:val="22"/>
        </w:rPr>
        <w:t xml:space="preserve">mowa w § </w:t>
      </w:r>
      <w:r>
        <w:rPr>
          <w:rFonts w:ascii="Calibri" w:hAnsi="Calibri" w:cs="Calibri"/>
          <w:sz w:val="22"/>
          <w:szCs w:val="22"/>
        </w:rPr>
        <w:t>3</w:t>
      </w:r>
      <w:r w:rsidRPr="00DB4468">
        <w:rPr>
          <w:rFonts w:ascii="Calibri" w:hAnsi="Calibri" w:cs="Calibri"/>
          <w:sz w:val="22"/>
          <w:szCs w:val="22"/>
        </w:rPr>
        <w:t xml:space="preserve"> ust. 1, za każdy dzień zwłoki, licząc od dnia bezskutecznego upływu terminu, wskazanego w § 7 ust. 2 zdanie pierwsze; </w:t>
      </w:r>
    </w:p>
    <w:p w14:paraId="6352B54E" w14:textId="77777777" w:rsidR="009E5CDF" w:rsidRPr="001F638A" w:rsidRDefault="009E5CDF" w:rsidP="009E5CDF">
      <w:pPr>
        <w:pStyle w:val="Akapitzlist"/>
        <w:numPr>
          <w:ilvl w:val="0"/>
          <w:numId w:val="75"/>
        </w:numPr>
        <w:tabs>
          <w:tab w:val="left" w:pos="360"/>
        </w:tabs>
        <w:suppressAutoHyphens/>
        <w:spacing w:line="276" w:lineRule="auto"/>
        <w:rPr>
          <w:rFonts w:ascii="Calibri" w:hAnsi="Calibri" w:cs="Calibri"/>
          <w:sz w:val="22"/>
          <w:szCs w:val="22"/>
        </w:rPr>
      </w:pPr>
      <w:r w:rsidRPr="00DB4468">
        <w:rPr>
          <w:rFonts w:ascii="Calibri" w:hAnsi="Calibri" w:cs="Calibri"/>
          <w:sz w:val="22"/>
          <w:szCs w:val="22"/>
        </w:rPr>
        <w:t xml:space="preserve">zwłoki w usunięciu wad lub usterek, stwierdzonych przy odbiorze lub w okresie gwarancji i rękojmi </w:t>
      </w:r>
      <w:r w:rsidRPr="00DB4468">
        <w:rPr>
          <w:rFonts w:ascii="Calibri" w:hAnsi="Calibri" w:cs="Calibri"/>
          <w:color w:val="000000"/>
          <w:sz w:val="22"/>
          <w:szCs w:val="22"/>
        </w:rPr>
        <w:t>–</w:t>
      </w:r>
      <w:r w:rsidRPr="00DB4468">
        <w:rPr>
          <w:rFonts w:ascii="Calibri" w:hAnsi="Calibri" w:cs="Calibri"/>
          <w:sz w:val="22"/>
          <w:szCs w:val="22"/>
        </w:rPr>
        <w:t xml:space="preserve"> w wysokości 0,2</w:t>
      </w:r>
      <w:r w:rsidRPr="001F638A">
        <w:rPr>
          <w:rFonts w:ascii="Calibri" w:hAnsi="Calibri" w:cs="Calibri"/>
          <w:sz w:val="22"/>
          <w:szCs w:val="22"/>
        </w:rPr>
        <w:t xml:space="preserve">% wynagrodzenia umownego brutto, o którym mowa w § </w:t>
      </w:r>
      <w:r>
        <w:rPr>
          <w:rFonts w:ascii="Calibri" w:hAnsi="Calibri" w:cs="Calibri"/>
          <w:sz w:val="22"/>
          <w:szCs w:val="22"/>
        </w:rPr>
        <w:t>3</w:t>
      </w:r>
      <w:r w:rsidRPr="001F638A">
        <w:rPr>
          <w:rFonts w:ascii="Calibri" w:hAnsi="Calibri" w:cs="Calibri"/>
          <w:sz w:val="22"/>
          <w:szCs w:val="22"/>
        </w:rPr>
        <w:t xml:space="preserve"> ust. 1, </w:t>
      </w:r>
      <w:r w:rsidRPr="001F638A">
        <w:rPr>
          <w:rFonts w:ascii="Calibri" w:hAnsi="Calibri" w:cs="Calibri"/>
          <w:sz w:val="22"/>
          <w:szCs w:val="22"/>
        </w:rPr>
        <w:lastRenderedPageBreak/>
        <w:t xml:space="preserve">za każdy dzień zwłoki, licząc od dnia bezskutecznego upływu terminu, wskazanego w § </w:t>
      </w:r>
      <w:r>
        <w:rPr>
          <w:rFonts w:ascii="Calibri" w:hAnsi="Calibri" w:cs="Calibri"/>
          <w:sz w:val="22"/>
          <w:szCs w:val="22"/>
        </w:rPr>
        <w:t>7</w:t>
      </w:r>
      <w:r w:rsidRPr="001F638A">
        <w:rPr>
          <w:rFonts w:ascii="Calibri" w:hAnsi="Calibri" w:cs="Calibri"/>
          <w:sz w:val="22"/>
          <w:szCs w:val="22"/>
        </w:rPr>
        <w:t xml:space="preserve"> ust. 2 zdanie drugie; </w:t>
      </w:r>
    </w:p>
    <w:p w14:paraId="7702688B" w14:textId="77777777" w:rsidR="009E5CDF" w:rsidRDefault="009E5CDF" w:rsidP="009E5CDF">
      <w:pPr>
        <w:pStyle w:val="Akapitzlist"/>
        <w:numPr>
          <w:ilvl w:val="0"/>
          <w:numId w:val="75"/>
        </w:numPr>
        <w:tabs>
          <w:tab w:val="left" w:pos="360"/>
        </w:tabs>
        <w:suppressAutoHyphens/>
        <w:spacing w:line="276" w:lineRule="auto"/>
        <w:rPr>
          <w:rFonts w:ascii="Calibri" w:hAnsi="Calibri" w:cs="Calibri"/>
          <w:sz w:val="22"/>
          <w:szCs w:val="22"/>
        </w:rPr>
      </w:pPr>
      <w:r>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ust.1.</w:t>
      </w:r>
    </w:p>
    <w:p w14:paraId="32719C53" w14:textId="77777777" w:rsidR="009E5CDF" w:rsidRPr="00B82E5A" w:rsidRDefault="009E5CDF" w:rsidP="009E5CDF">
      <w:pPr>
        <w:numPr>
          <w:ilvl w:val="0"/>
          <w:numId w:val="51"/>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4B86F17F" w14:textId="77777777" w:rsidR="009E5CDF" w:rsidRPr="00B82E5A" w:rsidRDefault="009E5CDF" w:rsidP="009E5CDF">
      <w:pPr>
        <w:numPr>
          <w:ilvl w:val="0"/>
          <w:numId w:val="51"/>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w:t>
      </w:r>
    </w:p>
    <w:p w14:paraId="12EB6AB5" w14:textId="77777777" w:rsidR="009E5CDF" w:rsidRPr="00B82E5A" w:rsidRDefault="009E5CDF" w:rsidP="009E5CDF">
      <w:pPr>
        <w:numPr>
          <w:ilvl w:val="0"/>
          <w:numId w:val="51"/>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6C6965DD" w14:textId="1EE7DFEA" w:rsidR="009E5CDF" w:rsidRDefault="009E5CDF" w:rsidP="009E5CDF">
      <w:pPr>
        <w:tabs>
          <w:tab w:val="left" w:pos="360"/>
        </w:tabs>
        <w:suppressAutoHyphens/>
        <w:spacing w:line="276" w:lineRule="auto"/>
        <w:jc w:val="both"/>
        <w:rPr>
          <w:rFonts w:asciiTheme="minorHAnsi" w:hAnsiTheme="minorHAnsi" w:cstheme="minorHAnsi"/>
          <w:color w:val="000000" w:themeColor="text1"/>
          <w:sz w:val="22"/>
          <w:szCs w:val="22"/>
        </w:rPr>
      </w:pPr>
    </w:p>
    <w:p w14:paraId="4085CC47" w14:textId="77777777" w:rsidR="007B1C3E" w:rsidRPr="00ED1728" w:rsidRDefault="007B1C3E" w:rsidP="009E5CDF">
      <w:pPr>
        <w:tabs>
          <w:tab w:val="left" w:pos="360"/>
        </w:tabs>
        <w:suppressAutoHyphens/>
        <w:spacing w:line="276" w:lineRule="auto"/>
        <w:jc w:val="both"/>
        <w:rPr>
          <w:rFonts w:asciiTheme="minorHAnsi" w:hAnsiTheme="minorHAnsi" w:cstheme="minorHAnsi"/>
          <w:color w:val="000000" w:themeColor="text1"/>
          <w:sz w:val="22"/>
          <w:szCs w:val="22"/>
        </w:rPr>
      </w:pPr>
    </w:p>
    <w:p w14:paraId="2275AD66" w14:textId="77777777" w:rsidR="009E5CDF" w:rsidRPr="00ED1728" w:rsidRDefault="009E5CDF" w:rsidP="009E5CDF">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1789DAEE" w14:textId="77777777" w:rsidR="009E5CDF" w:rsidRPr="00ED1728" w:rsidRDefault="009E5CDF" w:rsidP="009E5CDF">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1EA08AC5" w14:textId="77777777" w:rsidR="009E5CDF" w:rsidRPr="00DB4468" w:rsidRDefault="009E5CDF" w:rsidP="009E5CDF">
      <w:pPr>
        <w:numPr>
          <w:ilvl w:val="0"/>
          <w:numId w:val="52"/>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0FF864C9" w14:textId="77777777" w:rsidR="009E5CDF" w:rsidRPr="00DB4468" w:rsidRDefault="009E5CDF" w:rsidP="009E5CDF">
      <w:pPr>
        <w:numPr>
          <w:ilvl w:val="0"/>
          <w:numId w:val="52"/>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473F35DB" w14:textId="77777777" w:rsidR="009E5CDF" w:rsidRPr="00DB4468" w:rsidRDefault="009E5CDF" w:rsidP="009E5CDF">
      <w:pPr>
        <w:numPr>
          <w:ilvl w:val="0"/>
          <w:numId w:val="53"/>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p>
    <w:p w14:paraId="5F01ED4C" w14:textId="77777777" w:rsidR="009E5CDF" w:rsidRPr="00DB4468" w:rsidRDefault="009E5CDF" w:rsidP="009E5CDF">
      <w:pPr>
        <w:numPr>
          <w:ilvl w:val="0"/>
          <w:numId w:val="53"/>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p>
    <w:p w14:paraId="67F9552C" w14:textId="77777777" w:rsidR="009E5CDF" w:rsidRPr="00B82E5A" w:rsidRDefault="009E5CDF" w:rsidP="009E5CDF">
      <w:pPr>
        <w:numPr>
          <w:ilvl w:val="0"/>
          <w:numId w:val="53"/>
        </w:numPr>
        <w:spacing w:line="276" w:lineRule="auto"/>
        <w:jc w:val="both"/>
        <w:rPr>
          <w:rFonts w:ascii="Calibri" w:hAnsi="Calibri" w:cs="Calibri"/>
          <w:sz w:val="22"/>
          <w:szCs w:val="22"/>
        </w:rPr>
      </w:pPr>
      <w:r w:rsidRPr="00B82E5A">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63456DA5" w14:textId="77777777" w:rsidR="009E5CDF" w:rsidRPr="00B82E5A" w:rsidRDefault="009E5CDF" w:rsidP="009E5CDF">
      <w:pPr>
        <w:pStyle w:val="Akapitzlist"/>
        <w:numPr>
          <w:ilvl w:val="0"/>
          <w:numId w:val="53"/>
        </w:numPr>
        <w:spacing w:line="276" w:lineRule="auto"/>
        <w:rPr>
          <w:rFonts w:ascii="Calibri" w:hAnsi="Calibri" w:cs="Calibri"/>
          <w:sz w:val="22"/>
          <w:szCs w:val="22"/>
        </w:rPr>
      </w:pPr>
      <w:r w:rsidRPr="00B82E5A">
        <w:rPr>
          <w:rFonts w:ascii="Calibri" w:hAnsi="Calibri" w:cs="Calibri"/>
          <w:sz w:val="22"/>
          <w:szCs w:val="22"/>
        </w:rPr>
        <w:t xml:space="preserve">Wykonawca trzykrotnie dostarczył produkt niewłaściwej jakości, </w:t>
      </w:r>
    </w:p>
    <w:p w14:paraId="798C4C06" w14:textId="77777777" w:rsidR="009E5CDF" w:rsidRPr="00B82E5A" w:rsidRDefault="009E5CDF" w:rsidP="009E5CDF">
      <w:pPr>
        <w:numPr>
          <w:ilvl w:val="0"/>
          <w:numId w:val="53"/>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164D7067" w14:textId="77777777" w:rsidR="009E5CDF" w:rsidRPr="00E405ED" w:rsidRDefault="009E5CDF" w:rsidP="009E5CDF">
      <w:pPr>
        <w:numPr>
          <w:ilvl w:val="0"/>
          <w:numId w:val="53"/>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33DDDA63" w14:textId="77777777" w:rsidR="009E5CDF" w:rsidRPr="00E405ED" w:rsidRDefault="009E5CDF" w:rsidP="009E5CDF">
      <w:pPr>
        <w:numPr>
          <w:ilvl w:val="0"/>
          <w:numId w:val="52"/>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610FDFEE" w14:textId="77777777" w:rsidR="009E5CDF" w:rsidRPr="00E405ED" w:rsidRDefault="009E5CDF" w:rsidP="009E5CDF">
      <w:pPr>
        <w:numPr>
          <w:ilvl w:val="0"/>
          <w:numId w:val="52"/>
        </w:numPr>
        <w:spacing w:line="276" w:lineRule="auto"/>
        <w:jc w:val="both"/>
        <w:rPr>
          <w:rFonts w:ascii="Calibri" w:hAnsi="Calibri" w:cs="Calibri"/>
          <w:sz w:val="22"/>
          <w:szCs w:val="22"/>
        </w:rPr>
      </w:pPr>
      <w:r w:rsidRPr="00E405ED">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w:t>
      </w:r>
      <w:r>
        <w:rPr>
          <w:rFonts w:ascii="Calibri" w:hAnsi="Calibri" w:cs="Calibri"/>
          <w:sz w:val="22"/>
          <w:szCs w:val="22"/>
        </w:rPr>
        <w:t xml:space="preserve"> Wykonawca zwróci Zamawiającemu w terminie 7 dni od dnia powiadomienia o wysokości kosztów. Koszty te</w:t>
      </w:r>
      <w:r w:rsidRPr="00E405ED">
        <w:rPr>
          <w:rFonts w:ascii="Calibri" w:hAnsi="Calibri" w:cs="Calibri"/>
          <w:sz w:val="22"/>
          <w:szCs w:val="22"/>
        </w:rPr>
        <w:t xml:space="preserve"> Zamawiający może potrącić z wynagrodzenia Wykonawcy.</w:t>
      </w:r>
    </w:p>
    <w:p w14:paraId="390E90BE" w14:textId="1E16852F" w:rsidR="009E5CDF" w:rsidRDefault="009E5CDF" w:rsidP="009E5CDF">
      <w:pPr>
        <w:spacing w:line="276" w:lineRule="auto"/>
        <w:rPr>
          <w:rFonts w:ascii="Calibri" w:hAnsi="Calibri" w:cs="Calibri"/>
          <w:sz w:val="22"/>
          <w:szCs w:val="22"/>
        </w:rPr>
      </w:pPr>
    </w:p>
    <w:p w14:paraId="6100267A" w14:textId="5DD0FE52" w:rsidR="007B1C3E" w:rsidRDefault="007B1C3E" w:rsidP="009E5CDF">
      <w:pPr>
        <w:spacing w:line="276" w:lineRule="auto"/>
        <w:rPr>
          <w:rFonts w:ascii="Calibri" w:hAnsi="Calibri" w:cs="Calibri"/>
          <w:sz w:val="22"/>
          <w:szCs w:val="22"/>
        </w:rPr>
      </w:pPr>
    </w:p>
    <w:p w14:paraId="35B96E20" w14:textId="25C28F67" w:rsidR="007B1C3E" w:rsidRDefault="007B1C3E" w:rsidP="009E5CDF">
      <w:pPr>
        <w:spacing w:line="276" w:lineRule="auto"/>
        <w:rPr>
          <w:rFonts w:ascii="Calibri" w:hAnsi="Calibri" w:cs="Calibri"/>
          <w:sz w:val="22"/>
          <w:szCs w:val="22"/>
        </w:rPr>
      </w:pPr>
    </w:p>
    <w:p w14:paraId="34042ABA" w14:textId="77777777" w:rsidR="007B1C3E" w:rsidRDefault="007B1C3E" w:rsidP="009E5CDF">
      <w:pPr>
        <w:spacing w:line="276" w:lineRule="auto"/>
        <w:rPr>
          <w:rFonts w:ascii="Calibri" w:hAnsi="Calibri" w:cs="Calibri"/>
          <w:sz w:val="22"/>
          <w:szCs w:val="22"/>
        </w:rPr>
      </w:pPr>
    </w:p>
    <w:p w14:paraId="7ED39659" w14:textId="77777777" w:rsidR="009E5CDF" w:rsidRDefault="009E5CDF" w:rsidP="009E5CDF">
      <w:pPr>
        <w:spacing w:line="276" w:lineRule="auto"/>
        <w:jc w:val="center"/>
        <w:rPr>
          <w:rFonts w:ascii="Calibri" w:hAnsi="Calibri" w:cs="Calibri"/>
          <w:sz w:val="22"/>
          <w:szCs w:val="22"/>
        </w:rPr>
      </w:pPr>
      <w:r>
        <w:rPr>
          <w:rFonts w:ascii="Calibri" w:hAnsi="Calibri" w:cs="Calibri"/>
          <w:sz w:val="22"/>
          <w:szCs w:val="22"/>
        </w:rPr>
        <w:lastRenderedPageBreak/>
        <w:t>§ 10</w:t>
      </w:r>
    </w:p>
    <w:p w14:paraId="163BBF8F" w14:textId="77777777" w:rsidR="009E5CDF" w:rsidRDefault="009E5CDF" w:rsidP="009E5CDF">
      <w:pPr>
        <w:spacing w:after="120" w:line="276" w:lineRule="auto"/>
        <w:jc w:val="center"/>
        <w:rPr>
          <w:rFonts w:ascii="Calibri" w:hAnsi="Calibri" w:cs="Calibri"/>
          <w:sz w:val="22"/>
          <w:szCs w:val="22"/>
        </w:rPr>
      </w:pPr>
      <w:r>
        <w:rPr>
          <w:rFonts w:ascii="Calibri" w:hAnsi="Calibri" w:cs="Calibri"/>
          <w:sz w:val="22"/>
          <w:szCs w:val="22"/>
        </w:rPr>
        <w:t>[Podwykonawstwo]</w:t>
      </w:r>
    </w:p>
    <w:p w14:paraId="0D3081BB" w14:textId="77777777" w:rsidR="009E5CDF" w:rsidRPr="00500E84" w:rsidRDefault="009E5CDF" w:rsidP="009E5CDF">
      <w:pPr>
        <w:pStyle w:val="Akapitzlist"/>
        <w:numPr>
          <w:ilvl w:val="0"/>
          <w:numId w:val="74"/>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18ED9FEE" w14:textId="77777777" w:rsidR="009E5CDF" w:rsidRPr="00500E84" w:rsidRDefault="009E5CDF" w:rsidP="009E5CDF">
      <w:pPr>
        <w:pStyle w:val="Akapitzlist"/>
        <w:numPr>
          <w:ilvl w:val="0"/>
          <w:numId w:val="78"/>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6F1D1B64" w14:textId="77777777" w:rsidR="009E5CDF" w:rsidRPr="00E405ED" w:rsidRDefault="009E5CDF" w:rsidP="009E5CDF">
      <w:pPr>
        <w:pStyle w:val="Akapitzlist"/>
        <w:numPr>
          <w:ilvl w:val="0"/>
          <w:numId w:val="78"/>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4AB0B26E" w14:textId="77777777" w:rsidR="009E5CDF" w:rsidRPr="00E405ED" w:rsidRDefault="009E5CDF" w:rsidP="009E5CDF">
      <w:pPr>
        <w:pStyle w:val="Akapitzlist"/>
        <w:numPr>
          <w:ilvl w:val="0"/>
          <w:numId w:val="74"/>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77B9FD66" w14:textId="77777777" w:rsidR="009E5CDF" w:rsidRPr="00DD459C" w:rsidRDefault="009E5CDF" w:rsidP="009E5CDF">
      <w:pPr>
        <w:pStyle w:val="Akapitzlist"/>
        <w:numPr>
          <w:ilvl w:val="0"/>
          <w:numId w:val="74"/>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353B3149" w14:textId="77777777" w:rsidR="009E5CDF" w:rsidRDefault="009E5CDF" w:rsidP="009E5CDF">
      <w:pPr>
        <w:numPr>
          <w:ilvl w:val="0"/>
          <w:numId w:val="74"/>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3ADE817B" w14:textId="77777777" w:rsidR="009E5CDF" w:rsidRPr="00ED1728" w:rsidRDefault="009E5CDF" w:rsidP="009E5CDF">
      <w:pPr>
        <w:spacing w:line="276" w:lineRule="auto"/>
        <w:jc w:val="center"/>
        <w:rPr>
          <w:rFonts w:asciiTheme="minorHAnsi" w:hAnsiTheme="minorHAnsi" w:cstheme="minorHAnsi"/>
          <w:color w:val="595959" w:themeColor="text1" w:themeTint="A6"/>
          <w:sz w:val="22"/>
          <w:szCs w:val="22"/>
        </w:rPr>
      </w:pPr>
    </w:p>
    <w:p w14:paraId="051A1BDC" w14:textId="77777777" w:rsidR="009E5CDF" w:rsidRDefault="009E5CDF" w:rsidP="009E5CDF">
      <w:pPr>
        <w:spacing w:line="276" w:lineRule="auto"/>
        <w:jc w:val="center"/>
        <w:rPr>
          <w:rFonts w:ascii="Calibri" w:hAnsi="Calibri" w:cs="Calibri"/>
          <w:sz w:val="22"/>
          <w:szCs w:val="22"/>
        </w:rPr>
      </w:pPr>
      <w:r>
        <w:rPr>
          <w:rFonts w:ascii="Calibri" w:hAnsi="Calibri" w:cs="Calibri"/>
          <w:sz w:val="22"/>
          <w:szCs w:val="22"/>
        </w:rPr>
        <w:t>§ 11</w:t>
      </w:r>
    </w:p>
    <w:p w14:paraId="55AB8809" w14:textId="77777777" w:rsidR="009E5CDF" w:rsidRDefault="009E5CDF" w:rsidP="009E5CDF">
      <w:pPr>
        <w:spacing w:after="120" w:line="276" w:lineRule="auto"/>
        <w:jc w:val="center"/>
        <w:rPr>
          <w:rFonts w:ascii="Calibri" w:hAnsi="Calibri" w:cs="Calibri"/>
          <w:sz w:val="22"/>
          <w:szCs w:val="22"/>
        </w:rPr>
      </w:pPr>
      <w:r>
        <w:rPr>
          <w:rFonts w:ascii="Calibri" w:hAnsi="Calibri" w:cs="Calibri"/>
          <w:sz w:val="22"/>
          <w:szCs w:val="22"/>
        </w:rPr>
        <w:t>[Zmiana umowy]</w:t>
      </w:r>
    </w:p>
    <w:p w14:paraId="308E9531" w14:textId="77777777" w:rsidR="009E5CDF" w:rsidRDefault="009E5CDF" w:rsidP="009E5CDF">
      <w:pPr>
        <w:numPr>
          <w:ilvl w:val="0"/>
          <w:numId w:val="55"/>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68FE3D0F" w14:textId="77777777" w:rsidR="009E5CDF" w:rsidRPr="00F60543" w:rsidRDefault="009E5CDF" w:rsidP="009E5CDF">
      <w:pPr>
        <w:numPr>
          <w:ilvl w:val="0"/>
          <w:numId w:val="55"/>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7C79547E" w14:textId="77777777" w:rsidR="009E5CDF" w:rsidRPr="00F60543" w:rsidRDefault="009E5CDF" w:rsidP="009E5CDF">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55AB6321" w14:textId="77777777" w:rsidR="009E5CDF" w:rsidRPr="00F60543" w:rsidRDefault="009E5CDF" w:rsidP="009E5CDF">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2B06BE7C" w14:textId="77777777" w:rsidR="009E5CDF" w:rsidRPr="00F60543" w:rsidRDefault="009E5CDF" w:rsidP="009E5CDF">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3CC65830" w14:textId="77777777" w:rsidR="009E5CDF" w:rsidRPr="00F60543" w:rsidRDefault="009E5CDF" w:rsidP="009E5CDF">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20320BAC" w14:textId="77777777" w:rsidR="009E5CDF" w:rsidRPr="00F60543" w:rsidRDefault="009E5CDF" w:rsidP="009E5CDF">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3AF67DFB" w14:textId="77777777" w:rsidR="009E5CDF" w:rsidRPr="00F60543" w:rsidRDefault="009E5CDF" w:rsidP="009E5CDF">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1D4BDE60" w14:textId="77777777" w:rsidR="009E5CDF" w:rsidRPr="00F60543" w:rsidRDefault="009E5CDF" w:rsidP="009E5CDF">
      <w:pPr>
        <w:pStyle w:val="Akapitzlist"/>
        <w:numPr>
          <w:ilvl w:val="0"/>
          <w:numId w:val="77"/>
        </w:numPr>
        <w:spacing w:line="276" w:lineRule="auto"/>
        <w:rPr>
          <w:rFonts w:ascii="Calibri" w:hAnsi="Calibri" w:cs="Calibri"/>
          <w:sz w:val="22"/>
          <w:szCs w:val="22"/>
        </w:rPr>
      </w:pPr>
      <w:r w:rsidRPr="00F60543">
        <w:rPr>
          <w:rFonts w:ascii="Calibri" w:hAnsi="Calibri" w:cs="Calibri"/>
          <w:sz w:val="22"/>
          <w:szCs w:val="22"/>
        </w:rPr>
        <w:lastRenderedPageBreak/>
        <w:t xml:space="preserve">w razie wystąpienia okoliczności niezależnych od Stron lub których Strony przy zachowaniu należytej staranności nie były w stanie uniknąć lub przewidzieć; </w:t>
      </w:r>
    </w:p>
    <w:p w14:paraId="029EDAB3" w14:textId="77777777" w:rsidR="009E5CDF" w:rsidRPr="007D4339" w:rsidRDefault="009E5CDF" w:rsidP="009E5CDF">
      <w:pPr>
        <w:pStyle w:val="Akapitzlist"/>
        <w:numPr>
          <w:ilvl w:val="0"/>
          <w:numId w:val="77"/>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2338C5FE" w14:textId="77777777" w:rsidR="009E5CDF" w:rsidRPr="00DB4468" w:rsidRDefault="009E5CDF" w:rsidP="009E5CDF">
      <w:pPr>
        <w:numPr>
          <w:ilvl w:val="0"/>
          <w:numId w:val="55"/>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54106742" w14:textId="77777777" w:rsidR="009E5CDF" w:rsidRDefault="009E5CDF" w:rsidP="009E5CDF">
      <w:pPr>
        <w:numPr>
          <w:ilvl w:val="0"/>
          <w:numId w:val="55"/>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456327C" w14:textId="77777777" w:rsidR="009E5CDF" w:rsidRDefault="009E5CDF" w:rsidP="009E5CDF">
      <w:pPr>
        <w:numPr>
          <w:ilvl w:val="0"/>
          <w:numId w:val="55"/>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49DB7AEA" w14:textId="77777777" w:rsidR="009E5CDF" w:rsidRDefault="009E5CDF" w:rsidP="009E5CDF">
      <w:pPr>
        <w:spacing w:line="276" w:lineRule="auto"/>
        <w:jc w:val="center"/>
        <w:rPr>
          <w:rFonts w:asciiTheme="minorHAnsi" w:hAnsiTheme="minorHAnsi" w:cstheme="minorHAnsi"/>
          <w:color w:val="000000" w:themeColor="text1"/>
          <w:sz w:val="22"/>
          <w:szCs w:val="22"/>
        </w:rPr>
      </w:pPr>
    </w:p>
    <w:p w14:paraId="040741DF" w14:textId="77777777" w:rsidR="009E5CDF" w:rsidRPr="00ED1728" w:rsidRDefault="009E5CDF" w:rsidP="009E5CDF">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2576B9D7" w14:textId="77777777" w:rsidR="009E5CDF" w:rsidRPr="00ED1728" w:rsidRDefault="009E5CDF" w:rsidP="009E5CDF">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56C43EED" w14:textId="77777777" w:rsidR="009E5CDF" w:rsidRPr="00ED1728" w:rsidRDefault="009E5CDF" w:rsidP="009E5CDF">
      <w:pPr>
        <w:numPr>
          <w:ilvl w:val="0"/>
          <w:numId w:val="54"/>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41AEF16D" w14:textId="77777777" w:rsidR="009E5CDF" w:rsidRPr="00ED1728" w:rsidRDefault="009E5CDF" w:rsidP="009E5CDF">
      <w:pPr>
        <w:numPr>
          <w:ilvl w:val="0"/>
          <w:numId w:val="54"/>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Sądem właściwym dla rozstrzygania sporów wynikłych </w:t>
      </w:r>
      <w:r>
        <w:rPr>
          <w:rFonts w:asciiTheme="minorHAnsi" w:hAnsiTheme="minorHAnsi" w:cstheme="minorHAnsi"/>
          <w:color w:val="000000" w:themeColor="text1"/>
          <w:sz w:val="22"/>
          <w:szCs w:val="22"/>
        </w:rPr>
        <w:t>z</w:t>
      </w:r>
      <w:r w:rsidRPr="00ED1728">
        <w:rPr>
          <w:rFonts w:asciiTheme="minorHAnsi" w:hAnsiTheme="minorHAnsi" w:cstheme="minorHAnsi"/>
          <w:color w:val="000000" w:themeColor="text1"/>
          <w:sz w:val="22"/>
          <w:szCs w:val="22"/>
        </w:rPr>
        <w:t xml:space="preserve"> umowy jest sąd </w:t>
      </w:r>
      <w:r>
        <w:rPr>
          <w:rFonts w:asciiTheme="minorHAnsi" w:hAnsiTheme="minorHAnsi" w:cstheme="minorHAnsi"/>
          <w:color w:val="000000" w:themeColor="text1"/>
          <w:sz w:val="22"/>
          <w:szCs w:val="22"/>
        </w:rPr>
        <w:t xml:space="preserve">powszechny </w:t>
      </w:r>
      <w:r w:rsidRPr="00ED1728">
        <w:rPr>
          <w:rFonts w:asciiTheme="minorHAnsi" w:hAnsiTheme="minorHAnsi" w:cstheme="minorHAnsi"/>
          <w:color w:val="000000" w:themeColor="text1"/>
          <w:sz w:val="22"/>
          <w:szCs w:val="22"/>
        </w:rPr>
        <w:t xml:space="preserve">właściwy </w:t>
      </w:r>
      <w:r>
        <w:rPr>
          <w:rFonts w:asciiTheme="minorHAnsi" w:hAnsiTheme="minorHAnsi" w:cstheme="minorHAnsi"/>
          <w:color w:val="000000" w:themeColor="text1"/>
          <w:sz w:val="22"/>
          <w:szCs w:val="22"/>
        </w:rPr>
        <w:t xml:space="preserve">miejscowo </w:t>
      </w:r>
      <w:r w:rsidRPr="00ED1728">
        <w:rPr>
          <w:rFonts w:asciiTheme="minorHAnsi" w:hAnsiTheme="minorHAnsi" w:cstheme="minorHAnsi"/>
          <w:color w:val="000000" w:themeColor="text1"/>
          <w:sz w:val="22"/>
          <w:szCs w:val="22"/>
        </w:rPr>
        <w:t>dla siedziby Zamawiającego.</w:t>
      </w:r>
    </w:p>
    <w:p w14:paraId="6F70A894" w14:textId="77777777" w:rsidR="009E5CDF" w:rsidRPr="00ED1728" w:rsidRDefault="009E5CDF" w:rsidP="009E5CDF">
      <w:pPr>
        <w:spacing w:line="276" w:lineRule="auto"/>
        <w:jc w:val="both"/>
        <w:rPr>
          <w:rFonts w:asciiTheme="minorHAnsi" w:hAnsiTheme="minorHAnsi" w:cstheme="minorHAnsi"/>
          <w:color w:val="595959" w:themeColor="text1" w:themeTint="A6"/>
          <w:sz w:val="22"/>
          <w:szCs w:val="22"/>
        </w:rPr>
      </w:pPr>
    </w:p>
    <w:p w14:paraId="500028A1" w14:textId="77777777" w:rsidR="009E5CDF" w:rsidRPr="00ED1728" w:rsidRDefault="009E5CDF" w:rsidP="009E5CDF">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312393DD" w14:textId="77777777" w:rsidR="009E5CDF" w:rsidRPr="00ED1728" w:rsidRDefault="009E5CDF" w:rsidP="009E5CDF">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3CEC43ED" w14:textId="77777777" w:rsidR="009E5CDF" w:rsidRDefault="009E5CDF" w:rsidP="009E5CDF">
      <w:pPr>
        <w:numPr>
          <w:ilvl w:val="0"/>
          <w:numId w:val="72"/>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4EF6AF3E" w14:textId="77777777" w:rsidR="009E5CDF" w:rsidRPr="0075561F" w:rsidRDefault="009E5CDF" w:rsidP="009E5CDF">
      <w:pPr>
        <w:numPr>
          <w:ilvl w:val="0"/>
          <w:numId w:val="72"/>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68ADB6B0" w14:textId="77777777" w:rsidR="009E5CDF" w:rsidRDefault="009E5CDF" w:rsidP="009E5CDF">
      <w:pPr>
        <w:numPr>
          <w:ilvl w:val="0"/>
          <w:numId w:val="56"/>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6B465D9E" w14:textId="77777777" w:rsidR="009E5CDF" w:rsidRDefault="009E5CDF" w:rsidP="009E5CDF">
      <w:pPr>
        <w:numPr>
          <w:ilvl w:val="0"/>
          <w:numId w:val="56"/>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058274E2" w14:textId="77777777" w:rsidR="009E5CDF" w:rsidRDefault="009E5CDF" w:rsidP="009E5CDF">
      <w:pPr>
        <w:numPr>
          <w:ilvl w:val="0"/>
          <w:numId w:val="56"/>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78CAA697" w14:textId="77777777" w:rsidR="009E5CDF" w:rsidRDefault="009E5CDF" w:rsidP="009E5CDF">
      <w:pPr>
        <w:numPr>
          <w:ilvl w:val="0"/>
          <w:numId w:val="72"/>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1165DA4E" w14:textId="77777777" w:rsidR="009E5CDF" w:rsidRPr="00ED1728" w:rsidRDefault="009E5CDF" w:rsidP="009E5CDF">
      <w:pPr>
        <w:spacing w:line="276" w:lineRule="auto"/>
        <w:ind w:left="360"/>
        <w:jc w:val="both"/>
        <w:rPr>
          <w:rFonts w:asciiTheme="minorHAnsi" w:hAnsiTheme="minorHAnsi" w:cstheme="minorHAnsi"/>
          <w:color w:val="000000" w:themeColor="text1"/>
          <w:sz w:val="22"/>
          <w:szCs w:val="22"/>
        </w:rPr>
      </w:pPr>
    </w:p>
    <w:p w14:paraId="0B74A819" w14:textId="77777777" w:rsidR="009E5CDF" w:rsidRPr="00ED1728" w:rsidRDefault="009E5CDF" w:rsidP="009E5CDF">
      <w:pPr>
        <w:tabs>
          <w:tab w:val="left" w:pos="360"/>
        </w:tabs>
        <w:suppressAutoHyphens/>
        <w:spacing w:line="276" w:lineRule="auto"/>
        <w:jc w:val="both"/>
        <w:rPr>
          <w:rFonts w:asciiTheme="minorHAnsi" w:hAnsiTheme="minorHAnsi" w:cstheme="minorHAnsi"/>
          <w:color w:val="000000" w:themeColor="text1"/>
          <w:sz w:val="22"/>
          <w:szCs w:val="22"/>
        </w:rPr>
      </w:pPr>
    </w:p>
    <w:p w14:paraId="15617EAF" w14:textId="77777777" w:rsidR="009E5CDF" w:rsidRPr="00ED1728" w:rsidRDefault="009E5CDF" w:rsidP="009E5CDF">
      <w:pPr>
        <w:tabs>
          <w:tab w:val="left" w:pos="360"/>
        </w:tabs>
        <w:suppressAutoHyphens/>
        <w:spacing w:line="276" w:lineRule="auto"/>
        <w:jc w:val="both"/>
        <w:rPr>
          <w:rFonts w:asciiTheme="minorHAnsi" w:hAnsiTheme="minorHAnsi" w:cstheme="minorHAnsi"/>
          <w:color w:val="000000" w:themeColor="text1"/>
          <w:sz w:val="22"/>
          <w:szCs w:val="22"/>
        </w:rPr>
      </w:pPr>
    </w:p>
    <w:p w14:paraId="5845AA82"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r w:rsidRPr="00ED1728">
        <w:rPr>
          <w:rFonts w:asciiTheme="minorHAnsi" w:hAnsiTheme="minorHAnsi" w:cstheme="minorHAnsi"/>
          <w:b/>
          <w:color w:val="000000" w:themeColor="text1"/>
          <w:sz w:val="22"/>
          <w:szCs w:val="22"/>
        </w:rPr>
        <w:t>ZAMAWIAJACY</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ED1728">
        <w:rPr>
          <w:rFonts w:asciiTheme="minorHAnsi" w:hAnsiTheme="minorHAnsi" w:cstheme="minorHAnsi"/>
          <w:b/>
          <w:color w:val="000000" w:themeColor="text1"/>
          <w:sz w:val="22"/>
          <w:szCs w:val="22"/>
        </w:rPr>
        <w:t>WYKONAWCA</w:t>
      </w:r>
    </w:p>
    <w:p w14:paraId="03AB1A24"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p>
    <w:p w14:paraId="5616938B"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p>
    <w:p w14:paraId="3B272BBD"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p>
    <w:p w14:paraId="68C5CF3E"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p>
    <w:p w14:paraId="3A1A02CC" w14:textId="77777777" w:rsidR="009E5CDF" w:rsidRDefault="009E5CDF" w:rsidP="009E5CDF">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12EA2B92" w14:textId="77777777" w:rsidR="009E5CDF" w:rsidRDefault="009E5CDF" w:rsidP="009E5CDF">
      <w:pPr>
        <w:rPr>
          <w:rFonts w:ascii="Calibri" w:eastAsia="Calibri" w:hAnsi="Calibri" w:cs="Calibri"/>
          <w:i/>
          <w:sz w:val="22"/>
          <w:szCs w:val="22"/>
        </w:rPr>
      </w:pPr>
    </w:p>
    <w:p w14:paraId="3C964340" w14:textId="77777777" w:rsidR="009E5CDF" w:rsidRDefault="009E5CDF" w:rsidP="009E5CD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6B9EC577" w14:textId="77777777" w:rsidR="009E5CDF" w:rsidRDefault="009E5CDF" w:rsidP="009E5CDF">
      <w:pPr>
        <w:jc w:val="both"/>
        <w:rPr>
          <w:rFonts w:ascii="Calibri" w:eastAsia="Calibri" w:hAnsi="Calibri" w:cs="Calibri"/>
          <w:color w:val="000000"/>
          <w:sz w:val="22"/>
          <w:szCs w:val="22"/>
        </w:rPr>
      </w:pPr>
    </w:p>
    <w:p w14:paraId="450A508E" w14:textId="77777777" w:rsidR="009E5CDF" w:rsidRDefault="009E5CDF" w:rsidP="009E5CDF">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37C127D6" w14:textId="77777777" w:rsidR="009E5CDF" w:rsidRDefault="009E5CDF" w:rsidP="009E5CDF">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082204D4" w14:textId="77777777" w:rsidR="009E5CDF" w:rsidRDefault="009E5CDF" w:rsidP="009E5CDF">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1C1FE274" w14:textId="77777777" w:rsidR="009E5CDF" w:rsidRDefault="009E5CDF" w:rsidP="009E5CDF">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0E3F40C7" w14:textId="77777777" w:rsidR="009E5CDF" w:rsidRDefault="009E5CDF" w:rsidP="009E5CDF">
      <w:pPr>
        <w:numPr>
          <w:ilvl w:val="0"/>
          <w:numId w:val="42"/>
        </w:numPr>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2BA4D475" w14:textId="77777777" w:rsidR="009E5CDF" w:rsidRDefault="009E5CDF" w:rsidP="009E5CDF">
      <w:pPr>
        <w:numPr>
          <w:ilvl w:val="0"/>
          <w:numId w:val="42"/>
        </w:numPr>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6D774EE3" w14:textId="77777777" w:rsidR="009E5CDF" w:rsidRDefault="009E5CDF" w:rsidP="009E5CDF">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151A581F" w14:textId="77777777" w:rsidR="009E5CDF" w:rsidRDefault="009E5CDF" w:rsidP="009E5CDF">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2EB36844" w14:textId="77777777" w:rsidR="009E5CDF" w:rsidRDefault="009E5CDF" w:rsidP="009E5CDF">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33B3CBBA" w14:textId="77777777" w:rsidR="009E5CDF" w:rsidRDefault="009E5CDF" w:rsidP="009E5CDF">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139B5BF1" w14:textId="77777777" w:rsidR="009E5CDF" w:rsidRDefault="009E5CDF" w:rsidP="009E5CDF">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4A22D6F6" w14:textId="77777777" w:rsidR="009E5CDF" w:rsidRDefault="009E5CDF" w:rsidP="009E5CDF">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 Państwa Podmiot jest zobowiązany do przekazania powyższych informacji wszystkim osobom fizycznym wymienionym w pkt 3.</w:t>
      </w:r>
    </w:p>
    <w:p w14:paraId="359D6DDD" w14:textId="77777777" w:rsidR="009E5CDF" w:rsidRPr="00CF08AD" w:rsidRDefault="009E5CDF" w:rsidP="009E5CDF">
      <w:pPr>
        <w:tabs>
          <w:tab w:val="left" w:pos="8277"/>
        </w:tabs>
        <w:rPr>
          <w:rFonts w:ascii="Calibri" w:hAnsi="Calibri"/>
          <w:sz w:val="22"/>
          <w:szCs w:val="22"/>
        </w:rPr>
      </w:pPr>
    </w:p>
    <w:p w14:paraId="1DF66D52" w14:textId="11CC9944" w:rsidR="00B07739" w:rsidRDefault="00B07739" w:rsidP="005F7E82">
      <w:pPr>
        <w:shd w:val="clear" w:color="auto" w:fill="FFFFFF"/>
        <w:tabs>
          <w:tab w:val="left" w:leader="dot" w:pos="2232"/>
        </w:tabs>
        <w:ind w:right="23"/>
        <w:jc w:val="center"/>
        <w:rPr>
          <w:rFonts w:ascii="Calibri" w:hAnsi="Calibri"/>
          <w:sz w:val="22"/>
          <w:szCs w:val="22"/>
        </w:rPr>
      </w:pPr>
    </w:p>
    <w:p w14:paraId="71207B33" w14:textId="07077C81" w:rsidR="00B07739" w:rsidRDefault="00B07739" w:rsidP="005F7E82">
      <w:pPr>
        <w:shd w:val="clear" w:color="auto" w:fill="FFFFFF"/>
        <w:tabs>
          <w:tab w:val="left" w:leader="dot" w:pos="2232"/>
        </w:tabs>
        <w:ind w:right="23"/>
        <w:jc w:val="center"/>
        <w:rPr>
          <w:rFonts w:ascii="Calibri" w:hAnsi="Calibri"/>
          <w:sz w:val="22"/>
          <w:szCs w:val="22"/>
        </w:rPr>
      </w:pPr>
    </w:p>
    <w:p w14:paraId="45401B15" w14:textId="77777777" w:rsidR="009E5CDF" w:rsidRDefault="009E5CDF" w:rsidP="005F7E82">
      <w:pPr>
        <w:shd w:val="clear" w:color="auto" w:fill="FFFFFF"/>
        <w:tabs>
          <w:tab w:val="left" w:leader="dot" w:pos="2232"/>
        </w:tabs>
        <w:ind w:right="23"/>
        <w:jc w:val="center"/>
        <w:rPr>
          <w:rFonts w:ascii="Calibri" w:hAnsi="Calibri"/>
          <w:sz w:val="22"/>
          <w:szCs w:val="22"/>
        </w:rPr>
      </w:pPr>
    </w:p>
    <w:p w14:paraId="1289D31E" w14:textId="4C74DED8" w:rsidR="00B07739" w:rsidRDefault="00B07739" w:rsidP="005F7E82">
      <w:pPr>
        <w:shd w:val="clear" w:color="auto" w:fill="FFFFFF"/>
        <w:tabs>
          <w:tab w:val="left" w:leader="dot" w:pos="2232"/>
        </w:tabs>
        <w:ind w:right="23"/>
        <w:jc w:val="center"/>
        <w:rPr>
          <w:rFonts w:ascii="Calibri" w:hAnsi="Calibri"/>
          <w:sz w:val="22"/>
          <w:szCs w:val="22"/>
        </w:rPr>
      </w:pPr>
    </w:p>
    <w:p w14:paraId="4F0CD002" w14:textId="4AD8CE63" w:rsidR="00B07739" w:rsidRPr="0034288E" w:rsidRDefault="00B07739" w:rsidP="00B07739">
      <w:pPr>
        <w:shd w:val="clear" w:color="auto" w:fill="FFFFFF"/>
        <w:tabs>
          <w:tab w:val="left" w:leader="dot" w:pos="2232"/>
        </w:tabs>
        <w:ind w:right="23"/>
        <w:jc w:val="center"/>
        <w:rPr>
          <w:rFonts w:ascii="Calibri" w:hAnsi="Calibri" w:cs="Calibri"/>
          <w:b/>
          <w:bCs/>
          <w:sz w:val="22"/>
          <w:szCs w:val="22"/>
          <w:u w:val="single"/>
        </w:rPr>
      </w:pPr>
      <w:r w:rsidRPr="0034288E">
        <w:rPr>
          <w:rFonts w:ascii="Calibri" w:hAnsi="Calibri" w:cs="Calibri"/>
          <w:b/>
          <w:bCs/>
          <w:sz w:val="22"/>
          <w:szCs w:val="22"/>
          <w:u w:val="single"/>
        </w:rPr>
        <w:lastRenderedPageBreak/>
        <w:t>ZAŁĄCZNIK NR 10 DO SWZ</w:t>
      </w:r>
    </w:p>
    <w:p w14:paraId="3994C70D" w14:textId="77777777" w:rsidR="00B07739" w:rsidRPr="0034288E" w:rsidRDefault="00B07739" w:rsidP="00B07739">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B07739" w:rsidRPr="0034288E" w14:paraId="2612F1AB" w14:textId="77777777" w:rsidTr="00B07739">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1BA50DE6" w14:textId="15DA749B" w:rsidR="00B07739" w:rsidRPr="0034288E" w:rsidRDefault="00B07739" w:rsidP="00B07739">
            <w:pPr>
              <w:spacing w:before="120" w:after="120" w:line="276" w:lineRule="auto"/>
              <w:jc w:val="center"/>
              <w:rPr>
                <w:rFonts w:ascii="Calibri" w:hAnsi="Calibri" w:cs="Arial"/>
                <w:b/>
                <w:color w:val="000000"/>
                <w:sz w:val="22"/>
                <w:szCs w:val="22"/>
              </w:rPr>
            </w:pPr>
            <w:r w:rsidRPr="0034288E">
              <w:rPr>
                <w:rFonts w:ascii="Calibri" w:hAnsi="Calibri" w:cs="Arial"/>
                <w:b/>
                <w:bCs/>
                <w:color w:val="000000"/>
                <w:sz w:val="22"/>
                <w:szCs w:val="22"/>
              </w:rPr>
              <w:t>WZÓR - PROJEKT UMOWY – Część 2</w:t>
            </w:r>
          </w:p>
        </w:tc>
      </w:tr>
    </w:tbl>
    <w:p w14:paraId="60951AD4" w14:textId="77777777" w:rsidR="00294CC2" w:rsidRDefault="00294CC2" w:rsidP="00294CC2">
      <w:pPr>
        <w:tabs>
          <w:tab w:val="left" w:pos="8277"/>
        </w:tabs>
        <w:rPr>
          <w:rFonts w:ascii="Calibri" w:hAnsi="Calibri"/>
          <w:sz w:val="22"/>
          <w:szCs w:val="22"/>
        </w:rPr>
      </w:pPr>
      <w:r>
        <w:rPr>
          <w:rFonts w:ascii="Calibri" w:hAnsi="Calibri"/>
          <w:sz w:val="22"/>
          <w:szCs w:val="22"/>
        </w:rPr>
        <w:tab/>
      </w:r>
    </w:p>
    <w:p w14:paraId="11D36197" w14:textId="3E1FB33B" w:rsidR="009E5CDF" w:rsidRDefault="009E5CDF" w:rsidP="009E5CDF">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w:t>
      </w:r>
      <w:r w:rsidR="00A87760">
        <w:rPr>
          <w:rFonts w:ascii="Calibri" w:hAnsi="Calibri"/>
          <w:b/>
          <w:bCs/>
          <w:sz w:val="22"/>
          <w:szCs w:val="22"/>
        </w:rPr>
        <w:t>4</w:t>
      </w:r>
    </w:p>
    <w:p w14:paraId="75538A49" w14:textId="77777777" w:rsidR="009E5CDF" w:rsidRDefault="009E5CDF" w:rsidP="009E5CDF">
      <w:pPr>
        <w:shd w:val="clear" w:color="auto" w:fill="FFFFFF"/>
        <w:tabs>
          <w:tab w:val="left" w:leader="dot" w:pos="2232"/>
        </w:tabs>
        <w:ind w:right="23"/>
        <w:jc w:val="center"/>
        <w:rPr>
          <w:rFonts w:ascii="Calibri" w:hAnsi="Calibri"/>
          <w:b/>
          <w:bCs/>
          <w:sz w:val="22"/>
          <w:szCs w:val="22"/>
        </w:rPr>
      </w:pPr>
    </w:p>
    <w:p w14:paraId="20ED07B6" w14:textId="77777777" w:rsidR="009E5CDF" w:rsidRDefault="009E5CDF" w:rsidP="009E5CDF">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4"/>
      </w:r>
      <w:r>
        <w:rPr>
          <w:rFonts w:ascii="Calibri" w:eastAsia="Batang" w:hAnsi="Calibri" w:cs="Calibri"/>
          <w:color w:val="000000"/>
          <w:sz w:val="22"/>
          <w:szCs w:val="22"/>
        </w:rPr>
        <w:t>, pomiędzy:</w:t>
      </w:r>
    </w:p>
    <w:p w14:paraId="404D87E4" w14:textId="77777777" w:rsidR="009E5CDF" w:rsidRDefault="009E5CDF" w:rsidP="009E5CDF">
      <w:pPr>
        <w:spacing w:after="120" w:line="276" w:lineRule="auto"/>
        <w:jc w:val="both"/>
        <w:rPr>
          <w:rFonts w:asciiTheme="minorHAnsi" w:hAnsiTheme="minorHAnsi" w:cstheme="minorHAnsi"/>
          <w:sz w:val="22"/>
          <w:szCs w:val="22"/>
        </w:rPr>
      </w:pPr>
      <w:r>
        <w:rPr>
          <w:rFonts w:asciiTheme="minorHAnsi" w:hAnsiTheme="minorHAnsi" w:cstheme="minorHAnsi"/>
          <w:b/>
          <w:sz w:val="22"/>
          <w:szCs w:val="22"/>
        </w:rPr>
        <w:t>Instytutem Zootechniki - Państwowym Instytutem Badawczym</w:t>
      </w:r>
      <w:r>
        <w:rPr>
          <w:rFonts w:asciiTheme="minorHAnsi" w:hAnsiTheme="minorHAnsi" w:cstheme="minorHAnsi"/>
          <w:sz w:val="22"/>
          <w:szCs w:val="22"/>
        </w:rPr>
        <w:t xml:space="preserve"> z siedzibą w Krakowie, pod adresem: 31-047 Kraków, ul. </w:t>
      </w:r>
      <w:proofErr w:type="spellStart"/>
      <w:r>
        <w:rPr>
          <w:rFonts w:asciiTheme="minorHAnsi" w:hAnsiTheme="minorHAnsi" w:cstheme="minorHAnsi"/>
          <w:sz w:val="22"/>
          <w:szCs w:val="22"/>
        </w:rPr>
        <w:t>Sarego</w:t>
      </w:r>
      <w:proofErr w:type="spellEnd"/>
      <w:r>
        <w:rPr>
          <w:rFonts w:asciiTheme="minorHAnsi" w:hAnsiTheme="minorHAnsi" w:cstheme="minorHAns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Pr>
          <w:rFonts w:asciiTheme="minorHAnsi" w:hAnsiTheme="minorHAnsi" w:cstheme="minorHAnsi"/>
          <w:b/>
          <w:sz w:val="22"/>
          <w:szCs w:val="22"/>
        </w:rPr>
        <w:t>Zamawiającym</w:t>
      </w:r>
      <w:r>
        <w:rPr>
          <w:rFonts w:asciiTheme="minorHAnsi" w:hAnsiTheme="minorHAnsi" w:cstheme="minorHAnsi"/>
          <w:sz w:val="22"/>
          <w:szCs w:val="22"/>
        </w:rPr>
        <w:t>”, reprezentowanym przez:</w:t>
      </w:r>
    </w:p>
    <w:p w14:paraId="79630732" w14:textId="77777777" w:rsidR="009E5CDF" w:rsidRDefault="009E5CDF" w:rsidP="009E5CDF">
      <w:pPr>
        <w:spacing w:line="276" w:lineRule="auto"/>
        <w:jc w:val="both"/>
        <w:rPr>
          <w:rFonts w:asciiTheme="minorHAnsi" w:hAnsiTheme="minorHAnsi" w:cstheme="minorHAnsi"/>
          <w:sz w:val="22"/>
          <w:szCs w:val="22"/>
        </w:rPr>
      </w:pPr>
      <w:r>
        <w:rPr>
          <w:rFonts w:asciiTheme="minorHAnsi" w:hAnsiTheme="minorHAnsi" w:cstheme="minorHAnsi"/>
          <w:sz w:val="22"/>
          <w:szCs w:val="22"/>
        </w:rPr>
        <w:t>...................................................................................</w:t>
      </w:r>
    </w:p>
    <w:p w14:paraId="67181368" w14:textId="77777777" w:rsidR="009E5CDF" w:rsidRDefault="009E5CDF" w:rsidP="009E5CDF">
      <w:pPr>
        <w:spacing w:line="276" w:lineRule="auto"/>
        <w:jc w:val="both"/>
        <w:rPr>
          <w:rFonts w:asciiTheme="minorHAnsi" w:hAnsiTheme="minorHAnsi" w:cstheme="minorHAnsi"/>
          <w:bCs/>
          <w:sz w:val="22"/>
          <w:szCs w:val="22"/>
        </w:rPr>
      </w:pPr>
    </w:p>
    <w:p w14:paraId="21AD5B91" w14:textId="77777777" w:rsidR="009E5CDF" w:rsidRDefault="009E5CDF" w:rsidP="009E5CDF">
      <w:pPr>
        <w:spacing w:line="276" w:lineRule="auto"/>
        <w:jc w:val="both"/>
        <w:rPr>
          <w:rFonts w:asciiTheme="minorHAnsi" w:hAnsiTheme="minorHAnsi" w:cstheme="minorHAnsi"/>
          <w:sz w:val="22"/>
          <w:szCs w:val="22"/>
        </w:rPr>
      </w:pPr>
      <w:r>
        <w:rPr>
          <w:rFonts w:asciiTheme="minorHAnsi" w:hAnsiTheme="minorHAnsi" w:cstheme="minorHAnsi"/>
          <w:sz w:val="22"/>
          <w:szCs w:val="22"/>
        </w:rPr>
        <w:t>a</w:t>
      </w:r>
    </w:p>
    <w:p w14:paraId="129E9AE7" w14:textId="77777777" w:rsidR="009E5CDF" w:rsidRDefault="009E5CDF" w:rsidP="009E5CDF">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z siedzibą w ……………………, …………..………., zwaną w dalszej części umowy „</w:t>
      </w:r>
      <w:r>
        <w:rPr>
          <w:rFonts w:asciiTheme="minorHAnsi" w:hAnsiTheme="minorHAnsi" w:cstheme="minorHAnsi"/>
          <w:b/>
          <w:sz w:val="22"/>
          <w:szCs w:val="22"/>
        </w:rPr>
        <w:t>Wykonawcą</w:t>
      </w:r>
      <w:r>
        <w:rPr>
          <w:rFonts w:asciiTheme="minorHAnsi" w:hAnsiTheme="minorHAnsi" w:cstheme="minorHAnsi"/>
          <w:sz w:val="22"/>
          <w:szCs w:val="22"/>
        </w:rPr>
        <w:t>”, reprezentowaną przez:</w:t>
      </w:r>
    </w:p>
    <w:p w14:paraId="69A93F7F" w14:textId="77777777" w:rsidR="009E5CDF" w:rsidRDefault="009E5CDF" w:rsidP="009E5CDF">
      <w:pPr>
        <w:spacing w:line="276" w:lineRule="auto"/>
        <w:jc w:val="both"/>
        <w:rPr>
          <w:rFonts w:asciiTheme="minorHAnsi" w:hAnsiTheme="minorHAnsi" w:cstheme="minorHAnsi"/>
          <w:sz w:val="22"/>
          <w:szCs w:val="22"/>
        </w:rPr>
      </w:pPr>
      <w:r>
        <w:rPr>
          <w:rFonts w:asciiTheme="minorHAnsi" w:hAnsiTheme="minorHAnsi" w:cstheme="minorHAnsi"/>
          <w:sz w:val="22"/>
          <w:szCs w:val="22"/>
        </w:rPr>
        <w:t>...................................................................................</w:t>
      </w:r>
    </w:p>
    <w:p w14:paraId="1CF5D217" w14:textId="77777777" w:rsidR="009E5CDF" w:rsidRDefault="009E5CDF" w:rsidP="009E5CDF">
      <w:pPr>
        <w:spacing w:line="276" w:lineRule="auto"/>
        <w:jc w:val="both"/>
        <w:rPr>
          <w:rFonts w:asciiTheme="minorHAnsi" w:hAnsiTheme="minorHAnsi" w:cstheme="minorHAnsi"/>
          <w:sz w:val="22"/>
          <w:szCs w:val="22"/>
        </w:rPr>
      </w:pPr>
    </w:p>
    <w:p w14:paraId="1D8985DD" w14:textId="7FE7C0AE" w:rsidR="009E5CDF" w:rsidRDefault="009E5CDF" w:rsidP="009E5CDF">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 trybie przetargu nieograniczonego na podstawie art. 132-139 ustawy z dnia 11 września 2019 r. - Prawo zamówień publicznych - postępowanie nr </w:t>
      </w:r>
      <w:r w:rsidR="00551B4E" w:rsidRPr="00551B4E">
        <w:rPr>
          <w:rFonts w:ascii="Calibri" w:hAnsi="Calibri" w:cs="Calibri"/>
          <w:sz w:val="22"/>
          <w:szCs w:val="22"/>
        </w:rPr>
        <w:t>UE-01/</w:t>
      </w:r>
      <w:r w:rsidR="00551B4E">
        <w:rPr>
          <w:rFonts w:ascii="Calibri" w:hAnsi="Calibri" w:cs="Calibri"/>
          <w:sz w:val="22"/>
          <w:szCs w:val="22"/>
        </w:rPr>
        <w:t>…</w:t>
      </w:r>
      <w:r w:rsidR="00551B4E" w:rsidRPr="00551B4E">
        <w:rPr>
          <w:rFonts w:ascii="Calibri" w:hAnsi="Calibri" w:cs="Calibri"/>
          <w:sz w:val="22"/>
          <w:szCs w:val="22"/>
        </w:rPr>
        <w:t>/KPO/24</w:t>
      </w:r>
      <w:r>
        <w:rPr>
          <w:rFonts w:ascii="Calibri" w:hAnsi="Calibri" w:cs="Calibri"/>
          <w:sz w:val="22"/>
          <w:szCs w:val="22"/>
        </w:rPr>
        <w:t>.</w:t>
      </w:r>
    </w:p>
    <w:p w14:paraId="3FE12A07" w14:textId="77777777" w:rsidR="009E5CDF" w:rsidRDefault="009E5CDF" w:rsidP="009E5CDF">
      <w:pPr>
        <w:spacing w:line="276" w:lineRule="auto"/>
        <w:jc w:val="both"/>
        <w:rPr>
          <w:rFonts w:asciiTheme="minorHAnsi" w:hAnsiTheme="minorHAnsi" w:cstheme="minorHAnsi"/>
          <w:sz w:val="22"/>
          <w:szCs w:val="22"/>
        </w:rPr>
      </w:pPr>
    </w:p>
    <w:p w14:paraId="3C1637F8" w14:textId="77777777" w:rsidR="009E5CDF" w:rsidRDefault="009E5CDF" w:rsidP="009E5CDF">
      <w:pPr>
        <w:spacing w:line="276" w:lineRule="auto"/>
        <w:jc w:val="both"/>
        <w:rPr>
          <w:rFonts w:asciiTheme="minorHAnsi" w:hAnsiTheme="minorHAnsi" w:cstheme="minorHAnsi"/>
          <w:b/>
          <w:color w:val="000000" w:themeColor="text1"/>
          <w:sz w:val="22"/>
          <w:szCs w:val="22"/>
        </w:rPr>
      </w:pPr>
    </w:p>
    <w:p w14:paraId="3B6DEE60" w14:textId="77777777" w:rsidR="009E5CDF" w:rsidRDefault="009E5CDF" w:rsidP="009E5CDF">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w:t>
      </w:r>
    </w:p>
    <w:p w14:paraId="035EA515" w14:textId="77777777" w:rsidR="009E5CDF" w:rsidRDefault="009E5CDF" w:rsidP="009E5CDF">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[Przedmiot umowy]</w:t>
      </w:r>
    </w:p>
    <w:p w14:paraId="60EFBFB0" w14:textId="77777777" w:rsidR="009E5CDF" w:rsidRDefault="009E5CDF" w:rsidP="009E5CDF">
      <w:pPr>
        <w:numPr>
          <w:ilvl w:val="0"/>
          <w:numId w:val="9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Na podstawie niniejszej umowy (dalej jako: „umowa”) Wykonawca zobowiązuje się sprzedać i dostarczyć Zamawiającemu z</w:t>
      </w:r>
      <w:r w:rsidRPr="0016782F">
        <w:rPr>
          <w:rFonts w:ascii="Calibri" w:hAnsi="Calibri" w:cs="Calibri"/>
          <w:sz w:val="22"/>
          <w:szCs w:val="22"/>
        </w:rPr>
        <w:t>estaw do analiz wielopierwiastkowych techniką spektrometrii mas</w:t>
      </w:r>
      <w:r>
        <w:rPr>
          <w:rFonts w:ascii="Calibri" w:hAnsi="Calibri" w:cs="Calibri"/>
          <w:sz w:val="22"/>
          <w:szCs w:val="22"/>
        </w:rPr>
        <w:t>,</w:t>
      </w:r>
      <w:r w:rsidRPr="0016782F">
        <w:rPr>
          <w:rFonts w:ascii="Calibri" w:hAnsi="Calibri" w:cs="Calibri"/>
          <w:sz w:val="22"/>
          <w:szCs w:val="22"/>
        </w:rPr>
        <w:t xml:space="preserve"> z plazmą indukcyjnie sprzężoną (ICP-MS) z detektorem AAS, wyposażeniem, instalacją, przeszkoleniem i materiałami eksploatacyjnymi</w:t>
      </w:r>
      <w:r w:rsidRPr="0016782F" w:rsidDel="0016782F">
        <w:rPr>
          <w:rFonts w:ascii="Calibri" w:hAnsi="Calibri" w:cs="Calibri"/>
          <w:sz w:val="22"/>
          <w:szCs w:val="22"/>
        </w:rPr>
        <w:t xml:space="preserve"> </w:t>
      </w:r>
      <w:r>
        <w:rPr>
          <w:rFonts w:ascii="Calibri" w:hAnsi="Calibri" w:cs="Calibri"/>
          <w:sz w:val="22"/>
          <w:szCs w:val="22"/>
        </w:rPr>
        <w:t>(dalej jako: „Zestaw”), a Zamawiający zobowiązuje się zapłacić Wykonawcy wynagrodzenie w wysokości określonej w § 3 ust. 1 umowy.</w:t>
      </w:r>
    </w:p>
    <w:p w14:paraId="6899B174" w14:textId="77777777" w:rsidR="009E5CDF" w:rsidRDefault="009E5CDF" w:rsidP="009E5CDF">
      <w:pPr>
        <w:numPr>
          <w:ilvl w:val="0"/>
          <w:numId w:val="9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Szczegółowy opis przedmiotu zamówienia znajduje się w załączniku nr 1 do umowy, tożsamym z załącznikiem nr 7 do specyfikacji warunków zamówienia (SWZ) w postępowaniu, którego dotyczy umowa.</w:t>
      </w:r>
    </w:p>
    <w:p w14:paraId="6B39AC45" w14:textId="77777777" w:rsidR="009E5CDF" w:rsidRDefault="009E5CDF" w:rsidP="009E5CDF">
      <w:pPr>
        <w:numPr>
          <w:ilvl w:val="0"/>
          <w:numId w:val="9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Wykonawca oświadcza, że dostarczany Zestaw:</w:t>
      </w:r>
    </w:p>
    <w:p w14:paraId="1E92B9F2" w14:textId="77777777" w:rsidR="009E5CDF" w:rsidRDefault="009E5CDF" w:rsidP="009E5CDF">
      <w:pPr>
        <w:numPr>
          <w:ilvl w:val="0"/>
          <w:numId w:val="4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wymaganiom Zamawiającego określonym w załączniku nr 1 do umowy,</w:t>
      </w:r>
    </w:p>
    <w:p w14:paraId="7DF43B86" w14:textId="77777777" w:rsidR="009E5CDF" w:rsidRDefault="009E5CDF" w:rsidP="009E5CDF">
      <w:pPr>
        <w:numPr>
          <w:ilvl w:val="0"/>
          <w:numId w:val="4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fabrycznie nowy, nieużywany (niedostarczany) w innych projektach, kompletny, nie powystawowy, bez śladów uszkodzenia oraz został przetestowany,</w:t>
      </w:r>
    </w:p>
    <w:p w14:paraId="1D9C6FE1" w14:textId="77777777" w:rsidR="009E5CDF" w:rsidRDefault="009E5CDF" w:rsidP="009E5CDF">
      <w:pPr>
        <w:numPr>
          <w:ilvl w:val="0"/>
          <w:numId w:val="4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został wyprodukowany nie wcześniej niż 6 miesięcy przed datą dostarczenia do Zamawiającego,</w:t>
      </w:r>
    </w:p>
    <w:p w14:paraId="157CC94E" w14:textId="77777777" w:rsidR="009E5CDF" w:rsidRDefault="009E5CDF" w:rsidP="009E5CDF">
      <w:pPr>
        <w:numPr>
          <w:ilvl w:val="0"/>
          <w:numId w:val="4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lastRenderedPageBreak/>
        <w:t>pochodzi z oficjalnego kanału dystrybucji producenta przeznaczonego na teren Unii Europejskiej (w przypadku, gdy przedmiot umowy będzie dostarczany spoza UE, Wykonawca odpowiada za jego import i odprawę celną),</w:t>
      </w:r>
    </w:p>
    <w:p w14:paraId="6F438282" w14:textId="77777777" w:rsidR="009E5CDF" w:rsidRDefault="009E5CDF" w:rsidP="009E5CDF">
      <w:pPr>
        <w:numPr>
          <w:ilvl w:val="0"/>
          <w:numId w:val="4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posiada oznaczenie CE w zakresie bezpieczeństwa urządzeń elektrycznych,</w:t>
      </w:r>
    </w:p>
    <w:p w14:paraId="0BF2B8E1" w14:textId="77777777" w:rsidR="009E5CDF" w:rsidRDefault="009E5CDF" w:rsidP="009E5CDF">
      <w:pPr>
        <w:numPr>
          <w:ilvl w:val="0"/>
          <w:numId w:val="4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79AB48C1" w14:textId="77777777" w:rsidR="009E5CDF" w:rsidRDefault="009E5CDF" w:rsidP="009E5CDF">
      <w:pPr>
        <w:numPr>
          <w:ilvl w:val="0"/>
          <w:numId w:val="4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ma wad prawnych, w szczególności nie jest przedmiotem żadnego postępowania i zabezpieczenia.</w:t>
      </w:r>
    </w:p>
    <w:p w14:paraId="3B131D15" w14:textId="77777777" w:rsidR="009E5CDF" w:rsidRDefault="009E5CDF" w:rsidP="009E5CDF">
      <w:pPr>
        <w:numPr>
          <w:ilvl w:val="0"/>
          <w:numId w:val="9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Licencje, które powinien dostarczyć Wykonawca (jeśli dotyczy) będą udzielone na czas nieoznaczony i będą licencjami niewyłącznymi.</w:t>
      </w:r>
    </w:p>
    <w:p w14:paraId="674F89F7" w14:textId="77777777" w:rsidR="009E5CDF" w:rsidRDefault="009E5CDF" w:rsidP="009E5CDF">
      <w:pPr>
        <w:numPr>
          <w:ilvl w:val="0"/>
          <w:numId w:val="97"/>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716CB2AD" w14:textId="77777777" w:rsidR="009E5CDF" w:rsidRDefault="009E5CDF" w:rsidP="009E5CDF">
      <w:pPr>
        <w:spacing w:line="276" w:lineRule="auto"/>
        <w:jc w:val="center"/>
        <w:rPr>
          <w:rFonts w:asciiTheme="minorHAnsi" w:hAnsiTheme="minorHAnsi" w:cstheme="minorHAnsi"/>
          <w:color w:val="595959" w:themeColor="text1" w:themeTint="A6"/>
          <w:sz w:val="22"/>
          <w:szCs w:val="22"/>
        </w:rPr>
      </w:pPr>
    </w:p>
    <w:p w14:paraId="720F90E7" w14:textId="77777777" w:rsidR="009E5CDF" w:rsidRPr="007B1C3E" w:rsidRDefault="009E5CDF" w:rsidP="009E5CDF">
      <w:pPr>
        <w:spacing w:line="276" w:lineRule="auto"/>
        <w:jc w:val="center"/>
        <w:rPr>
          <w:rFonts w:asciiTheme="minorHAnsi" w:hAnsiTheme="minorHAnsi" w:cstheme="minorHAnsi"/>
          <w:sz w:val="22"/>
          <w:szCs w:val="22"/>
        </w:rPr>
      </w:pPr>
      <w:r w:rsidRPr="007B1C3E">
        <w:rPr>
          <w:rFonts w:asciiTheme="minorHAnsi" w:hAnsiTheme="minorHAnsi" w:cstheme="minorHAnsi"/>
          <w:sz w:val="22"/>
          <w:szCs w:val="22"/>
        </w:rPr>
        <w:t>§ 2</w:t>
      </w:r>
    </w:p>
    <w:p w14:paraId="5A36EA13" w14:textId="77777777" w:rsidR="009E5CDF" w:rsidRDefault="009E5CDF" w:rsidP="009E5CDF">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07BEB3FF" w14:textId="77777777" w:rsidR="009E5CDF" w:rsidRDefault="009E5CDF" w:rsidP="009E5CDF">
      <w:pPr>
        <w:numPr>
          <w:ilvl w:val="0"/>
          <w:numId w:val="98"/>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Wykonawca zobowiązuje się do dostarczenia na własny koszt, a następnie zamontowania i uruchomienia Zestawu </w:t>
      </w:r>
      <w:r>
        <w:rPr>
          <w:rFonts w:asciiTheme="minorHAnsi" w:hAnsiTheme="minorHAnsi" w:cstheme="minorHAnsi"/>
          <w:sz w:val="22"/>
          <w:szCs w:val="22"/>
        </w:rPr>
        <w:t>oraz przeszkolenia personelu Zamawiającego w zakresie jego obsługi, w terminie do 3 miesięcy od dnia zawarcia umowy.</w:t>
      </w:r>
    </w:p>
    <w:p w14:paraId="3A0BEFFD" w14:textId="77777777" w:rsidR="009E5CDF" w:rsidRPr="00991097" w:rsidRDefault="009E5CDF" w:rsidP="009E5CDF">
      <w:pPr>
        <w:numPr>
          <w:ilvl w:val="0"/>
          <w:numId w:val="98"/>
        </w:numPr>
        <w:tabs>
          <w:tab w:val="left" w:pos="360"/>
        </w:tabs>
        <w:suppressAutoHyphens/>
        <w:spacing w:line="276" w:lineRule="auto"/>
        <w:jc w:val="both"/>
        <w:rPr>
          <w:rFonts w:asciiTheme="minorHAnsi" w:hAnsiTheme="minorHAnsi" w:cstheme="minorHAnsi"/>
          <w:color w:val="000000" w:themeColor="text1"/>
          <w:sz w:val="22"/>
          <w:szCs w:val="22"/>
        </w:rPr>
      </w:pPr>
      <w:r w:rsidRPr="00991097">
        <w:rPr>
          <w:rFonts w:asciiTheme="minorHAnsi" w:hAnsiTheme="minorHAnsi" w:cstheme="minorHAnsi"/>
          <w:color w:val="000000" w:themeColor="text1"/>
          <w:sz w:val="22"/>
          <w:szCs w:val="22"/>
        </w:rPr>
        <w:t xml:space="preserve">Wykonawca wraz z Zestawem dostarczy Zamawiającemu kompletną dokumentację dotyczącą Zestawu, w tym  w tym instrukcję </w:t>
      </w:r>
      <w:r w:rsidRPr="00991097">
        <w:rPr>
          <w:rFonts w:asciiTheme="minorHAnsi" w:hAnsiTheme="minorHAnsi" w:cstheme="minorHAnsi"/>
          <w:sz w:val="22"/>
          <w:szCs w:val="22"/>
        </w:rPr>
        <w:t xml:space="preserve">obsługi w języku polskim </w:t>
      </w:r>
      <w:r>
        <w:rPr>
          <w:rFonts w:asciiTheme="minorHAnsi" w:hAnsiTheme="minorHAnsi" w:cstheme="minorHAnsi"/>
          <w:sz w:val="22"/>
          <w:szCs w:val="22"/>
        </w:rPr>
        <w:t>i</w:t>
      </w:r>
      <w:r w:rsidRPr="00991097">
        <w:rPr>
          <w:rFonts w:asciiTheme="minorHAnsi" w:hAnsiTheme="minorHAnsi" w:cstheme="minorHAnsi"/>
          <w:sz w:val="22"/>
          <w:szCs w:val="22"/>
        </w:rPr>
        <w:t xml:space="preserve"> angielskim w wersji papierowej lub  elektronicznej, a</w:t>
      </w:r>
      <w:r w:rsidRPr="00991097">
        <w:rPr>
          <w:rFonts w:asciiTheme="minorHAnsi" w:hAnsiTheme="minorHAnsi" w:cstheme="minorHAnsi"/>
          <w:color w:val="000000" w:themeColor="text1"/>
          <w:sz w:val="22"/>
          <w:szCs w:val="22"/>
        </w:rPr>
        <w:t xml:space="preserve"> także certyfikat weryfikacji dostawy oraz instalacji (jeżeli dotyczy).</w:t>
      </w:r>
    </w:p>
    <w:p w14:paraId="77029925" w14:textId="77777777" w:rsidR="009E5CDF" w:rsidRDefault="009E5CDF" w:rsidP="009E5CDF">
      <w:pPr>
        <w:numPr>
          <w:ilvl w:val="0"/>
          <w:numId w:val="98"/>
        </w:numPr>
        <w:tabs>
          <w:tab w:val="left" w:pos="360"/>
        </w:tabs>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Wykonawca dostarczy Zestaw, po wcześniejszym uzgodnieniu z Zamawiającym, pod następujący adres: </w:t>
      </w:r>
      <w:bookmarkStart w:id="59" w:name="_Hlk152683148"/>
      <w:r w:rsidRPr="00692857">
        <w:rPr>
          <w:rFonts w:asciiTheme="minorHAnsi" w:hAnsiTheme="minorHAnsi" w:cstheme="minorHAnsi"/>
          <w:sz w:val="22"/>
          <w:szCs w:val="22"/>
        </w:rPr>
        <w:t>Instytut Zootechniki – Państwowy Instytut Badawczy, Dział Analityki Laboratoryjnej, ul. Jurajska 44, 32-084 Aleksandrowice</w:t>
      </w:r>
      <w:bookmarkEnd w:id="59"/>
      <w:r>
        <w:rPr>
          <w:rFonts w:asciiTheme="minorHAnsi" w:hAnsiTheme="minorHAnsi" w:cstheme="minorHAnsi"/>
          <w:sz w:val="22"/>
          <w:szCs w:val="22"/>
        </w:rPr>
        <w:t>. Dostawa powinna nastąpić w przedziale między godziną 8.00 a 14.00</w:t>
      </w:r>
    </w:p>
    <w:p w14:paraId="39BA1149" w14:textId="77777777" w:rsidR="009E5CDF" w:rsidRPr="006C2077" w:rsidRDefault="009E5CDF" w:rsidP="009E5CDF">
      <w:pPr>
        <w:numPr>
          <w:ilvl w:val="0"/>
          <w:numId w:val="98"/>
        </w:numPr>
        <w:tabs>
          <w:tab w:val="left" w:pos="360"/>
        </w:tabs>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bez zastrzeżeń, o którym mowa w § 4 ust. 1.</w:t>
      </w:r>
    </w:p>
    <w:p w14:paraId="3235E647" w14:textId="77777777" w:rsidR="009E5CDF" w:rsidRDefault="009E5CDF" w:rsidP="009E5CDF">
      <w:pPr>
        <w:tabs>
          <w:tab w:val="left" w:pos="360"/>
        </w:tabs>
        <w:suppressAutoHyphens/>
        <w:spacing w:line="276" w:lineRule="auto"/>
        <w:ind w:left="360"/>
        <w:jc w:val="both"/>
        <w:rPr>
          <w:rFonts w:asciiTheme="minorHAnsi" w:hAnsiTheme="minorHAnsi" w:cstheme="minorHAnsi"/>
          <w:color w:val="000000" w:themeColor="text1"/>
          <w:sz w:val="22"/>
          <w:szCs w:val="22"/>
        </w:rPr>
      </w:pPr>
    </w:p>
    <w:p w14:paraId="58CFF394" w14:textId="77777777" w:rsidR="009E5CDF" w:rsidRDefault="009E5CDF" w:rsidP="009E5CDF">
      <w:pPr>
        <w:tabs>
          <w:tab w:val="left" w:pos="360"/>
        </w:tabs>
        <w:suppressAutoHyphens/>
        <w:spacing w:line="276" w:lineRule="auto"/>
        <w:jc w:val="center"/>
        <w:rPr>
          <w:rFonts w:asciiTheme="minorHAnsi" w:hAnsiTheme="minorHAnsi" w:cstheme="minorHAnsi"/>
          <w:color w:val="000000" w:themeColor="text1"/>
          <w:sz w:val="22"/>
          <w:szCs w:val="22"/>
        </w:rPr>
      </w:pPr>
      <w:r w:rsidRPr="0099109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3CC0610A" w14:textId="77777777" w:rsidR="009E5CDF" w:rsidRDefault="009E5CDF" w:rsidP="009E5CDF">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[Cena]</w:t>
      </w:r>
    </w:p>
    <w:p w14:paraId="3B57822B" w14:textId="77777777" w:rsidR="009E5CDF" w:rsidRDefault="009E5CDF" w:rsidP="009E5CDF">
      <w:pPr>
        <w:numPr>
          <w:ilvl w:val="0"/>
          <w:numId w:val="9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VAT w wysokości ………, co stanowi wartość </w:t>
      </w:r>
      <w:r>
        <w:rPr>
          <w:rFonts w:asciiTheme="minorHAnsi" w:hAnsiTheme="minorHAnsi" w:cstheme="minorHAnsi"/>
          <w:b/>
          <w:color w:val="000000" w:themeColor="text1"/>
          <w:sz w:val="22"/>
          <w:szCs w:val="22"/>
        </w:rPr>
        <w:t>brutto ………..</w:t>
      </w:r>
    </w:p>
    <w:p w14:paraId="272974AE" w14:textId="77777777" w:rsidR="009E5CDF" w:rsidRDefault="009E5CDF" w:rsidP="009E5CDF">
      <w:pPr>
        <w:numPr>
          <w:ilvl w:val="0"/>
          <w:numId w:val="9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Wskazana wartość brutto jest ceną ostateczną obejmującą wszelkie koszty związane z realizacją umowy, w tym koszty dostawy, montażu, instalacji, licencji (jeśli dotyczy), szkolenia personelu Zamawiającego oraz wszystkie koszty pochodne (między innymi: koszty ubezpieczenia na czas transportu, zysk, rabaty, upusty, opłaty celne, podatki).</w:t>
      </w:r>
    </w:p>
    <w:p w14:paraId="7C6DEE81" w14:textId="77777777" w:rsidR="009E5CDF" w:rsidRDefault="009E5CDF" w:rsidP="009E5CDF">
      <w:pPr>
        <w:tabs>
          <w:tab w:val="left" w:pos="360"/>
        </w:tabs>
        <w:suppressAutoHyphens/>
        <w:spacing w:line="276" w:lineRule="auto"/>
        <w:jc w:val="center"/>
        <w:rPr>
          <w:rFonts w:asciiTheme="minorHAnsi" w:hAnsiTheme="minorHAnsi" w:cstheme="minorHAnsi"/>
          <w:color w:val="000000" w:themeColor="text1"/>
          <w:sz w:val="22"/>
          <w:szCs w:val="22"/>
        </w:rPr>
      </w:pPr>
    </w:p>
    <w:p w14:paraId="2063CD04" w14:textId="77777777" w:rsidR="009E5CDF" w:rsidRDefault="009E5CDF" w:rsidP="009E5CDF">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2FBCD990" w14:textId="77777777" w:rsidR="009E5CDF" w:rsidRDefault="009E5CDF" w:rsidP="009E5CDF">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[Odbiór Zestawu]</w:t>
      </w:r>
    </w:p>
    <w:p w14:paraId="7AF32B3F" w14:textId="77777777" w:rsidR="009E5CDF" w:rsidRDefault="009E5CDF" w:rsidP="009E5CDF">
      <w:pPr>
        <w:pStyle w:val="Akapitzlist"/>
        <w:numPr>
          <w:ilvl w:val="0"/>
          <w:numId w:val="100"/>
        </w:numPr>
        <w:tabs>
          <w:tab w:val="left" w:pos="360"/>
        </w:tabs>
        <w:suppressAutoHyphens/>
        <w:spacing w:line="276" w:lineRule="auto"/>
        <w:rPr>
          <w:rFonts w:ascii="Calibri" w:hAnsi="Calibri" w:cs="Calibri"/>
          <w:sz w:val="22"/>
          <w:szCs w:val="22"/>
        </w:rPr>
      </w:pPr>
      <w:r w:rsidRPr="00991097">
        <w:rPr>
          <w:rFonts w:ascii="Calibri" w:hAnsi="Calibri" w:cs="Calibri"/>
          <w:sz w:val="22"/>
          <w:szCs w:val="22"/>
        </w:rPr>
        <w:t xml:space="preserve">Zamawiający dokona odbioru zamówienia poprzez podpisanie protokołu odbioru bez zastrzeżeń, w terminie </w:t>
      </w:r>
      <w:r w:rsidRPr="00991097">
        <w:rPr>
          <w:rFonts w:ascii="Calibri" w:hAnsi="Calibri" w:cs="Calibri"/>
          <w:sz w:val="22"/>
          <w:szCs w:val="22"/>
          <w:lang w:val="pl-PL"/>
        </w:rPr>
        <w:t>3</w:t>
      </w:r>
      <w:r w:rsidRPr="00991097">
        <w:rPr>
          <w:rFonts w:ascii="Calibri" w:hAnsi="Calibri" w:cs="Calibri"/>
          <w:sz w:val="22"/>
          <w:szCs w:val="22"/>
        </w:rPr>
        <w:t xml:space="preserve"> dni od dnia </w:t>
      </w:r>
      <w:r w:rsidRPr="00991097">
        <w:rPr>
          <w:rFonts w:ascii="Calibri" w:hAnsi="Calibri" w:cs="Calibri"/>
          <w:sz w:val="22"/>
          <w:szCs w:val="22"/>
          <w:lang w:val="pl-PL"/>
        </w:rPr>
        <w:t xml:space="preserve">realizacji całości umowy, tj. po dostarczeniu i zamontowaniu Zestawu oraz </w:t>
      </w:r>
      <w:r w:rsidRPr="00991097">
        <w:rPr>
          <w:rFonts w:ascii="Calibri" w:hAnsi="Calibri" w:cs="Calibri"/>
          <w:sz w:val="22"/>
          <w:szCs w:val="22"/>
          <w:lang w:val="pl-PL"/>
        </w:rPr>
        <w:lastRenderedPageBreak/>
        <w:t>przeprowadzeniu szkolenia. Protokół</w:t>
      </w:r>
      <w:r>
        <w:rPr>
          <w:rFonts w:ascii="Calibri" w:hAnsi="Calibri" w:cs="Calibri"/>
          <w:sz w:val="22"/>
          <w:szCs w:val="22"/>
          <w:lang w:val="pl-PL"/>
        </w:rPr>
        <w:t xml:space="preserve"> odbioru zostanie podpisany przez przedstawicieli </w:t>
      </w:r>
      <w:r>
        <w:rPr>
          <w:rFonts w:ascii="Calibri" w:hAnsi="Calibri" w:cs="Calibri"/>
          <w:sz w:val="22"/>
          <w:szCs w:val="22"/>
        </w:rPr>
        <w:t>Stron wskazan</w:t>
      </w:r>
      <w:r>
        <w:rPr>
          <w:rFonts w:ascii="Calibri" w:hAnsi="Calibri" w:cs="Calibri"/>
          <w:sz w:val="22"/>
          <w:szCs w:val="22"/>
          <w:lang w:val="pl-PL"/>
        </w:rPr>
        <w:t xml:space="preserve">ych </w:t>
      </w:r>
      <w:r>
        <w:rPr>
          <w:rFonts w:ascii="Calibri" w:hAnsi="Calibri" w:cs="Calibri"/>
          <w:sz w:val="22"/>
          <w:szCs w:val="22"/>
        </w:rPr>
        <w:t xml:space="preserve">w § </w:t>
      </w:r>
      <w:r>
        <w:rPr>
          <w:rFonts w:ascii="Calibri" w:hAnsi="Calibri" w:cs="Calibri"/>
          <w:sz w:val="22"/>
          <w:szCs w:val="22"/>
          <w:lang w:val="pl-PL"/>
        </w:rPr>
        <w:t xml:space="preserve">6 </w:t>
      </w:r>
      <w:r>
        <w:rPr>
          <w:rFonts w:ascii="Calibri" w:hAnsi="Calibri" w:cs="Calibri"/>
          <w:sz w:val="22"/>
          <w:szCs w:val="22"/>
        </w:rPr>
        <w:t>ust. 1</w:t>
      </w:r>
      <w:r>
        <w:rPr>
          <w:rFonts w:ascii="Calibri" w:hAnsi="Calibri" w:cs="Calibri"/>
          <w:sz w:val="22"/>
          <w:szCs w:val="22"/>
          <w:lang w:val="pl-PL"/>
        </w:rPr>
        <w:t>.</w:t>
      </w:r>
    </w:p>
    <w:p w14:paraId="5DCF0A18" w14:textId="77777777" w:rsidR="009E5CDF" w:rsidRDefault="009E5CDF" w:rsidP="009E5CDF">
      <w:pPr>
        <w:numPr>
          <w:ilvl w:val="0"/>
          <w:numId w:val="10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Wszelkie zastrzeżenia co do wykonania umowy wraz z wyznaczeniem terminu ich usunięcia, zostaną wpisane do protokołu odbioru.</w:t>
      </w:r>
    </w:p>
    <w:p w14:paraId="6AC31E72" w14:textId="77777777" w:rsidR="009E5CDF" w:rsidRDefault="009E5CDF" w:rsidP="009E5CDF">
      <w:pPr>
        <w:numPr>
          <w:ilvl w:val="0"/>
          <w:numId w:val="100"/>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W przypadku, w którym na etapie odbioru Zamawiający stwierdzi, iż dostarczony sprzęt będzie niezgodny z umową, ofertą lub w inny sposób nie będzie spełniał wymagań określonych w załączniku nr do umowy, Zamawiający zawiadamia o powyższym Wykonawcę, odnotowując fakt na protokole odbioru. Wykonawca odbierze dostarczony niezgodnie z wymogami sprzęt z siedziby Zamawiającego na swój koszt, wymieni na nowy, wolny od wad i dostarczy na własny koszt do siedziby Zamawiającego, w terminie 2 dni roboczych od daty zgłoszenia przez Zamawiającego, bez obciążania Zamawiającego jakimikolwiek kosztami.</w:t>
      </w:r>
    </w:p>
    <w:p w14:paraId="5A73F28C" w14:textId="77777777" w:rsidR="009E5CDF" w:rsidRPr="00274624" w:rsidRDefault="009E5CDF" w:rsidP="009E5CDF">
      <w:pPr>
        <w:numPr>
          <w:ilvl w:val="0"/>
          <w:numId w:val="100"/>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W przypadku, kiedy ponownie dostarczony sprzęt będzie niezgodny z umową, ofertą lub w inny sposób nie będzie spełniał wymagań określonych przez Zamawiającego, Zamawiający może odstąpić od umowy w całości lub jej części</w:t>
      </w:r>
      <w:r w:rsidRPr="00274624">
        <w:rPr>
          <w:rFonts w:ascii="Calibri" w:eastAsia="Calibri" w:hAnsi="Calibri" w:cs="Calibri"/>
          <w:sz w:val="22"/>
          <w:szCs w:val="22"/>
          <w:lang w:val="x-none" w:eastAsia="en-US"/>
        </w:rPr>
        <w:t>.</w:t>
      </w:r>
    </w:p>
    <w:p w14:paraId="2D2CDDB8" w14:textId="77777777" w:rsidR="009E5CDF" w:rsidRDefault="009E5CDF" w:rsidP="009E5CDF">
      <w:pPr>
        <w:numPr>
          <w:ilvl w:val="0"/>
          <w:numId w:val="10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Niezawierający zastrzeżeń protokół odbioru jest podstawą do wystawienia faktury VAT.</w:t>
      </w:r>
    </w:p>
    <w:p w14:paraId="2D42B529" w14:textId="77777777" w:rsidR="009E5CDF" w:rsidRDefault="009E5CDF" w:rsidP="009E5CDF">
      <w:pPr>
        <w:spacing w:line="276" w:lineRule="auto"/>
        <w:jc w:val="center"/>
        <w:rPr>
          <w:rFonts w:asciiTheme="minorHAnsi" w:hAnsiTheme="minorHAnsi" w:cstheme="minorHAnsi"/>
          <w:color w:val="000000" w:themeColor="text1"/>
          <w:sz w:val="22"/>
          <w:szCs w:val="22"/>
        </w:rPr>
      </w:pPr>
    </w:p>
    <w:p w14:paraId="732CAD26" w14:textId="77777777" w:rsidR="009E5CDF" w:rsidRDefault="009E5CDF" w:rsidP="009E5CDF">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5</w:t>
      </w:r>
    </w:p>
    <w:p w14:paraId="13FB810B" w14:textId="77777777" w:rsidR="009E5CDF" w:rsidRDefault="009E5CDF" w:rsidP="009E5CDF">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32924EC0" w14:textId="77777777" w:rsidR="009E5CDF" w:rsidRDefault="009E5CDF" w:rsidP="009E5CDF">
      <w:pPr>
        <w:numPr>
          <w:ilvl w:val="0"/>
          <w:numId w:val="101"/>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31E3E7BA" w14:textId="77777777" w:rsidR="009E5CDF" w:rsidRDefault="009E5CDF" w:rsidP="009E5CDF">
      <w:pPr>
        <w:numPr>
          <w:ilvl w:val="0"/>
          <w:numId w:val="101"/>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0F3DAB75" w14:textId="77777777" w:rsidR="009E5CDF" w:rsidRDefault="009E5CDF" w:rsidP="009E5CDF">
      <w:pPr>
        <w:numPr>
          <w:ilvl w:val="0"/>
          <w:numId w:val="101"/>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4BE755A9" w14:textId="77777777" w:rsidR="009E5CDF" w:rsidRDefault="009E5CDF" w:rsidP="009E5CDF">
      <w:pPr>
        <w:numPr>
          <w:ilvl w:val="0"/>
          <w:numId w:val="101"/>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04CE0A0B" w14:textId="77777777" w:rsidR="009E5CDF" w:rsidRDefault="009E5CDF" w:rsidP="009E5CDF">
      <w:pPr>
        <w:numPr>
          <w:ilvl w:val="0"/>
          <w:numId w:val="102"/>
        </w:numPr>
        <w:spacing w:line="276" w:lineRule="auto"/>
        <w:contextualSpacing/>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 xml:space="preserve">wystawiona na: Instytut Zootechniki – Państwowy Instytut Badawczy, ul. </w:t>
      </w:r>
      <w:proofErr w:type="spellStart"/>
      <w:r>
        <w:rPr>
          <w:rFonts w:ascii="Calibri" w:eastAsia="Calibri" w:hAnsi="Calibri" w:cs="Calibri"/>
          <w:color w:val="000000"/>
          <w:sz w:val="22"/>
          <w:szCs w:val="22"/>
          <w:lang w:val="x-none" w:eastAsia="en-US"/>
        </w:rPr>
        <w:t>Sarego</w:t>
      </w:r>
      <w:proofErr w:type="spellEnd"/>
      <w:r>
        <w:rPr>
          <w:rFonts w:ascii="Calibri" w:eastAsia="Calibri" w:hAnsi="Calibri" w:cs="Calibri"/>
          <w:color w:val="000000"/>
          <w:sz w:val="22"/>
          <w:szCs w:val="22"/>
          <w:lang w:val="x-none" w:eastAsia="en-US"/>
        </w:rPr>
        <w:t xml:space="preserve"> 2, 31-047 Kraków,</w:t>
      </w:r>
    </w:p>
    <w:p w14:paraId="6F63ECB5" w14:textId="77777777" w:rsidR="009E5CDF" w:rsidRDefault="009E5CDF" w:rsidP="009E5CDF">
      <w:pPr>
        <w:numPr>
          <w:ilvl w:val="0"/>
          <w:numId w:val="102"/>
        </w:numPr>
        <w:spacing w:line="276" w:lineRule="auto"/>
        <w:contextualSpacing/>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dostarczona do Zamawiającego, według wyboru Wykonawcy w jeden ze sposobów przewidzianych powszechnie obowiązującymi przepisami, w szczególności:</w:t>
      </w:r>
    </w:p>
    <w:p w14:paraId="677CDC1B" w14:textId="77777777" w:rsidR="009E5CDF" w:rsidRPr="00991097" w:rsidRDefault="009E5CDF" w:rsidP="009E5CDF">
      <w:pPr>
        <w:numPr>
          <w:ilvl w:val="0"/>
          <w:numId w:val="103"/>
        </w:numPr>
        <w:tabs>
          <w:tab w:val="left" w:pos="360"/>
        </w:tabs>
        <w:suppressAutoHyphens/>
        <w:spacing w:line="276" w:lineRule="auto"/>
        <w:jc w:val="both"/>
        <w:rPr>
          <w:rFonts w:ascii="Calibri" w:hAnsi="Calibri" w:cs="Calibri"/>
          <w:sz w:val="22"/>
          <w:szCs w:val="22"/>
        </w:rPr>
      </w:pPr>
      <w:r w:rsidRPr="00991097">
        <w:rPr>
          <w:rFonts w:ascii="Calibri" w:hAnsi="Calibri" w:cs="Calibri"/>
          <w:sz w:val="22"/>
          <w:szCs w:val="22"/>
        </w:rPr>
        <w:t>faktura wystawiona w formie papierowej (tradycyjnej) dostarczona pod adres: Instytut Zootechniki – Państwowy Instytut Badawczy, ul. Krakowska 1, 32-083 Balice,</w:t>
      </w:r>
    </w:p>
    <w:p w14:paraId="3C14D77E" w14:textId="77777777" w:rsidR="009E5CDF" w:rsidRPr="00991097" w:rsidRDefault="009E5CDF" w:rsidP="009E5CDF">
      <w:pPr>
        <w:numPr>
          <w:ilvl w:val="0"/>
          <w:numId w:val="103"/>
        </w:numPr>
        <w:spacing w:line="276" w:lineRule="auto"/>
        <w:contextualSpacing/>
        <w:jc w:val="both"/>
        <w:rPr>
          <w:rFonts w:ascii="Calibri" w:eastAsia="Calibri" w:hAnsi="Calibri" w:cs="Calibri"/>
          <w:color w:val="000000"/>
          <w:sz w:val="22"/>
          <w:szCs w:val="22"/>
          <w:lang w:val="x-none" w:eastAsia="en-US"/>
        </w:rPr>
      </w:pPr>
      <w:r w:rsidRPr="00991097">
        <w:rPr>
          <w:rFonts w:ascii="Calibri" w:eastAsia="Calibri" w:hAnsi="Calibri" w:cs="Calibri"/>
          <w:color w:val="000000"/>
          <w:sz w:val="22"/>
          <w:szCs w:val="22"/>
          <w:lang w:val="x-none" w:eastAsia="en-US"/>
        </w:rPr>
        <w:t xml:space="preserve">faktura wystawiona w formie elektronicznej dostarczona pod </w:t>
      </w:r>
      <w:r w:rsidRPr="00991097">
        <w:rPr>
          <w:rFonts w:ascii="Calibri" w:eastAsia="Calibri" w:hAnsi="Calibri" w:cs="Calibri"/>
          <w:sz w:val="22"/>
          <w:szCs w:val="22"/>
          <w:lang w:val="x-none" w:eastAsia="en-US"/>
        </w:rPr>
        <w:t xml:space="preserve">adres: </w:t>
      </w:r>
      <w:r w:rsidRPr="00991097">
        <w:rPr>
          <w:rFonts w:ascii="Calibri" w:eastAsia="Calibri" w:hAnsi="Calibri" w:cs="Calibri"/>
          <w:sz w:val="22"/>
          <w:szCs w:val="22"/>
          <w:lang w:eastAsia="en-US"/>
        </w:rPr>
        <w:t>robert.gasior@iz.edu.pl.</w:t>
      </w:r>
    </w:p>
    <w:p w14:paraId="069BD4E5" w14:textId="77777777" w:rsidR="009E5CDF" w:rsidRDefault="009E5CDF" w:rsidP="009E5CDF">
      <w:pPr>
        <w:numPr>
          <w:ilvl w:val="0"/>
          <w:numId w:val="101"/>
        </w:numPr>
        <w:suppressAutoHyphens/>
        <w:spacing w:line="276" w:lineRule="auto"/>
        <w:jc w:val="both"/>
        <w:rPr>
          <w:rFonts w:ascii="Calibri" w:hAnsi="Calibri" w:cs="Calibri"/>
          <w:sz w:val="22"/>
          <w:szCs w:val="22"/>
        </w:rPr>
      </w:pPr>
      <w:r>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2342F9AF" w14:textId="77777777" w:rsidR="009E5CDF" w:rsidRDefault="009E5CDF" w:rsidP="009E5CDF">
      <w:pPr>
        <w:numPr>
          <w:ilvl w:val="0"/>
          <w:numId w:val="101"/>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5B7173A8" w14:textId="77777777" w:rsidR="009E5CDF" w:rsidRDefault="009E5CDF" w:rsidP="009E5CDF">
      <w:pPr>
        <w:numPr>
          <w:ilvl w:val="0"/>
          <w:numId w:val="101"/>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2A6EE001" w14:textId="77777777" w:rsidR="009E5CDF" w:rsidRDefault="009E5CDF" w:rsidP="009E5CDF">
      <w:pPr>
        <w:numPr>
          <w:ilvl w:val="0"/>
          <w:numId w:val="101"/>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Pr>
          <w:rFonts w:ascii="Calibri" w:hAnsi="Calibri" w:cs="Calibri"/>
          <w:sz w:val="22"/>
          <w:szCs w:val="22"/>
        </w:rPr>
        <w:t>t.j</w:t>
      </w:r>
      <w:proofErr w:type="spellEnd"/>
      <w:r>
        <w:rPr>
          <w:rFonts w:ascii="Calibri" w:hAnsi="Calibri" w:cs="Calibri"/>
          <w:sz w:val="22"/>
          <w:szCs w:val="22"/>
        </w:rPr>
        <w:t xml:space="preserve">. Dz. U. z 2023 r. poz. </w:t>
      </w:r>
      <w:r>
        <w:rPr>
          <w:rFonts w:ascii="Calibri" w:hAnsi="Calibri" w:cs="Calibri"/>
          <w:sz w:val="22"/>
          <w:szCs w:val="22"/>
        </w:rPr>
        <w:lastRenderedPageBreak/>
        <w:t xml:space="preserve">1790 z </w:t>
      </w:r>
      <w:proofErr w:type="spellStart"/>
      <w:r>
        <w:rPr>
          <w:rFonts w:ascii="Calibri" w:hAnsi="Calibri" w:cs="Calibri"/>
          <w:sz w:val="22"/>
          <w:szCs w:val="22"/>
        </w:rPr>
        <w:t>późn</w:t>
      </w:r>
      <w:proofErr w:type="spellEnd"/>
      <w:r>
        <w:rPr>
          <w:rFonts w:ascii="Calibri" w:hAnsi="Calibri" w:cs="Calibri"/>
          <w:sz w:val="22"/>
          <w:szCs w:val="22"/>
        </w:rPr>
        <w:t>. zm.). Niniejsza informacja składana jest zgodnie z wymogiem wynikającym z art. 4c przedmiotowej ustawy.</w:t>
      </w:r>
    </w:p>
    <w:p w14:paraId="7A945662" w14:textId="77777777" w:rsidR="009E5CDF" w:rsidRDefault="009E5CDF" w:rsidP="009E5CDF">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27C2ED82" w14:textId="77777777" w:rsidR="009E5CDF" w:rsidRDefault="009E5CDF" w:rsidP="009E5CDF">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7C1E4A19" w14:textId="77777777" w:rsidR="009E5CDF" w:rsidRDefault="009E5CDF" w:rsidP="009E5CDF">
      <w:pPr>
        <w:numPr>
          <w:ilvl w:val="0"/>
          <w:numId w:val="10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310D91ED" w14:textId="77777777" w:rsidR="009E5CDF" w:rsidRDefault="009E5CDF" w:rsidP="009E5CDF">
      <w:pPr>
        <w:numPr>
          <w:ilvl w:val="0"/>
          <w:numId w:val="10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w:t>
      </w:r>
    </w:p>
    <w:p w14:paraId="70A3F9DA" w14:textId="77777777" w:rsidR="009E5CDF" w:rsidRDefault="009E5CDF" w:rsidP="009E5CDF">
      <w:pPr>
        <w:numPr>
          <w:ilvl w:val="0"/>
          <w:numId w:val="10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w:t>
      </w:r>
    </w:p>
    <w:p w14:paraId="5DB50858" w14:textId="77777777" w:rsidR="009E5CDF" w:rsidRDefault="009E5CDF" w:rsidP="009E5CDF">
      <w:pPr>
        <w:numPr>
          <w:ilvl w:val="0"/>
          <w:numId w:val="10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050E0465" w14:textId="77777777" w:rsidR="009E5CDF" w:rsidRDefault="009E5CDF" w:rsidP="009E5CDF">
      <w:pPr>
        <w:spacing w:line="276" w:lineRule="auto"/>
        <w:jc w:val="both"/>
        <w:rPr>
          <w:rFonts w:asciiTheme="minorHAnsi" w:hAnsiTheme="minorHAnsi" w:cstheme="minorHAnsi"/>
          <w:color w:val="000000" w:themeColor="text1"/>
          <w:sz w:val="22"/>
          <w:szCs w:val="22"/>
        </w:rPr>
      </w:pPr>
    </w:p>
    <w:p w14:paraId="05CB43CD" w14:textId="77777777" w:rsidR="009E5CDF" w:rsidRDefault="009E5CDF" w:rsidP="009E5CDF">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61F4D049" w14:textId="77777777" w:rsidR="009E5CDF" w:rsidRDefault="009E5CDF" w:rsidP="009E5CDF">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[Rękojmia i gwarancja]</w:t>
      </w:r>
    </w:p>
    <w:p w14:paraId="07E75EEF" w14:textId="77777777" w:rsidR="009E5CDF" w:rsidRDefault="009E5CDF" w:rsidP="009E5CDF">
      <w:pPr>
        <w:pStyle w:val="Akapitzlist"/>
        <w:numPr>
          <w:ilvl w:val="0"/>
          <w:numId w:val="89"/>
        </w:numPr>
        <w:spacing w:line="276" w:lineRule="auto"/>
        <w:rPr>
          <w:rFonts w:ascii="Calibri" w:hAnsi="Calibri" w:cs="Calibri"/>
          <w:sz w:val="22"/>
          <w:szCs w:val="22"/>
          <w:lang w:val="pl-PL"/>
        </w:rPr>
      </w:pPr>
      <w:r>
        <w:rPr>
          <w:rFonts w:ascii="Calibri" w:hAnsi="Calibri" w:cs="Calibri"/>
          <w:sz w:val="22"/>
          <w:szCs w:val="22"/>
        </w:rPr>
        <w:t xml:space="preserve">Wykonawca </w:t>
      </w:r>
      <w:r>
        <w:rPr>
          <w:rFonts w:ascii="Calibri" w:hAnsi="Calibri" w:cs="Calibri"/>
          <w:sz w:val="22"/>
          <w:szCs w:val="22"/>
          <w:lang w:val="pl-PL"/>
        </w:rPr>
        <w:t>zapewnia:</w:t>
      </w:r>
    </w:p>
    <w:p w14:paraId="5231A534" w14:textId="77777777" w:rsidR="009E5CDF" w:rsidRPr="00991097" w:rsidRDefault="009E5CDF" w:rsidP="009E5CDF">
      <w:pPr>
        <w:pStyle w:val="Akapitzlist"/>
        <w:numPr>
          <w:ilvl w:val="0"/>
          <w:numId w:val="90"/>
        </w:numPr>
        <w:spacing w:line="276" w:lineRule="auto"/>
        <w:rPr>
          <w:rFonts w:ascii="Calibri" w:hAnsi="Calibri" w:cs="Calibri"/>
          <w:color w:val="000000"/>
          <w:sz w:val="22"/>
          <w:szCs w:val="22"/>
        </w:rPr>
      </w:pPr>
      <w:r w:rsidRPr="00991097">
        <w:rPr>
          <w:rFonts w:ascii="Calibri" w:hAnsi="Calibri" w:cs="Calibri"/>
          <w:color w:val="000000"/>
          <w:sz w:val="22"/>
          <w:szCs w:val="22"/>
          <w:lang w:val="pl-PL"/>
        </w:rPr>
        <w:t>gwarancję na okres 24 m-</w:t>
      </w:r>
      <w:proofErr w:type="spellStart"/>
      <w:r w:rsidRPr="00991097">
        <w:rPr>
          <w:rFonts w:ascii="Calibri" w:hAnsi="Calibri" w:cs="Calibri"/>
          <w:color w:val="000000"/>
          <w:sz w:val="22"/>
          <w:szCs w:val="22"/>
          <w:lang w:val="pl-PL"/>
        </w:rPr>
        <w:t>cy</w:t>
      </w:r>
      <w:proofErr w:type="spellEnd"/>
      <w:r w:rsidRPr="00991097">
        <w:rPr>
          <w:rFonts w:ascii="Calibri" w:hAnsi="Calibri" w:cs="Calibri"/>
          <w:color w:val="000000"/>
          <w:sz w:val="22"/>
          <w:szCs w:val="22"/>
          <w:lang w:val="pl-PL"/>
        </w:rPr>
        <w:t xml:space="preserve">, liczony od dnia podpisania </w:t>
      </w:r>
      <w:r>
        <w:rPr>
          <w:rFonts w:ascii="Calibri" w:hAnsi="Calibri" w:cs="Calibri"/>
          <w:color w:val="000000"/>
          <w:sz w:val="22"/>
          <w:szCs w:val="22"/>
          <w:lang w:val="pl-PL"/>
        </w:rPr>
        <w:t xml:space="preserve">przez Zamawiającego </w:t>
      </w:r>
      <w:r w:rsidRPr="00991097">
        <w:rPr>
          <w:rFonts w:ascii="Calibri" w:hAnsi="Calibri" w:cs="Calibri"/>
          <w:color w:val="000000"/>
          <w:sz w:val="22"/>
          <w:szCs w:val="22"/>
          <w:lang w:val="pl-PL"/>
        </w:rPr>
        <w:t>protokołu odbioru bez zastrzeżeń;</w:t>
      </w:r>
    </w:p>
    <w:p w14:paraId="559BA670" w14:textId="77777777" w:rsidR="009E5CDF" w:rsidRPr="00274624" w:rsidRDefault="009E5CDF" w:rsidP="009E5CDF">
      <w:pPr>
        <w:pStyle w:val="Akapitzlist"/>
        <w:numPr>
          <w:ilvl w:val="0"/>
          <w:numId w:val="90"/>
        </w:numPr>
        <w:spacing w:line="276" w:lineRule="auto"/>
        <w:rPr>
          <w:rFonts w:ascii="Calibri" w:hAnsi="Calibri" w:cs="Calibri"/>
          <w:color w:val="000000"/>
          <w:sz w:val="22"/>
          <w:szCs w:val="22"/>
        </w:rPr>
      </w:pPr>
      <w:r w:rsidRPr="00991097">
        <w:rPr>
          <w:rFonts w:ascii="Calibri" w:hAnsi="Calibri" w:cs="Calibri"/>
          <w:color w:val="000000"/>
          <w:sz w:val="22"/>
          <w:szCs w:val="22"/>
          <w:lang w:val="pl-PL"/>
        </w:rPr>
        <w:t>b</w:t>
      </w:r>
      <w:proofErr w:type="spellStart"/>
      <w:r w:rsidRPr="00991097">
        <w:rPr>
          <w:rFonts w:ascii="Calibri" w:hAnsi="Calibri" w:cs="Calibri"/>
          <w:color w:val="000000"/>
          <w:sz w:val="22"/>
          <w:szCs w:val="22"/>
        </w:rPr>
        <w:t>ezpłatny</w:t>
      </w:r>
      <w:proofErr w:type="spellEnd"/>
      <w:r w:rsidRPr="00991097">
        <w:rPr>
          <w:rFonts w:ascii="Calibri" w:hAnsi="Calibri" w:cs="Calibri"/>
          <w:color w:val="000000"/>
          <w:sz w:val="22"/>
          <w:szCs w:val="22"/>
        </w:rPr>
        <w:t xml:space="preserve"> autoryzowany serwis gwarancyjny, komunikujący się w języku polskim, obejmujący części zamienne i robociznę w okresie gwarancji</w:t>
      </w:r>
      <w:r w:rsidRPr="00991097">
        <w:rPr>
          <w:rFonts w:ascii="Calibri" w:hAnsi="Calibri" w:cs="Calibri"/>
          <w:color w:val="000000"/>
          <w:sz w:val="22"/>
          <w:szCs w:val="22"/>
          <w:lang w:val="pl-PL"/>
        </w:rPr>
        <w:t>.</w:t>
      </w:r>
    </w:p>
    <w:p w14:paraId="4F4CFBC4" w14:textId="77777777" w:rsidR="009E5CDF" w:rsidRPr="00274624" w:rsidRDefault="009E5CDF" w:rsidP="009E5CDF">
      <w:pPr>
        <w:autoSpaceDE w:val="0"/>
        <w:autoSpaceDN w:val="0"/>
        <w:adjustRightInd w:val="0"/>
        <w:ind w:left="360"/>
        <w:rPr>
          <w:rFonts w:ascii="Calibri" w:eastAsia="Batang" w:hAnsi="Calibri" w:cs="Calibri"/>
          <w:color w:val="000000"/>
          <w:sz w:val="22"/>
          <w:szCs w:val="22"/>
        </w:rPr>
      </w:pPr>
      <w:r w:rsidRPr="00274624">
        <w:rPr>
          <w:rFonts w:ascii="Calibri" w:eastAsia="Batang" w:hAnsi="Calibri" w:cs="Calibri"/>
          <w:color w:val="000000"/>
          <w:sz w:val="22"/>
          <w:szCs w:val="22"/>
        </w:rPr>
        <w:t>Karty gwarancyjne Wykonawca dostarczy Zamawiającemu wraz z przedmiotem zamówienia.</w:t>
      </w:r>
    </w:p>
    <w:p w14:paraId="57636951" w14:textId="77777777" w:rsidR="009E5CDF" w:rsidRPr="00991097" w:rsidRDefault="009E5CDF" w:rsidP="009E5CDF">
      <w:pPr>
        <w:pStyle w:val="Akapitzlist"/>
        <w:numPr>
          <w:ilvl w:val="0"/>
          <w:numId w:val="89"/>
        </w:numPr>
        <w:spacing w:line="276" w:lineRule="auto"/>
        <w:rPr>
          <w:rFonts w:ascii="Calibri" w:hAnsi="Calibri" w:cs="Calibri"/>
          <w:sz w:val="22"/>
          <w:szCs w:val="22"/>
        </w:rPr>
      </w:pPr>
      <w:r w:rsidRPr="00991097">
        <w:rPr>
          <w:rFonts w:ascii="Calibri" w:hAnsi="Calibri" w:cs="Calibri"/>
          <w:sz w:val="22"/>
          <w:szCs w:val="22"/>
        </w:rPr>
        <w:t xml:space="preserve">Czas reakcji </w:t>
      </w:r>
      <w:r w:rsidRPr="00991097">
        <w:rPr>
          <w:rFonts w:ascii="Calibri" w:hAnsi="Calibri" w:cs="Calibri"/>
          <w:sz w:val="22"/>
          <w:szCs w:val="22"/>
          <w:lang w:val="pl-PL"/>
        </w:rPr>
        <w:t>na zgłoszoną usterkę lub awarię wynosi 3 dni robocze, licząc od dnia następującego po dniu zgłoszenia. Czas na naprawę wynosi 14 dni roboczych. W uzasadnionych przypadkach termin naprawy może zostać wydłużony za zgodą Zamawiającego.</w:t>
      </w:r>
    </w:p>
    <w:p w14:paraId="1BCC1D79" w14:textId="77777777" w:rsidR="009E5CDF" w:rsidRDefault="009E5CDF" w:rsidP="009E5CDF">
      <w:pPr>
        <w:pStyle w:val="Akapitzlist"/>
        <w:numPr>
          <w:ilvl w:val="0"/>
          <w:numId w:val="89"/>
        </w:numPr>
        <w:spacing w:line="276" w:lineRule="auto"/>
        <w:rPr>
          <w:rFonts w:ascii="Calibri" w:hAnsi="Calibri" w:cs="Calibri"/>
          <w:sz w:val="22"/>
          <w:szCs w:val="22"/>
        </w:rPr>
      </w:pPr>
      <w:r>
        <w:rPr>
          <w:rFonts w:ascii="Calibri" w:hAnsi="Calibri" w:cs="Calibri"/>
          <w:sz w:val="22"/>
          <w:szCs w:val="22"/>
        </w:rPr>
        <w:t xml:space="preserve">W przypadku wystąpienia w okresie gwarancji trzykrotnej usterki </w:t>
      </w:r>
      <w:r>
        <w:rPr>
          <w:rFonts w:ascii="Calibri" w:hAnsi="Calibri" w:cs="Calibri"/>
          <w:sz w:val="22"/>
          <w:szCs w:val="22"/>
          <w:lang w:val="pl-PL"/>
        </w:rPr>
        <w:t>lub awarii tego samego urządzenia lub jego podzespołu</w:t>
      </w:r>
      <w:r>
        <w:rPr>
          <w:rFonts w:ascii="Calibri" w:hAnsi="Calibri" w:cs="Calibri"/>
          <w:sz w:val="22"/>
          <w:szCs w:val="22"/>
        </w:rPr>
        <w:t>, Wykonawca zobowiązany jest</w:t>
      </w:r>
      <w:r>
        <w:rPr>
          <w:rFonts w:ascii="Calibri" w:hAnsi="Calibri" w:cs="Calibri"/>
          <w:sz w:val="22"/>
          <w:szCs w:val="22"/>
          <w:lang w:val="pl-PL"/>
        </w:rPr>
        <w:t xml:space="preserve">, </w:t>
      </w:r>
      <w:r>
        <w:rPr>
          <w:rFonts w:ascii="Calibri" w:hAnsi="Calibri" w:cs="Calibri"/>
          <w:sz w:val="22"/>
          <w:szCs w:val="22"/>
        </w:rPr>
        <w:t xml:space="preserve">na żądanie Zamawiającego, do wymiany </w:t>
      </w:r>
      <w:r>
        <w:rPr>
          <w:rFonts w:ascii="Calibri" w:hAnsi="Calibri" w:cs="Calibri"/>
          <w:sz w:val="22"/>
          <w:szCs w:val="22"/>
          <w:lang w:val="pl-PL"/>
        </w:rPr>
        <w:t>tego urządzenia lub jego pod</w:t>
      </w:r>
      <w:r>
        <w:rPr>
          <w:rFonts w:ascii="Calibri" w:hAnsi="Calibri" w:cs="Calibri"/>
          <w:sz w:val="22"/>
          <w:szCs w:val="22"/>
        </w:rPr>
        <w:t>zespołu na fabrycznie nowy</w:t>
      </w:r>
      <w:r>
        <w:rPr>
          <w:rFonts w:ascii="Calibri" w:hAnsi="Calibri" w:cs="Calibri"/>
          <w:sz w:val="22"/>
          <w:szCs w:val="22"/>
          <w:lang w:val="pl-PL"/>
        </w:rPr>
        <w:t>,</w:t>
      </w:r>
      <w:r>
        <w:rPr>
          <w:rFonts w:ascii="Calibri" w:hAnsi="Calibri" w:cs="Calibri"/>
          <w:sz w:val="22"/>
          <w:szCs w:val="22"/>
        </w:rPr>
        <w:t xml:space="preserve"> pozbawiony wad. Dla wymienionego </w:t>
      </w:r>
      <w:r>
        <w:rPr>
          <w:rFonts w:ascii="Calibri" w:hAnsi="Calibri" w:cs="Calibri"/>
          <w:sz w:val="22"/>
          <w:szCs w:val="22"/>
          <w:lang w:val="pl-PL"/>
        </w:rPr>
        <w:t xml:space="preserve">urządzenia </w:t>
      </w:r>
      <w:r>
        <w:rPr>
          <w:rFonts w:ascii="Calibri" w:hAnsi="Calibri" w:cs="Calibri"/>
          <w:sz w:val="22"/>
          <w:szCs w:val="22"/>
        </w:rPr>
        <w:t>lub jego podzespołu gwarancja biegnie od nowa.</w:t>
      </w:r>
    </w:p>
    <w:p w14:paraId="009364A8" w14:textId="77777777" w:rsidR="009E5CDF" w:rsidRDefault="009E5CDF" w:rsidP="009E5CDF">
      <w:pPr>
        <w:pStyle w:val="Akapitzlist"/>
        <w:numPr>
          <w:ilvl w:val="0"/>
          <w:numId w:val="89"/>
        </w:numPr>
        <w:spacing w:line="276" w:lineRule="auto"/>
        <w:rPr>
          <w:rFonts w:ascii="Calibri" w:hAnsi="Calibri" w:cs="Calibri"/>
          <w:sz w:val="22"/>
          <w:szCs w:val="22"/>
        </w:rPr>
      </w:pPr>
      <w:r>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hAnsi="Calibri" w:cs="Calibri"/>
          <w:sz w:val="22"/>
          <w:szCs w:val="22"/>
          <w:lang w:val="pl-PL"/>
        </w:rPr>
        <w:t>niezawierającego zastrzeżeń</w:t>
      </w:r>
      <w:r>
        <w:rPr>
          <w:rFonts w:ascii="Calibri" w:hAnsi="Calibri" w:cs="Calibri"/>
          <w:sz w:val="22"/>
          <w:szCs w:val="22"/>
        </w:rPr>
        <w:t>.</w:t>
      </w:r>
    </w:p>
    <w:p w14:paraId="31892F43" w14:textId="77777777" w:rsidR="009E5CDF" w:rsidRDefault="009E5CDF" w:rsidP="009E5CDF">
      <w:pPr>
        <w:pStyle w:val="Akapitzlist"/>
        <w:numPr>
          <w:ilvl w:val="0"/>
          <w:numId w:val="89"/>
        </w:numPr>
        <w:spacing w:line="276" w:lineRule="auto"/>
        <w:rPr>
          <w:rFonts w:ascii="Calibri" w:hAnsi="Calibri" w:cs="Calibri"/>
          <w:sz w:val="22"/>
          <w:szCs w:val="22"/>
        </w:rPr>
      </w:pPr>
      <w:r>
        <w:rPr>
          <w:rFonts w:ascii="Calibri" w:hAnsi="Calibri" w:cs="Calibri"/>
          <w:sz w:val="22"/>
          <w:szCs w:val="22"/>
        </w:rPr>
        <w:t xml:space="preserve">Usuwanie </w:t>
      </w:r>
      <w:r>
        <w:rPr>
          <w:rFonts w:ascii="Calibri" w:hAnsi="Calibri" w:cs="Calibri"/>
          <w:sz w:val="22"/>
          <w:szCs w:val="22"/>
          <w:lang w:val="pl-PL"/>
        </w:rPr>
        <w:t xml:space="preserve">usterek oraz awarii </w:t>
      </w:r>
      <w:r>
        <w:rPr>
          <w:rFonts w:ascii="Calibri" w:hAnsi="Calibri" w:cs="Calibri"/>
          <w:sz w:val="22"/>
          <w:szCs w:val="22"/>
        </w:rPr>
        <w:t>w ramach gwarancji i rękojmi za wady odbywa się na wyłączny koszt i ryzyko Wykonawcy.</w:t>
      </w:r>
    </w:p>
    <w:p w14:paraId="76E6F9F3" w14:textId="77777777" w:rsidR="009E5CDF" w:rsidRDefault="009E5CDF" w:rsidP="009E5CDF">
      <w:pPr>
        <w:numPr>
          <w:ilvl w:val="0"/>
          <w:numId w:val="89"/>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Uszkodzone nośniki danych pozostają u</w:t>
      </w:r>
      <w:r>
        <w:rPr>
          <w:rFonts w:ascii="Calibri" w:eastAsia="Calibri" w:hAnsi="Calibri" w:cs="Calibri"/>
          <w:sz w:val="22"/>
          <w:szCs w:val="22"/>
          <w:lang w:eastAsia="en-US"/>
        </w:rPr>
        <w:t> </w:t>
      </w:r>
      <w:r>
        <w:rPr>
          <w:rFonts w:ascii="Calibri" w:eastAsia="Calibri" w:hAnsi="Calibri" w:cs="Calibri"/>
          <w:sz w:val="22"/>
          <w:szCs w:val="22"/>
          <w:lang w:val="x-none" w:eastAsia="en-US"/>
        </w:rPr>
        <w:t>Zamawiającego.</w:t>
      </w:r>
    </w:p>
    <w:p w14:paraId="160FD81A" w14:textId="77777777" w:rsidR="009E5CDF" w:rsidRDefault="009E5CDF" w:rsidP="009E5CDF">
      <w:pPr>
        <w:pStyle w:val="Akapitzlist"/>
        <w:spacing w:line="276" w:lineRule="auto"/>
        <w:ind w:left="360"/>
        <w:rPr>
          <w:rFonts w:ascii="Calibri" w:hAnsi="Calibri" w:cs="Calibri"/>
          <w:sz w:val="22"/>
          <w:szCs w:val="22"/>
        </w:rPr>
      </w:pPr>
    </w:p>
    <w:p w14:paraId="78E22034" w14:textId="77777777" w:rsidR="009E5CDF" w:rsidRDefault="009E5CDF" w:rsidP="009E5CDF">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15FA6507" w14:textId="77777777" w:rsidR="009E5CDF" w:rsidRDefault="009E5CDF" w:rsidP="009E5CDF">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42027404" w14:textId="77777777" w:rsidR="009E5CDF" w:rsidRDefault="009E5CDF" w:rsidP="009E5CDF">
      <w:pPr>
        <w:numPr>
          <w:ilvl w:val="0"/>
          <w:numId w:val="10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73299950" w14:textId="77777777" w:rsidR="009E5CDF" w:rsidRDefault="009E5CDF" w:rsidP="009E5CDF">
      <w:pPr>
        <w:numPr>
          <w:ilvl w:val="0"/>
          <w:numId w:val="106"/>
        </w:numPr>
        <w:tabs>
          <w:tab w:val="left" w:pos="360"/>
          <w:tab w:val="num" w:pos="72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1DEB866E" w14:textId="77777777" w:rsidR="009E5CDF" w:rsidRDefault="009E5CDF" w:rsidP="009E5CDF">
      <w:pPr>
        <w:pStyle w:val="Akapitzlist"/>
        <w:numPr>
          <w:ilvl w:val="0"/>
          <w:numId w:val="91"/>
        </w:numPr>
        <w:tabs>
          <w:tab w:val="left" w:pos="360"/>
        </w:tabs>
        <w:suppressAutoHyphens/>
        <w:spacing w:line="276" w:lineRule="auto"/>
        <w:rPr>
          <w:rFonts w:ascii="Calibri" w:hAnsi="Calibri" w:cs="Calibri"/>
          <w:sz w:val="22"/>
          <w:szCs w:val="22"/>
        </w:rPr>
      </w:pPr>
      <w:r>
        <w:rPr>
          <w:rFonts w:ascii="Calibri" w:hAnsi="Calibri" w:cs="Calibri"/>
          <w:sz w:val="22"/>
          <w:szCs w:val="22"/>
        </w:rPr>
        <w:t>zwłok</w:t>
      </w:r>
      <w:r>
        <w:rPr>
          <w:rFonts w:ascii="Calibri" w:hAnsi="Calibri" w:cs="Calibri"/>
          <w:sz w:val="22"/>
          <w:szCs w:val="22"/>
          <w:lang w:val="pl-PL"/>
        </w:rPr>
        <w:t>i</w:t>
      </w:r>
      <w:r>
        <w:rPr>
          <w:rFonts w:ascii="Calibri" w:hAnsi="Calibri" w:cs="Calibri"/>
          <w:sz w:val="22"/>
          <w:szCs w:val="22"/>
        </w:rPr>
        <w:t xml:space="preserve"> w </w:t>
      </w:r>
      <w:r>
        <w:rPr>
          <w:rFonts w:ascii="Calibri" w:hAnsi="Calibri" w:cs="Calibri"/>
          <w:sz w:val="22"/>
          <w:szCs w:val="22"/>
          <w:lang w:val="pl-PL"/>
        </w:rPr>
        <w:t xml:space="preserve">realizacji zamówienia </w:t>
      </w:r>
      <w:r>
        <w:rPr>
          <w:rFonts w:ascii="Calibri" w:hAnsi="Calibri" w:cs="Calibri"/>
          <w:color w:val="000000"/>
          <w:sz w:val="22"/>
          <w:szCs w:val="22"/>
        </w:rPr>
        <w:t>–</w:t>
      </w:r>
      <w:r>
        <w:rPr>
          <w:rFonts w:ascii="Calibri" w:hAnsi="Calibri" w:cs="Calibri"/>
          <w:sz w:val="22"/>
          <w:szCs w:val="22"/>
        </w:rPr>
        <w:t xml:space="preserve"> w wysokości 0,2% wynagrodzenia umownego brutto</w:t>
      </w:r>
      <w:r>
        <w:rPr>
          <w:rFonts w:ascii="Calibri" w:hAnsi="Calibri" w:cs="Calibri"/>
          <w:sz w:val="22"/>
          <w:szCs w:val="22"/>
          <w:lang w:val="pl-PL"/>
        </w:rPr>
        <w:t xml:space="preserve">, o którym mowa w § 3 ust. 1, </w:t>
      </w:r>
      <w:r>
        <w:rPr>
          <w:rFonts w:ascii="Calibri" w:hAnsi="Calibri" w:cs="Calibri"/>
          <w:sz w:val="22"/>
          <w:szCs w:val="22"/>
        </w:rPr>
        <w:t>za każdy dzień zwłoki</w:t>
      </w:r>
      <w:r>
        <w:rPr>
          <w:rFonts w:ascii="Calibri" w:hAnsi="Calibri" w:cs="Calibri"/>
          <w:sz w:val="22"/>
          <w:szCs w:val="22"/>
          <w:lang w:val="pl-PL"/>
        </w:rPr>
        <w:t>;</w:t>
      </w:r>
    </w:p>
    <w:p w14:paraId="6F90E0E1" w14:textId="77777777" w:rsidR="009E5CDF" w:rsidRPr="00DB4468" w:rsidRDefault="009E5CDF" w:rsidP="009E5CDF">
      <w:pPr>
        <w:pStyle w:val="Akapitzlist"/>
        <w:numPr>
          <w:ilvl w:val="0"/>
          <w:numId w:val="91"/>
        </w:numPr>
        <w:tabs>
          <w:tab w:val="left" w:pos="360"/>
        </w:tabs>
        <w:suppressAutoHyphens/>
        <w:spacing w:line="276" w:lineRule="auto"/>
        <w:rPr>
          <w:rFonts w:ascii="Calibri" w:hAnsi="Calibri" w:cs="Calibri"/>
          <w:sz w:val="22"/>
          <w:szCs w:val="22"/>
        </w:rPr>
      </w:pPr>
      <w:r w:rsidRPr="00B82E5A">
        <w:rPr>
          <w:rFonts w:ascii="Calibri" w:hAnsi="Calibri" w:cs="Calibri"/>
          <w:sz w:val="22"/>
          <w:szCs w:val="22"/>
        </w:rPr>
        <w:t xml:space="preserve">zwłoki w reakcji na zgłoszenie usterki lub awarii - w wysokości 0,2% wynagrodzenia umownego brutto, o którym </w:t>
      </w:r>
      <w:r w:rsidRPr="00DB4468">
        <w:rPr>
          <w:rFonts w:ascii="Calibri" w:hAnsi="Calibri" w:cs="Calibri"/>
          <w:sz w:val="22"/>
          <w:szCs w:val="22"/>
        </w:rPr>
        <w:t xml:space="preserve">mowa w § </w:t>
      </w:r>
      <w:r>
        <w:rPr>
          <w:rFonts w:ascii="Calibri" w:hAnsi="Calibri" w:cs="Calibri"/>
          <w:sz w:val="22"/>
          <w:szCs w:val="22"/>
        </w:rPr>
        <w:t>3</w:t>
      </w:r>
      <w:r w:rsidRPr="00DB4468">
        <w:rPr>
          <w:rFonts w:ascii="Calibri" w:hAnsi="Calibri" w:cs="Calibri"/>
          <w:sz w:val="22"/>
          <w:szCs w:val="22"/>
        </w:rPr>
        <w:t xml:space="preserve"> ust. 1, za każdy dzień zwłoki, licząc od dnia bezskutecznego upływu terminu, wskazanego w § 7 ust. 2 zdanie pierwsze; </w:t>
      </w:r>
    </w:p>
    <w:p w14:paraId="24101D6A" w14:textId="77777777" w:rsidR="009E5CDF" w:rsidRPr="001F638A" w:rsidRDefault="009E5CDF" w:rsidP="009E5CDF">
      <w:pPr>
        <w:pStyle w:val="Akapitzlist"/>
        <w:numPr>
          <w:ilvl w:val="0"/>
          <w:numId w:val="75"/>
        </w:numPr>
        <w:tabs>
          <w:tab w:val="left" w:pos="360"/>
        </w:tabs>
        <w:suppressAutoHyphens/>
        <w:spacing w:line="276" w:lineRule="auto"/>
        <w:rPr>
          <w:rFonts w:ascii="Calibri" w:hAnsi="Calibri" w:cs="Calibri"/>
          <w:sz w:val="22"/>
          <w:szCs w:val="22"/>
        </w:rPr>
      </w:pPr>
      <w:r w:rsidRPr="00DB4468">
        <w:rPr>
          <w:rFonts w:ascii="Calibri" w:hAnsi="Calibri" w:cs="Calibri"/>
          <w:sz w:val="22"/>
          <w:szCs w:val="22"/>
        </w:rPr>
        <w:t xml:space="preserve">zwłoki w usunięciu wad lub usterek, stwierdzonych przy odbiorze lub w okresie gwarancji i rękojmi </w:t>
      </w:r>
      <w:r w:rsidRPr="00DB4468">
        <w:rPr>
          <w:rFonts w:ascii="Calibri" w:hAnsi="Calibri" w:cs="Calibri"/>
          <w:color w:val="000000"/>
          <w:sz w:val="22"/>
          <w:szCs w:val="22"/>
        </w:rPr>
        <w:t>–</w:t>
      </w:r>
      <w:r w:rsidRPr="00DB4468">
        <w:rPr>
          <w:rFonts w:ascii="Calibri" w:hAnsi="Calibri" w:cs="Calibri"/>
          <w:sz w:val="22"/>
          <w:szCs w:val="22"/>
        </w:rPr>
        <w:t xml:space="preserve"> w wysokości 0,2</w:t>
      </w:r>
      <w:r w:rsidRPr="001F638A">
        <w:rPr>
          <w:rFonts w:ascii="Calibri" w:hAnsi="Calibri" w:cs="Calibri"/>
          <w:sz w:val="22"/>
          <w:szCs w:val="22"/>
        </w:rPr>
        <w:t xml:space="preserve">% wynagrodzenia umownego brutto, o którym mowa w § </w:t>
      </w:r>
      <w:r>
        <w:rPr>
          <w:rFonts w:ascii="Calibri" w:hAnsi="Calibri" w:cs="Calibri"/>
          <w:sz w:val="22"/>
          <w:szCs w:val="22"/>
        </w:rPr>
        <w:t>3</w:t>
      </w:r>
      <w:r w:rsidRPr="001F638A">
        <w:rPr>
          <w:rFonts w:ascii="Calibri" w:hAnsi="Calibri" w:cs="Calibri"/>
          <w:sz w:val="22"/>
          <w:szCs w:val="22"/>
        </w:rPr>
        <w:t xml:space="preserve"> ust. 1, </w:t>
      </w:r>
      <w:r w:rsidRPr="001F638A">
        <w:rPr>
          <w:rFonts w:ascii="Calibri" w:hAnsi="Calibri" w:cs="Calibri"/>
          <w:sz w:val="22"/>
          <w:szCs w:val="22"/>
        </w:rPr>
        <w:lastRenderedPageBreak/>
        <w:t xml:space="preserve">za każdy dzień zwłoki, licząc od dnia bezskutecznego upływu terminu, wskazanego w </w:t>
      </w:r>
      <w:r>
        <w:rPr>
          <w:rFonts w:ascii="Calibri" w:hAnsi="Calibri" w:cs="Calibri"/>
          <w:sz w:val="22"/>
          <w:szCs w:val="22"/>
          <w:lang w:val="pl-PL"/>
        </w:rPr>
        <w:t xml:space="preserve">§ 4 ust. 3 lub </w:t>
      </w:r>
      <w:r w:rsidRPr="001F638A">
        <w:rPr>
          <w:rFonts w:ascii="Calibri" w:hAnsi="Calibri" w:cs="Calibri"/>
          <w:sz w:val="22"/>
          <w:szCs w:val="22"/>
        </w:rPr>
        <w:t xml:space="preserve">§ </w:t>
      </w:r>
      <w:r>
        <w:rPr>
          <w:rFonts w:ascii="Calibri" w:hAnsi="Calibri" w:cs="Calibri"/>
          <w:sz w:val="22"/>
          <w:szCs w:val="22"/>
        </w:rPr>
        <w:t>7</w:t>
      </w:r>
      <w:r w:rsidRPr="001F638A">
        <w:rPr>
          <w:rFonts w:ascii="Calibri" w:hAnsi="Calibri" w:cs="Calibri"/>
          <w:sz w:val="22"/>
          <w:szCs w:val="22"/>
        </w:rPr>
        <w:t xml:space="preserve"> ust. 2 zdanie drugie; </w:t>
      </w:r>
    </w:p>
    <w:p w14:paraId="194520C9" w14:textId="77777777" w:rsidR="009E5CDF" w:rsidRDefault="009E5CDF" w:rsidP="009E5CDF">
      <w:pPr>
        <w:pStyle w:val="Akapitzlist"/>
        <w:numPr>
          <w:ilvl w:val="0"/>
          <w:numId w:val="91"/>
        </w:numPr>
        <w:tabs>
          <w:tab w:val="left" w:pos="360"/>
        </w:tabs>
        <w:suppressAutoHyphens/>
        <w:spacing w:line="276" w:lineRule="auto"/>
        <w:rPr>
          <w:rFonts w:ascii="Calibri" w:hAnsi="Calibri" w:cs="Calibri"/>
          <w:sz w:val="22"/>
          <w:szCs w:val="22"/>
        </w:rPr>
      </w:pPr>
      <w:r>
        <w:rPr>
          <w:rFonts w:ascii="Calibri" w:hAnsi="Calibri" w:cs="Calibri"/>
          <w:sz w:val="22"/>
          <w:szCs w:val="22"/>
        </w:rPr>
        <w:t>odstąpieni</w:t>
      </w:r>
      <w:r>
        <w:rPr>
          <w:rFonts w:ascii="Calibri" w:hAnsi="Calibri" w:cs="Calibri"/>
          <w:sz w:val="22"/>
          <w:szCs w:val="22"/>
          <w:lang w:val="pl-PL"/>
        </w:rPr>
        <w:t xml:space="preserve">a </w:t>
      </w:r>
      <w:r>
        <w:rPr>
          <w:rFonts w:ascii="Calibri" w:hAnsi="Calibri" w:cs="Calibri"/>
          <w:sz w:val="22"/>
          <w:szCs w:val="22"/>
        </w:rPr>
        <w:t xml:space="preserve">od umowy </w:t>
      </w:r>
      <w:r>
        <w:rPr>
          <w:rFonts w:ascii="Calibri" w:hAnsi="Calibri" w:cs="Calibri"/>
          <w:sz w:val="22"/>
          <w:szCs w:val="22"/>
          <w:lang w:val="pl-PL"/>
        </w:rPr>
        <w:t xml:space="preserve">przez Wykonawcę </w:t>
      </w:r>
      <w:r>
        <w:rPr>
          <w:rFonts w:ascii="Calibri" w:hAnsi="Calibri" w:cs="Calibri"/>
          <w:sz w:val="22"/>
          <w:szCs w:val="22"/>
        </w:rPr>
        <w:t xml:space="preserve">z własnej winy lub </w:t>
      </w:r>
      <w:r>
        <w:rPr>
          <w:rFonts w:ascii="Calibri" w:hAnsi="Calibri" w:cs="Calibri"/>
          <w:sz w:val="22"/>
          <w:szCs w:val="22"/>
          <w:lang w:val="pl-PL"/>
        </w:rPr>
        <w:t xml:space="preserve">przez </w:t>
      </w:r>
      <w:r>
        <w:rPr>
          <w:rFonts w:ascii="Calibri" w:hAnsi="Calibri" w:cs="Calibri"/>
          <w:sz w:val="22"/>
          <w:szCs w:val="22"/>
        </w:rPr>
        <w:t>Zamawiając</w:t>
      </w:r>
      <w:r>
        <w:rPr>
          <w:rFonts w:ascii="Calibri" w:hAnsi="Calibri" w:cs="Calibri"/>
          <w:sz w:val="22"/>
          <w:szCs w:val="22"/>
          <w:lang w:val="pl-PL"/>
        </w:rPr>
        <w:t xml:space="preserve">ego z przyczyny określonej w § 9 </w:t>
      </w:r>
      <w:r>
        <w:rPr>
          <w:rFonts w:ascii="Calibri" w:hAnsi="Calibri" w:cs="Calibri"/>
          <w:sz w:val="22"/>
          <w:szCs w:val="22"/>
        </w:rPr>
        <w:t>ust. 2 pkt 3</w:t>
      </w:r>
      <w:r>
        <w:rPr>
          <w:rFonts w:ascii="Calibri" w:hAnsi="Calibri" w:cs="Calibri"/>
          <w:sz w:val="22"/>
          <w:szCs w:val="22"/>
          <w:lang w:val="pl-PL"/>
        </w:rPr>
        <w:t xml:space="preserve"> lub 4</w:t>
      </w:r>
      <w:r>
        <w:rPr>
          <w:rFonts w:ascii="Calibri" w:hAnsi="Calibri" w:cs="Calibri"/>
          <w:sz w:val="22"/>
          <w:szCs w:val="22"/>
        </w:rPr>
        <w:t xml:space="preserve"> - w wysokości </w:t>
      </w:r>
      <w:r>
        <w:rPr>
          <w:rFonts w:ascii="Calibri" w:hAnsi="Calibri" w:cs="Calibri"/>
          <w:sz w:val="22"/>
          <w:szCs w:val="22"/>
          <w:lang w:val="pl-PL"/>
        </w:rPr>
        <w:t>1</w:t>
      </w:r>
      <w:r>
        <w:rPr>
          <w:rFonts w:ascii="Calibri" w:hAnsi="Calibri" w:cs="Calibri"/>
          <w:sz w:val="22"/>
          <w:szCs w:val="22"/>
        </w:rPr>
        <w:t>0% wynagrodzenia umownego brutto</w:t>
      </w:r>
      <w:r>
        <w:rPr>
          <w:rFonts w:ascii="Calibri" w:hAnsi="Calibri" w:cs="Calibri"/>
          <w:sz w:val="22"/>
          <w:szCs w:val="22"/>
          <w:lang w:val="pl-PL"/>
        </w:rPr>
        <w:t>, o którym mowa w § 3 ust.1</w:t>
      </w:r>
      <w:r>
        <w:rPr>
          <w:rFonts w:ascii="Calibri" w:hAnsi="Calibri" w:cs="Calibri"/>
          <w:sz w:val="22"/>
          <w:szCs w:val="22"/>
        </w:rPr>
        <w:t>.</w:t>
      </w:r>
    </w:p>
    <w:p w14:paraId="0C07781E" w14:textId="77777777" w:rsidR="009E5CDF" w:rsidRPr="00EA23EB" w:rsidRDefault="009E5CDF" w:rsidP="009E5CDF">
      <w:pPr>
        <w:numPr>
          <w:ilvl w:val="0"/>
          <w:numId w:val="106"/>
        </w:numPr>
        <w:tabs>
          <w:tab w:val="num" w:pos="360"/>
        </w:tabs>
        <w:suppressAutoHyphens/>
        <w:spacing w:line="276" w:lineRule="auto"/>
        <w:ind w:left="360" w:hanging="360"/>
        <w:jc w:val="both"/>
        <w:rPr>
          <w:rFonts w:asciiTheme="minorHAnsi" w:hAnsiTheme="minorHAnsi" w:cstheme="minorHAnsi"/>
          <w:color w:val="000000" w:themeColor="text1"/>
          <w:sz w:val="22"/>
          <w:szCs w:val="22"/>
        </w:rPr>
      </w:pPr>
      <w:r w:rsidRPr="00EA23EB">
        <w:rPr>
          <w:rFonts w:ascii="Calibri" w:hAnsi="Calibri" w:cs="Calibri"/>
          <w:sz w:val="22"/>
          <w:szCs w:val="22"/>
        </w:rPr>
        <w:t>Zapłata kary umownej nie pozbawia Zamawiającego prawa do dochodzenia odszkodowania na zasadach ogólnych, przewidzianych w Kodeksie cywilnym.</w:t>
      </w:r>
    </w:p>
    <w:p w14:paraId="1597DA1D" w14:textId="77777777" w:rsidR="009E5CDF" w:rsidRPr="00B82E5A" w:rsidRDefault="009E5CDF" w:rsidP="009E5CDF">
      <w:pPr>
        <w:numPr>
          <w:ilvl w:val="0"/>
          <w:numId w:val="106"/>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w:t>
      </w:r>
    </w:p>
    <w:p w14:paraId="7D973B63" w14:textId="77777777" w:rsidR="009E5CDF" w:rsidRPr="00B82E5A" w:rsidRDefault="009E5CDF" w:rsidP="009E5CDF">
      <w:pPr>
        <w:numPr>
          <w:ilvl w:val="0"/>
          <w:numId w:val="106"/>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2DCE2F4A" w14:textId="77777777" w:rsidR="009E5CDF" w:rsidRPr="00EA23EB" w:rsidRDefault="009E5CDF" w:rsidP="009E5CDF">
      <w:pPr>
        <w:tabs>
          <w:tab w:val="left" w:pos="360"/>
        </w:tabs>
        <w:suppressAutoHyphens/>
        <w:spacing w:line="276" w:lineRule="auto"/>
        <w:ind w:left="360"/>
        <w:jc w:val="both"/>
        <w:rPr>
          <w:rFonts w:asciiTheme="minorHAnsi" w:hAnsiTheme="minorHAnsi" w:cstheme="minorHAnsi"/>
          <w:color w:val="000000" w:themeColor="text1"/>
          <w:sz w:val="22"/>
          <w:szCs w:val="22"/>
        </w:rPr>
      </w:pPr>
    </w:p>
    <w:p w14:paraId="59F8FA21" w14:textId="77777777" w:rsidR="009E5CDF" w:rsidRDefault="009E5CDF" w:rsidP="009E5CDF">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3FA0B26F" w14:textId="77777777" w:rsidR="009E5CDF" w:rsidRDefault="009E5CDF" w:rsidP="009E5CDF">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12EA1C20" w14:textId="77777777" w:rsidR="009E5CDF" w:rsidRDefault="009E5CDF" w:rsidP="009E5CDF">
      <w:pPr>
        <w:numPr>
          <w:ilvl w:val="0"/>
          <w:numId w:val="107"/>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3A45BC43" w14:textId="77777777" w:rsidR="009E5CDF" w:rsidRDefault="009E5CDF" w:rsidP="009E5CDF">
      <w:pPr>
        <w:numPr>
          <w:ilvl w:val="0"/>
          <w:numId w:val="107"/>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20541881" w14:textId="77777777" w:rsidR="009E5CDF" w:rsidRDefault="009E5CDF" w:rsidP="009E5CDF">
      <w:pPr>
        <w:numPr>
          <w:ilvl w:val="0"/>
          <w:numId w:val="108"/>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553CCF40" w14:textId="77777777" w:rsidR="009E5CDF" w:rsidRDefault="009E5CDF" w:rsidP="009E5CDF">
      <w:pPr>
        <w:numPr>
          <w:ilvl w:val="0"/>
          <w:numId w:val="108"/>
        </w:numPr>
        <w:spacing w:line="276" w:lineRule="auto"/>
        <w:jc w:val="both"/>
        <w:rPr>
          <w:rFonts w:ascii="Calibri" w:hAnsi="Calibri" w:cs="Calibri"/>
          <w:sz w:val="22"/>
          <w:szCs w:val="22"/>
        </w:rPr>
      </w:pPr>
      <w:r>
        <w:rPr>
          <w:rFonts w:ascii="Calibri" w:hAnsi="Calibri" w:cs="Calibri"/>
          <w:sz w:val="22"/>
          <w:szCs w:val="22"/>
        </w:rPr>
        <w:t>wydano nakaz zajęcia majątku Wykonawcy,</w:t>
      </w:r>
    </w:p>
    <w:p w14:paraId="18E7A18B" w14:textId="77777777" w:rsidR="009E5CDF" w:rsidRDefault="009E5CDF" w:rsidP="009E5CDF">
      <w:pPr>
        <w:numPr>
          <w:ilvl w:val="0"/>
          <w:numId w:val="108"/>
        </w:numPr>
        <w:spacing w:line="276" w:lineRule="auto"/>
        <w:jc w:val="both"/>
        <w:rPr>
          <w:rFonts w:ascii="Calibri" w:hAnsi="Calibri" w:cs="Calibri"/>
          <w:sz w:val="22"/>
          <w:szCs w:val="22"/>
        </w:rPr>
      </w:pPr>
      <w:r w:rsidRPr="00B82E5A">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r>
        <w:rPr>
          <w:rFonts w:ascii="Calibri" w:hAnsi="Calibri" w:cs="Calibri"/>
          <w:sz w:val="22"/>
          <w:szCs w:val="22"/>
        </w:rPr>
        <w:t>,</w:t>
      </w:r>
    </w:p>
    <w:p w14:paraId="092D1C6E" w14:textId="77777777" w:rsidR="009E5CDF" w:rsidRDefault="009E5CDF" w:rsidP="009E5CDF">
      <w:pPr>
        <w:numPr>
          <w:ilvl w:val="0"/>
          <w:numId w:val="108"/>
        </w:numPr>
        <w:spacing w:line="276" w:lineRule="auto"/>
        <w:jc w:val="both"/>
        <w:rPr>
          <w:rFonts w:ascii="Calibri" w:hAnsi="Calibri" w:cs="Calibri"/>
          <w:sz w:val="22"/>
          <w:szCs w:val="22"/>
        </w:rPr>
      </w:pPr>
      <w:r w:rsidRPr="00B82E5A">
        <w:rPr>
          <w:rFonts w:ascii="Calibri" w:hAnsi="Calibri" w:cs="Calibri"/>
          <w:sz w:val="22"/>
          <w:szCs w:val="22"/>
        </w:rPr>
        <w:t>Wykonawca trzykrotnie dostarczył produkt niewłaściwej jakości</w:t>
      </w:r>
      <w:r>
        <w:rPr>
          <w:rFonts w:ascii="Calibri" w:hAnsi="Calibri" w:cs="Calibri"/>
          <w:sz w:val="22"/>
          <w:szCs w:val="22"/>
        </w:rPr>
        <w:t>,</w:t>
      </w:r>
    </w:p>
    <w:p w14:paraId="22A84DA7" w14:textId="77777777" w:rsidR="009E5CDF" w:rsidRDefault="009E5CDF" w:rsidP="009E5CDF">
      <w:pPr>
        <w:numPr>
          <w:ilvl w:val="0"/>
          <w:numId w:val="108"/>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2DB7C128" w14:textId="77777777" w:rsidR="009E5CDF" w:rsidRDefault="009E5CDF" w:rsidP="009E5CDF">
      <w:pPr>
        <w:numPr>
          <w:ilvl w:val="0"/>
          <w:numId w:val="108"/>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7D79EBED" w14:textId="77777777" w:rsidR="009E5CDF" w:rsidRDefault="009E5CDF" w:rsidP="009E5CDF">
      <w:pPr>
        <w:numPr>
          <w:ilvl w:val="0"/>
          <w:numId w:val="107"/>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elektronicznej pod rygorem nieważności oraz powinno zawierać uzasadnienie.</w:t>
      </w:r>
    </w:p>
    <w:p w14:paraId="495CDF7A" w14:textId="77777777" w:rsidR="009E5CDF" w:rsidRPr="006C2077" w:rsidRDefault="009E5CDF" w:rsidP="009E5CDF">
      <w:pPr>
        <w:numPr>
          <w:ilvl w:val="0"/>
          <w:numId w:val="107"/>
        </w:numPr>
        <w:spacing w:line="276" w:lineRule="auto"/>
        <w:jc w:val="both"/>
        <w:rPr>
          <w:rFonts w:asciiTheme="minorHAnsi" w:hAnsiTheme="minorHAnsi" w:cstheme="minorHAnsi"/>
          <w:color w:val="595959" w:themeColor="text1" w:themeTint="A6"/>
          <w:sz w:val="22"/>
          <w:szCs w:val="22"/>
        </w:rPr>
      </w:pPr>
      <w:r w:rsidRPr="006C2077">
        <w:rPr>
          <w:rFonts w:ascii="Calibri" w:hAnsi="Calibri" w:cs="Calibri"/>
          <w:sz w:val="22"/>
          <w:szCs w:val="22"/>
        </w:rPr>
        <w:t xml:space="preserve">W przypadku, o którym mowa w ust. 2 pkt 3 i 4 Zamawiający może zamiast oświadczenia o odstąpieniu od umowy powierzyć wykonanie czynności, które Wykonawca wykonał wadliwie lub co do których pozostaje w zwłoce innemu podmiotowi, na koszt i ryzyko Wykonawcy. </w:t>
      </w:r>
      <w:r w:rsidRPr="00E405ED">
        <w:rPr>
          <w:rFonts w:ascii="Calibri" w:hAnsi="Calibri" w:cs="Calibri"/>
          <w:sz w:val="22"/>
          <w:szCs w:val="22"/>
        </w:rPr>
        <w:t>Koszty wykonania zastępczego</w:t>
      </w:r>
      <w:r>
        <w:rPr>
          <w:rFonts w:ascii="Calibri" w:hAnsi="Calibri" w:cs="Calibri"/>
          <w:sz w:val="22"/>
          <w:szCs w:val="22"/>
        </w:rPr>
        <w:t xml:space="preserve"> Wykonawca zwróci Zamawiającemu w terminie 7 dni od dnia powiadomienia o wysokości kosztów. Koszty te</w:t>
      </w:r>
      <w:r w:rsidRPr="00E405ED">
        <w:rPr>
          <w:rFonts w:ascii="Calibri" w:hAnsi="Calibri" w:cs="Calibri"/>
          <w:sz w:val="22"/>
          <w:szCs w:val="22"/>
        </w:rPr>
        <w:t xml:space="preserve"> Zamawiający może potrącić z wynagrodzenia Wykonawcy.</w:t>
      </w:r>
    </w:p>
    <w:p w14:paraId="0AF6393E" w14:textId="50BCC031" w:rsidR="009E5CDF" w:rsidRDefault="009E5CDF" w:rsidP="009E5CDF">
      <w:pPr>
        <w:spacing w:line="276" w:lineRule="auto"/>
        <w:ind w:left="360"/>
        <w:jc w:val="both"/>
        <w:rPr>
          <w:rFonts w:asciiTheme="minorHAnsi" w:hAnsiTheme="minorHAnsi" w:cstheme="minorHAnsi"/>
          <w:color w:val="595959" w:themeColor="text1" w:themeTint="A6"/>
          <w:sz w:val="22"/>
          <w:szCs w:val="22"/>
        </w:rPr>
      </w:pPr>
    </w:p>
    <w:p w14:paraId="7425ECEB" w14:textId="6DFEDA65" w:rsidR="009E5CDF" w:rsidRDefault="009E5CDF" w:rsidP="009E5CDF">
      <w:pPr>
        <w:spacing w:line="276" w:lineRule="auto"/>
        <w:ind w:left="360"/>
        <w:jc w:val="both"/>
        <w:rPr>
          <w:rFonts w:asciiTheme="minorHAnsi" w:hAnsiTheme="minorHAnsi" w:cstheme="minorHAnsi"/>
          <w:color w:val="595959" w:themeColor="text1" w:themeTint="A6"/>
          <w:sz w:val="22"/>
          <w:szCs w:val="22"/>
        </w:rPr>
      </w:pPr>
    </w:p>
    <w:p w14:paraId="650D4B9A" w14:textId="4A1A36F9" w:rsidR="009E5CDF" w:rsidRDefault="009E5CDF" w:rsidP="009E5CDF">
      <w:pPr>
        <w:spacing w:line="276" w:lineRule="auto"/>
        <w:ind w:left="360"/>
        <w:jc w:val="both"/>
        <w:rPr>
          <w:rFonts w:asciiTheme="minorHAnsi" w:hAnsiTheme="minorHAnsi" w:cstheme="minorHAnsi"/>
          <w:color w:val="595959" w:themeColor="text1" w:themeTint="A6"/>
          <w:sz w:val="22"/>
          <w:szCs w:val="22"/>
        </w:rPr>
      </w:pPr>
    </w:p>
    <w:p w14:paraId="6ABBDB1A" w14:textId="43D15CD2" w:rsidR="009E5CDF" w:rsidRDefault="009E5CDF" w:rsidP="009E5CDF">
      <w:pPr>
        <w:spacing w:line="276" w:lineRule="auto"/>
        <w:ind w:left="360"/>
        <w:jc w:val="both"/>
        <w:rPr>
          <w:rFonts w:asciiTheme="minorHAnsi" w:hAnsiTheme="minorHAnsi" w:cstheme="minorHAnsi"/>
          <w:color w:val="595959" w:themeColor="text1" w:themeTint="A6"/>
          <w:sz w:val="22"/>
          <w:szCs w:val="22"/>
        </w:rPr>
      </w:pPr>
    </w:p>
    <w:p w14:paraId="51E2BF1A" w14:textId="77777777" w:rsidR="009E5CDF" w:rsidRPr="006C2077" w:rsidRDefault="009E5CDF" w:rsidP="009E5CDF">
      <w:pPr>
        <w:spacing w:line="276" w:lineRule="auto"/>
        <w:ind w:left="360"/>
        <w:jc w:val="both"/>
        <w:rPr>
          <w:rFonts w:asciiTheme="minorHAnsi" w:hAnsiTheme="minorHAnsi" w:cstheme="minorHAnsi"/>
          <w:color w:val="595959" w:themeColor="text1" w:themeTint="A6"/>
          <w:sz w:val="22"/>
          <w:szCs w:val="22"/>
        </w:rPr>
      </w:pPr>
    </w:p>
    <w:p w14:paraId="22FEC4E9" w14:textId="77777777" w:rsidR="009E5CDF" w:rsidRDefault="009E5CDF" w:rsidP="009E5CDF">
      <w:pPr>
        <w:spacing w:line="276" w:lineRule="auto"/>
        <w:jc w:val="center"/>
        <w:rPr>
          <w:rFonts w:ascii="Calibri" w:hAnsi="Calibri" w:cs="Calibri"/>
          <w:sz w:val="22"/>
          <w:szCs w:val="22"/>
        </w:rPr>
      </w:pPr>
      <w:r>
        <w:rPr>
          <w:rFonts w:ascii="Calibri" w:hAnsi="Calibri" w:cs="Calibri"/>
          <w:sz w:val="22"/>
          <w:szCs w:val="22"/>
        </w:rPr>
        <w:lastRenderedPageBreak/>
        <w:t>§ 10</w:t>
      </w:r>
    </w:p>
    <w:p w14:paraId="22D4D9C4" w14:textId="77777777" w:rsidR="009E5CDF" w:rsidRDefault="009E5CDF" w:rsidP="009E5CDF">
      <w:pPr>
        <w:spacing w:after="120" w:line="276" w:lineRule="auto"/>
        <w:jc w:val="center"/>
        <w:rPr>
          <w:rFonts w:ascii="Calibri" w:hAnsi="Calibri" w:cs="Calibri"/>
          <w:sz w:val="22"/>
          <w:szCs w:val="22"/>
        </w:rPr>
      </w:pPr>
      <w:r>
        <w:rPr>
          <w:rFonts w:ascii="Calibri" w:hAnsi="Calibri" w:cs="Calibri"/>
          <w:sz w:val="22"/>
          <w:szCs w:val="22"/>
        </w:rPr>
        <w:t>[Podwykonawstwo]</w:t>
      </w:r>
    </w:p>
    <w:p w14:paraId="5AB2F3BE" w14:textId="77777777" w:rsidR="009E5CDF" w:rsidRPr="00500E84" w:rsidRDefault="009E5CDF" w:rsidP="009E5CDF">
      <w:pPr>
        <w:pStyle w:val="Akapitzlist"/>
        <w:numPr>
          <w:ilvl w:val="0"/>
          <w:numId w:val="109"/>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5"/>
      </w:r>
      <w:r w:rsidRPr="00500E84">
        <w:rPr>
          <w:rFonts w:ascii="Calibri" w:hAnsi="Calibri" w:cs="Calibri"/>
          <w:sz w:val="22"/>
          <w:szCs w:val="22"/>
        </w:rPr>
        <w:t xml:space="preserve">: </w:t>
      </w:r>
    </w:p>
    <w:p w14:paraId="1E3D9B10" w14:textId="77777777" w:rsidR="009E5CDF" w:rsidRPr="00500E84" w:rsidRDefault="009E5CDF" w:rsidP="009E5CDF">
      <w:pPr>
        <w:pStyle w:val="Akapitzlist"/>
        <w:numPr>
          <w:ilvl w:val="0"/>
          <w:numId w:val="78"/>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3C7282E3" w14:textId="77777777" w:rsidR="009E5CDF" w:rsidRPr="00E405ED" w:rsidRDefault="009E5CDF" w:rsidP="009E5CDF">
      <w:pPr>
        <w:pStyle w:val="Akapitzlist"/>
        <w:numPr>
          <w:ilvl w:val="0"/>
          <w:numId w:val="78"/>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101422A6" w14:textId="77777777" w:rsidR="009E5CDF" w:rsidRPr="00E405ED" w:rsidRDefault="009E5CDF" w:rsidP="009E5CDF">
      <w:pPr>
        <w:pStyle w:val="Akapitzlist"/>
        <w:numPr>
          <w:ilvl w:val="0"/>
          <w:numId w:val="109"/>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6F81E829" w14:textId="77777777" w:rsidR="009E5CDF" w:rsidRPr="006C2077" w:rsidRDefault="009E5CDF" w:rsidP="009E5CDF">
      <w:pPr>
        <w:numPr>
          <w:ilvl w:val="0"/>
          <w:numId w:val="109"/>
        </w:numPr>
        <w:suppressAutoHyphens/>
        <w:spacing w:line="276" w:lineRule="auto"/>
        <w:jc w:val="both"/>
        <w:rPr>
          <w:rFonts w:ascii="Calibri" w:eastAsia="Arial" w:hAnsi="Calibri" w:cs="Calibri"/>
          <w:sz w:val="22"/>
          <w:szCs w:val="22"/>
          <w:lang w:eastAsia="ar-SA"/>
        </w:rPr>
      </w:pPr>
      <w:r w:rsidRPr="00DD459C">
        <w:rPr>
          <w:rFonts w:ascii="Calibri" w:hAnsi="Calibri" w:cs="Calibri"/>
          <w:sz w:val="22"/>
          <w:szCs w:val="22"/>
        </w:rPr>
        <w:t xml:space="preserve">W przypadku zgłoszenia nowego podwykonawcy, Wykonawca zobowiązuje się do wykazania braku w stosunku do niego podstaw wykluczenia określonych w postępowaniu o udzielenie zamówienia, przed dopuszczeniem go do realizacji, jak również braku zastosowania względem tego podwykonawcy </w:t>
      </w:r>
      <w:r>
        <w:rPr>
          <w:rFonts w:ascii="Calibri" w:hAnsi="Calibri" w:cs="Calibri"/>
          <w:sz w:val="22"/>
          <w:szCs w:val="22"/>
        </w:rPr>
        <w:t>przesłanek,</w:t>
      </w:r>
      <w:r w:rsidRPr="00DD459C">
        <w:rPr>
          <w:rFonts w:ascii="Calibri" w:hAnsi="Calibri" w:cs="Calibri"/>
          <w:sz w:val="22"/>
          <w:szCs w:val="22"/>
        </w:rPr>
        <w:t xml:space="preserve"> o których mowa</w:t>
      </w:r>
      <w:r>
        <w:rPr>
          <w:rFonts w:ascii="Calibri" w:hAnsi="Calibri" w:cs="Calibri"/>
          <w:sz w:val="22"/>
          <w:szCs w:val="22"/>
        </w:rPr>
        <w:t xml:space="preserve"> </w:t>
      </w:r>
      <w:r w:rsidRPr="00DD459C">
        <w:rPr>
          <w:rFonts w:ascii="Calibri" w:hAnsi="Calibri" w:cs="Calibri"/>
          <w:sz w:val="22"/>
          <w:szCs w:val="22"/>
        </w:rPr>
        <w:t>w art. 5k rozporządzenia Rady (UE) nr 833/2014 z dnia 31 lipca 2014 r. dotyczącego środków ograniczających w związku z działaniami Rosji destabilizującymi sytuację na Ukrainie</w:t>
      </w:r>
      <w:r>
        <w:rPr>
          <w:rFonts w:ascii="Calibri" w:hAnsi="Calibri" w:cs="Calibri"/>
          <w:sz w:val="22"/>
          <w:szCs w:val="22"/>
        </w:rPr>
        <w:t>.</w:t>
      </w:r>
    </w:p>
    <w:p w14:paraId="65B44D07" w14:textId="77777777" w:rsidR="009E5CDF" w:rsidRDefault="009E5CDF" w:rsidP="009E5CDF">
      <w:pPr>
        <w:numPr>
          <w:ilvl w:val="0"/>
          <w:numId w:val="109"/>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50FBE12E" w14:textId="77777777" w:rsidR="009E5CDF" w:rsidRDefault="009E5CDF" w:rsidP="009E5CDF">
      <w:pPr>
        <w:spacing w:line="276" w:lineRule="auto"/>
        <w:jc w:val="center"/>
        <w:rPr>
          <w:rFonts w:asciiTheme="minorHAnsi" w:hAnsiTheme="minorHAnsi" w:cstheme="minorHAnsi"/>
          <w:color w:val="595959" w:themeColor="text1" w:themeTint="A6"/>
          <w:sz w:val="22"/>
          <w:szCs w:val="22"/>
        </w:rPr>
      </w:pPr>
    </w:p>
    <w:p w14:paraId="69FA812B" w14:textId="77777777" w:rsidR="009E5CDF" w:rsidRDefault="009E5CDF" w:rsidP="009E5CDF">
      <w:pPr>
        <w:spacing w:line="276" w:lineRule="auto"/>
        <w:jc w:val="center"/>
        <w:rPr>
          <w:rFonts w:ascii="Calibri" w:hAnsi="Calibri" w:cs="Calibri"/>
          <w:sz w:val="22"/>
          <w:szCs w:val="22"/>
        </w:rPr>
      </w:pPr>
      <w:r>
        <w:rPr>
          <w:rFonts w:ascii="Calibri" w:hAnsi="Calibri" w:cs="Calibri"/>
          <w:sz w:val="22"/>
          <w:szCs w:val="22"/>
        </w:rPr>
        <w:t>§ 11</w:t>
      </w:r>
    </w:p>
    <w:p w14:paraId="4A3A3832" w14:textId="77777777" w:rsidR="009E5CDF" w:rsidRDefault="009E5CDF" w:rsidP="009E5CDF">
      <w:pPr>
        <w:spacing w:after="120" w:line="276" w:lineRule="auto"/>
        <w:jc w:val="center"/>
        <w:rPr>
          <w:rFonts w:ascii="Calibri" w:hAnsi="Calibri" w:cs="Calibri"/>
          <w:sz w:val="22"/>
          <w:szCs w:val="22"/>
        </w:rPr>
      </w:pPr>
      <w:r>
        <w:rPr>
          <w:rFonts w:ascii="Calibri" w:hAnsi="Calibri" w:cs="Calibri"/>
          <w:sz w:val="22"/>
          <w:szCs w:val="22"/>
        </w:rPr>
        <w:t>[Zmiany umowy]</w:t>
      </w:r>
    </w:p>
    <w:p w14:paraId="368AAD62" w14:textId="77777777" w:rsidR="009E5CDF" w:rsidRDefault="009E5CDF" w:rsidP="009E5CDF">
      <w:pPr>
        <w:numPr>
          <w:ilvl w:val="0"/>
          <w:numId w:val="110"/>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012A4C91" w14:textId="77777777" w:rsidR="009E5CDF" w:rsidRPr="00F60543" w:rsidRDefault="009E5CDF" w:rsidP="009E5CDF">
      <w:pPr>
        <w:numPr>
          <w:ilvl w:val="0"/>
          <w:numId w:val="110"/>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w przypadku: </w:t>
      </w:r>
    </w:p>
    <w:p w14:paraId="4EC8007C" w14:textId="77777777" w:rsidR="009E5CDF" w:rsidRPr="00F60543" w:rsidRDefault="009E5CDF" w:rsidP="009E5CDF">
      <w:pPr>
        <w:pStyle w:val="Akapitzlist"/>
        <w:numPr>
          <w:ilvl w:val="0"/>
          <w:numId w:val="111"/>
        </w:numPr>
        <w:spacing w:line="276" w:lineRule="auto"/>
        <w:rPr>
          <w:rFonts w:ascii="Calibri" w:hAnsi="Calibri" w:cs="Calibri"/>
          <w:sz w:val="22"/>
          <w:szCs w:val="22"/>
        </w:rPr>
      </w:pPr>
      <w:r w:rsidRPr="00F60543">
        <w:rPr>
          <w:rFonts w:ascii="Calibri" w:hAnsi="Calibri" w:cs="Calibri"/>
          <w:sz w:val="22"/>
          <w:szCs w:val="22"/>
        </w:rPr>
        <w:t>zmiany przepisów prawa, opublikowanej w Dzienniku Urzędowym Unii Europejskiej, Dzienniku Ustaw, Monitorze Polskim lub Dzienniku Urzędowym odpowiedniego ministra</w:t>
      </w:r>
      <w:r>
        <w:rPr>
          <w:rFonts w:ascii="Calibri" w:hAnsi="Calibri" w:cs="Calibri"/>
          <w:sz w:val="22"/>
          <w:szCs w:val="22"/>
          <w:lang w:val="pl-PL"/>
        </w:rPr>
        <w:t xml:space="preserve"> </w:t>
      </w:r>
      <w:r>
        <w:rPr>
          <w:rFonts w:ascii="Calibri" w:hAnsi="Calibri" w:cs="Calibri"/>
          <w:sz w:val="22"/>
          <w:szCs w:val="22"/>
        </w:rPr>
        <w:t>–</w:t>
      </w:r>
      <w:r w:rsidRPr="00F60543">
        <w:rPr>
          <w:rFonts w:ascii="Calibri" w:hAnsi="Calibri" w:cs="Calibri"/>
          <w:sz w:val="22"/>
          <w:szCs w:val="22"/>
        </w:rPr>
        <w:t xml:space="preserve"> Zamawiający dopuszcza zmiany sposobu realizacji Umowy lub zmiany zakresu świadczeń Wykonawcy wymuszone takimi zmianami prawa; </w:t>
      </w:r>
    </w:p>
    <w:p w14:paraId="69C77C86" w14:textId="77777777" w:rsidR="009E5CDF" w:rsidRPr="00F60543" w:rsidRDefault="009E5CDF" w:rsidP="009E5CDF">
      <w:pPr>
        <w:pStyle w:val="Akapitzlist"/>
        <w:numPr>
          <w:ilvl w:val="0"/>
          <w:numId w:val="111"/>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25010011" w14:textId="77777777" w:rsidR="009E5CDF" w:rsidRPr="00F60543" w:rsidRDefault="009E5CDF" w:rsidP="009E5CDF">
      <w:pPr>
        <w:pStyle w:val="Akapitzlist"/>
        <w:numPr>
          <w:ilvl w:val="0"/>
          <w:numId w:val="111"/>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326C486B" w14:textId="77777777" w:rsidR="009E5CDF" w:rsidRPr="00F60543" w:rsidRDefault="009E5CDF" w:rsidP="009E5CDF">
      <w:pPr>
        <w:pStyle w:val="Akapitzlist"/>
        <w:numPr>
          <w:ilvl w:val="0"/>
          <w:numId w:val="111"/>
        </w:numPr>
        <w:spacing w:line="276" w:lineRule="auto"/>
        <w:rPr>
          <w:rFonts w:ascii="Calibri" w:hAnsi="Calibri" w:cs="Calibri"/>
          <w:sz w:val="22"/>
          <w:szCs w:val="22"/>
        </w:rPr>
      </w:pPr>
      <w:r w:rsidRPr="00F60543">
        <w:rPr>
          <w:rFonts w:ascii="Calibri" w:hAnsi="Calibri" w:cs="Calibri"/>
          <w:sz w:val="22"/>
          <w:szCs w:val="22"/>
        </w:rPr>
        <w:t>zaistnienia obiektywnych, niezależnych od Stron umowy okoliczności</w:t>
      </w:r>
      <w:r>
        <w:rPr>
          <w:rFonts w:ascii="Calibri" w:hAnsi="Calibri" w:cs="Calibri"/>
          <w:sz w:val="22"/>
          <w:szCs w:val="22"/>
          <w:lang w:val="pl-PL"/>
        </w:rPr>
        <w:t xml:space="preserve"> </w:t>
      </w:r>
      <w:r>
        <w:rPr>
          <w:rFonts w:ascii="Calibri" w:hAnsi="Calibri" w:cs="Calibri"/>
          <w:sz w:val="22"/>
          <w:szCs w:val="22"/>
        </w:rPr>
        <w:t>–</w:t>
      </w:r>
      <w:r w:rsidRPr="00F60543">
        <w:rPr>
          <w:rFonts w:ascii="Calibri" w:hAnsi="Calibri" w:cs="Calibri"/>
          <w:sz w:val="22"/>
          <w:szCs w:val="22"/>
        </w:rPr>
        <w:t xml:space="preserve"> Zamawiający dopuszcza możliwość dostarczenia innych sprzętów lub sprzętów innych producentów niż zadeklarowane w ofercie, o parametrach nie gorszych niż zaoferowane w Ofercie Wykonawcy, bez zmiany wysokości ustalonego wynagrodzenia; </w:t>
      </w:r>
    </w:p>
    <w:p w14:paraId="7F230C35" w14:textId="77777777" w:rsidR="009E5CDF" w:rsidRPr="00F60543" w:rsidRDefault="009E5CDF" w:rsidP="009E5CDF">
      <w:pPr>
        <w:pStyle w:val="Akapitzlist"/>
        <w:numPr>
          <w:ilvl w:val="0"/>
          <w:numId w:val="111"/>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7E983733" w14:textId="77777777" w:rsidR="009E5CDF" w:rsidRPr="00F60543" w:rsidRDefault="009E5CDF" w:rsidP="009E5CDF">
      <w:pPr>
        <w:pStyle w:val="Akapitzlist"/>
        <w:numPr>
          <w:ilvl w:val="0"/>
          <w:numId w:val="111"/>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308A99BD" w14:textId="77777777" w:rsidR="009E5CDF" w:rsidRPr="00F60543" w:rsidRDefault="009E5CDF" w:rsidP="009E5CDF">
      <w:pPr>
        <w:pStyle w:val="Akapitzlist"/>
        <w:numPr>
          <w:ilvl w:val="0"/>
          <w:numId w:val="112"/>
        </w:numPr>
        <w:spacing w:line="276" w:lineRule="auto"/>
        <w:rPr>
          <w:rFonts w:ascii="Calibri" w:hAnsi="Calibri" w:cs="Calibri"/>
          <w:sz w:val="22"/>
          <w:szCs w:val="22"/>
        </w:rPr>
      </w:pPr>
      <w:r w:rsidRPr="00F60543">
        <w:rPr>
          <w:rFonts w:ascii="Calibri" w:hAnsi="Calibri" w:cs="Calibri"/>
          <w:sz w:val="22"/>
          <w:szCs w:val="22"/>
        </w:rPr>
        <w:lastRenderedPageBreak/>
        <w:t xml:space="preserve">w razie wystąpienia okoliczności niezależnych od Stron lub których Strony przy zachowaniu należytej staranności nie były w stanie uniknąć lub przewidzieć; </w:t>
      </w:r>
    </w:p>
    <w:p w14:paraId="5038A507" w14:textId="77777777" w:rsidR="009E5CDF" w:rsidRPr="00DB4468" w:rsidRDefault="009E5CDF" w:rsidP="009E5CDF">
      <w:pPr>
        <w:pStyle w:val="Akapitzlist"/>
        <w:numPr>
          <w:ilvl w:val="0"/>
          <w:numId w:val="112"/>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281FCE51" w14:textId="77777777" w:rsidR="009E5CDF" w:rsidRPr="00DB4468" w:rsidRDefault="009E5CDF" w:rsidP="009E5CDF">
      <w:pPr>
        <w:numPr>
          <w:ilvl w:val="0"/>
          <w:numId w:val="110"/>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673ACBEB" w14:textId="77777777" w:rsidR="009E5CDF" w:rsidRDefault="009E5CDF" w:rsidP="009E5CDF">
      <w:pPr>
        <w:numPr>
          <w:ilvl w:val="0"/>
          <w:numId w:val="110"/>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5ADF60C" w14:textId="77777777" w:rsidR="009E5CDF" w:rsidRDefault="009E5CDF" w:rsidP="009E5CDF">
      <w:pPr>
        <w:numPr>
          <w:ilvl w:val="0"/>
          <w:numId w:val="110"/>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0DC517FC" w14:textId="77777777" w:rsidR="009E5CDF" w:rsidRDefault="009E5CDF" w:rsidP="009E5CDF">
      <w:pPr>
        <w:spacing w:line="276" w:lineRule="auto"/>
        <w:jc w:val="center"/>
        <w:rPr>
          <w:rFonts w:asciiTheme="minorHAnsi" w:hAnsiTheme="minorHAnsi" w:cstheme="minorHAnsi"/>
          <w:color w:val="000000" w:themeColor="text1"/>
          <w:sz w:val="22"/>
          <w:szCs w:val="22"/>
        </w:rPr>
      </w:pPr>
    </w:p>
    <w:p w14:paraId="5D35C80E" w14:textId="77777777" w:rsidR="009E5CDF" w:rsidRDefault="009E5CDF" w:rsidP="009E5CDF">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7348B30D" w14:textId="77777777" w:rsidR="009E5CDF" w:rsidRDefault="009E5CDF" w:rsidP="009E5CDF">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4709DE20" w14:textId="77777777" w:rsidR="009E5CDF" w:rsidRDefault="009E5CDF" w:rsidP="009E5CDF">
      <w:pPr>
        <w:numPr>
          <w:ilvl w:val="0"/>
          <w:numId w:val="113"/>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609B5ABF" w14:textId="77777777" w:rsidR="009E5CDF" w:rsidRDefault="009E5CDF" w:rsidP="009E5CDF">
      <w:pPr>
        <w:numPr>
          <w:ilvl w:val="0"/>
          <w:numId w:val="113"/>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42F54B85" w14:textId="77777777" w:rsidR="009E5CDF" w:rsidRDefault="009E5CDF" w:rsidP="009E5CDF">
      <w:pPr>
        <w:spacing w:line="276" w:lineRule="auto"/>
        <w:jc w:val="both"/>
        <w:rPr>
          <w:rFonts w:asciiTheme="minorHAnsi" w:hAnsiTheme="minorHAnsi" w:cstheme="minorHAnsi"/>
          <w:color w:val="595959" w:themeColor="text1" w:themeTint="A6"/>
          <w:sz w:val="22"/>
          <w:szCs w:val="22"/>
        </w:rPr>
      </w:pPr>
    </w:p>
    <w:p w14:paraId="575F0A00" w14:textId="77777777" w:rsidR="009E5CDF" w:rsidRDefault="009E5CDF" w:rsidP="009E5CDF">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740F9649" w14:textId="77777777" w:rsidR="009E5CDF" w:rsidRDefault="009E5CDF" w:rsidP="009E5CDF">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15056B21" w14:textId="77777777" w:rsidR="009E5CDF" w:rsidRDefault="009E5CDF" w:rsidP="009E5CDF">
      <w:pPr>
        <w:numPr>
          <w:ilvl w:val="0"/>
          <w:numId w:val="92"/>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0BEB872A" w14:textId="77777777" w:rsidR="009E5CDF" w:rsidRDefault="009E5CDF" w:rsidP="009E5CDF">
      <w:pPr>
        <w:numPr>
          <w:ilvl w:val="0"/>
          <w:numId w:val="92"/>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65AD163F" w14:textId="77777777" w:rsidR="009E5CDF" w:rsidRDefault="009E5CDF" w:rsidP="009E5CDF">
      <w:pPr>
        <w:numPr>
          <w:ilvl w:val="0"/>
          <w:numId w:val="114"/>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3C3B4D5F" w14:textId="77777777" w:rsidR="009E5CDF" w:rsidRDefault="009E5CDF" w:rsidP="009E5CDF">
      <w:pPr>
        <w:numPr>
          <w:ilvl w:val="0"/>
          <w:numId w:val="114"/>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4A141139" w14:textId="77777777" w:rsidR="009E5CDF" w:rsidRDefault="009E5CDF" w:rsidP="009E5CDF">
      <w:pPr>
        <w:numPr>
          <w:ilvl w:val="0"/>
          <w:numId w:val="114"/>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7EE59E21" w14:textId="77777777" w:rsidR="009E5CDF" w:rsidRDefault="009E5CDF" w:rsidP="009E5CDF">
      <w:pPr>
        <w:numPr>
          <w:ilvl w:val="0"/>
          <w:numId w:val="92"/>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6"/>
      </w:r>
      <w:r>
        <w:rPr>
          <w:rFonts w:ascii="Calibri" w:eastAsia="Arial" w:hAnsi="Calibri" w:cs="Calibri"/>
          <w:i/>
          <w:color w:val="000000"/>
          <w:sz w:val="22"/>
          <w:szCs w:val="22"/>
          <w:lang w:eastAsia="ar-SA"/>
        </w:rPr>
        <w:t>.</w:t>
      </w:r>
    </w:p>
    <w:p w14:paraId="49F063CE" w14:textId="77777777" w:rsidR="009E5CDF" w:rsidRDefault="009E5CDF" w:rsidP="009E5CDF">
      <w:pPr>
        <w:spacing w:line="276" w:lineRule="auto"/>
        <w:ind w:left="360"/>
        <w:jc w:val="both"/>
        <w:rPr>
          <w:rFonts w:asciiTheme="minorHAnsi" w:hAnsiTheme="minorHAnsi" w:cstheme="minorHAnsi"/>
          <w:color w:val="000000" w:themeColor="text1"/>
          <w:sz w:val="22"/>
          <w:szCs w:val="22"/>
        </w:rPr>
      </w:pPr>
    </w:p>
    <w:p w14:paraId="2631AD94" w14:textId="77777777" w:rsidR="009E5CDF" w:rsidRDefault="009E5CDF" w:rsidP="009E5CDF">
      <w:pPr>
        <w:tabs>
          <w:tab w:val="left" w:pos="360"/>
        </w:tabs>
        <w:suppressAutoHyphens/>
        <w:spacing w:line="276" w:lineRule="auto"/>
        <w:jc w:val="both"/>
        <w:rPr>
          <w:rFonts w:asciiTheme="minorHAnsi" w:hAnsiTheme="minorHAnsi" w:cstheme="minorHAnsi"/>
          <w:color w:val="000000" w:themeColor="text1"/>
          <w:sz w:val="22"/>
          <w:szCs w:val="22"/>
        </w:rPr>
      </w:pPr>
    </w:p>
    <w:p w14:paraId="5ADCD524" w14:textId="77777777" w:rsidR="009E5CDF" w:rsidRDefault="009E5CDF" w:rsidP="009E5CDF">
      <w:pPr>
        <w:tabs>
          <w:tab w:val="left" w:pos="360"/>
        </w:tabs>
        <w:suppressAutoHyphens/>
        <w:spacing w:line="276" w:lineRule="auto"/>
        <w:jc w:val="both"/>
        <w:rPr>
          <w:rFonts w:asciiTheme="minorHAnsi" w:hAnsiTheme="minorHAnsi" w:cstheme="minorHAnsi"/>
          <w:color w:val="000000" w:themeColor="text1"/>
          <w:sz w:val="22"/>
          <w:szCs w:val="22"/>
        </w:rPr>
      </w:pPr>
    </w:p>
    <w:p w14:paraId="64E99FC4"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ZAMAWIAJACY</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t>WYKONAWCA</w:t>
      </w:r>
    </w:p>
    <w:p w14:paraId="71A30C4D"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p>
    <w:p w14:paraId="171BC79B"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p>
    <w:p w14:paraId="1FC552DD"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p>
    <w:p w14:paraId="70089BAF"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p>
    <w:p w14:paraId="42782E14" w14:textId="77777777" w:rsidR="009E5CDF" w:rsidRDefault="009E5CDF" w:rsidP="009E5CDF">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178C806C" w14:textId="77777777" w:rsidR="009E5CDF" w:rsidRDefault="009E5CDF" w:rsidP="009E5CDF">
      <w:pPr>
        <w:rPr>
          <w:rFonts w:ascii="Calibri" w:eastAsia="Calibri" w:hAnsi="Calibri" w:cs="Calibri"/>
          <w:i/>
          <w:sz w:val="22"/>
          <w:szCs w:val="22"/>
        </w:rPr>
      </w:pPr>
    </w:p>
    <w:p w14:paraId="042769D5" w14:textId="77777777" w:rsidR="009E5CDF" w:rsidRDefault="009E5CDF" w:rsidP="009E5CD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7713C580" w14:textId="77777777" w:rsidR="009E5CDF" w:rsidRDefault="009E5CDF" w:rsidP="009E5CDF">
      <w:pPr>
        <w:jc w:val="both"/>
        <w:rPr>
          <w:rFonts w:ascii="Calibri" w:eastAsia="Calibri" w:hAnsi="Calibri" w:cs="Calibri"/>
          <w:color w:val="000000"/>
          <w:sz w:val="22"/>
          <w:szCs w:val="22"/>
        </w:rPr>
      </w:pPr>
    </w:p>
    <w:p w14:paraId="4C8CB763" w14:textId="77777777" w:rsidR="009E5CDF" w:rsidRDefault="009E5CDF" w:rsidP="009E5CDF">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4D641C6B" w14:textId="77777777" w:rsidR="009E5CDF" w:rsidRDefault="009E5CDF" w:rsidP="009E5CDF">
      <w:pPr>
        <w:numPr>
          <w:ilvl w:val="0"/>
          <w:numId w:val="115"/>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val="x-none" w:eastAsia="en-US"/>
        </w:rPr>
        <w:t>Sarego</w:t>
      </w:r>
      <w:proofErr w:type="spellEnd"/>
      <w:r>
        <w:rPr>
          <w:rFonts w:ascii="Calibri" w:eastAsia="Calibri" w:hAnsi="Calibri" w:cs="Calibri"/>
          <w:color w:val="000000"/>
          <w:sz w:val="22"/>
          <w:szCs w:val="22"/>
          <w:lang w:val="x-none" w:eastAsia="en-US"/>
        </w:rPr>
        <w:t xml:space="preserve"> 2, 31-047 Kraków.</w:t>
      </w:r>
    </w:p>
    <w:p w14:paraId="14A30B57" w14:textId="77777777" w:rsidR="009E5CDF" w:rsidRDefault="009E5CDF" w:rsidP="009E5CDF">
      <w:pPr>
        <w:numPr>
          <w:ilvl w:val="0"/>
          <w:numId w:val="115"/>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Dane kontaktowe Inspektora Ochrony Danych: Rafał Andrzejewski, tel. 504 976 690, e-mail: iod.r.andrzejewski@szkoleniaprawnicze.com.pl.</w:t>
      </w:r>
    </w:p>
    <w:p w14:paraId="4DF6D39C" w14:textId="77777777" w:rsidR="009E5CDF" w:rsidRDefault="009E5CDF" w:rsidP="009E5CDF">
      <w:pPr>
        <w:numPr>
          <w:ilvl w:val="0"/>
          <w:numId w:val="115"/>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Dane osobowe:</w:t>
      </w:r>
    </w:p>
    <w:p w14:paraId="1120DAB2" w14:textId="77777777" w:rsidR="009E5CDF" w:rsidRDefault="009E5CDF" w:rsidP="009E5CDF">
      <w:pPr>
        <w:numPr>
          <w:ilvl w:val="0"/>
          <w:numId w:val="116"/>
        </w:numPr>
        <w:contextualSpacing/>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osób reprezentujących Państwa Podmiot będą przetwarzane na podstawie obowiązku prawnego, o którym mowa w art. 6 ust. 1 lit. c rozporządzenia RODO, wynikającego z przepisów prawa określających umocowanie do reprezentowania – w zakresie ważności umów i</w:t>
      </w:r>
      <w:r>
        <w:rPr>
          <w:rFonts w:ascii="Calibri" w:eastAsia="Calibri" w:hAnsi="Calibri" w:cs="Calibri"/>
          <w:color w:val="000000"/>
          <w:sz w:val="22"/>
          <w:szCs w:val="22"/>
          <w:lang w:eastAsia="en-US"/>
        </w:rPr>
        <w:t> </w:t>
      </w:r>
      <w:r>
        <w:rPr>
          <w:rFonts w:ascii="Calibri" w:eastAsia="Calibri" w:hAnsi="Calibri" w:cs="Calibri"/>
          <w:color w:val="000000"/>
          <w:sz w:val="22"/>
          <w:szCs w:val="22"/>
          <w:lang w:val="x-none" w:eastAsia="en-US"/>
        </w:rPr>
        <w:t xml:space="preserve">właściwej reprezentacji stron. Podane tych danych jest warunkiem zawarcia umowy lub ważności podejmowanych czynności. </w:t>
      </w:r>
    </w:p>
    <w:p w14:paraId="34729C08" w14:textId="77777777" w:rsidR="009E5CDF" w:rsidRDefault="009E5CDF" w:rsidP="009E5CDF">
      <w:pPr>
        <w:numPr>
          <w:ilvl w:val="0"/>
          <w:numId w:val="116"/>
        </w:numPr>
        <w:contextualSpacing/>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osób wskazanych przez Państwa Podmiot jako osoby do kontaktu/realizacji umowy (imię i</w:t>
      </w:r>
      <w:r>
        <w:rPr>
          <w:rFonts w:ascii="Calibri" w:eastAsia="Calibri" w:hAnsi="Calibri" w:cs="Calibri"/>
          <w:color w:val="000000"/>
          <w:sz w:val="22"/>
          <w:szCs w:val="22"/>
          <w:lang w:eastAsia="en-US"/>
        </w:rPr>
        <w:t> </w:t>
      </w:r>
      <w:r>
        <w:rPr>
          <w:rFonts w:ascii="Calibri" w:eastAsia="Calibri" w:hAnsi="Calibri" w:cs="Calibri"/>
          <w:color w:val="000000"/>
          <w:sz w:val="22"/>
          <w:szCs w:val="22"/>
          <w:lang w:val="x-none" w:eastAsia="en-US"/>
        </w:rPr>
        <w:t>nazwisko, służbowe dane kontaktowe, miejsce pracy) będą przetwarzane w prawnie uzasadnionym interesie, o którym mowa w art. 6 ust. 1 lit. f rozporządzenia RODO oraz w celu należytej realizacji niniejszej umowy, zgodnie z art. 6 ust. 1 lit. b RODO.</w:t>
      </w:r>
    </w:p>
    <w:p w14:paraId="2BD8AFAE" w14:textId="77777777" w:rsidR="009E5CDF" w:rsidRDefault="009E5CDF" w:rsidP="009E5CDF">
      <w:pPr>
        <w:numPr>
          <w:ilvl w:val="0"/>
          <w:numId w:val="115"/>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Dane osobowe Administrator pozyskał od Podmiotu, który wskazał Pana/Panią jako osobę upoważnioną do reprezentowania lub osobę do kontaktu.</w:t>
      </w:r>
    </w:p>
    <w:p w14:paraId="32D878B5" w14:textId="77777777" w:rsidR="009E5CDF" w:rsidRDefault="009E5CDF" w:rsidP="009E5CDF">
      <w:pPr>
        <w:numPr>
          <w:ilvl w:val="0"/>
          <w:numId w:val="115"/>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 xml:space="preserve">Państwa dane osobowe będą przechowywane do czasu zakończenia realizacji </w:t>
      </w:r>
      <w:r>
        <w:rPr>
          <w:rFonts w:ascii="Calibri" w:eastAsia="Calibri" w:hAnsi="Calibri" w:cs="Calibri"/>
          <w:color w:val="000000"/>
          <w:sz w:val="22"/>
          <w:szCs w:val="22"/>
          <w:lang w:eastAsia="en-US"/>
        </w:rPr>
        <w:t>u</w:t>
      </w:r>
      <w:r>
        <w:rPr>
          <w:rFonts w:ascii="Calibri" w:eastAsia="Calibri" w:hAnsi="Calibri" w:cs="Calibri"/>
          <w:color w:val="000000"/>
          <w:sz w:val="22"/>
          <w:szCs w:val="22"/>
          <w:lang w:val="x-none" w:eastAsia="en-US"/>
        </w:rPr>
        <w:t>mowy lub do czasu jej rozwiązania. Po tym okresie dane będą przechowywane nie dłużej niż to wynika z</w:t>
      </w:r>
      <w:r>
        <w:rPr>
          <w:rFonts w:ascii="Calibri" w:eastAsia="Calibri" w:hAnsi="Calibri" w:cs="Calibri"/>
          <w:color w:val="000000"/>
          <w:sz w:val="22"/>
          <w:szCs w:val="22"/>
          <w:lang w:eastAsia="en-US"/>
        </w:rPr>
        <w:t> </w:t>
      </w:r>
      <w:r>
        <w:rPr>
          <w:rFonts w:ascii="Calibri" w:eastAsia="Calibri" w:hAnsi="Calibri" w:cs="Calibri"/>
          <w:color w:val="000000"/>
          <w:sz w:val="22"/>
          <w:szCs w:val="22"/>
          <w:lang w:val="x-none" w:eastAsia="en-US"/>
        </w:rPr>
        <w:t>przepisów ustawy z dnia 14 lipca 1983 r. o narodowym zasobie archiwalnym i archiwach.</w:t>
      </w:r>
    </w:p>
    <w:p w14:paraId="359B9112" w14:textId="77777777" w:rsidR="009E5CDF" w:rsidRDefault="009E5CDF" w:rsidP="009E5CDF">
      <w:pPr>
        <w:numPr>
          <w:ilvl w:val="0"/>
          <w:numId w:val="115"/>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 xml:space="preserve">W celu i w zakresie niezbędnym do zrealizowania </w:t>
      </w:r>
      <w:r>
        <w:rPr>
          <w:rFonts w:ascii="Calibri" w:eastAsia="Calibri" w:hAnsi="Calibri" w:cs="Calibri"/>
          <w:color w:val="000000"/>
          <w:sz w:val="22"/>
          <w:szCs w:val="22"/>
          <w:lang w:eastAsia="en-US"/>
        </w:rPr>
        <w:t>u</w:t>
      </w:r>
      <w:r>
        <w:rPr>
          <w:rFonts w:ascii="Calibri" w:eastAsia="Calibri" w:hAnsi="Calibri" w:cs="Calibri"/>
          <w:color w:val="000000"/>
          <w:sz w:val="22"/>
          <w:szCs w:val="22"/>
          <w:lang w:val="x-none" w:eastAsia="en-US"/>
        </w:rPr>
        <w:t>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2C1926CC" w14:textId="77777777" w:rsidR="009E5CDF" w:rsidRDefault="009E5CDF" w:rsidP="009E5CDF">
      <w:pPr>
        <w:numPr>
          <w:ilvl w:val="0"/>
          <w:numId w:val="115"/>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5BF22FFB" w14:textId="77777777" w:rsidR="009E5CDF" w:rsidRDefault="009E5CDF" w:rsidP="009E5CDF">
      <w:pPr>
        <w:numPr>
          <w:ilvl w:val="0"/>
          <w:numId w:val="115"/>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Ponadto, osobom wskazanym przez Państwa Podmiot jako osoby do kontaktu przysługuje również prawo wniesienia sprzeciwu wobec przetwarzania danych, wynikającego ze szczególnej sytuacji.</w:t>
      </w:r>
    </w:p>
    <w:p w14:paraId="7527A226" w14:textId="77777777" w:rsidR="009E5CDF" w:rsidRDefault="009E5CDF" w:rsidP="009E5CDF">
      <w:pPr>
        <w:numPr>
          <w:ilvl w:val="0"/>
          <w:numId w:val="115"/>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 xml:space="preserve"> Państwa Podmiot jest zobowiązany do przekazania powyższych informacji wszystkim osobom fizycznym wymienionym w pkt 3.</w:t>
      </w:r>
    </w:p>
    <w:p w14:paraId="6B0256E0" w14:textId="53CBCCE1" w:rsidR="00B07739" w:rsidRDefault="00B07739" w:rsidP="005F7E82">
      <w:pPr>
        <w:shd w:val="clear" w:color="auto" w:fill="FFFFFF"/>
        <w:tabs>
          <w:tab w:val="left" w:leader="dot" w:pos="2232"/>
        </w:tabs>
        <w:ind w:right="23"/>
        <w:jc w:val="center"/>
        <w:rPr>
          <w:rFonts w:ascii="Calibri" w:hAnsi="Calibri"/>
          <w:sz w:val="22"/>
          <w:szCs w:val="22"/>
        </w:rPr>
      </w:pPr>
    </w:p>
    <w:p w14:paraId="7D4AA32A" w14:textId="77777777" w:rsidR="00DD031C" w:rsidRDefault="00DD031C" w:rsidP="00B07739">
      <w:pPr>
        <w:shd w:val="clear" w:color="auto" w:fill="FFFFFF"/>
        <w:tabs>
          <w:tab w:val="left" w:leader="dot" w:pos="2232"/>
        </w:tabs>
        <w:ind w:right="23"/>
        <w:jc w:val="center"/>
        <w:rPr>
          <w:rFonts w:ascii="Calibri" w:hAnsi="Calibri" w:cs="Calibri"/>
          <w:b/>
          <w:bCs/>
          <w:sz w:val="22"/>
          <w:szCs w:val="22"/>
          <w:u w:val="single"/>
        </w:rPr>
      </w:pPr>
    </w:p>
    <w:p w14:paraId="6613F086" w14:textId="2AEB0E00" w:rsidR="00DD031C" w:rsidRDefault="00DD031C" w:rsidP="00B07739">
      <w:pPr>
        <w:shd w:val="clear" w:color="auto" w:fill="FFFFFF"/>
        <w:tabs>
          <w:tab w:val="left" w:leader="dot" w:pos="2232"/>
        </w:tabs>
        <w:ind w:right="23"/>
        <w:jc w:val="center"/>
        <w:rPr>
          <w:rFonts w:ascii="Calibri" w:hAnsi="Calibri" w:cs="Calibri"/>
          <w:b/>
          <w:bCs/>
          <w:sz w:val="22"/>
          <w:szCs w:val="22"/>
          <w:u w:val="single"/>
        </w:rPr>
      </w:pPr>
    </w:p>
    <w:p w14:paraId="1684E68D" w14:textId="77777777" w:rsidR="007B1C3E" w:rsidRDefault="007B1C3E" w:rsidP="00B07739">
      <w:pPr>
        <w:shd w:val="clear" w:color="auto" w:fill="FFFFFF"/>
        <w:tabs>
          <w:tab w:val="left" w:leader="dot" w:pos="2232"/>
        </w:tabs>
        <w:ind w:right="23"/>
        <w:jc w:val="center"/>
        <w:rPr>
          <w:rFonts w:ascii="Calibri" w:hAnsi="Calibri" w:cs="Calibri"/>
          <w:b/>
          <w:bCs/>
          <w:sz w:val="22"/>
          <w:szCs w:val="22"/>
          <w:u w:val="single"/>
        </w:rPr>
      </w:pPr>
    </w:p>
    <w:p w14:paraId="4BCED19C" w14:textId="77777777" w:rsidR="00DD031C" w:rsidRDefault="00DD031C" w:rsidP="00B07739">
      <w:pPr>
        <w:shd w:val="clear" w:color="auto" w:fill="FFFFFF"/>
        <w:tabs>
          <w:tab w:val="left" w:leader="dot" w:pos="2232"/>
        </w:tabs>
        <w:ind w:right="23"/>
        <w:jc w:val="center"/>
        <w:rPr>
          <w:rFonts w:ascii="Calibri" w:hAnsi="Calibri" w:cs="Calibri"/>
          <w:b/>
          <w:bCs/>
          <w:sz w:val="22"/>
          <w:szCs w:val="22"/>
          <w:u w:val="single"/>
        </w:rPr>
      </w:pPr>
    </w:p>
    <w:p w14:paraId="0CD08CB5" w14:textId="584C3A04" w:rsidR="00B07739" w:rsidRDefault="00B07739" w:rsidP="00B07739">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 xml:space="preserve">11 </w:t>
      </w:r>
      <w:r w:rsidRPr="00485484">
        <w:rPr>
          <w:rFonts w:ascii="Calibri" w:hAnsi="Calibri" w:cs="Calibri"/>
          <w:b/>
          <w:bCs/>
          <w:sz w:val="22"/>
          <w:szCs w:val="22"/>
          <w:u w:val="single"/>
        </w:rPr>
        <w:t>DO SWZ</w:t>
      </w:r>
    </w:p>
    <w:p w14:paraId="37B2B4A0" w14:textId="77777777" w:rsidR="00B07739" w:rsidRDefault="00B07739" w:rsidP="00B07739">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B07739" w14:paraId="64517953" w14:textId="77777777" w:rsidTr="00B07739">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5DC832CB" w14:textId="23E861FA" w:rsidR="00B07739" w:rsidRDefault="00B07739" w:rsidP="00B07739">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WZÓR - PROJEKT UMOWY – Część 3</w:t>
            </w:r>
          </w:p>
        </w:tc>
      </w:tr>
    </w:tbl>
    <w:p w14:paraId="1FF18EE3" w14:textId="63327F28" w:rsidR="009E5CDF" w:rsidRDefault="009E5CDF" w:rsidP="009E5CDF">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w:t>
      </w:r>
      <w:r w:rsidR="00A87760">
        <w:rPr>
          <w:rFonts w:ascii="Calibri" w:hAnsi="Calibri"/>
          <w:b/>
          <w:bCs/>
          <w:sz w:val="22"/>
          <w:szCs w:val="22"/>
        </w:rPr>
        <w:t>4</w:t>
      </w:r>
    </w:p>
    <w:p w14:paraId="11036CAA" w14:textId="77777777" w:rsidR="009E5CDF" w:rsidRDefault="009E5CDF" w:rsidP="009E5CDF">
      <w:pPr>
        <w:shd w:val="clear" w:color="auto" w:fill="FFFFFF"/>
        <w:tabs>
          <w:tab w:val="left" w:leader="dot" w:pos="2232"/>
        </w:tabs>
        <w:ind w:right="23"/>
        <w:jc w:val="center"/>
        <w:rPr>
          <w:rFonts w:ascii="Calibri" w:hAnsi="Calibri"/>
          <w:b/>
          <w:bCs/>
          <w:sz w:val="22"/>
          <w:szCs w:val="22"/>
        </w:rPr>
      </w:pPr>
    </w:p>
    <w:p w14:paraId="4B6C7333" w14:textId="77777777" w:rsidR="009E5CDF" w:rsidRDefault="009E5CDF" w:rsidP="009E5CDF">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7"/>
      </w:r>
      <w:r>
        <w:rPr>
          <w:rFonts w:ascii="Calibri" w:eastAsia="Batang" w:hAnsi="Calibri" w:cs="Calibri"/>
          <w:color w:val="000000"/>
          <w:sz w:val="22"/>
          <w:szCs w:val="22"/>
        </w:rPr>
        <w:t>, pomiędzy:</w:t>
      </w:r>
    </w:p>
    <w:p w14:paraId="1A8C4345" w14:textId="77777777" w:rsidR="009E5CDF" w:rsidRDefault="009E5CDF" w:rsidP="009E5CDF">
      <w:pPr>
        <w:spacing w:after="120" w:line="276" w:lineRule="auto"/>
        <w:jc w:val="both"/>
        <w:rPr>
          <w:rFonts w:asciiTheme="minorHAnsi" w:hAnsiTheme="minorHAnsi" w:cstheme="minorHAnsi"/>
          <w:sz w:val="22"/>
          <w:szCs w:val="22"/>
        </w:rPr>
      </w:pPr>
      <w:r>
        <w:rPr>
          <w:rFonts w:asciiTheme="minorHAnsi" w:hAnsiTheme="minorHAnsi" w:cstheme="minorHAnsi"/>
          <w:b/>
          <w:sz w:val="22"/>
          <w:szCs w:val="22"/>
        </w:rPr>
        <w:t>Instytutem Zootechniki - Państwowym Instytutem Badawczym</w:t>
      </w:r>
      <w:r>
        <w:rPr>
          <w:rFonts w:asciiTheme="minorHAnsi" w:hAnsiTheme="minorHAnsi" w:cstheme="minorHAnsi"/>
          <w:sz w:val="22"/>
          <w:szCs w:val="22"/>
        </w:rPr>
        <w:t xml:space="preserve"> z siedzibą w Krakowie, pod adresem: 31-047 Kraków, ul. </w:t>
      </w:r>
      <w:proofErr w:type="spellStart"/>
      <w:r>
        <w:rPr>
          <w:rFonts w:asciiTheme="minorHAnsi" w:hAnsiTheme="minorHAnsi" w:cstheme="minorHAnsi"/>
          <w:sz w:val="22"/>
          <w:szCs w:val="22"/>
        </w:rPr>
        <w:t>Sarego</w:t>
      </w:r>
      <w:proofErr w:type="spellEnd"/>
      <w:r>
        <w:rPr>
          <w:rFonts w:asciiTheme="minorHAnsi" w:hAnsiTheme="minorHAnsi" w:cstheme="minorHAns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Pr>
          <w:rFonts w:asciiTheme="minorHAnsi" w:hAnsiTheme="minorHAnsi" w:cstheme="minorHAnsi"/>
          <w:b/>
          <w:sz w:val="22"/>
          <w:szCs w:val="22"/>
        </w:rPr>
        <w:t>Zamawiającym</w:t>
      </w:r>
      <w:r>
        <w:rPr>
          <w:rFonts w:asciiTheme="minorHAnsi" w:hAnsiTheme="minorHAnsi" w:cstheme="minorHAnsi"/>
          <w:sz w:val="22"/>
          <w:szCs w:val="22"/>
        </w:rPr>
        <w:t>”, reprezentowanym przez:</w:t>
      </w:r>
    </w:p>
    <w:p w14:paraId="11FD7C72" w14:textId="77777777" w:rsidR="009E5CDF" w:rsidRDefault="009E5CDF" w:rsidP="009E5CDF">
      <w:pPr>
        <w:spacing w:line="276" w:lineRule="auto"/>
        <w:jc w:val="both"/>
        <w:rPr>
          <w:rFonts w:asciiTheme="minorHAnsi" w:hAnsiTheme="minorHAnsi" w:cstheme="minorHAnsi"/>
          <w:sz w:val="22"/>
          <w:szCs w:val="22"/>
        </w:rPr>
      </w:pPr>
      <w:r>
        <w:rPr>
          <w:rFonts w:asciiTheme="minorHAnsi" w:hAnsiTheme="minorHAnsi" w:cstheme="minorHAnsi"/>
          <w:sz w:val="22"/>
          <w:szCs w:val="22"/>
        </w:rPr>
        <w:t>...................................................................................</w:t>
      </w:r>
    </w:p>
    <w:p w14:paraId="449BD4BD" w14:textId="77777777" w:rsidR="009E5CDF" w:rsidRDefault="009E5CDF" w:rsidP="009E5CDF">
      <w:pPr>
        <w:spacing w:line="276" w:lineRule="auto"/>
        <w:jc w:val="both"/>
        <w:rPr>
          <w:rFonts w:asciiTheme="minorHAnsi" w:hAnsiTheme="minorHAnsi" w:cstheme="minorHAnsi"/>
          <w:bCs/>
          <w:sz w:val="22"/>
          <w:szCs w:val="22"/>
        </w:rPr>
      </w:pPr>
    </w:p>
    <w:p w14:paraId="293D40C3" w14:textId="77777777" w:rsidR="009E5CDF" w:rsidRDefault="009E5CDF" w:rsidP="009E5CDF">
      <w:pPr>
        <w:spacing w:line="276" w:lineRule="auto"/>
        <w:jc w:val="both"/>
        <w:rPr>
          <w:rFonts w:asciiTheme="minorHAnsi" w:hAnsiTheme="minorHAnsi" w:cstheme="minorHAnsi"/>
          <w:sz w:val="22"/>
          <w:szCs w:val="22"/>
        </w:rPr>
      </w:pPr>
      <w:r>
        <w:rPr>
          <w:rFonts w:asciiTheme="minorHAnsi" w:hAnsiTheme="minorHAnsi" w:cstheme="minorHAnsi"/>
          <w:sz w:val="22"/>
          <w:szCs w:val="22"/>
        </w:rPr>
        <w:t>a</w:t>
      </w:r>
    </w:p>
    <w:p w14:paraId="2DEA341C" w14:textId="77777777" w:rsidR="009E5CDF" w:rsidRDefault="009E5CDF" w:rsidP="009E5CDF">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z siedzibą w ……………………, KRS: ……………… NIP: ……….., REGON: …………., zwaną w dalszej części umowy „</w:t>
      </w:r>
      <w:r>
        <w:rPr>
          <w:rFonts w:asciiTheme="minorHAnsi" w:hAnsiTheme="minorHAnsi" w:cstheme="minorHAnsi"/>
          <w:b/>
          <w:sz w:val="22"/>
          <w:szCs w:val="22"/>
        </w:rPr>
        <w:t>Wykonawcą</w:t>
      </w:r>
      <w:r>
        <w:rPr>
          <w:rFonts w:asciiTheme="minorHAnsi" w:hAnsiTheme="minorHAnsi" w:cstheme="minorHAnsi"/>
          <w:sz w:val="22"/>
          <w:szCs w:val="22"/>
        </w:rPr>
        <w:t>”, reprezentowaną przez:</w:t>
      </w:r>
    </w:p>
    <w:p w14:paraId="0CDDE3A7" w14:textId="77777777" w:rsidR="009E5CDF" w:rsidRDefault="009E5CDF" w:rsidP="009E5CDF">
      <w:pPr>
        <w:spacing w:line="276" w:lineRule="auto"/>
        <w:jc w:val="both"/>
        <w:rPr>
          <w:rFonts w:asciiTheme="minorHAnsi" w:hAnsiTheme="minorHAnsi" w:cstheme="minorHAnsi"/>
          <w:sz w:val="22"/>
          <w:szCs w:val="22"/>
        </w:rPr>
      </w:pPr>
      <w:r>
        <w:rPr>
          <w:rFonts w:asciiTheme="minorHAnsi" w:hAnsiTheme="minorHAnsi" w:cstheme="minorHAnsi"/>
          <w:sz w:val="22"/>
          <w:szCs w:val="22"/>
        </w:rPr>
        <w:t>...................................................................................</w:t>
      </w:r>
    </w:p>
    <w:p w14:paraId="37732A1A" w14:textId="77777777" w:rsidR="009E5CDF" w:rsidRDefault="009E5CDF" w:rsidP="009E5CDF">
      <w:pPr>
        <w:spacing w:line="276" w:lineRule="auto"/>
        <w:jc w:val="both"/>
        <w:rPr>
          <w:rFonts w:asciiTheme="minorHAnsi" w:hAnsiTheme="minorHAnsi" w:cstheme="minorHAnsi"/>
          <w:sz w:val="22"/>
          <w:szCs w:val="22"/>
        </w:rPr>
      </w:pPr>
    </w:p>
    <w:p w14:paraId="5822F645" w14:textId="754FF763" w:rsidR="009E5CDF" w:rsidRDefault="009E5CDF" w:rsidP="009E5CDF">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 trybie przetargu nieograniczonego na podstawie art. 132-139 ustawy z dnia 11 września 2019 r. - Prawo zamówień publicznych - postępowanie nr </w:t>
      </w:r>
      <w:r w:rsidR="00551B4E" w:rsidRPr="00551B4E">
        <w:rPr>
          <w:rFonts w:ascii="Calibri" w:hAnsi="Calibri" w:cs="Calibri"/>
          <w:sz w:val="22"/>
          <w:szCs w:val="22"/>
        </w:rPr>
        <w:t>UE-01/</w:t>
      </w:r>
      <w:r w:rsidR="00551B4E">
        <w:rPr>
          <w:rFonts w:ascii="Calibri" w:hAnsi="Calibri" w:cs="Calibri"/>
          <w:sz w:val="22"/>
          <w:szCs w:val="22"/>
        </w:rPr>
        <w:t>…</w:t>
      </w:r>
      <w:r w:rsidR="00551B4E" w:rsidRPr="00551B4E">
        <w:rPr>
          <w:rFonts w:ascii="Calibri" w:hAnsi="Calibri" w:cs="Calibri"/>
          <w:sz w:val="22"/>
          <w:szCs w:val="22"/>
        </w:rPr>
        <w:t>/KPO/24</w:t>
      </w:r>
      <w:r>
        <w:rPr>
          <w:rFonts w:ascii="Calibri" w:hAnsi="Calibri" w:cs="Calibri"/>
          <w:sz w:val="22"/>
          <w:szCs w:val="22"/>
        </w:rPr>
        <w:t>.</w:t>
      </w:r>
    </w:p>
    <w:p w14:paraId="504E9234" w14:textId="77777777" w:rsidR="009E5CDF" w:rsidRDefault="009E5CDF" w:rsidP="009E5CDF">
      <w:pPr>
        <w:spacing w:line="276" w:lineRule="auto"/>
        <w:jc w:val="both"/>
        <w:rPr>
          <w:rFonts w:asciiTheme="minorHAnsi" w:hAnsiTheme="minorHAnsi" w:cstheme="minorHAnsi"/>
          <w:sz w:val="22"/>
          <w:szCs w:val="22"/>
        </w:rPr>
      </w:pPr>
    </w:p>
    <w:p w14:paraId="714BA643" w14:textId="77777777" w:rsidR="009E5CDF" w:rsidRDefault="009E5CDF" w:rsidP="009E5CDF">
      <w:pPr>
        <w:spacing w:line="276" w:lineRule="auto"/>
        <w:jc w:val="both"/>
        <w:rPr>
          <w:rFonts w:asciiTheme="minorHAnsi" w:hAnsiTheme="minorHAnsi" w:cstheme="minorHAnsi"/>
          <w:b/>
          <w:color w:val="000000" w:themeColor="text1"/>
          <w:sz w:val="22"/>
          <w:szCs w:val="22"/>
        </w:rPr>
      </w:pPr>
    </w:p>
    <w:p w14:paraId="7E363C37" w14:textId="77777777" w:rsidR="009E5CDF" w:rsidRDefault="009E5CDF" w:rsidP="009E5CDF">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w:t>
      </w:r>
    </w:p>
    <w:p w14:paraId="01B10F22" w14:textId="77777777" w:rsidR="009E5CDF" w:rsidRPr="00025584" w:rsidRDefault="009E5CDF" w:rsidP="009E5CDF">
      <w:pPr>
        <w:tabs>
          <w:tab w:val="left" w:pos="360"/>
        </w:tabs>
        <w:suppressAutoHyphens/>
        <w:spacing w:after="120" w:line="276" w:lineRule="auto"/>
        <w:jc w:val="center"/>
        <w:rPr>
          <w:rFonts w:asciiTheme="minorHAnsi" w:hAnsiTheme="minorHAnsi" w:cstheme="minorHAnsi"/>
          <w:color w:val="000000" w:themeColor="text1"/>
          <w:sz w:val="22"/>
          <w:szCs w:val="22"/>
        </w:rPr>
      </w:pPr>
      <w:r w:rsidRPr="00025584">
        <w:rPr>
          <w:rFonts w:asciiTheme="minorHAnsi" w:hAnsiTheme="minorHAnsi" w:cstheme="minorHAnsi"/>
          <w:color w:val="000000" w:themeColor="text1"/>
          <w:sz w:val="22"/>
          <w:szCs w:val="22"/>
        </w:rPr>
        <w:t>[Przedmiot umowy]</w:t>
      </w:r>
    </w:p>
    <w:p w14:paraId="009E364A" w14:textId="77777777" w:rsidR="009E5CDF" w:rsidRPr="00025584" w:rsidRDefault="009E5CDF" w:rsidP="009E5CDF">
      <w:pPr>
        <w:numPr>
          <w:ilvl w:val="0"/>
          <w:numId w:val="117"/>
        </w:numPr>
        <w:tabs>
          <w:tab w:val="left" w:pos="360"/>
        </w:tabs>
        <w:suppressAutoHyphens/>
        <w:spacing w:line="276" w:lineRule="auto"/>
        <w:jc w:val="both"/>
        <w:rPr>
          <w:rFonts w:ascii="Calibri" w:hAnsi="Calibri" w:cs="Calibri"/>
          <w:sz w:val="22"/>
          <w:szCs w:val="22"/>
        </w:rPr>
      </w:pPr>
      <w:r w:rsidRPr="00025584">
        <w:rPr>
          <w:rFonts w:ascii="Calibri" w:hAnsi="Calibri" w:cs="Calibri"/>
          <w:sz w:val="22"/>
          <w:szCs w:val="22"/>
        </w:rPr>
        <w:t xml:space="preserve">Na podstawie niniejszej umowy (dalej jako: „umowa”) Wykonawca zobowiązuje się sprzedać i dostarczyć Zamawiającemu zestaw chromatografii gazowej sprzężony z kwadrupolowym detektorem mas oraz olfaktometrem i podajnikiem wielofunkcyjnym do analiz próbek ciekłych, fazy </w:t>
      </w:r>
      <w:proofErr w:type="spellStart"/>
      <w:r w:rsidRPr="00025584">
        <w:rPr>
          <w:rFonts w:ascii="Calibri" w:hAnsi="Calibri" w:cs="Calibri"/>
          <w:sz w:val="22"/>
          <w:szCs w:val="22"/>
        </w:rPr>
        <w:t>nadpowierzchniowej</w:t>
      </w:r>
      <w:proofErr w:type="spellEnd"/>
      <w:r w:rsidRPr="00025584">
        <w:rPr>
          <w:rFonts w:ascii="Calibri" w:hAnsi="Calibri" w:cs="Calibri"/>
          <w:sz w:val="22"/>
          <w:szCs w:val="22"/>
        </w:rPr>
        <w:t xml:space="preserve"> i SPME Arrow (dalej jako: „Zestaw”), a następnie zamontować </w:t>
      </w:r>
      <w:r>
        <w:rPr>
          <w:rFonts w:ascii="Calibri" w:hAnsi="Calibri" w:cs="Calibri"/>
          <w:sz w:val="22"/>
          <w:szCs w:val="22"/>
        </w:rPr>
        <w:t>i </w:t>
      </w:r>
      <w:r w:rsidRPr="00025584">
        <w:rPr>
          <w:rFonts w:ascii="Calibri" w:hAnsi="Calibri" w:cs="Calibri"/>
          <w:sz w:val="22"/>
          <w:szCs w:val="22"/>
        </w:rPr>
        <w:t xml:space="preserve">uruchomić go we wskazanym przez Zamawiającego miejscu oraz przeszkolić personel Zamawiającego w zakresie jego obsługi, a Zamawiający zobowiązuje się zapłacić Wykonawcy wynagrodzenie w wysokości określonej w § </w:t>
      </w:r>
      <w:r>
        <w:rPr>
          <w:rFonts w:ascii="Calibri" w:hAnsi="Calibri" w:cs="Calibri"/>
          <w:sz w:val="22"/>
          <w:szCs w:val="22"/>
        </w:rPr>
        <w:t>3</w:t>
      </w:r>
      <w:r w:rsidRPr="00025584">
        <w:rPr>
          <w:rFonts w:ascii="Calibri" w:hAnsi="Calibri" w:cs="Calibri"/>
          <w:sz w:val="22"/>
          <w:szCs w:val="22"/>
        </w:rPr>
        <w:t xml:space="preserve"> ust. 1 umowy.</w:t>
      </w:r>
    </w:p>
    <w:p w14:paraId="50956B6F" w14:textId="77777777" w:rsidR="009E5CDF" w:rsidRDefault="009E5CDF" w:rsidP="009E5CDF">
      <w:pPr>
        <w:numPr>
          <w:ilvl w:val="0"/>
          <w:numId w:val="11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Szczegółowy opis przedmiotu zamówienia znajduje się w załączniku nr 1 do umowy, tożsamym z załącznikiem nr 7 do specyfikacji warunków zamówienia (SWZ) w postępowaniu, którego dotyczy umowa.</w:t>
      </w:r>
    </w:p>
    <w:p w14:paraId="0F4754CB" w14:textId="77777777" w:rsidR="009E5CDF" w:rsidRDefault="009E5CDF" w:rsidP="009E5CDF">
      <w:pPr>
        <w:numPr>
          <w:ilvl w:val="0"/>
          <w:numId w:val="11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Wykonawca oświadcza, że dostarczany Zestaw:</w:t>
      </w:r>
    </w:p>
    <w:p w14:paraId="3E8C9D74" w14:textId="77777777" w:rsidR="009E5CDF" w:rsidRDefault="009E5CDF" w:rsidP="009E5CDF">
      <w:pPr>
        <w:numPr>
          <w:ilvl w:val="0"/>
          <w:numId w:val="4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wymaganiom Zamawiającego określonym w załączniku nr 1 do umowy,</w:t>
      </w:r>
    </w:p>
    <w:p w14:paraId="33813D57" w14:textId="77777777" w:rsidR="009E5CDF" w:rsidRDefault="009E5CDF" w:rsidP="009E5CDF">
      <w:pPr>
        <w:numPr>
          <w:ilvl w:val="0"/>
          <w:numId w:val="4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fabrycznie nowy, nieużywany (niedostarczany) w innych projektach, kompletny, nie powystawowy, bez śladów uszkodzenia oraz został przetestowany,</w:t>
      </w:r>
    </w:p>
    <w:p w14:paraId="001AF00D" w14:textId="77777777" w:rsidR="009E5CDF" w:rsidRDefault="009E5CDF" w:rsidP="009E5CDF">
      <w:pPr>
        <w:numPr>
          <w:ilvl w:val="0"/>
          <w:numId w:val="4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lastRenderedPageBreak/>
        <w:t>został wyprodukowany nie wcześniej niż 6 miesięcy przed datą dostarczenia do Zamawiającego,</w:t>
      </w:r>
    </w:p>
    <w:p w14:paraId="2477D41A" w14:textId="77777777" w:rsidR="009E5CDF" w:rsidRDefault="009E5CDF" w:rsidP="009E5CDF">
      <w:pPr>
        <w:numPr>
          <w:ilvl w:val="0"/>
          <w:numId w:val="4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2410B7D3" w14:textId="77777777" w:rsidR="009E5CDF" w:rsidRDefault="009E5CDF" w:rsidP="009E5CDF">
      <w:pPr>
        <w:numPr>
          <w:ilvl w:val="0"/>
          <w:numId w:val="4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posiada oznaczenie CE w zakresie bezpieczeństwa urządzeń elektrycznych,</w:t>
      </w:r>
    </w:p>
    <w:p w14:paraId="3068DB5E" w14:textId="77777777" w:rsidR="009E5CDF" w:rsidRDefault="009E5CDF" w:rsidP="009E5CDF">
      <w:pPr>
        <w:numPr>
          <w:ilvl w:val="0"/>
          <w:numId w:val="4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41B46417" w14:textId="77777777" w:rsidR="009E5CDF" w:rsidRDefault="009E5CDF" w:rsidP="009E5CDF">
      <w:pPr>
        <w:numPr>
          <w:ilvl w:val="0"/>
          <w:numId w:val="4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ma wad prawnych, w szczególności nie jest przedmiotem żadnego postępowania i zabezpieczenia.</w:t>
      </w:r>
    </w:p>
    <w:p w14:paraId="40709003" w14:textId="77777777" w:rsidR="009E5CDF" w:rsidRDefault="009E5CDF" w:rsidP="009E5CDF">
      <w:pPr>
        <w:numPr>
          <w:ilvl w:val="0"/>
          <w:numId w:val="117"/>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Licencje, które powinien dostarczyć Wykonawca (jeśli dotyczy) będą udzielone na czas nieoznaczony i będą licencjami niewyłącznymi.</w:t>
      </w:r>
    </w:p>
    <w:p w14:paraId="39518BC5" w14:textId="77777777" w:rsidR="009E5CDF" w:rsidRDefault="009E5CDF" w:rsidP="009E5CDF">
      <w:pPr>
        <w:numPr>
          <w:ilvl w:val="0"/>
          <w:numId w:val="117"/>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086BE5C1" w14:textId="25BECDF2" w:rsidR="009E5CDF" w:rsidRDefault="009E5CDF" w:rsidP="009E5CDF">
      <w:pPr>
        <w:spacing w:line="276" w:lineRule="auto"/>
        <w:jc w:val="center"/>
        <w:rPr>
          <w:rFonts w:asciiTheme="minorHAnsi" w:hAnsiTheme="minorHAnsi" w:cstheme="minorHAnsi"/>
          <w:color w:val="595959" w:themeColor="text1" w:themeTint="A6"/>
          <w:sz w:val="22"/>
          <w:szCs w:val="22"/>
        </w:rPr>
      </w:pPr>
    </w:p>
    <w:p w14:paraId="23EF8213" w14:textId="77777777" w:rsidR="009E5CDF" w:rsidRDefault="009E5CDF" w:rsidP="009E5CDF">
      <w:pPr>
        <w:spacing w:line="276" w:lineRule="auto"/>
        <w:jc w:val="center"/>
        <w:rPr>
          <w:rFonts w:asciiTheme="minorHAnsi" w:hAnsiTheme="minorHAnsi" w:cstheme="minorHAnsi"/>
          <w:color w:val="595959" w:themeColor="text1" w:themeTint="A6"/>
          <w:sz w:val="22"/>
          <w:szCs w:val="22"/>
        </w:rPr>
      </w:pPr>
    </w:p>
    <w:p w14:paraId="2E59C0C8" w14:textId="77777777" w:rsidR="009E5CDF" w:rsidRDefault="009E5CDF" w:rsidP="009E5CDF">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44457DD1" w14:textId="77777777" w:rsidR="009E5CDF" w:rsidRDefault="009E5CDF" w:rsidP="009E5CDF">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38F88781" w14:textId="77777777" w:rsidR="009E5CDF" w:rsidRPr="005A1DE6" w:rsidRDefault="009E5CDF" w:rsidP="009E5CDF">
      <w:pPr>
        <w:numPr>
          <w:ilvl w:val="0"/>
          <w:numId w:val="118"/>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Wykonawca zobowiązuje się do dostarczenia na własny koszt, a następnie zamontowania i uruchomienia Zestawu </w:t>
      </w:r>
      <w:r>
        <w:rPr>
          <w:rFonts w:asciiTheme="minorHAnsi" w:hAnsiTheme="minorHAnsi" w:cstheme="minorHAnsi"/>
          <w:sz w:val="22"/>
          <w:szCs w:val="22"/>
        </w:rPr>
        <w:t>oraz przeszkolenia personelu Zamawiającego w zakresie jego obsługi, w terminie do 3 miesięcy od dnia zawarcia umowy.</w:t>
      </w:r>
    </w:p>
    <w:p w14:paraId="31732BC4" w14:textId="77777777" w:rsidR="009E5CDF" w:rsidRPr="00764D67" w:rsidRDefault="009E5CDF" w:rsidP="009E5CDF">
      <w:pPr>
        <w:numPr>
          <w:ilvl w:val="0"/>
          <w:numId w:val="118"/>
        </w:numPr>
        <w:tabs>
          <w:tab w:val="left" w:pos="360"/>
        </w:tabs>
        <w:suppressAutoHyphens/>
        <w:spacing w:line="276" w:lineRule="auto"/>
        <w:jc w:val="both"/>
        <w:rPr>
          <w:rFonts w:asciiTheme="minorHAnsi" w:hAnsiTheme="minorHAnsi" w:cstheme="minorHAnsi"/>
          <w:color w:val="000000" w:themeColor="text1"/>
          <w:sz w:val="22"/>
          <w:szCs w:val="22"/>
        </w:rPr>
      </w:pPr>
      <w:r w:rsidRPr="00764D67">
        <w:rPr>
          <w:rFonts w:asciiTheme="minorHAnsi" w:hAnsiTheme="minorHAnsi" w:cstheme="minorHAnsi"/>
          <w:color w:val="000000" w:themeColor="text1"/>
          <w:sz w:val="22"/>
          <w:szCs w:val="22"/>
        </w:rPr>
        <w:t xml:space="preserve">Wykonawca wraz z Zestawem dostarczy Zamawiającemu kompletną dokumentację dotyczącą Zestawu, w tym  w tym instrukcję </w:t>
      </w:r>
      <w:r w:rsidRPr="00764D67">
        <w:rPr>
          <w:rFonts w:asciiTheme="minorHAnsi" w:hAnsiTheme="minorHAnsi" w:cstheme="minorHAnsi"/>
          <w:sz w:val="22"/>
          <w:szCs w:val="22"/>
        </w:rPr>
        <w:t xml:space="preserve">obsługi w języku polskim </w:t>
      </w:r>
      <w:r>
        <w:rPr>
          <w:rFonts w:asciiTheme="minorHAnsi" w:hAnsiTheme="minorHAnsi" w:cstheme="minorHAnsi"/>
          <w:sz w:val="22"/>
          <w:szCs w:val="22"/>
        </w:rPr>
        <w:t>i</w:t>
      </w:r>
      <w:r w:rsidRPr="00764D67">
        <w:rPr>
          <w:rFonts w:asciiTheme="minorHAnsi" w:hAnsiTheme="minorHAnsi" w:cstheme="minorHAnsi"/>
          <w:sz w:val="22"/>
          <w:szCs w:val="22"/>
        </w:rPr>
        <w:t xml:space="preserve"> angielskim w wersji papierowej lub  elektronicznej</w:t>
      </w:r>
      <w:r w:rsidRPr="00764D67">
        <w:rPr>
          <w:rFonts w:asciiTheme="minorHAnsi" w:hAnsiTheme="minorHAnsi" w:cstheme="minorHAnsi"/>
          <w:color w:val="000000" w:themeColor="text1"/>
          <w:sz w:val="22"/>
          <w:szCs w:val="22"/>
        </w:rPr>
        <w:t>, a także certyfikat weryfikacji dostawy oraz instalacji (jeżeli dotyczy).</w:t>
      </w:r>
    </w:p>
    <w:p w14:paraId="2A62D81E" w14:textId="77777777" w:rsidR="009E5CDF" w:rsidRDefault="009E5CDF" w:rsidP="009E5CDF">
      <w:pPr>
        <w:numPr>
          <w:ilvl w:val="0"/>
          <w:numId w:val="118"/>
        </w:numPr>
        <w:tabs>
          <w:tab w:val="left" w:pos="360"/>
        </w:tabs>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Wykonawca dostarczy Zestaw, po wcześniejszym uzgodnieniu z Zamawiającym, pod następujący adres: Instytut Zootechniki – Państwowy Instytut Badawczy, </w:t>
      </w:r>
      <w:r w:rsidRPr="00AB72A9">
        <w:rPr>
          <w:rFonts w:asciiTheme="minorHAnsi" w:hAnsiTheme="minorHAnsi" w:cstheme="minorHAnsi"/>
          <w:sz w:val="22"/>
          <w:szCs w:val="22"/>
        </w:rPr>
        <w:t>Dział Analityki Laboratoryjnej</w:t>
      </w:r>
      <w:r>
        <w:rPr>
          <w:rFonts w:asciiTheme="minorHAnsi" w:hAnsiTheme="minorHAnsi" w:cstheme="minorHAnsi"/>
          <w:sz w:val="22"/>
          <w:szCs w:val="22"/>
        </w:rPr>
        <w:t xml:space="preserve">, </w:t>
      </w:r>
      <w:r w:rsidRPr="00292764">
        <w:rPr>
          <w:rFonts w:asciiTheme="minorHAnsi" w:hAnsiTheme="minorHAnsi" w:cstheme="minorHAnsi"/>
          <w:sz w:val="22"/>
          <w:szCs w:val="22"/>
        </w:rPr>
        <w:t xml:space="preserve">ul. </w:t>
      </w:r>
      <w:r>
        <w:rPr>
          <w:rFonts w:asciiTheme="minorHAnsi" w:hAnsiTheme="minorHAnsi" w:cstheme="minorHAnsi"/>
          <w:sz w:val="22"/>
          <w:szCs w:val="22"/>
        </w:rPr>
        <w:t xml:space="preserve">Jurajska 44, </w:t>
      </w:r>
      <w:r w:rsidRPr="00AB72A9">
        <w:rPr>
          <w:rFonts w:asciiTheme="minorHAnsi" w:hAnsiTheme="minorHAnsi" w:cstheme="minorHAnsi"/>
          <w:sz w:val="22"/>
          <w:szCs w:val="22"/>
        </w:rPr>
        <w:t>32-084 Aleksandrowice</w:t>
      </w:r>
      <w:r>
        <w:rPr>
          <w:rFonts w:asciiTheme="minorHAnsi" w:hAnsiTheme="minorHAnsi" w:cstheme="minorHAnsi"/>
          <w:sz w:val="22"/>
          <w:szCs w:val="22"/>
        </w:rPr>
        <w:t>. Dostawa powinna nastąpić w przedziale między godziną 8.00 a 14.00</w:t>
      </w:r>
    </w:p>
    <w:p w14:paraId="2D09CF8A" w14:textId="77777777" w:rsidR="009E5CDF" w:rsidRDefault="009E5CDF" w:rsidP="009E5CDF">
      <w:pPr>
        <w:numPr>
          <w:ilvl w:val="0"/>
          <w:numId w:val="118"/>
        </w:numPr>
        <w:tabs>
          <w:tab w:val="left" w:pos="360"/>
        </w:tabs>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bez zastrzeżeń, o którym mowa w § 4 ust. 1. </w:t>
      </w:r>
    </w:p>
    <w:p w14:paraId="6C6BB666" w14:textId="4C7B7C9F" w:rsidR="009E5CDF" w:rsidRDefault="009E5CDF" w:rsidP="009E5CDF">
      <w:pPr>
        <w:tabs>
          <w:tab w:val="left" w:pos="360"/>
        </w:tabs>
        <w:suppressAutoHyphens/>
        <w:spacing w:line="276" w:lineRule="auto"/>
        <w:jc w:val="center"/>
        <w:rPr>
          <w:rFonts w:asciiTheme="minorHAnsi" w:hAnsiTheme="minorHAnsi" w:cstheme="minorHAnsi"/>
          <w:color w:val="000000" w:themeColor="text1"/>
          <w:sz w:val="22"/>
          <w:szCs w:val="22"/>
        </w:rPr>
      </w:pPr>
    </w:p>
    <w:p w14:paraId="3868C0F2" w14:textId="77777777" w:rsidR="009E5CDF" w:rsidRDefault="009E5CDF" w:rsidP="009E5CDF">
      <w:pPr>
        <w:tabs>
          <w:tab w:val="left" w:pos="360"/>
        </w:tabs>
        <w:suppressAutoHyphens/>
        <w:spacing w:line="276" w:lineRule="auto"/>
        <w:jc w:val="center"/>
        <w:rPr>
          <w:rFonts w:asciiTheme="minorHAnsi" w:hAnsiTheme="minorHAnsi" w:cstheme="minorHAnsi"/>
          <w:color w:val="000000" w:themeColor="text1"/>
          <w:sz w:val="22"/>
          <w:szCs w:val="22"/>
        </w:rPr>
      </w:pPr>
    </w:p>
    <w:p w14:paraId="7B415C04" w14:textId="77777777" w:rsidR="009E5CDF" w:rsidRDefault="009E5CDF" w:rsidP="009E5CDF">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3</w:t>
      </w:r>
    </w:p>
    <w:p w14:paraId="1573F420" w14:textId="77777777" w:rsidR="009E5CDF" w:rsidRDefault="009E5CDF" w:rsidP="009E5CDF">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[Cena]</w:t>
      </w:r>
    </w:p>
    <w:p w14:paraId="1C692E0B" w14:textId="77777777" w:rsidR="009E5CDF" w:rsidRDefault="009E5CDF" w:rsidP="009E5CDF">
      <w:pPr>
        <w:numPr>
          <w:ilvl w:val="0"/>
          <w:numId w:val="11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VAT w wysokości ………, co stanowi wartość </w:t>
      </w:r>
      <w:r>
        <w:rPr>
          <w:rFonts w:asciiTheme="minorHAnsi" w:hAnsiTheme="minorHAnsi" w:cstheme="minorHAnsi"/>
          <w:b/>
          <w:color w:val="000000" w:themeColor="text1"/>
          <w:sz w:val="22"/>
          <w:szCs w:val="22"/>
        </w:rPr>
        <w:t>brutto ………..</w:t>
      </w:r>
    </w:p>
    <w:p w14:paraId="0A181B3D" w14:textId="77777777" w:rsidR="009E5CDF" w:rsidRDefault="009E5CDF" w:rsidP="009E5CDF">
      <w:pPr>
        <w:numPr>
          <w:ilvl w:val="0"/>
          <w:numId w:val="11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Wskazana wartość brutto jest ceną ostateczną obejmującą wszelkie koszty związane z realizacją umowy, w tym koszty dostawy, montażu, instalacji, licencji (jeśli dotyczy), gwarancji, szkolenia personelu Zamawiającego oraz wszystkie koszty pochodne (między innymi: koszty ubezpieczenia na czas transportu, zysk, rabaty, upusty, opłaty celne, podatki).</w:t>
      </w:r>
    </w:p>
    <w:p w14:paraId="59D9B253" w14:textId="365DDF7B" w:rsidR="009E5CDF" w:rsidRDefault="009E5CDF" w:rsidP="009E5CDF">
      <w:pPr>
        <w:tabs>
          <w:tab w:val="left" w:pos="360"/>
        </w:tabs>
        <w:suppressAutoHyphens/>
        <w:spacing w:line="276" w:lineRule="auto"/>
        <w:jc w:val="center"/>
        <w:rPr>
          <w:rFonts w:asciiTheme="minorHAnsi" w:hAnsiTheme="minorHAnsi" w:cstheme="minorHAnsi"/>
          <w:color w:val="000000" w:themeColor="text1"/>
          <w:sz w:val="22"/>
          <w:szCs w:val="22"/>
        </w:rPr>
      </w:pPr>
    </w:p>
    <w:p w14:paraId="4A533D96" w14:textId="766E7D67" w:rsidR="009E5CDF" w:rsidRDefault="009E5CDF" w:rsidP="009E5CDF">
      <w:pPr>
        <w:tabs>
          <w:tab w:val="left" w:pos="360"/>
        </w:tabs>
        <w:suppressAutoHyphens/>
        <w:spacing w:line="276" w:lineRule="auto"/>
        <w:jc w:val="center"/>
        <w:rPr>
          <w:rFonts w:asciiTheme="minorHAnsi" w:hAnsiTheme="minorHAnsi" w:cstheme="minorHAnsi"/>
          <w:color w:val="000000" w:themeColor="text1"/>
          <w:sz w:val="22"/>
          <w:szCs w:val="22"/>
        </w:rPr>
      </w:pPr>
    </w:p>
    <w:p w14:paraId="07CDD76D" w14:textId="77777777" w:rsidR="009E5CDF" w:rsidRDefault="009E5CDF" w:rsidP="009E5CDF">
      <w:pPr>
        <w:tabs>
          <w:tab w:val="left" w:pos="360"/>
        </w:tabs>
        <w:suppressAutoHyphens/>
        <w:spacing w:line="276" w:lineRule="auto"/>
        <w:jc w:val="center"/>
        <w:rPr>
          <w:rFonts w:asciiTheme="minorHAnsi" w:hAnsiTheme="minorHAnsi" w:cstheme="minorHAnsi"/>
          <w:color w:val="000000" w:themeColor="text1"/>
          <w:sz w:val="22"/>
          <w:szCs w:val="22"/>
        </w:rPr>
      </w:pPr>
    </w:p>
    <w:p w14:paraId="0F9AF8B7" w14:textId="77777777" w:rsidR="009E5CDF" w:rsidRDefault="009E5CDF" w:rsidP="009E5CDF">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4</w:t>
      </w:r>
    </w:p>
    <w:p w14:paraId="474440CC" w14:textId="77777777" w:rsidR="009E5CDF" w:rsidRDefault="009E5CDF" w:rsidP="009E5CDF">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[Odbiór Zestawu]</w:t>
      </w:r>
    </w:p>
    <w:p w14:paraId="2076B46B" w14:textId="77777777" w:rsidR="009E5CDF" w:rsidRPr="00764D67" w:rsidRDefault="009E5CDF" w:rsidP="009E5CDF">
      <w:pPr>
        <w:pStyle w:val="Akapitzlist"/>
        <w:numPr>
          <w:ilvl w:val="0"/>
          <w:numId w:val="120"/>
        </w:numPr>
        <w:tabs>
          <w:tab w:val="left" w:pos="360"/>
        </w:tabs>
        <w:suppressAutoHyphens/>
        <w:spacing w:line="276" w:lineRule="auto"/>
        <w:rPr>
          <w:rFonts w:ascii="Calibri" w:hAnsi="Calibri" w:cs="Calibri"/>
          <w:sz w:val="22"/>
          <w:szCs w:val="22"/>
        </w:rPr>
      </w:pPr>
      <w:r w:rsidRPr="00764D67">
        <w:rPr>
          <w:rFonts w:ascii="Calibri" w:hAnsi="Calibri" w:cs="Calibri"/>
          <w:sz w:val="22"/>
          <w:szCs w:val="22"/>
        </w:rPr>
        <w:t xml:space="preserve">Zamawiający dokona odbioru zamówienia poprzez podpisanie protokołu odbioru bez zastrzeżeń, w terminie </w:t>
      </w:r>
      <w:r w:rsidRPr="00764D67">
        <w:rPr>
          <w:rFonts w:ascii="Calibri" w:hAnsi="Calibri" w:cs="Calibri"/>
          <w:sz w:val="22"/>
          <w:szCs w:val="22"/>
          <w:lang w:val="pl-PL"/>
        </w:rPr>
        <w:t>3</w:t>
      </w:r>
      <w:r w:rsidRPr="00764D67">
        <w:rPr>
          <w:rFonts w:ascii="Calibri" w:hAnsi="Calibri" w:cs="Calibri"/>
          <w:sz w:val="22"/>
          <w:szCs w:val="22"/>
        </w:rPr>
        <w:t xml:space="preserve"> dni od dnia </w:t>
      </w:r>
      <w:r w:rsidRPr="00764D67">
        <w:rPr>
          <w:rFonts w:ascii="Calibri" w:hAnsi="Calibri" w:cs="Calibri"/>
          <w:sz w:val="22"/>
          <w:szCs w:val="22"/>
          <w:lang w:val="pl-PL"/>
        </w:rPr>
        <w:t xml:space="preserve">realizacji całości umowy, tj. po dostarczeniu i zamontowaniu Zestawu oraz przeprowadzeniu szkolenia. Protokół odbioru zostanie podpisany przez przedstawicieli </w:t>
      </w:r>
      <w:r w:rsidRPr="00764D67">
        <w:rPr>
          <w:rFonts w:ascii="Calibri" w:hAnsi="Calibri" w:cs="Calibri"/>
          <w:sz w:val="22"/>
          <w:szCs w:val="22"/>
        </w:rPr>
        <w:t>Stron wskazan</w:t>
      </w:r>
      <w:r w:rsidRPr="00764D67">
        <w:rPr>
          <w:rFonts w:ascii="Calibri" w:hAnsi="Calibri" w:cs="Calibri"/>
          <w:sz w:val="22"/>
          <w:szCs w:val="22"/>
          <w:lang w:val="pl-PL"/>
        </w:rPr>
        <w:t xml:space="preserve">ych </w:t>
      </w:r>
      <w:r w:rsidRPr="00764D67">
        <w:rPr>
          <w:rFonts w:ascii="Calibri" w:hAnsi="Calibri" w:cs="Calibri"/>
          <w:sz w:val="22"/>
          <w:szCs w:val="22"/>
        </w:rPr>
        <w:t xml:space="preserve">w § </w:t>
      </w:r>
      <w:r>
        <w:rPr>
          <w:rFonts w:ascii="Calibri" w:hAnsi="Calibri" w:cs="Calibri"/>
          <w:sz w:val="22"/>
          <w:szCs w:val="22"/>
          <w:lang w:val="pl-PL"/>
        </w:rPr>
        <w:t>6</w:t>
      </w:r>
      <w:r w:rsidRPr="00764D67">
        <w:rPr>
          <w:rFonts w:ascii="Calibri" w:hAnsi="Calibri" w:cs="Calibri"/>
          <w:sz w:val="22"/>
          <w:szCs w:val="22"/>
          <w:lang w:val="pl-PL"/>
        </w:rPr>
        <w:t xml:space="preserve"> </w:t>
      </w:r>
      <w:r w:rsidRPr="00764D67">
        <w:rPr>
          <w:rFonts w:ascii="Calibri" w:hAnsi="Calibri" w:cs="Calibri"/>
          <w:sz w:val="22"/>
          <w:szCs w:val="22"/>
        </w:rPr>
        <w:t>ust. 1</w:t>
      </w:r>
      <w:r w:rsidRPr="00764D67">
        <w:rPr>
          <w:rFonts w:ascii="Calibri" w:hAnsi="Calibri" w:cs="Calibri"/>
          <w:sz w:val="22"/>
          <w:szCs w:val="22"/>
          <w:lang w:val="pl-PL"/>
        </w:rPr>
        <w:t>.</w:t>
      </w:r>
    </w:p>
    <w:p w14:paraId="04F42C57" w14:textId="77777777" w:rsidR="009E5CDF" w:rsidRDefault="009E5CDF" w:rsidP="009E5CDF">
      <w:pPr>
        <w:numPr>
          <w:ilvl w:val="0"/>
          <w:numId w:val="12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Wszelkie zastrzeżenia co do wykonania umowy wraz z wyznaczeniem terminu ich usunięcia, zostaną wpisane do protokołu odbioru.</w:t>
      </w:r>
    </w:p>
    <w:p w14:paraId="2655B350" w14:textId="77777777" w:rsidR="009E5CDF" w:rsidRPr="00181850" w:rsidRDefault="009E5CDF" w:rsidP="009E5CDF">
      <w:pPr>
        <w:numPr>
          <w:ilvl w:val="0"/>
          <w:numId w:val="120"/>
        </w:numPr>
        <w:tabs>
          <w:tab w:val="left" w:pos="360"/>
        </w:tabs>
        <w:suppressAutoHyphens/>
        <w:spacing w:line="276" w:lineRule="auto"/>
        <w:jc w:val="both"/>
        <w:rPr>
          <w:rFonts w:asciiTheme="minorHAnsi" w:hAnsiTheme="minorHAnsi" w:cstheme="minorHAnsi"/>
          <w:color w:val="000000" w:themeColor="text1"/>
          <w:sz w:val="22"/>
          <w:szCs w:val="22"/>
        </w:rPr>
      </w:pPr>
      <w:r w:rsidRPr="00274624">
        <w:rPr>
          <w:rFonts w:ascii="Calibri" w:eastAsia="Calibri" w:hAnsi="Calibri" w:cs="Calibri"/>
          <w:sz w:val="22"/>
          <w:szCs w:val="22"/>
          <w:lang w:val="x-none" w:eastAsia="en-US"/>
        </w:rPr>
        <w:t xml:space="preserve">W przypadku, w którym na etapie odbioru Zamawiający stwierdzi, iż dostarczony sprzęt </w:t>
      </w:r>
      <w:r>
        <w:rPr>
          <w:rFonts w:ascii="Calibri" w:eastAsia="Calibri" w:hAnsi="Calibri" w:cs="Calibri"/>
          <w:sz w:val="22"/>
          <w:szCs w:val="22"/>
          <w:lang w:eastAsia="en-US"/>
        </w:rPr>
        <w:t>jest</w:t>
      </w:r>
      <w:r w:rsidRPr="00274624">
        <w:rPr>
          <w:rFonts w:ascii="Calibri" w:eastAsia="Calibri" w:hAnsi="Calibri" w:cs="Calibri"/>
          <w:sz w:val="22"/>
          <w:szCs w:val="22"/>
          <w:lang w:val="x-none" w:eastAsia="en-US"/>
        </w:rPr>
        <w:t xml:space="preserve"> niezgodny z umową, ofertą lub w inny sposób nie </w:t>
      </w:r>
      <w:r>
        <w:rPr>
          <w:rFonts w:ascii="Calibri" w:eastAsia="Calibri" w:hAnsi="Calibri" w:cs="Calibri"/>
          <w:sz w:val="22"/>
          <w:szCs w:val="22"/>
          <w:lang w:eastAsia="en-US"/>
        </w:rPr>
        <w:t xml:space="preserve">spełnia </w:t>
      </w:r>
      <w:r w:rsidRPr="00274624">
        <w:rPr>
          <w:rFonts w:ascii="Calibri" w:eastAsia="Calibri" w:hAnsi="Calibri" w:cs="Calibri"/>
          <w:sz w:val="22"/>
          <w:szCs w:val="22"/>
          <w:lang w:val="x-none" w:eastAsia="en-US"/>
        </w:rPr>
        <w:t xml:space="preserve">wymagań określonych w załączniku nr </w:t>
      </w:r>
      <w:r>
        <w:rPr>
          <w:rFonts w:ascii="Calibri" w:eastAsia="Calibri" w:hAnsi="Calibri" w:cs="Calibri"/>
          <w:sz w:val="22"/>
          <w:szCs w:val="22"/>
          <w:lang w:eastAsia="en-US"/>
        </w:rPr>
        <w:t xml:space="preserve">1 </w:t>
      </w:r>
      <w:r w:rsidRPr="00274624">
        <w:rPr>
          <w:rFonts w:ascii="Calibri" w:eastAsia="Calibri" w:hAnsi="Calibri" w:cs="Calibri"/>
          <w:sz w:val="22"/>
          <w:szCs w:val="22"/>
          <w:lang w:val="x-none" w:eastAsia="en-US"/>
        </w:rPr>
        <w:t>do umowy, Zamawiający zawiadamia o powyższym Wykonawcę, odnotowując fakt na protokole odbioru. Wykonawca odbierze dostarczony niezgodnie z wymogami sprzęt z siedziby Zamawiającego na swój koszt, wymieni na nowy, wolny od wad i dostarczy na własny koszt do siedziby Zamawiającego, w terminie 2 dni roboczych od daty zgłoszenia przez Zamawiającego, bez obciążania Zamawiającego jakimikolwiek kosztami.</w:t>
      </w:r>
    </w:p>
    <w:p w14:paraId="40CCD642" w14:textId="77777777" w:rsidR="009E5CDF" w:rsidRPr="00274624" w:rsidRDefault="009E5CDF" w:rsidP="009E5CDF">
      <w:pPr>
        <w:numPr>
          <w:ilvl w:val="0"/>
          <w:numId w:val="120"/>
        </w:numPr>
        <w:tabs>
          <w:tab w:val="left" w:pos="360"/>
        </w:tabs>
        <w:suppressAutoHyphens/>
        <w:spacing w:line="276" w:lineRule="auto"/>
        <w:jc w:val="both"/>
        <w:rPr>
          <w:rFonts w:asciiTheme="minorHAnsi" w:hAnsiTheme="minorHAnsi" w:cstheme="minorHAnsi"/>
          <w:color w:val="000000" w:themeColor="text1"/>
          <w:sz w:val="22"/>
          <w:szCs w:val="22"/>
        </w:rPr>
      </w:pPr>
      <w:r w:rsidRPr="00274624">
        <w:rPr>
          <w:rFonts w:ascii="Calibri" w:eastAsia="Calibri" w:hAnsi="Calibri" w:cs="Calibri"/>
          <w:sz w:val="22"/>
          <w:szCs w:val="22"/>
          <w:lang w:val="x-none" w:eastAsia="en-US"/>
        </w:rPr>
        <w:t>W przypadku, kiedy ponownie dostarczony sprzęt będzie niezgodny z umową, ofertą lub w inny sposób nie będzie spełniał wymagań określonych przez Zamawiającego, Zamawiający może odstąpić od umowy w całości lub jej części.</w:t>
      </w:r>
    </w:p>
    <w:p w14:paraId="0D4485C9" w14:textId="77777777" w:rsidR="009E5CDF" w:rsidRDefault="009E5CDF" w:rsidP="009E5CDF">
      <w:pPr>
        <w:numPr>
          <w:ilvl w:val="0"/>
          <w:numId w:val="12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Niezawierający zastrzeżeń protokół odbioru jest podstawą do wystawienia faktury VAT.</w:t>
      </w:r>
    </w:p>
    <w:p w14:paraId="18CD2166" w14:textId="77777777" w:rsidR="009E5CDF" w:rsidRDefault="009E5CDF" w:rsidP="009E5CDF">
      <w:pPr>
        <w:spacing w:line="276" w:lineRule="auto"/>
        <w:jc w:val="center"/>
        <w:rPr>
          <w:rFonts w:asciiTheme="minorHAnsi" w:hAnsiTheme="minorHAnsi" w:cstheme="minorHAnsi"/>
          <w:color w:val="000000" w:themeColor="text1"/>
          <w:sz w:val="22"/>
          <w:szCs w:val="22"/>
        </w:rPr>
      </w:pPr>
    </w:p>
    <w:p w14:paraId="1087146F" w14:textId="77777777" w:rsidR="009E5CDF" w:rsidRDefault="009E5CDF" w:rsidP="009E5CDF">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5</w:t>
      </w:r>
    </w:p>
    <w:p w14:paraId="292799A7" w14:textId="77777777" w:rsidR="009E5CDF" w:rsidRDefault="009E5CDF" w:rsidP="009E5CDF">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6F3E5F67" w14:textId="77777777" w:rsidR="009E5CDF" w:rsidRDefault="009E5CDF" w:rsidP="009E5CDF">
      <w:pPr>
        <w:numPr>
          <w:ilvl w:val="0"/>
          <w:numId w:val="121"/>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46DED40D" w14:textId="77777777" w:rsidR="009E5CDF" w:rsidRDefault="009E5CDF" w:rsidP="009E5CDF">
      <w:pPr>
        <w:numPr>
          <w:ilvl w:val="0"/>
          <w:numId w:val="121"/>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6D79C445" w14:textId="77777777" w:rsidR="009E5CDF" w:rsidRDefault="009E5CDF" w:rsidP="009E5CDF">
      <w:pPr>
        <w:numPr>
          <w:ilvl w:val="0"/>
          <w:numId w:val="121"/>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736B8B31" w14:textId="77777777" w:rsidR="009E5CDF" w:rsidRDefault="009E5CDF" w:rsidP="009E5CDF">
      <w:pPr>
        <w:numPr>
          <w:ilvl w:val="0"/>
          <w:numId w:val="121"/>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7FC7C804" w14:textId="77777777" w:rsidR="009E5CDF" w:rsidRDefault="009E5CDF" w:rsidP="009E5CDF">
      <w:pPr>
        <w:numPr>
          <w:ilvl w:val="0"/>
          <w:numId w:val="122"/>
        </w:numPr>
        <w:spacing w:line="276" w:lineRule="auto"/>
        <w:contextualSpacing/>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 xml:space="preserve">wystawiona na: Instytut Zootechniki – Państwowy Instytut Badawczy, ul. </w:t>
      </w:r>
      <w:proofErr w:type="spellStart"/>
      <w:r>
        <w:rPr>
          <w:rFonts w:ascii="Calibri" w:eastAsia="Calibri" w:hAnsi="Calibri" w:cs="Calibri"/>
          <w:color w:val="000000"/>
          <w:sz w:val="22"/>
          <w:szCs w:val="22"/>
          <w:lang w:val="x-none" w:eastAsia="en-US"/>
        </w:rPr>
        <w:t>Sarego</w:t>
      </w:r>
      <w:proofErr w:type="spellEnd"/>
      <w:r>
        <w:rPr>
          <w:rFonts w:ascii="Calibri" w:eastAsia="Calibri" w:hAnsi="Calibri" w:cs="Calibri"/>
          <w:color w:val="000000"/>
          <w:sz w:val="22"/>
          <w:szCs w:val="22"/>
          <w:lang w:val="x-none" w:eastAsia="en-US"/>
        </w:rPr>
        <w:t xml:space="preserve"> 2, 31-047 Kraków,</w:t>
      </w:r>
    </w:p>
    <w:p w14:paraId="2E512CFA" w14:textId="77777777" w:rsidR="009E5CDF" w:rsidRDefault="009E5CDF" w:rsidP="009E5CDF">
      <w:pPr>
        <w:numPr>
          <w:ilvl w:val="0"/>
          <w:numId w:val="122"/>
        </w:numPr>
        <w:spacing w:line="276" w:lineRule="auto"/>
        <w:contextualSpacing/>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dostarczona do Zamawiającego, według wyboru Wykonawcy w jeden ze sposobów przewidzianych powszechnie obowiązującymi przepisami, w szczególności:</w:t>
      </w:r>
    </w:p>
    <w:p w14:paraId="7B373F78" w14:textId="77777777" w:rsidR="009E5CDF" w:rsidRDefault="009E5CDF" w:rsidP="009E5CDF">
      <w:pPr>
        <w:numPr>
          <w:ilvl w:val="0"/>
          <w:numId w:val="12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faktura wystawiona w formie papierowej (tradycyjnej) dostarczona pod adres: Instytut Zootechniki – Państwowy Instytut Badawczy, ul. Krakowska 1, 32-083 Balice,</w:t>
      </w:r>
    </w:p>
    <w:p w14:paraId="118AD7D5" w14:textId="77777777" w:rsidR="009E5CDF" w:rsidRPr="00764D67" w:rsidRDefault="009E5CDF" w:rsidP="009E5CDF">
      <w:pPr>
        <w:numPr>
          <w:ilvl w:val="0"/>
          <w:numId w:val="123"/>
        </w:numPr>
        <w:spacing w:line="276" w:lineRule="auto"/>
        <w:contextualSpacing/>
        <w:jc w:val="both"/>
        <w:rPr>
          <w:rFonts w:ascii="Calibri" w:eastAsia="Calibri" w:hAnsi="Calibri" w:cs="Calibri"/>
          <w:color w:val="000000"/>
          <w:sz w:val="22"/>
          <w:szCs w:val="22"/>
          <w:lang w:val="x-none" w:eastAsia="en-US"/>
        </w:rPr>
      </w:pPr>
      <w:r w:rsidRPr="00764D67">
        <w:rPr>
          <w:rFonts w:ascii="Calibri" w:eastAsia="Calibri" w:hAnsi="Calibri" w:cs="Calibri"/>
          <w:color w:val="000000"/>
          <w:sz w:val="22"/>
          <w:szCs w:val="22"/>
          <w:lang w:val="x-none" w:eastAsia="en-US"/>
        </w:rPr>
        <w:t xml:space="preserve">faktura wystawiona w formie elektronicznej dostarczona pod </w:t>
      </w:r>
      <w:r w:rsidRPr="00764D67">
        <w:rPr>
          <w:rFonts w:ascii="Calibri" w:eastAsia="Calibri" w:hAnsi="Calibri" w:cs="Calibri"/>
          <w:sz w:val="22"/>
          <w:szCs w:val="22"/>
          <w:lang w:val="x-none" w:eastAsia="en-US"/>
        </w:rPr>
        <w:t xml:space="preserve">adres: </w:t>
      </w:r>
      <w:r w:rsidRPr="00764D67">
        <w:rPr>
          <w:rFonts w:ascii="Calibri" w:eastAsia="Calibri" w:hAnsi="Calibri" w:cs="Calibri"/>
          <w:sz w:val="22"/>
          <w:szCs w:val="22"/>
          <w:lang w:eastAsia="en-US"/>
        </w:rPr>
        <w:t>robert.gasior@iz.edu.pl.</w:t>
      </w:r>
    </w:p>
    <w:p w14:paraId="1686B5F6" w14:textId="77777777" w:rsidR="009E5CDF" w:rsidRDefault="009E5CDF" w:rsidP="009E5CDF">
      <w:pPr>
        <w:numPr>
          <w:ilvl w:val="0"/>
          <w:numId w:val="121"/>
        </w:numPr>
        <w:suppressAutoHyphens/>
        <w:spacing w:line="276" w:lineRule="auto"/>
        <w:jc w:val="both"/>
        <w:rPr>
          <w:rFonts w:ascii="Calibri" w:hAnsi="Calibri" w:cs="Calibri"/>
          <w:sz w:val="22"/>
          <w:szCs w:val="22"/>
        </w:rPr>
      </w:pPr>
      <w:r>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48FF5EF5" w14:textId="77777777" w:rsidR="009E5CDF" w:rsidRDefault="009E5CDF" w:rsidP="009E5CDF">
      <w:pPr>
        <w:numPr>
          <w:ilvl w:val="0"/>
          <w:numId w:val="121"/>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07EAA683" w14:textId="77777777" w:rsidR="009E5CDF" w:rsidRDefault="009E5CDF" w:rsidP="009E5CDF">
      <w:pPr>
        <w:numPr>
          <w:ilvl w:val="0"/>
          <w:numId w:val="121"/>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5002AA55" w14:textId="77777777" w:rsidR="009E5CDF" w:rsidRDefault="009E5CDF" w:rsidP="009E5CDF">
      <w:pPr>
        <w:numPr>
          <w:ilvl w:val="0"/>
          <w:numId w:val="121"/>
        </w:numPr>
        <w:suppressAutoHyphens/>
        <w:spacing w:line="276" w:lineRule="auto"/>
        <w:jc w:val="both"/>
        <w:rPr>
          <w:rFonts w:ascii="Calibri" w:hAnsi="Calibri" w:cs="Calibri"/>
          <w:sz w:val="22"/>
          <w:szCs w:val="22"/>
        </w:rPr>
      </w:pPr>
      <w:r>
        <w:rPr>
          <w:rFonts w:ascii="Calibri" w:hAnsi="Calibri" w:cs="Calibri"/>
          <w:sz w:val="22"/>
          <w:szCs w:val="22"/>
        </w:rPr>
        <w:lastRenderedPageBreak/>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Pr>
          <w:rFonts w:ascii="Calibri" w:hAnsi="Calibri" w:cs="Calibri"/>
          <w:sz w:val="22"/>
          <w:szCs w:val="22"/>
        </w:rPr>
        <w:t>t.j</w:t>
      </w:r>
      <w:proofErr w:type="spellEnd"/>
      <w:r>
        <w:rPr>
          <w:rFonts w:ascii="Calibri" w:hAnsi="Calibri" w:cs="Calibri"/>
          <w:sz w:val="22"/>
          <w:szCs w:val="22"/>
        </w:rPr>
        <w:t xml:space="preserve">. Dz. U. z 2023 r. poz. 1790 z </w:t>
      </w:r>
      <w:proofErr w:type="spellStart"/>
      <w:r>
        <w:rPr>
          <w:rFonts w:ascii="Calibri" w:hAnsi="Calibri" w:cs="Calibri"/>
          <w:sz w:val="22"/>
          <w:szCs w:val="22"/>
        </w:rPr>
        <w:t>późn</w:t>
      </w:r>
      <w:proofErr w:type="spellEnd"/>
      <w:r>
        <w:rPr>
          <w:rFonts w:ascii="Calibri" w:hAnsi="Calibri" w:cs="Calibri"/>
          <w:sz w:val="22"/>
          <w:szCs w:val="22"/>
        </w:rPr>
        <w:t>. zm.). Niniejsza informacja składana jest zgodnie z wymogiem wynikającym z art. 4c przedmiotowej ustawy.</w:t>
      </w:r>
    </w:p>
    <w:p w14:paraId="114D684E" w14:textId="77777777" w:rsidR="009E5CDF" w:rsidRDefault="009E5CDF" w:rsidP="009E5CDF">
      <w:pPr>
        <w:spacing w:line="276" w:lineRule="auto"/>
        <w:jc w:val="both"/>
        <w:rPr>
          <w:rFonts w:asciiTheme="minorHAnsi" w:hAnsiTheme="minorHAnsi" w:cstheme="minorHAnsi"/>
          <w:color w:val="000000" w:themeColor="text1"/>
          <w:sz w:val="22"/>
          <w:szCs w:val="22"/>
        </w:rPr>
      </w:pPr>
    </w:p>
    <w:p w14:paraId="61A7419D" w14:textId="77777777" w:rsidR="009E5CDF" w:rsidRDefault="009E5CDF" w:rsidP="009E5CDF">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688D1699" w14:textId="77777777" w:rsidR="009E5CDF" w:rsidRDefault="009E5CDF" w:rsidP="009E5CDF">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07A8E160" w14:textId="77777777" w:rsidR="009E5CDF" w:rsidRDefault="009E5CDF" w:rsidP="009E5CDF">
      <w:pPr>
        <w:numPr>
          <w:ilvl w:val="0"/>
          <w:numId w:val="12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74DAC1AA" w14:textId="77777777" w:rsidR="009E5CDF" w:rsidRDefault="009E5CDF" w:rsidP="009E5CDF">
      <w:pPr>
        <w:numPr>
          <w:ilvl w:val="0"/>
          <w:numId w:val="12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w:t>
      </w:r>
    </w:p>
    <w:p w14:paraId="074493E4" w14:textId="77777777" w:rsidR="009E5CDF" w:rsidRDefault="009E5CDF" w:rsidP="009E5CDF">
      <w:pPr>
        <w:numPr>
          <w:ilvl w:val="0"/>
          <w:numId w:val="12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w:t>
      </w:r>
    </w:p>
    <w:p w14:paraId="6CEA527D" w14:textId="77777777" w:rsidR="009E5CDF" w:rsidRDefault="009E5CDF" w:rsidP="009E5CDF">
      <w:pPr>
        <w:numPr>
          <w:ilvl w:val="0"/>
          <w:numId w:val="12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746B7C3E" w14:textId="77777777" w:rsidR="009E5CDF" w:rsidRDefault="009E5CDF" w:rsidP="009E5CDF">
      <w:pPr>
        <w:spacing w:line="276" w:lineRule="auto"/>
        <w:jc w:val="both"/>
        <w:rPr>
          <w:rFonts w:asciiTheme="minorHAnsi" w:hAnsiTheme="minorHAnsi" w:cstheme="minorHAnsi"/>
          <w:color w:val="000000" w:themeColor="text1"/>
          <w:sz w:val="22"/>
          <w:szCs w:val="22"/>
        </w:rPr>
      </w:pPr>
    </w:p>
    <w:p w14:paraId="5A8A5A05" w14:textId="77777777" w:rsidR="009E5CDF" w:rsidRPr="00764D67" w:rsidRDefault="009E5CDF" w:rsidP="009E5CDF">
      <w:pPr>
        <w:spacing w:line="276" w:lineRule="auto"/>
        <w:jc w:val="center"/>
        <w:rPr>
          <w:rFonts w:asciiTheme="minorHAnsi" w:hAnsiTheme="minorHAnsi" w:cstheme="minorHAnsi"/>
          <w:color w:val="000000" w:themeColor="text1"/>
          <w:sz w:val="22"/>
          <w:szCs w:val="22"/>
        </w:rPr>
      </w:pPr>
      <w:r w:rsidRPr="00764D6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7</w:t>
      </w:r>
    </w:p>
    <w:p w14:paraId="08AC69A1" w14:textId="77777777" w:rsidR="009E5CDF" w:rsidRPr="00764D67" w:rsidRDefault="009E5CDF" w:rsidP="009E5CDF">
      <w:pPr>
        <w:spacing w:after="120" w:line="276" w:lineRule="auto"/>
        <w:jc w:val="center"/>
        <w:rPr>
          <w:rFonts w:asciiTheme="minorHAnsi" w:hAnsiTheme="minorHAnsi" w:cstheme="minorHAnsi"/>
          <w:color w:val="000000" w:themeColor="text1"/>
          <w:sz w:val="22"/>
          <w:szCs w:val="22"/>
        </w:rPr>
      </w:pPr>
      <w:r w:rsidRPr="00764D67">
        <w:rPr>
          <w:rFonts w:asciiTheme="minorHAnsi" w:hAnsiTheme="minorHAnsi" w:cstheme="minorHAnsi"/>
          <w:color w:val="000000" w:themeColor="text1"/>
          <w:sz w:val="22"/>
          <w:szCs w:val="22"/>
        </w:rPr>
        <w:t>[Rękojmia i gwarancja]</w:t>
      </w:r>
    </w:p>
    <w:p w14:paraId="595D09F9" w14:textId="77777777" w:rsidR="009E5CDF" w:rsidRPr="00336397" w:rsidRDefault="009E5CDF" w:rsidP="009E5CDF">
      <w:pPr>
        <w:pStyle w:val="Akapitzlist"/>
        <w:numPr>
          <w:ilvl w:val="0"/>
          <w:numId w:val="126"/>
        </w:numPr>
        <w:spacing w:line="276" w:lineRule="auto"/>
        <w:rPr>
          <w:rFonts w:ascii="Calibri" w:hAnsi="Calibri" w:cs="Calibri"/>
          <w:sz w:val="22"/>
          <w:szCs w:val="22"/>
          <w:lang w:val="pl-PL"/>
        </w:rPr>
      </w:pPr>
      <w:r w:rsidRPr="00336397">
        <w:rPr>
          <w:rFonts w:ascii="Calibri" w:hAnsi="Calibri" w:cs="Calibri"/>
          <w:sz w:val="22"/>
          <w:szCs w:val="22"/>
        </w:rPr>
        <w:t xml:space="preserve">Wykonawca </w:t>
      </w:r>
      <w:r w:rsidRPr="00336397">
        <w:rPr>
          <w:rFonts w:ascii="Calibri" w:hAnsi="Calibri" w:cs="Calibri"/>
          <w:sz w:val="22"/>
          <w:szCs w:val="22"/>
          <w:lang w:val="pl-PL"/>
        </w:rPr>
        <w:t>zapewnia:</w:t>
      </w:r>
    </w:p>
    <w:p w14:paraId="6154700B" w14:textId="77777777" w:rsidR="009E5CDF" w:rsidRPr="00336397" w:rsidRDefault="009E5CDF" w:rsidP="009E5CDF">
      <w:pPr>
        <w:pStyle w:val="Akapitzlist"/>
        <w:numPr>
          <w:ilvl w:val="0"/>
          <w:numId w:val="127"/>
        </w:numPr>
        <w:spacing w:line="276" w:lineRule="auto"/>
        <w:rPr>
          <w:rFonts w:ascii="Calibri" w:hAnsi="Calibri" w:cs="Calibri"/>
          <w:color w:val="000000"/>
          <w:sz w:val="22"/>
          <w:szCs w:val="22"/>
        </w:rPr>
      </w:pPr>
      <w:r w:rsidRPr="00336397">
        <w:rPr>
          <w:rFonts w:ascii="Calibri" w:hAnsi="Calibri" w:cs="Calibri"/>
          <w:color w:val="000000"/>
          <w:sz w:val="22"/>
          <w:szCs w:val="22"/>
          <w:lang w:val="pl-PL"/>
        </w:rPr>
        <w:t>gwarancję na okres 24 m</w:t>
      </w:r>
      <w:r>
        <w:rPr>
          <w:rFonts w:ascii="Calibri" w:hAnsi="Calibri" w:cs="Calibri"/>
          <w:color w:val="000000"/>
          <w:sz w:val="22"/>
          <w:szCs w:val="22"/>
          <w:lang w:val="pl-PL"/>
        </w:rPr>
        <w:t>iesięc</w:t>
      </w:r>
      <w:r w:rsidRPr="00336397">
        <w:rPr>
          <w:rFonts w:ascii="Calibri" w:hAnsi="Calibri" w:cs="Calibri"/>
          <w:color w:val="000000"/>
          <w:sz w:val="22"/>
          <w:szCs w:val="22"/>
          <w:lang w:val="pl-PL"/>
        </w:rPr>
        <w:t>y, liczony od dnia podpisania</w:t>
      </w:r>
      <w:r>
        <w:rPr>
          <w:rFonts w:ascii="Calibri" w:hAnsi="Calibri" w:cs="Calibri"/>
          <w:color w:val="000000"/>
          <w:sz w:val="22"/>
          <w:szCs w:val="22"/>
          <w:lang w:val="pl-PL"/>
        </w:rPr>
        <w:t xml:space="preserve"> przez Zamawiającego</w:t>
      </w:r>
      <w:r w:rsidRPr="00336397">
        <w:rPr>
          <w:rFonts w:ascii="Calibri" w:hAnsi="Calibri" w:cs="Calibri"/>
          <w:color w:val="000000"/>
          <w:sz w:val="22"/>
          <w:szCs w:val="22"/>
          <w:lang w:val="pl-PL"/>
        </w:rPr>
        <w:t xml:space="preserve"> protokołu odbioru bez zastrzeżeń;</w:t>
      </w:r>
    </w:p>
    <w:p w14:paraId="7F5B46FC" w14:textId="77777777" w:rsidR="009E5CDF" w:rsidRPr="00336397" w:rsidRDefault="009E5CDF" w:rsidP="009E5CDF">
      <w:pPr>
        <w:pStyle w:val="Akapitzlist"/>
        <w:numPr>
          <w:ilvl w:val="0"/>
          <w:numId w:val="127"/>
        </w:numPr>
        <w:spacing w:line="276" w:lineRule="auto"/>
        <w:rPr>
          <w:rFonts w:ascii="Calibri" w:hAnsi="Calibri" w:cs="Calibri"/>
          <w:color w:val="000000"/>
          <w:sz w:val="22"/>
          <w:szCs w:val="22"/>
        </w:rPr>
      </w:pPr>
      <w:r w:rsidRPr="00336397">
        <w:rPr>
          <w:rFonts w:ascii="Calibri" w:hAnsi="Calibri" w:cs="Calibri"/>
          <w:color w:val="000000"/>
          <w:sz w:val="22"/>
          <w:szCs w:val="22"/>
          <w:lang w:val="pl-PL"/>
        </w:rPr>
        <w:t>b</w:t>
      </w:r>
      <w:proofErr w:type="spellStart"/>
      <w:r w:rsidRPr="00336397">
        <w:rPr>
          <w:rFonts w:ascii="Calibri" w:hAnsi="Calibri" w:cs="Calibri"/>
          <w:color w:val="000000"/>
          <w:sz w:val="22"/>
          <w:szCs w:val="22"/>
        </w:rPr>
        <w:t>ezpłatny</w:t>
      </w:r>
      <w:proofErr w:type="spellEnd"/>
      <w:r w:rsidRPr="00336397">
        <w:rPr>
          <w:rFonts w:ascii="Calibri" w:hAnsi="Calibri" w:cs="Calibri"/>
          <w:color w:val="000000"/>
          <w:sz w:val="22"/>
          <w:szCs w:val="22"/>
        </w:rPr>
        <w:t xml:space="preserve"> autoryzowany serwis gwarancyjny, komunikujący się w języku polskim, obejmujący części zamienne i robociznę w okresie gwarancji</w:t>
      </w:r>
      <w:r w:rsidRPr="00336397">
        <w:rPr>
          <w:rFonts w:ascii="Calibri" w:hAnsi="Calibri" w:cs="Calibri"/>
          <w:color w:val="000000"/>
          <w:sz w:val="22"/>
          <w:szCs w:val="22"/>
          <w:lang w:val="pl-PL"/>
        </w:rPr>
        <w:t>.</w:t>
      </w:r>
    </w:p>
    <w:p w14:paraId="6BBF2E73" w14:textId="77777777" w:rsidR="009E5CDF" w:rsidRPr="005A1DE6" w:rsidRDefault="009E5CDF" w:rsidP="009E5CDF">
      <w:pPr>
        <w:autoSpaceDE w:val="0"/>
        <w:autoSpaceDN w:val="0"/>
        <w:adjustRightInd w:val="0"/>
        <w:ind w:left="360"/>
        <w:rPr>
          <w:rFonts w:ascii="Calibri" w:eastAsia="Batang" w:hAnsi="Calibri" w:cs="Calibri"/>
          <w:color w:val="000000"/>
          <w:sz w:val="22"/>
          <w:szCs w:val="22"/>
        </w:rPr>
      </w:pPr>
      <w:r w:rsidRPr="005A1DE6">
        <w:rPr>
          <w:rFonts w:ascii="Calibri" w:eastAsia="Batang" w:hAnsi="Calibri" w:cs="Calibri"/>
          <w:color w:val="000000"/>
          <w:sz w:val="22"/>
          <w:szCs w:val="22"/>
        </w:rPr>
        <w:t>Karty gwarancyjne Wykonawca dostarczy Zamawiającemu wraz z przedmiotem zamówienia.</w:t>
      </w:r>
    </w:p>
    <w:p w14:paraId="2065EA30" w14:textId="77777777" w:rsidR="009E5CDF" w:rsidRDefault="009E5CDF" w:rsidP="009E5CDF">
      <w:pPr>
        <w:pStyle w:val="Akapitzlist"/>
        <w:numPr>
          <w:ilvl w:val="0"/>
          <w:numId w:val="126"/>
        </w:numPr>
        <w:spacing w:line="276" w:lineRule="auto"/>
        <w:rPr>
          <w:rFonts w:ascii="Calibri" w:hAnsi="Calibri" w:cs="Calibri"/>
          <w:sz w:val="22"/>
          <w:szCs w:val="22"/>
        </w:rPr>
      </w:pPr>
      <w:r w:rsidRPr="00336397">
        <w:rPr>
          <w:rFonts w:ascii="Calibri" w:hAnsi="Calibri" w:cs="Calibri"/>
          <w:sz w:val="22"/>
          <w:szCs w:val="22"/>
        </w:rPr>
        <w:t xml:space="preserve">Czas reakcji </w:t>
      </w:r>
      <w:r w:rsidRPr="00336397">
        <w:rPr>
          <w:rFonts w:ascii="Calibri" w:hAnsi="Calibri" w:cs="Calibri"/>
          <w:sz w:val="22"/>
          <w:szCs w:val="22"/>
          <w:lang w:val="pl-PL"/>
        </w:rPr>
        <w:t>na zgłoszoną usterkę lub awarię wynosi 3 dni</w:t>
      </w:r>
      <w:r w:rsidRPr="00764D67">
        <w:rPr>
          <w:rFonts w:ascii="Calibri" w:hAnsi="Calibri" w:cs="Calibri"/>
          <w:sz w:val="22"/>
          <w:szCs w:val="22"/>
          <w:lang w:val="pl-PL"/>
        </w:rPr>
        <w:t xml:space="preserve"> robocze, licząc od dnia następującego po dniu zgłoszenia. Czas na naprawę wynosi 14 dni roboczych. W uzasadnionych</w:t>
      </w:r>
      <w:r>
        <w:rPr>
          <w:rFonts w:ascii="Calibri" w:hAnsi="Calibri" w:cs="Calibri"/>
          <w:sz w:val="22"/>
          <w:szCs w:val="22"/>
          <w:lang w:val="pl-PL"/>
        </w:rPr>
        <w:t xml:space="preserve"> przypadkach termin naprawy może zostać wydłużony za zgodą Zamawiającego.</w:t>
      </w:r>
    </w:p>
    <w:p w14:paraId="00D60962" w14:textId="77777777" w:rsidR="009E5CDF" w:rsidRDefault="009E5CDF" w:rsidP="009E5CDF">
      <w:pPr>
        <w:pStyle w:val="Akapitzlist"/>
        <w:numPr>
          <w:ilvl w:val="0"/>
          <w:numId w:val="126"/>
        </w:numPr>
        <w:spacing w:line="276" w:lineRule="auto"/>
        <w:rPr>
          <w:rFonts w:ascii="Calibri" w:hAnsi="Calibri" w:cs="Calibri"/>
          <w:sz w:val="22"/>
          <w:szCs w:val="22"/>
        </w:rPr>
      </w:pPr>
      <w:r>
        <w:rPr>
          <w:rFonts w:ascii="Calibri" w:hAnsi="Calibri" w:cs="Calibri"/>
          <w:sz w:val="22"/>
          <w:szCs w:val="22"/>
        </w:rPr>
        <w:t xml:space="preserve">W przypadku wystąpienia w okresie gwarancji trzykrotnej usterki </w:t>
      </w:r>
      <w:r>
        <w:rPr>
          <w:rFonts w:ascii="Calibri" w:hAnsi="Calibri" w:cs="Calibri"/>
          <w:sz w:val="22"/>
          <w:szCs w:val="22"/>
          <w:lang w:val="pl-PL"/>
        </w:rPr>
        <w:t>lub awarii tego samego urządzenia lub jego podzespołu</w:t>
      </w:r>
      <w:r>
        <w:rPr>
          <w:rFonts w:ascii="Calibri" w:hAnsi="Calibri" w:cs="Calibri"/>
          <w:sz w:val="22"/>
          <w:szCs w:val="22"/>
        </w:rPr>
        <w:t>, Wykonawca zobowiązany jest</w:t>
      </w:r>
      <w:r>
        <w:rPr>
          <w:rFonts w:ascii="Calibri" w:hAnsi="Calibri" w:cs="Calibri"/>
          <w:sz w:val="22"/>
          <w:szCs w:val="22"/>
          <w:lang w:val="pl-PL"/>
        </w:rPr>
        <w:t xml:space="preserve">, </w:t>
      </w:r>
      <w:r>
        <w:rPr>
          <w:rFonts w:ascii="Calibri" w:hAnsi="Calibri" w:cs="Calibri"/>
          <w:sz w:val="22"/>
          <w:szCs w:val="22"/>
        </w:rPr>
        <w:t xml:space="preserve">na żądanie Zamawiającego, do wymiany </w:t>
      </w:r>
      <w:r>
        <w:rPr>
          <w:rFonts w:ascii="Calibri" w:hAnsi="Calibri" w:cs="Calibri"/>
          <w:sz w:val="22"/>
          <w:szCs w:val="22"/>
          <w:lang w:val="pl-PL"/>
        </w:rPr>
        <w:t>tego urządzenia lub jego pod</w:t>
      </w:r>
      <w:r>
        <w:rPr>
          <w:rFonts w:ascii="Calibri" w:hAnsi="Calibri" w:cs="Calibri"/>
          <w:sz w:val="22"/>
          <w:szCs w:val="22"/>
        </w:rPr>
        <w:t>zespołu na fabrycznie nowy</w:t>
      </w:r>
      <w:r>
        <w:rPr>
          <w:rFonts w:ascii="Calibri" w:hAnsi="Calibri" w:cs="Calibri"/>
          <w:sz w:val="22"/>
          <w:szCs w:val="22"/>
          <w:lang w:val="pl-PL"/>
        </w:rPr>
        <w:t>,</w:t>
      </w:r>
      <w:r>
        <w:rPr>
          <w:rFonts w:ascii="Calibri" w:hAnsi="Calibri" w:cs="Calibri"/>
          <w:sz w:val="22"/>
          <w:szCs w:val="22"/>
        </w:rPr>
        <w:t xml:space="preserve"> pozbawiony wad. Dla wymienionego </w:t>
      </w:r>
      <w:r>
        <w:rPr>
          <w:rFonts w:ascii="Calibri" w:hAnsi="Calibri" w:cs="Calibri"/>
          <w:sz w:val="22"/>
          <w:szCs w:val="22"/>
          <w:lang w:val="pl-PL"/>
        </w:rPr>
        <w:t xml:space="preserve">urządzenia </w:t>
      </w:r>
      <w:r>
        <w:rPr>
          <w:rFonts w:ascii="Calibri" w:hAnsi="Calibri" w:cs="Calibri"/>
          <w:sz w:val="22"/>
          <w:szCs w:val="22"/>
        </w:rPr>
        <w:t>lub jego podzespołu gwarancja biegnie od nowa.</w:t>
      </w:r>
    </w:p>
    <w:p w14:paraId="2E32B531" w14:textId="77777777" w:rsidR="009E5CDF" w:rsidRDefault="009E5CDF" w:rsidP="009E5CDF">
      <w:pPr>
        <w:pStyle w:val="Akapitzlist"/>
        <w:numPr>
          <w:ilvl w:val="0"/>
          <w:numId w:val="126"/>
        </w:numPr>
        <w:spacing w:line="276" w:lineRule="auto"/>
        <w:rPr>
          <w:rFonts w:ascii="Calibri" w:hAnsi="Calibri" w:cs="Calibri"/>
          <w:sz w:val="22"/>
          <w:szCs w:val="22"/>
        </w:rPr>
      </w:pPr>
      <w:r>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hAnsi="Calibri" w:cs="Calibri"/>
          <w:sz w:val="22"/>
          <w:szCs w:val="22"/>
          <w:lang w:val="pl-PL"/>
        </w:rPr>
        <w:t>niezawierającego zastrzeżeń</w:t>
      </w:r>
      <w:r>
        <w:rPr>
          <w:rFonts w:ascii="Calibri" w:hAnsi="Calibri" w:cs="Calibri"/>
          <w:sz w:val="22"/>
          <w:szCs w:val="22"/>
        </w:rPr>
        <w:t>.</w:t>
      </w:r>
    </w:p>
    <w:p w14:paraId="6A5DE24E" w14:textId="77777777" w:rsidR="009E5CDF" w:rsidRDefault="009E5CDF" w:rsidP="009E5CDF">
      <w:pPr>
        <w:pStyle w:val="Akapitzlist"/>
        <w:numPr>
          <w:ilvl w:val="0"/>
          <w:numId w:val="126"/>
        </w:numPr>
        <w:spacing w:line="276" w:lineRule="auto"/>
        <w:rPr>
          <w:rFonts w:ascii="Calibri" w:hAnsi="Calibri" w:cs="Calibri"/>
          <w:sz w:val="22"/>
          <w:szCs w:val="22"/>
        </w:rPr>
      </w:pPr>
      <w:r>
        <w:rPr>
          <w:rFonts w:ascii="Calibri" w:hAnsi="Calibri" w:cs="Calibri"/>
          <w:sz w:val="22"/>
          <w:szCs w:val="22"/>
        </w:rPr>
        <w:t xml:space="preserve">Usuwanie </w:t>
      </w:r>
      <w:r>
        <w:rPr>
          <w:rFonts w:ascii="Calibri" w:hAnsi="Calibri" w:cs="Calibri"/>
          <w:sz w:val="22"/>
          <w:szCs w:val="22"/>
          <w:lang w:val="pl-PL"/>
        </w:rPr>
        <w:t xml:space="preserve">usterek oraz awarii </w:t>
      </w:r>
      <w:r>
        <w:rPr>
          <w:rFonts w:ascii="Calibri" w:hAnsi="Calibri" w:cs="Calibri"/>
          <w:sz w:val="22"/>
          <w:szCs w:val="22"/>
        </w:rPr>
        <w:t>w ramach gwarancji i rękojmi za wady odbywa się na wyłączny koszt i ryzyko Wykonawcy.</w:t>
      </w:r>
    </w:p>
    <w:p w14:paraId="2EBFB6F2" w14:textId="77777777" w:rsidR="009E5CDF" w:rsidRDefault="009E5CDF" w:rsidP="009E5CDF">
      <w:pPr>
        <w:numPr>
          <w:ilvl w:val="0"/>
          <w:numId w:val="12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Uszkodzone nośniki danych pozostają u</w:t>
      </w:r>
      <w:r>
        <w:rPr>
          <w:rFonts w:ascii="Calibri" w:eastAsia="Calibri" w:hAnsi="Calibri" w:cs="Calibri"/>
          <w:sz w:val="22"/>
          <w:szCs w:val="22"/>
          <w:lang w:eastAsia="en-US"/>
        </w:rPr>
        <w:t> </w:t>
      </w:r>
      <w:r>
        <w:rPr>
          <w:rFonts w:ascii="Calibri" w:eastAsia="Calibri" w:hAnsi="Calibri" w:cs="Calibri"/>
          <w:sz w:val="22"/>
          <w:szCs w:val="22"/>
          <w:lang w:val="x-none" w:eastAsia="en-US"/>
        </w:rPr>
        <w:t>Zamawiającego.</w:t>
      </w:r>
    </w:p>
    <w:p w14:paraId="0BDA3397" w14:textId="77777777" w:rsidR="009E5CDF" w:rsidRDefault="009E5CDF" w:rsidP="009E5CDF">
      <w:pPr>
        <w:pStyle w:val="Akapitzlist"/>
        <w:spacing w:line="276" w:lineRule="auto"/>
        <w:ind w:left="360"/>
        <w:rPr>
          <w:rFonts w:ascii="Calibri" w:hAnsi="Calibri" w:cs="Calibri"/>
          <w:sz w:val="22"/>
          <w:szCs w:val="22"/>
        </w:rPr>
      </w:pPr>
    </w:p>
    <w:p w14:paraId="4CF9DAE2" w14:textId="77777777" w:rsidR="009E5CDF" w:rsidRDefault="009E5CDF" w:rsidP="009E5CDF">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284EDE54" w14:textId="77777777" w:rsidR="009E5CDF" w:rsidRDefault="009E5CDF" w:rsidP="009E5CDF">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74B40844" w14:textId="77777777" w:rsidR="009E5CDF" w:rsidRDefault="009E5CDF" w:rsidP="009E5CDF">
      <w:pPr>
        <w:numPr>
          <w:ilvl w:val="0"/>
          <w:numId w:val="128"/>
        </w:numPr>
        <w:tabs>
          <w:tab w:val="clear" w:pos="1080"/>
          <w:tab w:val="left" w:pos="360"/>
          <w:tab w:val="num" w:pos="426"/>
        </w:tabs>
        <w:suppressAutoHyphens/>
        <w:spacing w:line="276" w:lineRule="auto"/>
        <w:ind w:left="284" w:hanging="284"/>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39AE0B0B" w14:textId="77777777" w:rsidR="009E5CDF" w:rsidRDefault="009E5CDF" w:rsidP="009E5CDF">
      <w:pPr>
        <w:numPr>
          <w:ilvl w:val="0"/>
          <w:numId w:val="128"/>
        </w:numPr>
        <w:tabs>
          <w:tab w:val="left" w:pos="360"/>
          <w:tab w:val="num" w:pos="72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64EA8607" w14:textId="77777777" w:rsidR="009E5CDF" w:rsidRDefault="009E5CDF" w:rsidP="009E5CDF">
      <w:pPr>
        <w:pStyle w:val="Akapitzlist"/>
        <w:numPr>
          <w:ilvl w:val="0"/>
          <w:numId w:val="129"/>
        </w:numPr>
        <w:tabs>
          <w:tab w:val="left" w:pos="360"/>
        </w:tabs>
        <w:suppressAutoHyphens/>
        <w:spacing w:line="276" w:lineRule="auto"/>
        <w:rPr>
          <w:rFonts w:ascii="Calibri" w:hAnsi="Calibri" w:cs="Calibri"/>
          <w:sz w:val="22"/>
          <w:szCs w:val="22"/>
        </w:rPr>
      </w:pPr>
      <w:r>
        <w:rPr>
          <w:rFonts w:ascii="Calibri" w:hAnsi="Calibri" w:cs="Calibri"/>
          <w:sz w:val="22"/>
          <w:szCs w:val="22"/>
        </w:rPr>
        <w:t>zwłok</w:t>
      </w:r>
      <w:r>
        <w:rPr>
          <w:rFonts w:ascii="Calibri" w:hAnsi="Calibri" w:cs="Calibri"/>
          <w:sz w:val="22"/>
          <w:szCs w:val="22"/>
          <w:lang w:val="pl-PL"/>
        </w:rPr>
        <w:t>i</w:t>
      </w:r>
      <w:r>
        <w:rPr>
          <w:rFonts w:ascii="Calibri" w:hAnsi="Calibri" w:cs="Calibri"/>
          <w:sz w:val="22"/>
          <w:szCs w:val="22"/>
        </w:rPr>
        <w:t xml:space="preserve"> w </w:t>
      </w:r>
      <w:r>
        <w:rPr>
          <w:rFonts w:ascii="Calibri" w:hAnsi="Calibri" w:cs="Calibri"/>
          <w:sz w:val="22"/>
          <w:szCs w:val="22"/>
          <w:lang w:val="pl-PL"/>
        </w:rPr>
        <w:t xml:space="preserve">realizacji zamówienia </w:t>
      </w:r>
      <w:r>
        <w:rPr>
          <w:rFonts w:ascii="Calibri" w:hAnsi="Calibri" w:cs="Calibri"/>
          <w:color w:val="000000"/>
          <w:sz w:val="22"/>
          <w:szCs w:val="22"/>
        </w:rPr>
        <w:t>–</w:t>
      </w:r>
      <w:r>
        <w:rPr>
          <w:rFonts w:ascii="Calibri" w:hAnsi="Calibri" w:cs="Calibri"/>
          <w:sz w:val="22"/>
          <w:szCs w:val="22"/>
        </w:rPr>
        <w:t xml:space="preserve"> w wysokości 0,2% wynagrodzenia umownego brutto</w:t>
      </w:r>
      <w:r>
        <w:rPr>
          <w:rFonts w:ascii="Calibri" w:hAnsi="Calibri" w:cs="Calibri"/>
          <w:sz w:val="22"/>
          <w:szCs w:val="22"/>
          <w:lang w:val="pl-PL"/>
        </w:rPr>
        <w:t xml:space="preserve">, o którym mowa w § 3 ust. 1, </w:t>
      </w:r>
      <w:r>
        <w:rPr>
          <w:rFonts w:ascii="Calibri" w:hAnsi="Calibri" w:cs="Calibri"/>
          <w:sz w:val="22"/>
          <w:szCs w:val="22"/>
        </w:rPr>
        <w:t>za każdy dzień zwłoki</w:t>
      </w:r>
      <w:r>
        <w:rPr>
          <w:rFonts w:ascii="Calibri" w:hAnsi="Calibri" w:cs="Calibri"/>
          <w:sz w:val="22"/>
          <w:szCs w:val="22"/>
          <w:lang w:val="pl-PL"/>
        </w:rPr>
        <w:t>;</w:t>
      </w:r>
    </w:p>
    <w:p w14:paraId="14249D00" w14:textId="77777777" w:rsidR="009E5CDF" w:rsidRDefault="009E5CDF" w:rsidP="009E5CDF">
      <w:pPr>
        <w:pStyle w:val="Akapitzlist"/>
        <w:numPr>
          <w:ilvl w:val="0"/>
          <w:numId w:val="129"/>
        </w:numPr>
        <w:tabs>
          <w:tab w:val="left" w:pos="360"/>
        </w:tabs>
        <w:suppressAutoHyphens/>
        <w:spacing w:line="276" w:lineRule="auto"/>
        <w:rPr>
          <w:rFonts w:ascii="Calibri" w:hAnsi="Calibri" w:cs="Calibri"/>
          <w:sz w:val="22"/>
          <w:szCs w:val="22"/>
        </w:rPr>
      </w:pPr>
      <w:r w:rsidRPr="00B82E5A">
        <w:rPr>
          <w:rFonts w:ascii="Calibri" w:hAnsi="Calibri" w:cs="Calibri"/>
          <w:sz w:val="22"/>
          <w:szCs w:val="22"/>
        </w:rPr>
        <w:lastRenderedPageBreak/>
        <w:t xml:space="preserve">zwłoki w reakcji na zgłoszenie usterki lub awarii - w wysokości 0,2% wynagrodzenia umownego brutto, o którym </w:t>
      </w:r>
      <w:r w:rsidRPr="00DB4468">
        <w:rPr>
          <w:rFonts w:ascii="Calibri" w:hAnsi="Calibri" w:cs="Calibri"/>
          <w:sz w:val="22"/>
          <w:szCs w:val="22"/>
        </w:rPr>
        <w:t xml:space="preserve">mowa w § </w:t>
      </w:r>
      <w:r>
        <w:rPr>
          <w:rFonts w:ascii="Calibri" w:hAnsi="Calibri" w:cs="Calibri"/>
          <w:sz w:val="22"/>
          <w:szCs w:val="22"/>
        </w:rPr>
        <w:t>3</w:t>
      </w:r>
      <w:r w:rsidRPr="00DB4468">
        <w:rPr>
          <w:rFonts w:ascii="Calibri" w:hAnsi="Calibri" w:cs="Calibri"/>
          <w:sz w:val="22"/>
          <w:szCs w:val="22"/>
        </w:rPr>
        <w:t xml:space="preserve"> ust. 1, za każdy dzień zwłoki, licząc od dnia bezskutecznego upływu terminu, wskazanego w § 7 ust. 2 zdanie pierwsze</w:t>
      </w:r>
    </w:p>
    <w:p w14:paraId="5BA7D666" w14:textId="77777777" w:rsidR="009E5CDF" w:rsidRPr="001F638A" w:rsidRDefault="009E5CDF" w:rsidP="009E5CDF">
      <w:pPr>
        <w:pStyle w:val="Akapitzlist"/>
        <w:numPr>
          <w:ilvl w:val="0"/>
          <w:numId w:val="129"/>
        </w:numPr>
        <w:tabs>
          <w:tab w:val="left" w:pos="360"/>
        </w:tabs>
        <w:suppressAutoHyphens/>
        <w:spacing w:line="276" w:lineRule="auto"/>
        <w:rPr>
          <w:rFonts w:ascii="Calibri" w:hAnsi="Calibri" w:cs="Calibri"/>
          <w:sz w:val="22"/>
          <w:szCs w:val="22"/>
        </w:rPr>
      </w:pPr>
      <w:r w:rsidRPr="00DB4468">
        <w:rPr>
          <w:rFonts w:ascii="Calibri" w:hAnsi="Calibri" w:cs="Calibri"/>
          <w:sz w:val="22"/>
          <w:szCs w:val="22"/>
        </w:rPr>
        <w:t xml:space="preserve">zwłoki w usunięciu wad lub usterek, stwierdzonych przy odbiorze lub w okresie gwarancji i rękojmi </w:t>
      </w:r>
      <w:r w:rsidRPr="00DB4468">
        <w:rPr>
          <w:rFonts w:ascii="Calibri" w:hAnsi="Calibri" w:cs="Calibri"/>
          <w:color w:val="000000"/>
          <w:sz w:val="22"/>
          <w:szCs w:val="22"/>
        </w:rPr>
        <w:t>–</w:t>
      </w:r>
      <w:r w:rsidRPr="00DB4468">
        <w:rPr>
          <w:rFonts w:ascii="Calibri" w:hAnsi="Calibri" w:cs="Calibri"/>
          <w:sz w:val="22"/>
          <w:szCs w:val="22"/>
        </w:rPr>
        <w:t xml:space="preserve"> w wysokości 0,2</w:t>
      </w:r>
      <w:r w:rsidRPr="001F638A">
        <w:rPr>
          <w:rFonts w:ascii="Calibri" w:hAnsi="Calibri" w:cs="Calibri"/>
          <w:sz w:val="22"/>
          <w:szCs w:val="22"/>
        </w:rPr>
        <w:t xml:space="preserve">% wynagrodzenia umownego brutto, o którym mowa w § </w:t>
      </w:r>
      <w:r>
        <w:rPr>
          <w:rFonts w:ascii="Calibri" w:hAnsi="Calibri" w:cs="Calibri"/>
          <w:sz w:val="22"/>
          <w:szCs w:val="22"/>
        </w:rPr>
        <w:t>3</w:t>
      </w:r>
      <w:r w:rsidRPr="001F638A">
        <w:rPr>
          <w:rFonts w:ascii="Calibri" w:hAnsi="Calibri" w:cs="Calibri"/>
          <w:sz w:val="22"/>
          <w:szCs w:val="22"/>
        </w:rPr>
        <w:t xml:space="preserve"> ust. 1, za każdy dzień zwłoki, licząc od dnia bezskutecznego upływu terminu, wskazanego w </w:t>
      </w:r>
      <w:r>
        <w:rPr>
          <w:rFonts w:ascii="Calibri" w:hAnsi="Calibri" w:cs="Calibri"/>
          <w:sz w:val="22"/>
          <w:szCs w:val="22"/>
          <w:lang w:val="pl-PL"/>
        </w:rPr>
        <w:t xml:space="preserve">§ 4 ust. 3 lub </w:t>
      </w:r>
      <w:r w:rsidRPr="001F638A">
        <w:rPr>
          <w:rFonts w:ascii="Calibri" w:hAnsi="Calibri" w:cs="Calibri"/>
          <w:sz w:val="22"/>
          <w:szCs w:val="22"/>
        </w:rPr>
        <w:t xml:space="preserve">§ </w:t>
      </w:r>
      <w:r>
        <w:rPr>
          <w:rFonts w:ascii="Calibri" w:hAnsi="Calibri" w:cs="Calibri"/>
          <w:sz w:val="22"/>
          <w:szCs w:val="22"/>
        </w:rPr>
        <w:t>7</w:t>
      </w:r>
      <w:r w:rsidRPr="001F638A">
        <w:rPr>
          <w:rFonts w:ascii="Calibri" w:hAnsi="Calibri" w:cs="Calibri"/>
          <w:sz w:val="22"/>
          <w:szCs w:val="22"/>
        </w:rPr>
        <w:t xml:space="preserve"> ust. 2 zdanie drugie; </w:t>
      </w:r>
    </w:p>
    <w:p w14:paraId="50D8F93F" w14:textId="77777777" w:rsidR="009E5CDF" w:rsidRDefault="009E5CDF" w:rsidP="009E5CDF">
      <w:pPr>
        <w:pStyle w:val="Akapitzlist"/>
        <w:numPr>
          <w:ilvl w:val="0"/>
          <w:numId w:val="129"/>
        </w:numPr>
        <w:tabs>
          <w:tab w:val="left" w:pos="360"/>
        </w:tabs>
        <w:suppressAutoHyphens/>
        <w:spacing w:line="276" w:lineRule="auto"/>
        <w:rPr>
          <w:rFonts w:ascii="Calibri" w:hAnsi="Calibri" w:cs="Calibri"/>
          <w:sz w:val="22"/>
          <w:szCs w:val="22"/>
        </w:rPr>
      </w:pPr>
      <w:r>
        <w:rPr>
          <w:rFonts w:ascii="Calibri" w:hAnsi="Calibri" w:cs="Calibri"/>
          <w:sz w:val="22"/>
          <w:szCs w:val="22"/>
        </w:rPr>
        <w:t>odstąpieni</w:t>
      </w:r>
      <w:r>
        <w:rPr>
          <w:rFonts w:ascii="Calibri" w:hAnsi="Calibri" w:cs="Calibri"/>
          <w:sz w:val="22"/>
          <w:szCs w:val="22"/>
          <w:lang w:val="pl-PL"/>
        </w:rPr>
        <w:t xml:space="preserve">a </w:t>
      </w:r>
      <w:r>
        <w:rPr>
          <w:rFonts w:ascii="Calibri" w:hAnsi="Calibri" w:cs="Calibri"/>
          <w:sz w:val="22"/>
          <w:szCs w:val="22"/>
        </w:rPr>
        <w:t xml:space="preserve">od umowy </w:t>
      </w:r>
      <w:r>
        <w:rPr>
          <w:rFonts w:ascii="Calibri" w:hAnsi="Calibri" w:cs="Calibri"/>
          <w:sz w:val="22"/>
          <w:szCs w:val="22"/>
          <w:lang w:val="pl-PL"/>
        </w:rPr>
        <w:t xml:space="preserve">przez Wykonawcę </w:t>
      </w:r>
      <w:r>
        <w:rPr>
          <w:rFonts w:ascii="Calibri" w:hAnsi="Calibri" w:cs="Calibri"/>
          <w:sz w:val="22"/>
          <w:szCs w:val="22"/>
        </w:rPr>
        <w:t xml:space="preserve">z własnej winy lub </w:t>
      </w:r>
      <w:r>
        <w:rPr>
          <w:rFonts w:ascii="Calibri" w:hAnsi="Calibri" w:cs="Calibri"/>
          <w:sz w:val="22"/>
          <w:szCs w:val="22"/>
          <w:lang w:val="pl-PL"/>
        </w:rPr>
        <w:t xml:space="preserve">przez </w:t>
      </w:r>
      <w:r>
        <w:rPr>
          <w:rFonts w:ascii="Calibri" w:hAnsi="Calibri" w:cs="Calibri"/>
          <w:sz w:val="22"/>
          <w:szCs w:val="22"/>
        </w:rPr>
        <w:t>Zamawiając</w:t>
      </w:r>
      <w:r>
        <w:rPr>
          <w:rFonts w:ascii="Calibri" w:hAnsi="Calibri" w:cs="Calibri"/>
          <w:sz w:val="22"/>
          <w:szCs w:val="22"/>
          <w:lang w:val="pl-PL"/>
        </w:rPr>
        <w:t xml:space="preserve">ego z przyczyny określonej w § 9 </w:t>
      </w:r>
      <w:r>
        <w:rPr>
          <w:rFonts w:ascii="Calibri" w:hAnsi="Calibri" w:cs="Calibri"/>
          <w:sz w:val="22"/>
          <w:szCs w:val="22"/>
        </w:rPr>
        <w:t xml:space="preserve">ust. 2 pkt 3 </w:t>
      </w:r>
      <w:r>
        <w:rPr>
          <w:rFonts w:ascii="Calibri" w:hAnsi="Calibri" w:cs="Calibri"/>
          <w:sz w:val="22"/>
          <w:szCs w:val="22"/>
          <w:lang w:val="pl-PL"/>
        </w:rPr>
        <w:t xml:space="preserve">lub 4 </w:t>
      </w:r>
      <w:r>
        <w:rPr>
          <w:rFonts w:ascii="Calibri" w:hAnsi="Calibri" w:cs="Calibri"/>
          <w:sz w:val="22"/>
          <w:szCs w:val="22"/>
        </w:rPr>
        <w:t xml:space="preserve">- w wysokości </w:t>
      </w:r>
      <w:r>
        <w:rPr>
          <w:rFonts w:ascii="Calibri" w:hAnsi="Calibri" w:cs="Calibri"/>
          <w:sz w:val="22"/>
          <w:szCs w:val="22"/>
          <w:lang w:val="pl-PL"/>
        </w:rPr>
        <w:t>1</w:t>
      </w:r>
      <w:r>
        <w:rPr>
          <w:rFonts w:ascii="Calibri" w:hAnsi="Calibri" w:cs="Calibri"/>
          <w:sz w:val="22"/>
          <w:szCs w:val="22"/>
        </w:rPr>
        <w:t>0% wynagrodzenia umownego brutto</w:t>
      </w:r>
      <w:r>
        <w:rPr>
          <w:rFonts w:ascii="Calibri" w:hAnsi="Calibri" w:cs="Calibri"/>
          <w:sz w:val="22"/>
          <w:szCs w:val="22"/>
          <w:lang w:val="pl-PL"/>
        </w:rPr>
        <w:t>, o którym mowa w § 3 ust.1</w:t>
      </w:r>
      <w:r>
        <w:rPr>
          <w:rFonts w:ascii="Calibri" w:hAnsi="Calibri" w:cs="Calibri"/>
          <w:sz w:val="22"/>
          <w:szCs w:val="22"/>
        </w:rPr>
        <w:t>.</w:t>
      </w:r>
    </w:p>
    <w:p w14:paraId="2EDEB8D5" w14:textId="77777777" w:rsidR="009E5CDF" w:rsidRDefault="009E5CDF" w:rsidP="009E5CDF">
      <w:pPr>
        <w:numPr>
          <w:ilvl w:val="0"/>
          <w:numId w:val="128"/>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Zapłata kary umownej nie pozbawia Zamawiającego prawa do dochodzenia odszkodowania na zasadach ogólnych, przewidzianych w Kodeksie cywilnym.</w:t>
      </w:r>
    </w:p>
    <w:p w14:paraId="3165A024" w14:textId="77777777" w:rsidR="009E5CDF" w:rsidRPr="00B82E5A" w:rsidRDefault="009E5CDF" w:rsidP="009E5CDF">
      <w:pPr>
        <w:numPr>
          <w:ilvl w:val="0"/>
          <w:numId w:val="128"/>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w:t>
      </w:r>
    </w:p>
    <w:p w14:paraId="22BD59F9" w14:textId="77777777" w:rsidR="009E5CDF" w:rsidRPr="00846291" w:rsidRDefault="009E5CDF" w:rsidP="009E5CDF">
      <w:pPr>
        <w:numPr>
          <w:ilvl w:val="0"/>
          <w:numId w:val="128"/>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55317794" w14:textId="77777777" w:rsidR="009E5CDF" w:rsidRDefault="009E5CDF" w:rsidP="009E5CDF">
      <w:pPr>
        <w:tabs>
          <w:tab w:val="left" w:pos="360"/>
        </w:tabs>
        <w:suppressAutoHyphens/>
        <w:spacing w:line="276" w:lineRule="auto"/>
        <w:jc w:val="both"/>
        <w:rPr>
          <w:rFonts w:asciiTheme="minorHAnsi" w:hAnsiTheme="minorHAnsi" w:cstheme="minorHAnsi"/>
          <w:color w:val="000000" w:themeColor="text1"/>
          <w:sz w:val="22"/>
          <w:szCs w:val="22"/>
        </w:rPr>
      </w:pPr>
    </w:p>
    <w:p w14:paraId="65C5459A" w14:textId="77777777" w:rsidR="009E5CDF" w:rsidRDefault="009E5CDF" w:rsidP="009E5CDF">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5C0C00CE" w14:textId="77777777" w:rsidR="009E5CDF" w:rsidRDefault="009E5CDF" w:rsidP="009E5CDF">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5387D333" w14:textId="77777777" w:rsidR="009E5CDF" w:rsidRDefault="009E5CDF" w:rsidP="009E5CDF">
      <w:pPr>
        <w:numPr>
          <w:ilvl w:val="0"/>
          <w:numId w:val="130"/>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1CBE28BE" w14:textId="77777777" w:rsidR="009E5CDF" w:rsidRDefault="009E5CDF" w:rsidP="009E5CDF">
      <w:pPr>
        <w:numPr>
          <w:ilvl w:val="0"/>
          <w:numId w:val="130"/>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462DB300" w14:textId="77777777" w:rsidR="009E5CDF" w:rsidRDefault="009E5CDF" w:rsidP="009E5CDF">
      <w:pPr>
        <w:numPr>
          <w:ilvl w:val="0"/>
          <w:numId w:val="131"/>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6238E6C2" w14:textId="77777777" w:rsidR="009E5CDF" w:rsidRDefault="009E5CDF" w:rsidP="009E5CDF">
      <w:pPr>
        <w:numPr>
          <w:ilvl w:val="0"/>
          <w:numId w:val="131"/>
        </w:numPr>
        <w:spacing w:line="276" w:lineRule="auto"/>
        <w:jc w:val="both"/>
        <w:rPr>
          <w:rFonts w:ascii="Calibri" w:hAnsi="Calibri" w:cs="Calibri"/>
          <w:sz w:val="22"/>
          <w:szCs w:val="22"/>
        </w:rPr>
      </w:pPr>
      <w:r>
        <w:rPr>
          <w:rFonts w:ascii="Calibri" w:hAnsi="Calibri" w:cs="Calibri"/>
          <w:sz w:val="22"/>
          <w:szCs w:val="22"/>
        </w:rPr>
        <w:t>wydano nakaz zajęcia majątku Wykonawcy,</w:t>
      </w:r>
    </w:p>
    <w:p w14:paraId="3BF97F90" w14:textId="77777777" w:rsidR="009E5CDF" w:rsidRDefault="009E5CDF" w:rsidP="009E5CDF">
      <w:pPr>
        <w:numPr>
          <w:ilvl w:val="0"/>
          <w:numId w:val="131"/>
        </w:numPr>
        <w:spacing w:line="276" w:lineRule="auto"/>
        <w:jc w:val="both"/>
        <w:rPr>
          <w:rFonts w:ascii="Calibri" w:hAnsi="Calibri" w:cs="Calibri"/>
          <w:sz w:val="22"/>
          <w:szCs w:val="22"/>
        </w:rPr>
      </w:pPr>
      <w:r w:rsidRPr="00B82E5A">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r>
        <w:rPr>
          <w:rFonts w:ascii="Calibri" w:hAnsi="Calibri" w:cs="Calibri"/>
          <w:sz w:val="22"/>
          <w:szCs w:val="22"/>
        </w:rPr>
        <w:t>,</w:t>
      </w:r>
    </w:p>
    <w:p w14:paraId="6D9F7E0B" w14:textId="77777777" w:rsidR="009E5CDF" w:rsidRDefault="009E5CDF" w:rsidP="009E5CDF">
      <w:pPr>
        <w:numPr>
          <w:ilvl w:val="0"/>
          <w:numId w:val="131"/>
        </w:numPr>
        <w:spacing w:line="276" w:lineRule="auto"/>
        <w:jc w:val="both"/>
        <w:rPr>
          <w:rFonts w:ascii="Calibri" w:hAnsi="Calibri" w:cs="Calibri"/>
          <w:sz w:val="22"/>
          <w:szCs w:val="22"/>
        </w:rPr>
      </w:pPr>
      <w:r w:rsidRPr="00B82E5A">
        <w:rPr>
          <w:rFonts w:ascii="Calibri" w:hAnsi="Calibri" w:cs="Calibri"/>
          <w:sz w:val="22"/>
          <w:szCs w:val="22"/>
        </w:rPr>
        <w:t>Wykonawca trzykrotnie dostarczył produkt niewłaściwej jakości</w:t>
      </w:r>
      <w:r>
        <w:rPr>
          <w:rFonts w:ascii="Calibri" w:hAnsi="Calibri" w:cs="Calibri"/>
          <w:sz w:val="22"/>
          <w:szCs w:val="22"/>
        </w:rPr>
        <w:t>,</w:t>
      </w:r>
    </w:p>
    <w:p w14:paraId="1AB357D2" w14:textId="77777777" w:rsidR="009E5CDF" w:rsidRDefault="009E5CDF" w:rsidP="009E5CDF">
      <w:pPr>
        <w:numPr>
          <w:ilvl w:val="0"/>
          <w:numId w:val="131"/>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6D3CD573" w14:textId="77777777" w:rsidR="009E5CDF" w:rsidRDefault="009E5CDF" w:rsidP="009E5CDF">
      <w:pPr>
        <w:numPr>
          <w:ilvl w:val="0"/>
          <w:numId w:val="131"/>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51D58587" w14:textId="77777777" w:rsidR="009E5CDF" w:rsidRDefault="009E5CDF" w:rsidP="009E5CDF">
      <w:pPr>
        <w:numPr>
          <w:ilvl w:val="0"/>
          <w:numId w:val="130"/>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elektronicznej pod rygorem nieważności oraz powinno zawierać uzasadnienie.</w:t>
      </w:r>
    </w:p>
    <w:p w14:paraId="0770637D" w14:textId="77777777" w:rsidR="009E5CDF" w:rsidRDefault="009E5CDF" w:rsidP="009E5CDF">
      <w:pPr>
        <w:numPr>
          <w:ilvl w:val="0"/>
          <w:numId w:val="130"/>
        </w:numPr>
        <w:spacing w:line="276" w:lineRule="auto"/>
        <w:jc w:val="both"/>
        <w:rPr>
          <w:rFonts w:ascii="Calibri" w:hAnsi="Calibri" w:cs="Calibri"/>
          <w:sz w:val="22"/>
          <w:szCs w:val="22"/>
        </w:rPr>
      </w:pPr>
      <w:r w:rsidRPr="00CD7B0E">
        <w:rPr>
          <w:rFonts w:ascii="Calibri" w:hAnsi="Calibri" w:cs="Calibri"/>
          <w:sz w:val="22"/>
          <w:szCs w:val="22"/>
        </w:rPr>
        <w:t xml:space="preserve">W przypadku, o którym mowa w ust. 2 pkt 3 i 4 Zamawiający może zamiast oświadczenia o odstąpieniu od umowy powierzyć wykonanie czynności, które Wykonawca wykonał wadliwie lub co do których pozostaje w zwłoce innemu podmiotowi, na koszt i ryzyko Wykonawcy. </w:t>
      </w:r>
      <w:r w:rsidRPr="00E405ED">
        <w:rPr>
          <w:rFonts w:ascii="Calibri" w:hAnsi="Calibri" w:cs="Calibri"/>
          <w:sz w:val="22"/>
          <w:szCs w:val="22"/>
        </w:rPr>
        <w:t>Koszty wykonania zastępczego</w:t>
      </w:r>
      <w:r>
        <w:rPr>
          <w:rFonts w:ascii="Calibri" w:hAnsi="Calibri" w:cs="Calibri"/>
          <w:sz w:val="22"/>
          <w:szCs w:val="22"/>
        </w:rPr>
        <w:t xml:space="preserve"> Wykonawca zwróci Zamawiającemu w terminie 7 dni od dnia powiadomienia o wysokości kosztów. Koszty te</w:t>
      </w:r>
      <w:r w:rsidRPr="00E405ED">
        <w:rPr>
          <w:rFonts w:ascii="Calibri" w:hAnsi="Calibri" w:cs="Calibri"/>
          <w:sz w:val="22"/>
          <w:szCs w:val="22"/>
        </w:rPr>
        <w:t xml:space="preserve"> Zamawiający może potrącić z wynagrodzenia Wykonawcy.</w:t>
      </w:r>
    </w:p>
    <w:p w14:paraId="4D1D28D1" w14:textId="77777777" w:rsidR="009E5CDF" w:rsidRDefault="009E5CDF" w:rsidP="009E5CDF">
      <w:pPr>
        <w:spacing w:line="276" w:lineRule="auto"/>
        <w:jc w:val="center"/>
        <w:rPr>
          <w:rFonts w:ascii="Calibri" w:hAnsi="Calibri" w:cs="Calibri"/>
          <w:sz w:val="22"/>
          <w:szCs w:val="22"/>
        </w:rPr>
      </w:pPr>
      <w:r>
        <w:rPr>
          <w:rFonts w:ascii="Calibri" w:hAnsi="Calibri" w:cs="Calibri"/>
          <w:sz w:val="22"/>
          <w:szCs w:val="22"/>
        </w:rPr>
        <w:lastRenderedPageBreak/>
        <w:t>§ 10</w:t>
      </w:r>
    </w:p>
    <w:p w14:paraId="72B3C299" w14:textId="77777777" w:rsidR="009E5CDF" w:rsidRDefault="009E5CDF" w:rsidP="009E5CDF">
      <w:pPr>
        <w:spacing w:after="120" w:line="276" w:lineRule="auto"/>
        <w:jc w:val="center"/>
        <w:rPr>
          <w:rFonts w:ascii="Calibri" w:hAnsi="Calibri" w:cs="Calibri"/>
          <w:sz w:val="22"/>
          <w:szCs w:val="22"/>
        </w:rPr>
      </w:pPr>
      <w:r>
        <w:rPr>
          <w:rFonts w:ascii="Calibri" w:hAnsi="Calibri" w:cs="Calibri"/>
          <w:sz w:val="22"/>
          <w:szCs w:val="22"/>
        </w:rPr>
        <w:t>[Podwykonawstwo]</w:t>
      </w:r>
    </w:p>
    <w:p w14:paraId="753D5E44" w14:textId="77777777" w:rsidR="009E5CDF" w:rsidRPr="00500E84" w:rsidRDefault="009E5CDF" w:rsidP="009E5CDF">
      <w:pPr>
        <w:pStyle w:val="Akapitzlist"/>
        <w:numPr>
          <w:ilvl w:val="0"/>
          <w:numId w:val="132"/>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8"/>
      </w:r>
      <w:r w:rsidRPr="00500E84">
        <w:rPr>
          <w:rFonts w:ascii="Calibri" w:hAnsi="Calibri" w:cs="Calibri"/>
          <w:sz w:val="22"/>
          <w:szCs w:val="22"/>
        </w:rPr>
        <w:t xml:space="preserve">: </w:t>
      </w:r>
    </w:p>
    <w:p w14:paraId="4E564C1D" w14:textId="77777777" w:rsidR="009E5CDF" w:rsidRPr="00500E84" w:rsidRDefault="009E5CDF" w:rsidP="009E5CDF">
      <w:pPr>
        <w:pStyle w:val="Akapitzlist"/>
        <w:numPr>
          <w:ilvl w:val="0"/>
          <w:numId w:val="133"/>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5FB2E6A6" w14:textId="77777777" w:rsidR="009E5CDF" w:rsidRPr="00E405ED" w:rsidRDefault="009E5CDF" w:rsidP="009E5CDF">
      <w:pPr>
        <w:pStyle w:val="Akapitzlist"/>
        <w:numPr>
          <w:ilvl w:val="0"/>
          <w:numId w:val="133"/>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6D4760A5" w14:textId="77777777" w:rsidR="009E5CDF" w:rsidRPr="00E405ED" w:rsidRDefault="009E5CDF" w:rsidP="009E5CDF">
      <w:pPr>
        <w:pStyle w:val="Akapitzlist"/>
        <w:numPr>
          <w:ilvl w:val="0"/>
          <w:numId w:val="132"/>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66537AD2" w14:textId="77777777" w:rsidR="009E5CDF" w:rsidRPr="00DD459C" w:rsidRDefault="009E5CDF" w:rsidP="009E5CDF">
      <w:pPr>
        <w:pStyle w:val="Akapitzlist"/>
        <w:numPr>
          <w:ilvl w:val="0"/>
          <w:numId w:val="132"/>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w:t>
      </w:r>
      <w:r>
        <w:rPr>
          <w:rFonts w:ascii="Calibri" w:hAnsi="Calibri" w:cs="Calibri"/>
          <w:sz w:val="22"/>
          <w:szCs w:val="22"/>
          <w:lang w:val="pl-PL"/>
        </w:rPr>
        <w:t xml:space="preserve"> </w:t>
      </w:r>
      <w:r w:rsidRPr="00DD459C">
        <w:rPr>
          <w:rFonts w:ascii="Calibri" w:hAnsi="Calibri" w:cs="Calibri"/>
          <w:sz w:val="22"/>
          <w:szCs w:val="22"/>
          <w:lang w:val="pl-PL"/>
        </w:rPr>
        <w:t>destabilizującymi sytuację na Ukrainie</w:t>
      </w:r>
      <w:r>
        <w:rPr>
          <w:rFonts w:ascii="Calibri" w:hAnsi="Calibri" w:cs="Calibri"/>
          <w:sz w:val="22"/>
          <w:szCs w:val="22"/>
          <w:lang w:val="pl-PL"/>
        </w:rPr>
        <w:t>.</w:t>
      </w:r>
    </w:p>
    <w:p w14:paraId="2B9BC53F" w14:textId="77777777" w:rsidR="009E5CDF" w:rsidRDefault="009E5CDF" w:rsidP="009E5CDF">
      <w:pPr>
        <w:numPr>
          <w:ilvl w:val="0"/>
          <w:numId w:val="132"/>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11EADE80" w14:textId="77777777" w:rsidR="009E5CDF" w:rsidRDefault="009E5CDF" w:rsidP="009E5CDF">
      <w:pPr>
        <w:spacing w:line="276" w:lineRule="auto"/>
        <w:jc w:val="center"/>
        <w:rPr>
          <w:rFonts w:asciiTheme="minorHAnsi" w:hAnsiTheme="minorHAnsi" w:cstheme="minorHAnsi"/>
          <w:color w:val="595959" w:themeColor="text1" w:themeTint="A6"/>
          <w:sz w:val="22"/>
          <w:szCs w:val="22"/>
        </w:rPr>
      </w:pPr>
    </w:p>
    <w:p w14:paraId="7A669B74" w14:textId="77777777" w:rsidR="009E5CDF" w:rsidRDefault="009E5CDF" w:rsidP="009E5CDF">
      <w:pPr>
        <w:spacing w:line="276" w:lineRule="auto"/>
        <w:jc w:val="center"/>
        <w:rPr>
          <w:rFonts w:ascii="Calibri" w:hAnsi="Calibri" w:cs="Calibri"/>
          <w:sz w:val="22"/>
          <w:szCs w:val="22"/>
        </w:rPr>
      </w:pPr>
      <w:r>
        <w:rPr>
          <w:rFonts w:ascii="Calibri" w:hAnsi="Calibri" w:cs="Calibri"/>
          <w:sz w:val="22"/>
          <w:szCs w:val="22"/>
        </w:rPr>
        <w:t>§ 11</w:t>
      </w:r>
    </w:p>
    <w:p w14:paraId="4D66B1DE" w14:textId="77777777" w:rsidR="009E5CDF" w:rsidRDefault="009E5CDF" w:rsidP="009E5CDF">
      <w:pPr>
        <w:spacing w:after="120" w:line="276" w:lineRule="auto"/>
        <w:jc w:val="center"/>
        <w:rPr>
          <w:rFonts w:ascii="Calibri" w:hAnsi="Calibri" w:cs="Calibri"/>
          <w:sz w:val="22"/>
          <w:szCs w:val="22"/>
        </w:rPr>
      </w:pPr>
      <w:r>
        <w:rPr>
          <w:rFonts w:ascii="Calibri" w:hAnsi="Calibri" w:cs="Calibri"/>
          <w:sz w:val="22"/>
          <w:szCs w:val="22"/>
        </w:rPr>
        <w:t>[Zmiany umowy]</w:t>
      </w:r>
    </w:p>
    <w:p w14:paraId="77C26DE2" w14:textId="77777777" w:rsidR="009E5CDF" w:rsidRDefault="009E5CDF" w:rsidP="009E5CDF">
      <w:pPr>
        <w:numPr>
          <w:ilvl w:val="0"/>
          <w:numId w:val="134"/>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78FE67F1" w14:textId="77777777" w:rsidR="009E5CDF" w:rsidRPr="00F60543" w:rsidRDefault="009E5CDF" w:rsidP="009E5CDF">
      <w:pPr>
        <w:numPr>
          <w:ilvl w:val="0"/>
          <w:numId w:val="134"/>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w przypadku: </w:t>
      </w:r>
    </w:p>
    <w:p w14:paraId="52E677AB" w14:textId="77777777" w:rsidR="009E5CDF" w:rsidRPr="00F60543" w:rsidRDefault="009E5CDF" w:rsidP="009E5CDF">
      <w:pPr>
        <w:pStyle w:val="Akapitzlist"/>
        <w:numPr>
          <w:ilvl w:val="0"/>
          <w:numId w:val="135"/>
        </w:numPr>
        <w:spacing w:line="276" w:lineRule="auto"/>
        <w:rPr>
          <w:rFonts w:ascii="Calibri" w:hAnsi="Calibri" w:cs="Calibri"/>
          <w:sz w:val="22"/>
          <w:szCs w:val="22"/>
        </w:rPr>
      </w:pPr>
      <w:r w:rsidRPr="00F60543">
        <w:rPr>
          <w:rFonts w:ascii="Calibri" w:hAnsi="Calibri" w:cs="Calibri"/>
          <w:sz w:val="22"/>
          <w:szCs w:val="22"/>
        </w:rPr>
        <w:t>zmiany przepisów prawa, opublikowanej w Dzienniku Urzędowym Unii Europejskiej, Dzienniku Ustaw, Monitorze Polskim lub Dzienniku Urzędowym odpowiedniego ministra</w:t>
      </w:r>
      <w:r>
        <w:rPr>
          <w:rFonts w:ascii="Calibri" w:hAnsi="Calibri" w:cs="Calibri"/>
          <w:sz w:val="22"/>
          <w:szCs w:val="22"/>
          <w:lang w:val="pl-PL"/>
        </w:rPr>
        <w:t xml:space="preserve"> </w:t>
      </w:r>
      <w:r>
        <w:rPr>
          <w:rFonts w:ascii="Calibri" w:hAnsi="Calibri" w:cs="Calibri"/>
          <w:sz w:val="22"/>
          <w:szCs w:val="22"/>
        </w:rPr>
        <w:t>–</w:t>
      </w:r>
      <w:r w:rsidRPr="00F60543">
        <w:rPr>
          <w:rFonts w:ascii="Calibri" w:hAnsi="Calibri" w:cs="Calibri"/>
          <w:sz w:val="22"/>
          <w:szCs w:val="22"/>
        </w:rPr>
        <w:t xml:space="preserve"> Zamawiający dopuszcza zmiany sposobu realizacji Umowy lub zmiany zakresu świadczeń Wykonawcy wymuszone takimi zmianami prawa; </w:t>
      </w:r>
    </w:p>
    <w:p w14:paraId="6E89C358" w14:textId="77777777" w:rsidR="009E5CDF" w:rsidRPr="00F60543" w:rsidRDefault="009E5CDF" w:rsidP="009E5CDF">
      <w:pPr>
        <w:pStyle w:val="Akapitzlist"/>
        <w:numPr>
          <w:ilvl w:val="0"/>
          <w:numId w:val="135"/>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3617FA36" w14:textId="77777777" w:rsidR="009E5CDF" w:rsidRPr="00F60543" w:rsidRDefault="009E5CDF" w:rsidP="009E5CDF">
      <w:pPr>
        <w:pStyle w:val="Akapitzlist"/>
        <w:numPr>
          <w:ilvl w:val="0"/>
          <w:numId w:val="135"/>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50E6AB2E" w14:textId="77777777" w:rsidR="009E5CDF" w:rsidRPr="00F60543" w:rsidRDefault="009E5CDF" w:rsidP="009E5CDF">
      <w:pPr>
        <w:pStyle w:val="Akapitzlist"/>
        <w:numPr>
          <w:ilvl w:val="0"/>
          <w:numId w:val="135"/>
        </w:numPr>
        <w:spacing w:line="276" w:lineRule="auto"/>
        <w:rPr>
          <w:rFonts w:ascii="Calibri" w:hAnsi="Calibri" w:cs="Calibri"/>
          <w:sz w:val="22"/>
          <w:szCs w:val="22"/>
        </w:rPr>
      </w:pPr>
      <w:r w:rsidRPr="00F60543">
        <w:rPr>
          <w:rFonts w:ascii="Calibri" w:hAnsi="Calibri" w:cs="Calibri"/>
          <w:sz w:val="22"/>
          <w:szCs w:val="22"/>
        </w:rPr>
        <w:t>zaistnienia obiektywnych, niezależnych od Stron umowy okoliczności</w:t>
      </w:r>
      <w:r>
        <w:rPr>
          <w:rFonts w:ascii="Calibri" w:hAnsi="Calibri" w:cs="Calibri"/>
          <w:sz w:val="22"/>
          <w:szCs w:val="22"/>
          <w:lang w:val="pl-PL"/>
        </w:rPr>
        <w:t xml:space="preserve"> </w:t>
      </w:r>
      <w:r>
        <w:rPr>
          <w:rFonts w:ascii="Calibri" w:hAnsi="Calibri" w:cs="Calibri"/>
          <w:sz w:val="22"/>
          <w:szCs w:val="22"/>
        </w:rPr>
        <w:t>–</w:t>
      </w:r>
      <w:r w:rsidRPr="00F60543">
        <w:rPr>
          <w:rFonts w:ascii="Calibri" w:hAnsi="Calibri" w:cs="Calibri"/>
          <w:sz w:val="22"/>
          <w:szCs w:val="22"/>
        </w:rPr>
        <w:t xml:space="preserve"> Zamawiający dopuszcza możliwość dostarczenia innych sprzętów lub sprzętów innych producentów niż zadeklarowane w ofercie, o parametrach nie gorszych niż zaoferowane w Ofercie Wykonawcy, bez zmiany wysokości ustalonego wynagrodzenia; </w:t>
      </w:r>
    </w:p>
    <w:p w14:paraId="3C41DB14" w14:textId="77777777" w:rsidR="009E5CDF" w:rsidRPr="00F60543" w:rsidRDefault="009E5CDF" w:rsidP="009E5CDF">
      <w:pPr>
        <w:pStyle w:val="Akapitzlist"/>
        <w:numPr>
          <w:ilvl w:val="0"/>
          <w:numId w:val="135"/>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457E602A" w14:textId="77777777" w:rsidR="009E5CDF" w:rsidRPr="00F60543" w:rsidRDefault="009E5CDF" w:rsidP="009E5CDF">
      <w:pPr>
        <w:pStyle w:val="Akapitzlist"/>
        <w:numPr>
          <w:ilvl w:val="0"/>
          <w:numId w:val="135"/>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1C3BF331" w14:textId="77777777" w:rsidR="009E5CDF" w:rsidRPr="00F60543" w:rsidRDefault="009E5CDF" w:rsidP="009E5CDF">
      <w:pPr>
        <w:pStyle w:val="Akapitzlist"/>
        <w:numPr>
          <w:ilvl w:val="0"/>
          <w:numId w:val="136"/>
        </w:numPr>
        <w:spacing w:line="276" w:lineRule="auto"/>
        <w:rPr>
          <w:rFonts w:ascii="Calibri" w:hAnsi="Calibri" w:cs="Calibri"/>
          <w:sz w:val="22"/>
          <w:szCs w:val="22"/>
        </w:rPr>
      </w:pPr>
      <w:r w:rsidRPr="00F60543">
        <w:rPr>
          <w:rFonts w:ascii="Calibri" w:hAnsi="Calibri" w:cs="Calibri"/>
          <w:sz w:val="22"/>
          <w:szCs w:val="22"/>
        </w:rPr>
        <w:lastRenderedPageBreak/>
        <w:t xml:space="preserve">w razie wystąpienia okoliczności niezależnych od Stron lub których Strony przy zachowaniu należytej staranności nie były w stanie uniknąć lub przewidzieć; </w:t>
      </w:r>
    </w:p>
    <w:p w14:paraId="42ED60AA" w14:textId="77777777" w:rsidR="009E5CDF" w:rsidRPr="00DB4468" w:rsidRDefault="009E5CDF" w:rsidP="009E5CDF">
      <w:pPr>
        <w:pStyle w:val="Akapitzlist"/>
        <w:numPr>
          <w:ilvl w:val="0"/>
          <w:numId w:val="136"/>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27A226A3" w14:textId="77777777" w:rsidR="009E5CDF" w:rsidRPr="00DB4468" w:rsidRDefault="009E5CDF" w:rsidP="009E5CDF">
      <w:pPr>
        <w:numPr>
          <w:ilvl w:val="0"/>
          <w:numId w:val="134"/>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12B0FCA1" w14:textId="77777777" w:rsidR="009E5CDF" w:rsidRDefault="009E5CDF" w:rsidP="009E5CDF">
      <w:pPr>
        <w:numPr>
          <w:ilvl w:val="0"/>
          <w:numId w:val="134"/>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AD875EB" w14:textId="77777777" w:rsidR="009E5CDF" w:rsidRDefault="009E5CDF" w:rsidP="009E5CDF">
      <w:pPr>
        <w:numPr>
          <w:ilvl w:val="0"/>
          <w:numId w:val="134"/>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4D309282" w14:textId="77777777" w:rsidR="009E5CDF" w:rsidRDefault="009E5CDF" w:rsidP="009E5CDF">
      <w:pPr>
        <w:spacing w:line="276" w:lineRule="auto"/>
        <w:jc w:val="center"/>
        <w:rPr>
          <w:rFonts w:asciiTheme="minorHAnsi" w:hAnsiTheme="minorHAnsi" w:cstheme="minorHAnsi"/>
          <w:color w:val="000000" w:themeColor="text1"/>
          <w:sz w:val="22"/>
          <w:szCs w:val="22"/>
        </w:rPr>
      </w:pPr>
    </w:p>
    <w:p w14:paraId="5B7172C5" w14:textId="77777777" w:rsidR="009E5CDF" w:rsidRDefault="009E5CDF" w:rsidP="009E5CDF">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2A4CDED6" w14:textId="77777777" w:rsidR="009E5CDF" w:rsidRDefault="009E5CDF" w:rsidP="009E5CDF">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620D8777" w14:textId="77777777" w:rsidR="009E5CDF" w:rsidRDefault="009E5CDF" w:rsidP="009E5CDF">
      <w:pPr>
        <w:numPr>
          <w:ilvl w:val="0"/>
          <w:numId w:val="13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3C12C443" w14:textId="77777777" w:rsidR="009E5CDF" w:rsidRDefault="009E5CDF" w:rsidP="009E5CDF">
      <w:pPr>
        <w:numPr>
          <w:ilvl w:val="0"/>
          <w:numId w:val="13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370004A0" w14:textId="77777777" w:rsidR="009E5CDF" w:rsidRDefault="009E5CDF" w:rsidP="009E5CDF">
      <w:pPr>
        <w:spacing w:line="276" w:lineRule="auto"/>
        <w:jc w:val="both"/>
        <w:rPr>
          <w:rFonts w:asciiTheme="minorHAnsi" w:hAnsiTheme="minorHAnsi" w:cstheme="minorHAnsi"/>
          <w:color w:val="595959" w:themeColor="text1" w:themeTint="A6"/>
          <w:sz w:val="22"/>
          <w:szCs w:val="22"/>
        </w:rPr>
      </w:pPr>
    </w:p>
    <w:p w14:paraId="16BE3024" w14:textId="77777777" w:rsidR="009E5CDF" w:rsidRDefault="009E5CDF" w:rsidP="009E5CDF">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19498988" w14:textId="77777777" w:rsidR="009E5CDF" w:rsidRDefault="009E5CDF" w:rsidP="009E5CDF">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352DDF94" w14:textId="77777777" w:rsidR="009E5CDF" w:rsidRDefault="009E5CDF" w:rsidP="009E5CDF">
      <w:pPr>
        <w:numPr>
          <w:ilvl w:val="0"/>
          <w:numId w:val="138"/>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3BE6FAF2" w14:textId="77777777" w:rsidR="009E5CDF" w:rsidRDefault="009E5CDF" w:rsidP="009E5CDF">
      <w:pPr>
        <w:numPr>
          <w:ilvl w:val="0"/>
          <w:numId w:val="138"/>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2735E903" w14:textId="77777777" w:rsidR="009E5CDF" w:rsidRDefault="009E5CDF" w:rsidP="009E5CDF">
      <w:pPr>
        <w:numPr>
          <w:ilvl w:val="0"/>
          <w:numId w:val="139"/>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5A38DC6C" w14:textId="77777777" w:rsidR="009E5CDF" w:rsidRDefault="009E5CDF" w:rsidP="009E5CDF">
      <w:pPr>
        <w:numPr>
          <w:ilvl w:val="0"/>
          <w:numId w:val="139"/>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526D0E40" w14:textId="77777777" w:rsidR="009E5CDF" w:rsidRDefault="009E5CDF" w:rsidP="009E5CDF">
      <w:pPr>
        <w:numPr>
          <w:ilvl w:val="0"/>
          <w:numId w:val="139"/>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3CC8801F" w14:textId="77777777" w:rsidR="009E5CDF" w:rsidRDefault="009E5CDF" w:rsidP="009E5CDF">
      <w:pPr>
        <w:numPr>
          <w:ilvl w:val="0"/>
          <w:numId w:val="138"/>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9"/>
      </w:r>
      <w:r>
        <w:rPr>
          <w:rFonts w:ascii="Calibri" w:eastAsia="Arial" w:hAnsi="Calibri" w:cs="Calibri"/>
          <w:i/>
          <w:color w:val="000000"/>
          <w:sz w:val="22"/>
          <w:szCs w:val="22"/>
          <w:lang w:eastAsia="ar-SA"/>
        </w:rPr>
        <w:t>.</w:t>
      </w:r>
    </w:p>
    <w:p w14:paraId="72E7FB0D" w14:textId="77777777" w:rsidR="009E5CDF" w:rsidRDefault="009E5CDF" w:rsidP="009E5CDF">
      <w:pPr>
        <w:spacing w:line="276" w:lineRule="auto"/>
        <w:ind w:left="360"/>
        <w:jc w:val="both"/>
        <w:rPr>
          <w:rFonts w:asciiTheme="minorHAnsi" w:hAnsiTheme="minorHAnsi" w:cstheme="minorHAnsi"/>
          <w:color w:val="000000" w:themeColor="text1"/>
          <w:sz w:val="22"/>
          <w:szCs w:val="22"/>
        </w:rPr>
      </w:pPr>
    </w:p>
    <w:p w14:paraId="4897211A" w14:textId="77777777" w:rsidR="009E5CDF" w:rsidRDefault="009E5CDF" w:rsidP="009E5CDF">
      <w:pPr>
        <w:tabs>
          <w:tab w:val="left" w:pos="360"/>
        </w:tabs>
        <w:suppressAutoHyphens/>
        <w:spacing w:line="276" w:lineRule="auto"/>
        <w:jc w:val="both"/>
        <w:rPr>
          <w:rFonts w:asciiTheme="minorHAnsi" w:hAnsiTheme="minorHAnsi" w:cstheme="minorHAnsi"/>
          <w:color w:val="000000" w:themeColor="text1"/>
          <w:sz w:val="22"/>
          <w:szCs w:val="22"/>
        </w:rPr>
      </w:pPr>
    </w:p>
    <w:p w14:paraId="68DDB431" w14:textId="77777777" w:rsidR="009E5CDF" w:rsidRDefault="009E5CDF" w:rsidP="009E5CDF">
      <w:pPr>
        <w:tabs>
          <w:tab w:val="left" w:pos="360"/>
        </w:tabs>
        <w:suppressAutoHyphens/>
        <w:spacing w:line="276" w:lineRule="auto"/>
        <w:jc w:val="both"/>
        <w:rPr>
          <w:rFonts w:asciiTheme="minorHAnsi" w:hAnsiTheme="minorHAnsi" w:cstheme="minorHAnsi"/>
          <w:color w:val="000000" w:themeColor="text1"/>
          <w:sz w:val="22"/>
          <w:szCs w:val="22"/>
        </w:rPr>
      </w:pPr>
    </w:p>
    <w:p w14:paraId="1C569C29"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ZAMAWIAJACY</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t>WYKONAWCA</w:t>
      </w:r>
    </w:p>
    <w:p w14:paraId="41B19B00"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p>
    <w:p w14:paraId="55941B20"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p>
    <w:p w14:paraId="2DE18972"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p>
    <w:p w14:paraId="4062A6B1" w14:textId="77777777" w:rsidR="009E5CDF" w:rsidRDefault="009E5CDF" w:rsidP="009E5CDF">
      <w:pPr>
        <w:spacing w:line="276" w:lineRule="auto"/>
        <w:ind w:left="708" w:firstLine="708"/>
        <w:jc w:val="both"/>
        <w:rPr>
          <w:rFonts w:asciiTheme="minorHAnsi" w:hAnsiTheme="minorHAnsi" w:cstheme="minorHAnsi"/>
          <w:b/>
          <w:color w:val="000000" w:themeColor="text1"/>
          <w:sz w:val="22"/>
          <w:szCs w:val="22"/>
        </w:rPr>
      </w:pPr>
    </w:p>
    <w:p w14:paraId="23A1AAB2" w14:textId="77777777" w:rsidR="009E5CDF" w:rsidRDefault="009E5CDF" w:rsidP="009E5CDF">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0C1E32B4" w14:textId="77777777" w:rsidR="009E5CDF" w:rsidRDefault="009E5CDF" w:rsidP="009E5CDF">
      <w:pPr>
        <w:rPr>
          <w:rFonts w:ascii="Calibri" w:eastAsia="Calibri" w:hAnsi="Calibri" w:cs="Calibri"/>
          <w:i/>
          <w:sz w:val="22"/>
          <w:szCs w:val="22"/>
        </w:rPr>
      </w:pPr>
    </w:p>
    <w:p w14:paraId="7D8BD42A" w14:textId="77777777" w:rsidR="009E5CDF" w:rsidRDefault="009E5CDF" w:rsidP="009E5CD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785758F9" w14:textId="77777777" w:rsidR="009E5CDF" w:rsidRDefault="009E5CDF" w:rsidP="009E5CDF">
      <w:pPr>
        <w:jc w:val="both"/>
        <w:rPr>
          <w:rFonts w:ascii="Calibri" w:eastAsia="Calibri" w:hAnsi="Calibri" w:cs="Calibri"/>
          <w:color w:val="000000"/>
          <w:sz w:val="22"/>
          <w:szCs w:val="22"/>
        </w:rPr>
      </w:pPr>
    </w:p>
    <w:p w14:paraId="49FD4344" w14:textId="77777777" w:rsidR="009E5CDF" w:rsidRDefault="009E5CDF" w:rsidP="009E5CDF">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140A5675" w14:textId="77777777" w:rsidR="009E5CDF" w:rsidRDefault="009E5CDF" w:rsidP="007B1C3E">
      <w:pPr>
        <w:numPr>
          <w:ilvl w:val="0"/>
          <w:numId w:val="141"/>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val="x-none" w:eastAsia="en-US"/>
        </w:rPr>
        <w:t>Sarego</w:t>
      </w:r>
      <w:proofErr w:type="spellEnd"/>
      <w:r>
        <w:rPr>
          <w:rFonts w:ascii="Calibri" w:eastAsia="Calibri" w:hAnsi="Calibri" w:cs="Calibri"/>
          <w:color w:val="000000"/>
          <w:sz w:val="22"/>
          <w:szCs w:val="22"/>
          <w:lang w:val="x-none" w:eastAsia="en-US"/>
        </w:rPr>
        <w:t xml:space="preserve"> 2, 31-047 Kraków.</w:t>
      </w:r>
    </w:p>
    <w:p w14:paraId="6BA3764E" w14:textId="77777777" w:rsidR="009E5CDF" w:rsidRDefault="009E5CDF" w:rsidP="007B1C3E">
      <w:pPr>
        <w:numPr>
          <w:ilvl w:val="0"/>
          <w:numId w:val="141"/>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Dane kontaktowe Inspektora Ochrony Danych: Rafał Andrzejewski, tel. 504 976 690, e-mail: iod.r.andrzejewski@szkoleniaprawnicze.com.pl.</w:t>
      </w:r>
    </w:p>
    <w:p w14:paraId="78FE8A30" w14:textId="77777777" w:rsidR="009E5CDF" w:rsidRDefault="009E5CDF" w:rsidP="007B1C3E">
      <w:pPr>
        <w:numPr>
          <w:ilvl w:val="0"/>
          <w:numId w:val="141"/>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Dane osobowe:</w:t>
      </w:r>
    </w:p>
    <w:p w14:paraId="58085D61" w14:textId="77777777" w:rsidR="009E5CDF" w:rsidRDefault="009E5CDF" w:rsidP="007B1C3E">
      <w:pPr>
        <w:numPr>
          <w:ilvl w:val="0"/>
          <w:numId w:val="142"/>
        </w:numPr>
        <w:contextualSpacing/>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osób reprezentujących Państwa Podmiot będą przetwarzane na podstawie obowiązku prawnego, o którym mowa w art. 6 ust. 1 lit. c rozporządzenia RODO, wynikającego z przepisów prawa określających umocowanie do reprezentowania – w zakresie ważności umów i</w:t>
      </w:r>
      <w:r>
        <w:rPr>
          <w:rFonts w:ascii="Calibri" w:eastAsia="Calibri" w:hAnsi="Calibri" w:cs="Calibri"/>
          <w:color w:val="000000"/>
          <w:sz w:val="22"/>
          <w:szCs w:val="22"/>
          <w:lang w:eastAsia="en-US"/>
        </w:rPr>
        <w:t> </w:t>
      </w:r>
      <w:r>
        <w:rPr>
          <w:rFonts w:ascii="Calibri" w:eastAsia="Calibri" w:hAnsi="Calibri" w:cs="Calibri"/>
          <w:color w:val="000000"/>
          <w:sz w:val="22"/>
          <w:szCs w:val="22"/>
          <w:lang w:val="x-none" w:eastAsia="en-US"/>
        </w:rPr>
        <w:t xml:space="preserve">właściwej reprezentacji stron. Podane tych danych jest warunkiem zawarcia umowy lub ważności podejmowanych czynności. </w:t>
      </w:r>
    </w:p>
    <w:p w14:paraId="53F33B83" w14:textId="77777777" w:rsidR="009E5CDF" w:rsidRDefault="009E5CDF" w:rsidP="007B1C3E">
      <w:pPr>
        <w:numPr>
          <w:ilvl w:val="0"/>
          <w:numId w:val="142"/>
        </w:numPr>
        <w:contextualSpacing/>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osób wskazanych przez Państwa Podmiot jako osoby do kontaktu/realizacji umowy (imię i</w:t>
      </w:r>
      <w:r>
        <w:rPr>
          <w:rFonts w:ascii="Calibri" w:eastAsia="Calibri" w:hAnsi="Calibri" w:cs="Calibri"/>
          <w:color w:val="000000"/>
          <w:sz w:val="22"/>
          <w:szCs w:val="22"/>
          <w:lang w:eastAsia="en-US"/>
        </w:rPr>
        <w:t> </w:t>
      </w:r>
      <w:r>
        <w:rPr>
          <w:rFonts w:ascii="Calibri" w:eastAsia="Calibri" w:hAnsi="Calibri" w:cs="Calibri"/>
          <w:color w:val="000000"/>
          <w:sz w:val="22"/>
          <w:szCs w:val="22"/>
          <w:lang w:val="x-none" w:eastAsia="en-US"/>
        </w:rPr>
        <w:t>nazwisko, służbowe dane kontaktowe, miejsce pracy) będą przetwarzane w prawnie uzasadnionym interesie, o którym mowa w art. 6 ust. 1 lit. f rozporządzenia RODO oraz w celu należytej realizacji niniejszej umowy, zgodnie z art. 6 ust. 1 lit. b RODO.</w:t>
      </w:r>
    </w:p>
    <w:p w14:paraId="353EF24C" w14:textId="77777777" w:rsidR="009E5CDF" w:rsidRDefault="009E5CDF" w:rsidP="007B1C3E">
      <w:pPr>
        <w:numPr>
          <w:ilvl w:val="0"/>
          <w:numId w:val="141"/>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Dane osobowe Administrator pozyskał od Podmiotu, który wskazał Pana/Panią jako osobę upoważnioną do reprezentowania lub osobę do kontaktu.</w:t>
      </w:r>
    </w:p>
    <w:p w14:paraId="4AE2220E" w14:textId="77777777" w:rsidR="009E5CDF" w:rsidRDefault="009E5CDF" w:rsidP="007B1C3E">
      <w:pPr>
        <w:numPr>
          <w:ilvl w:val="0"/>
          <w:numId w:val="141"/>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 xml:space="preserve">Państwa dane osobowe będą przechowywane do czasu zakończenia realizacji </w:t>
      </w:r>
      <w:r>
        <w:rPr>
          <w:rFonts w:ascii="Calibri" w:eastAsia="Calibri" w:hAnsi="Calibri" w:cs="Calibri"/>
          <w:color w:val="000000"/>
          <w:sz w:val="22"/>
          <w:szCs w:val="22"/>
          <w:lang w:eastAsia="en-US"/>
        </w:rPr>
        <w:t>u</w:t>
      </w:r>
      <w:r>
        <w:rPr>
          <w:rFonts w:ascii="Calibri" w:eastAsia="Calibri" w:hAnsi="Calibri" w:cs="Calibri"/>
          <w:color w:val="000000"/>
          <w:sz w:val="22"/>
          <w:szCs w:val="22"/>
          <w:lang w:val="x-none" w:eastAsia="en-US"/>
        </w:rPr>
        <w:t>mowy lub do czasu jej rozwiązania. Po tym okresie dane będą przechowywane nie dłużej niż to wynika z</w:t>
      </w:r>
      <w:r>
        <w:rPr>
          <w:rFonts w:ascii="Calibri" w:eastAsia="Calibri" w:hAnsi="Calibri" w:cs="Calibri"/>
          <w:color w:val="000000"/>
          <w:sz w:val="22"/>
          <w:szCs w:val="22"/>
          <w:lang w:eastAsia="en-US"/>
        </w:rPr>
        <w:t> </w:t>
      </w:r>
      <w:r>
        <w:rPr>
          <w:rFonts w:ascii="Calibri" w:eastAsia="Calibri" w:hAnsi="Calibri" w:cs="Calibri"/>
          <w:color w:val="000000"/>
          <w:sz w:val="22"/>
          <w:szCs w:val="22"/>
          <w:lang w:val="x-none" w:eastAsia="en-US"/>
        </w:rPr>
        <w:t>przepisów ustawy z dnia 14 lipca 1983 r. o narodowym zasobie archiwalnym i archiwach.</w:t>
      </w:r>
    </w:p>
    <w:p w14:paraId="604141C2" w14:textId="77777777" w:rsidR="009E5CDF" w:rsidRDefault="009E5CDF" w:rsidP="007B1C3E">
      <w:pPr>
        <w:numPr>
          <w:ilvl w:val="0"/>
          <w:numId w:val="141"/>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 xml:space="preserve">W celu i w zakresie niezbędnym do zrealizowania </w:t>
      </w:r>
      <w:r>
        <w:rPr>
          <w:rFonts w:ascii="Calibri" w:eastAsia="Calibri" w:hAnsi="Calibri" w:cs="Calibri"/>
          <w:color w:val="000000"/>
          <w:sz w:val="22"/>
          <w:szCs w:val="22"/>
          <w:lang w:eastAsia="en-US"/>
        </w:rPr>
        <w:t>u</w:t>
      </w:r>
      <w:r>
        <w:rPr>
          <w:rFonts w:ascii="Calibri" w:eastAsia="Calibri" w:hAnsi="Calibri" w:cs="Calibri"/>
          <w:color w:val="000000"/>
          <w:sz w:val="22"/>
          <w:szCs w:val="22"/>
          <w:lang w:val="x-none" w:eastAsia="en-US"/>
        </w:rPr>
        <w:t>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4284A50A" w14:textId="77777777" w:rsidR="009E5CDF" w:rsidRDefault="009E5CDF" w:rsidP="007B1C3E">
      <w:pPr>
        <w:numPr>
          <w:ilvl w:val="0"/>
          <w:numId w:val="141"/>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75BC4A3E" w14:textId="77777777" w:rsidR="009E5CDF" w:rsidRDefault="009E5CDF" w:rsidP="007B1C3E">
      <w:pPr>
        <w:numPr>
          <w:ilvl w:val="0"/>
          <w:numId w:val="141"/>
        </w:numPr>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val="x-none" w:eastAsia="en-US"/>
        </w:rPr>
        <w:t>Ponadto, osobom wskazanym przez Państwa Podmiot jako osoby do kontaktu przysługuje również prawo wniesienia sprzeciwu wobec przetwarzania danych, wynikającego ze szczególnej sytuacji.</w:t>
      </w:r>
    </w:p>
    <w:p w14:paraId="53793604" w14:textId="77777777" w:rsidR="009E5CDF" w:rsidRPr="00CF08AD" w:rsidRDefault="009E5CDF" w:rsidP="009E5CDF">
      <w:pPr>
        <w:tabs>
          <w:tab w:val="left" w:pos="8277"/>
        </w:tabs>
        <w:rPr>
          <w:rFonts w:ascii="Calibri" w:hAnsi="Calibri"/>
          <w:sz w:val="22"/>
          <w:szCs w:val="22"/>
        </w:rPr>
      </w:pPr>
      <w:r>
        <w:rPr>
          <w:rFonts w:ascii="Calibri" w:eastAsia="Calibri" w:hAnsi="Calibri" w:cs="Calibri"/>
          <w:color w:val="000000"/>
          <w:sz w:val="22"/>
          <w:szCs w:val="22"/>
          <w:lang w:val="x-none" w:eastAsia="en-US"/>
        </w:rPr>
        <w:t xml:space="preserve"> Państwa Podmiot jest zobowiązany do przekazania powyższych informacji wszystkim osobom fizycznym wymienionym w pkt 3.</w:t>
      </w:r>
      <w:r>
        <w:rPr>
          <w:rFonts w:ascii="Calibri" w:hAnsi="Calibri"/>
          <w:sz w:val="22"/>
          <w:szCs w:val="22"/>
        </w:rPr>
        <w:tab/>
      </w:r>
    </w:p>
    <w:p w14:paraId="09974F79" w14:textId="6CEDFBF8" w:rsidR="00B07739" w:rsidRPr="00CF08AD" w:rsidRDefault="00B07739" w:rsidP="009E5CDF">
      <w:pPr>
        <w:shd w:val="clear" w:color="auto" w:fill="FFFFFF"/>
        <w:tabs>
          <w:tab w:val="left" w:leader="dot" w:pos="2232"/>
        </w:tabs>
        <w:ind w:right="23"/>
        <w:jc w:val="center"/>
        <w:rPr>
          <w:rFonts w:ascii="Calibri" w:hAnsi="Calibri"/>
          <w:sz w:val="22"/>
          <w:szCs w:val="22"/>
        </w:rPr>
      </w:pPr>
    </w:p>
    <w:sectPr w:rsidR="00B07739" w:rsidRPr="00CF08AD"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AC2905" w:rsidRDefault="00AC2905">
      <w:r>
        <w:separator/>
      </w:r>
    </w:p>
  </w:endnote>
  <w:endnote w:type="continuationSeparator" w:id="0">
    <w:p w14:paraId="6C019C8B" w14:textId="77777777" w:rsidR="00AC2905" w:rsidRDefault="00AC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AC2905" w:rsidRDefault="00AC290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AC2905" w:rsidRDefault="00AC2905">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1902B4B3" w:rsidR="00AC2905" w:rsidRPr="00AC2791" w:rsidRDefault="00AC2905">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Pr>
        <w:rFonts w:asciiTheme="minorHAnsi" w:hAnsiTheme="minorHAnsi" w:cstheme="minorHAnsi"/>
        <w:b/>
        <w:bCs/>
        <w:noProof/>
        <w:sz w:val="18"/>
        <w:szCs w:val="18"/>
      </w:rPr>
      <w:t>32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Pr>
        <w:rFonts w:asciiTheme="minorHAnsi" w:hAnsiTheme="minorHAnsi" w:cstheme="minorHAnsi"/>
        <w:b/>
        <w:bCs/>
        <w:noProof/>
        <w:sz w:val="18"/>
        <w:szCs w:val="18"/>
      </w:rPr>
      <w:t>57</w:t>
    </w:r>
    <w:r w:rsidRPr="00AC2791">
      <w:rPr>
        <w:rFonts w:asciiTheme="minorHAnsi" w:hAnsiTheme="minorHAnsi" w:cstheme="minorHAnsi"/>
        <w:b/>
        <w:bCs/>
        <w:sz w:val="18"/>
        <w:szCs w:val="18"/>
      </w:rPr>
      <w:fldChar w:fldCharType="end"/>
    </w:r>
  </w:p>
  <w:p w14:paraId="188CA86B" w14:textId="77777777" w:rsidR="00AC2905" w:rsidRPr="00C8466E" w:rsidRDefault="00AC2905"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AC2905" w:rsidRDefault="00AC2905">
    <w:pPr>
      <w:pStyle w:val="Stopka"/>
      <w:jc w:val="center"/>
    </w:pPr>
  </w:p>
  <w:p w14:paraId="77A64237" w14:textId="77777777" w:rsidR="00AC2905" w:rsidRDefault="00AC2905">
    <w:pPr>
      <w:pStyle w:val="Stopka"/>
      <w:jc w:val="center"/>
    </w:pPr>
  </w:p>
  <w:p w14:paraId="4047302A" w14:textId="77777777" w:rsidR="00AC2905" w:rsidRPr="001E440E" w:rsidRDefault="00AC2905"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AC2905" w:rsidRDefault="00AC2905">
      <w:r>
        <w:separator/>
      </w:r>
    </w:p>
  </w:footnote>
  <w:footnote w:type="continuationSeparator" w:id="0">
    <w:p w14:paraId="6539C004" w14:textId="77777777" w:rsidR="00AC2905" w:rsidRDefault="00AC2905">
      <w:r>
        <w:continuationSeparator/>
      </w:r>
    </w:p>
  </w:footnote>
  <w:footnote w:id="1">
    <w:p w14:paraId="738C9099" w14:textId="77777777" w:rsidR="00AC2905" w:rsidRDefault="00AC2905" w:rsidP="009E5CD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72942B33" w14:textId="77777777" w:rsidR="00AC2905" w:rsidRDefault="00AC2905" w:rsidP="009E5CDF">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394A39D7" w14:textId="77777777" w:rsidR="00AC2905" w:rsidRDefault="00AC2905" w:rsidP="009E5CD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4">
    <w:p w14:paraId="4FD18A61" w14:textId="77777777" w:rsidR="00AC2905" w:rsidRDefault="00AC2905" w:rsidP="009E5CD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5">
    <w:p w14:paraId="34B67F02" w14:textId="77777777" w:rsidR="00AC2905" w:rsidRDefault="00AC2905" w:rsidP="009E5CDF">
      <w:pPr>
        <w:pStyle w:val="Tekstprzypisudolnego"/>
      </w:pPr>
      <w:r>
        <w:rPr>
          <w:rStyle w:val="Odwoanieprzypisudolnego"/>
        </w:rPr>
        <w:footnoteRef/>
      </w:r>
      <w:r>
        <w:t xml:space="preserve"> Odpowiedni </w:t>
      </w:r>
      <w:r w:rsidRPr="00AB1626">
        <w:t>spośród zapisów zostanie wybrany po dokonaniu takich ustaleń.</w:t>
      </w:r>
    </w:p>
  </w:footnote>
  <w:footnote w:id="6">
    <w:p w14:paraId="58334C69" w14:textId="77777777" w:rsidR="00AC2905" w:rsidRDefault="00AC2905" w:rsidP="009E5CD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7">
    <w:p w14:paraId="6C1A1D47" w14:textId="77777777" w:rsidR="00AC2905" w:rsidRDefault="00AC2905" w:rsidP="009E5CD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8">
    <w:p w14:paraId="40E2273A" w14:textId="77777777" w:rsidR="00AC2905" w:rsidRDefault="00AC2905" w:rsidP="009E5CDF">
      <w:pPr>
        <w:pStyle w:val="Tekstprzypisudolnego"/>
      </w:pPr>
      <w:r>
        <w:rPr>
          <w:rStyle w:val="Odwoanieprzypisudolnego"/>
        </w:rPr>
        <w:footnoteRef/>
      </w:r>
      <w:r>
        <w:t xml:space="preserve"> Odpowiedni </w:t>
      </w:r>
      <w:r w:rsidRPr="00AB1626">
        <w:t>spośród zapisów zostanie wybrany po dokonaniu takich ustaleń.</w:t>
      </w:r>
    </w:p>
  </w:footnote>
  <w:footnote w:id="9">
    <w:p w14:paraId="3F07AE6B" w14:textId="77777777" w:rsidR="00AC2905" w:rsidRDefault="00AC2905" w:rsidP="009E5CD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77D26A13" w:rsidR="00AC2905" w:rsidRPr="00E767BD" w:rsidRDefault="00AC2905" w:rsidP="00E2668B">
    <w:pPr>
      <w:pStyle w:val="Nagwek"/>
      <w:spacing w:before="120"/>
      <w:jc w:val="right"/>
      <w:rPr>
        <w:sz w:val="20"/>
      </w:rPr>
    </w:pPr>
    <w:bookmarkStart w:id="60" w:name="_Hlk64869416"/>
    <w:bookmarkStart w:id="61" w:name="_Hlk64869417"/>
    <w:r w:rsidRPr="00E767BD">
      <w:rPr>
        <w:sz w:val="20"/>
      </w:rPr>
      <w:t xml:space="preserve">Specyfikacja warunków zamówienia </w:t>
    </w:r>
    <w:bookmarkStart w:id="62" w:name="_Hlk155776667"/>
    <w:r w:rsidRPr="00A90B76">
      <w:rPr>
        <w:sz w:val="20"/>
      </w:rPr>
      <w:t>UE-01/</w:t>
    </w:r>
    <w:r>
      <w:rPr>
        <w:sz w:val="20"/>
      </w:rPr>
      <w:t>04</w:t>
    </w:r>
    <w:r w:rsidRPr="00A90B76">
      <w:rPr>
        <w:sz w:val="20"/>
      </w:rPr>
      <w:t>/</w:t>
    </w:r>
    <w:r>
      <w:rPr>
        <w:sz w:val="20"/>
      </w:rPr>
      <w:t>KPO/</w:t>
    </w:r>
    <w:r w:rsidRPr="00A90B76">
      <w:rPr>
        <w:sz w:val="20"/>
      </w:rPr>
      <w:t>2</w:t>
    </w:r>
    <w:r>
      <w:rPr>
        <w:sz w:val="20"/>
      </w:rPr>
      <w:t>4</w:t>
    </w:r>
    <w:r w:rsidRPr="00E767BD">
      <w:rPr>
        <w:sz w:val="20"/>
      </w:rPr>
      <w:t xml:space="preserve"> </w:t>
    </w:r>
    <w:bookmarkEnd w:id="60"/>
    <w:bookmarkEnd w:id="61"/>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AC2905" w:rsidRDefault="00AC2905" w:rsidP="0038347A">
    <w:pPr>
      <w:jc w:val="center"/>
      <w:rPr>
        <w:rFonts w:ascii="Calibri" w:hAnsi="Calibri" w:cs="Arial"/>
        <w:b/>
      </w:rPr>
    </w:pPr>
  </w:p>
  <w:p w14:paraId="16DB25E3" w14:textId="77777777" w:rsidR="00AC2905" w:rsidRDefault="00AC2905" w:rsidP="00CB27C1">
    <w:pPr>
      <w:pStyle w:val="Nagwek"/>
    </w:pPr>
    <w:r>
      <w:t xml:space="preserve">                  </w:t>
    </w:r>
  </w:p>
  <w:p w14:paraId="704941E4" w14:textId="77777777" w:rsidR="00AC2905" w:rsidRDefault="00AC2905" w:rsidP="00CB27C1">
    <w:pPr>
      <w:pStyle w:val="Nagwek"/>
    </w:pPr>
  </w:p>
  <w:p w14:paraId="4571AC28" w14:textId="77777777" w:rsidR="00AC2905" w:rsidRDefault="00AC2905"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3777BA"/>
    <w:multiLevelType w:val="hybridMultilevel"/>
    <w:tmpl w:val="040A6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3F55A5"/>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034943F4"/>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038D6393"/>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03F32A3D"/>
    <w:multiLevelType w:val="hybridMultilevel"/>
    <w:tmpl w:val="5DF86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6FD362E"/>
    <w:multiLevelType w:val="hybridMultilevel"/>
    <w:tmpl w:val="222A16E0"/>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0B5F5CFC"/>
    <w:multiLevelType w:val="hybridMultilevel"/>
    <w:tmpl w:val="0CA0B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6956F7"/>
    <w:multiLevelType w:val="hybridMultilevel"/>
    <w:tmpl w:val="3B440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41162B"/>
    <w:multiLevelType w:val="hybridMultilevel"/>
    <w:tmpl w:val="23D295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0DC57235"/>
    <w:multiLevelType w:val="hybridMultilevel"/>
    <w:tmpl w:val="7CFC7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6F069B"/>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12993DC2"/>
    <w:multiLevelType w:val="hybridMultilevel"/>
    <w:tmpl w:val="0CA0B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3752E80"/>
    <w:multiLevelType w:val="hybridMultilevel"/>
    <w:tmpl w:val="C4FC923E"/>
    <w:lvl w:ilvl="0" w:tplc="6836512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18D30330"/>
    <w:multiLevelType w:val="hybridMultilevel"/>
    <w:tmpl w:val="04CECF46"/>
    <w:lvl w:ilvl="0" w:tplc="C2B891D8">
      <w:numFmt w:val="bullet"/>
      <w:lvlText w:val="-"/>
      <w:lvlJc w:val="left"/>
      <w:pPr>
        <w:ind w:left="1146" w:hanging="360"/>
      </w:pPr>
      <w:rPr>
        <w:rFonts w:ascii="Times New Roman" w:eastAsia="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B1D4D71"/>
    <w:multiLevelType w:val="hybridMultilevel"/>
    <w:tmpl w:val="3EDC0B16"/>
    <w:lvl w:ilvl="0" w:tplc="2494BF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C580F65"/>
    <w:multiLevelType w:val="hybridMultilevel"/>
    <w:tmpl w:val="940ABDF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4" w15:restartNumberingAfterBreak="0">
    <w:nsid w:val="1CC26950"/>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6" w15:restartNumberingAfterBreak="0">
    <w:nsid w:val="20E35CE7"/>
    <w:multiLevelType w:val="hybridMultilevel"/>
    <w:tmpl w:val="F89059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21876B9A"/>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22321141"/>
    <w:multiLevelType w:val="hybridMultilevel"/>
    <w:tmpl w:val="5FDA9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790D4D"/>
    <w:multiLevelType w:val="hybridMultilevel"/>
    <w:tmpl w:val="19400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645072"/>
    <w:multiLevelType w:val="hybridMultilevel"/>
    <w:tmpl w:val="5FDA9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3"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26264BD6"/>
    <w:multiLevelType w:val="hybridMultilevel"/>
    <w:tmpl w:val="3B440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040F49"/>
    <w:multiLevelType w:val="hybridMultilevel"/>
    <w:tmpl w:val="9816E982"/>
    <w:lvl w:ilvl="0" w:tplc="C2B891D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9" w15:restartNumberingAfterBreak="0">
    <w:nsid w:val="2A2D3AF4"/>
    <w:multiLevelType w:val="hybridMultilevel"/>
    <w:tmpl w:val="0FAA5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203872"/>
    <w:multiLevelType w:val="hybridMultilevel"/>
    <w:tmpl w:val="532423D0"/>
    <w:lvl w:ilvl="0" w:tplc="B7A00BEE">
      <w:start w:val="1"/>
      <w:numFmt w:val="bullet"/>
      <w:lvlText w:val="-"/>
      <w:lvlJc w:val="left"/>
      <w:pPr>
        <w:ind w:left="1080" w:hanging="360"/>
      </w:pPr>
      <w:rPr>
        <w:rFonts w:ascii="Verdana" w:hAnsi="Verdana"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6" w15:restartNumberingAfterBreak="0">
    <w:nsid w:val="2E750013"/>
    <w:multiLevelType w:val="hybridMultilevel"/>
    <w:tmpl w:val="5DF86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0B970BC"/>
    <w:multiLevelType w:val="hybridMultilevel"/>
    <w:tmpl w:val="515EF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AE45CA"/>
    <w:multiLevelType w:val="hybridMultilevel"/>
    <w:tmpl w:val="0FAA5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341D02DD"/>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34D63805"/>
    <w:multiLevelType w:val="hybridMultilevel"/>
    <w:tmpl w:val="B9AC6D64"/>
    <w:lvl w:ilvl="0" w:tplc="A75043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60477D6"/>
    <w:multiLevelType w:val="hybridMultilevel"/>
    <w:tmpl w:val="23D295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9DD0B3C"/>
    <w:multiLevelType w:val="hybridMultilevel"/>
    <w:tmpl w:val="5DF86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93"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CB064E4"/>
    <w:multiLevelType w:val="hybridMultilevel"/>
    <w:tmpl w:val="0E344F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DB21DEF"/>
    <w:multiLevelType w:val="hybridMultilevel"/>
    <w:tmpl w:val="1C3EF3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3E3B1B73"/>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3EB203AD"/>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3EB558C2"/>
    <w:multiLevelType w:val="hybridMultilevel"/>
    <w:tmpl w:val="1C3EF3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3F4D2FD6"/>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40DA24BF"/>
    <w:multiLevelType w:val="hybridMultilevel"/>
    <w:tmpl w:val="AC2A6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1D65E59"/>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3804C6C"/>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64B7A76"/>
    <w:multiLevelType w:val="hybridMultilevel"/>
    <w:tmpl w:val="899C9B96"/>
    <w:lvl w:ilvl="0" w:tplc="B7A00BE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5B28D2"/>
    <w:multiLevelType w:val="hybridMultilevel"/>
    <w:tmpl w:val="040A6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5" w15:restartNumberingAfterBreak="0">
    <w:nsid w:val="4A65456F"/>
    <w:multiLevelType w:val="singleLevel"/>
    <w:tmpl w:val="C08C31C6"/>
    <w:lvl w:ilvl="0">
      <w:start w:val="1"/>
      <w:numFmt w:val="decimal"/>
      <w:lvlText w:val="%1."/>
      <w:lvlJc w:val="left"/>
      <w:pPr>
        <w:tabs>
          <w:tab w:val="num" w:pos="1080"/>
        </w:tabs>
        <w:ind w:left="1080" w:hanging="1080"/>
      </w:pPr>
      <w:rPr>
        <w:b w:val="0"/>
      </w:rPr>
    </w:lvl>
  </w:abstractNum>
  <w:abstractNum w:abstractNumId="116" w15:restartNumberingAfterBreak="0">
    <w:nsid w:val="4B6357D2"/>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4EF54564"/>
    <w:multiLevelType w:val="hybridMultilevel"/>
    <w:tmpl w:val="981A93DC"/>
    <w:lvl w:ilvl="0" w:tplc="A750439A">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4F8A354D"/>
    <w:multiLevelType w:val="hybridMultilevel"/>
    <w:tmpl w:val="1C3EF3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50F51807"/>
    <w:multiLevelType w:val="hybridMultilevel"/>
    <w:tmpl w:val="0FD23B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1"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2A673EC"/>
    <w:multiLevelType w:val="hybridMultilevel"/>
    <w:tmpl w:val="FD960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38727EF"/>
    <w:multiLevelType w:val="hybridMultilevel"/>
    <w:tmpl w:val="5B58C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8521417"/>
    <w:multiLevelType w:val="hybridMultilevel"/>
    <w:tmpl w:val="3EDC0B16"/>
    <w:lvl w:ilvl="0" w:tplc="2494BF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59671C7F"/>
    <w:multiLevelType w:val="hybridMultilevel"/>
    <w:tmpl w:val="3EDC0B16"/>
    <w:lvl w:ilvl="0" w:tplc="2494BF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5A6F1867"/>
    <w:multiLevelType w:val="hybridMultilevel"/>
    <w:tmpl w:val="AC2A6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1"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2"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D166828"/>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5E4F3935"/>
    <w:multiLevelType w:val="hybridMultilevel"/>
    <w:tmpl w:val="7CFC7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6" w15:restartNumberingAfterBreak="0">
    <w:nsid w:val="5F57457A"/>
    <w:multiLevelType w:val="hybridMultilevel"/>
    <w:tmpl w:val="11426A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7" w15:restartNumberingAfterBreak="0">
    <w:nsid w:val="5FF87138"/>
    <w:multiLevelType w:val="hybridMultilevel"/>
    <w:tmpl w:val="3B440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60130471"/>
    <w:multiLevelType w:val="hybridMultilevel"/>
    <w:tmpl w:val="106688F8"/>
    <w:lvl w:ilvl="0" w:tplc="837248A4">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1177472"/>
    <w:multiLevelType w:val="hybridMultilevel"/>
    <w:tmpl w:val="19400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1FE1967"/>
    <w:multiLevelType w:val="hybridMultilevel"/>
    <w:tmpl w:val="5FDA9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3475DDF"/>
    <w:multiLevelType w:val="singleLevel"/>
    <w:tmpl w:val="0415000F"/>
    <w:lvl w:ilvl="0">
      <w:start w:val="1"/>
      <w:numFmt w:val="decimal"/>
      <w:lvlText w:val="%1."/>
      <w:lvlJc w:val="left"/>
      <w:pPr>
        <w:tabs>
          <w:tab w:val="num" w:pos="360"/>
        </w:tabs>
        <w:ind w:left="360" w:hanging="360"/>
      </w:pPr>
    </w:lvl>
  </w:abstractNum>
  <w:abstractNum w:abstractNumId="142" w15:restartNumberingAfterBreak="0">
    <w:nsid w:val="6358026A"/>
    <w:multiLevelType w:val="singleLevel"/>
    <w:tmpl w:val="0415000F"/>
    <w:lvl w:ilvl="0">
      <w:start w:val="1"/>
      <w:numFmt w:val="decimal"/>
      <w:lvlText w:val="%1."/>
      <w:lvlJc w:val="left"/>
      <w:pPr>
        <w:tabs>
          <w:tab w:val="num" w:pos="360"/>
        </w:tabs>
        <w:ind w:left="360" w:hanging="360"/>
      </w:pPr>
    </w:lvl>
  </w:abstractNum>
  <w:abstractNum w:abstractNumId="143"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6B32A19"/>
    <w:multiLevelType w:val="hybridMultilevel"/>
    <w:tmpl w:val="0FAA5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6" w15:restartNumberingAfterBreak="0">
    <w:nsid w:val="6810073A"/>
    <w:multiLevelType w:val="hybridMultilevel"/>
    <w:tmpl w:val="515EF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681719A3"/>
    <w:multiLevelType w:val="hybridMultilevel"/>
    <w:tmpl w:val="222A16E0"/>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50"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B8C3B59"/>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4" w15:restartNumberingAfterBreak="0">
    <w:nsid w:val="6F113955"/>
    <w:multiLevelType w:val="singleLevel"/>
    <w:tmpl w:val="C08C31C6"/>
    <w:lvl w:ilvl="0">
      <w:start w:val="1"/>
      <w:numFmt w:val="decimal"/>
      <w:lvlText w:val="%1."/>
      <w:lvlJc w:val="left"/>
      <w:pPr>
        <w:tabs>
          <w:tab w:val="num" w:pos="1080"/>
        </w:tabs>
        <w:ind w:left="1080" w:hanging="1080"/>
      </w:pPr>
      <w:rPr>
        <w:b w:val="0"/>
      </w:rPr>
    </w:lvl>
  </w:abstractNum>
  <w:abstractNum w:abstractNumId="155" w15:restartNumberingAfterBreak="0">
    <w:nsid w:val="70374DD3"/>
    <w:multiLevelType w:val="hybridMultilevel"/>
    <w:tmpl w:val="D21638A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6"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31F453A"/>
    <w:multiLevelType w:val="hybridMultilevel"/>
    <w:tmpl w:val="23D295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74332966"/>
    <w:multiLevelType w:val="hybridMultilevel"/>
    <w:tmpl w:val="8B221934"/>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4E37971"/>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0"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7677131"/>
    <w:multiLevelType w:val="hybridMultilevel"/>
    <w:tmpl w:val="F89059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3" w15:restartNumberingAfterBreak="0">
    <w:nsid w:val="782023F0"/>
    <w:multiLevelType w:val="hybridMultilevel"/>
    <w:tmpl w:val="E79A85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4"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BF77715"/>
    <w:multiLevelType w:val="hybridMultilevel"/>
    <w:tmpl w:val="AC2A6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6"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E997D4B"/>
    <w:multiLevelType w:val="hybridMultilevel"/>
    <w:tmpl w:val="54C44DEC"/>
    <w:lvl w:ilvl="0" w:tplc="C2B891D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ECD449D"/>
    <w:multiLevelType w:val="hybridMultilevel"/>
    <w:tmpl w:val="8B221934"/>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1"/>
  </w:num>
  <w:num w:numId="2">
    <w:abstractNumId w:val="50"/>
  </w:num>
  <w:num w:numId="3">
    <w:abstractNumId w:val="43"/>
  </w:num>
  <w:num w:numId="4">
    <w:abstractNumId w:val="24"/>
  </w:num>
  <w:num w:numId="5">
    <w:abstractNumId w:val="104"/>
  </w:num>
  <w:num w:numId="6">
    <w:abstractNumId w:val="150"/>
  </w:num>
  <w:num w:numId="7">
    <w:abstractNumId w:val="113"/>
  </w:num>
  <w:num w:numId="8">
    <w:abstractNumId w:val="40"/>
  </w:num>
  <w:num w:numId="9">
    <w:abstractNumId w:val="105"/>
  </w:num>
  <w:num w:numId="10">
    <w:abstractNumId w:val="94"/>
  </w:num>
  <w:num w:numId="11">
    <w:abstractNumId w:val="74"/>
  </w:num>
  <w:num w:numId="12">
    <w:abstractNumId w:val="89"/>
  </w:num>
  <w:num w:numId="13">
    <w:abstractNumId w:val="79"/>
  </w:num>
  <w:num w:numId="14">
    <w:abstractNumId w:val="44"/>
  </w:num>
  <w:num w:numId="15">
    <w:abstractNumId w:val="31"/>
  </w:num>
  <w:num w:numId="16">
    <w:abstractNumId w:val="34"/>
  </w:num>
  <w:num w:numId="17">
    <w:abstractNumId w:val="87"/>
  </w:num>
  <w:num w:numId="18">
    <w:abstractNumId w:val="144"/>
  </w:num>
  <w:num w:numId="19">
    <w:abstractNumId w:val="109"/>
  </w:num>
  <w:num w:numId="20">
    <w:abstractNumId w:val="93"/>
  </w:num>
  <w:num w:numId="21">
    <w:abstractNumId w:val="132"/>
  </w:num>
  <w:num w:numId="22">
    <w:abstractNumId w:val="33"/>
  </w:num>
  <w:num w:numId="23">
    <w:abstractNumId w:val="39"/>
  </w:num>
  <w:num w:numId="24">
    <w:abstractNumId w:val="37"/>
  </w:num>
  <w:num w:numId="25">
    <w:abstractNumId w:val="114"/>
  </w:num>
  <w:num w:numId="26">
    <w:abstractNumId w:val="58"/>
  </w:num>
  <w:num w:numId="27">
    <w:abstractNumId w:val="32"/>
  </w:num>
  <w:num w:numId="28">
    <w:abstractNumId w:val="81"/>
  </w:num>
  <w:num w:numId="29">
    <w:abstractNumId w:val="28"/>
  </w:num>
  <w:num w:numId="30">
    <w:abstractNumId w:val="108"/>
  </w:num>
  <w:num w:numId="31">
    <w:abstractNumId w:val="125"/>
  </w:num>
  <w:num w:numId="32">
    <w:abstractNumId w:val="122"/>
  </w:num>
  <w:num w:numId="33">
    <w:abstractNumId w:val="128"/>
  </w:num>
  <w:num w:numId="34">
    <w:abstractNumId w:val="120"/>
  </w:num>
  <w:num w:numId="35">
    <w:abstractNumId w:val="62"/>
  </w:num>
  <w:num w:numId="36">
    <w:abstractNumId w:val="68"/>
  </w:num>
  <w:num w:numId="37">
    <w:abstractNumId w:val="126"/>
  </w:num>
  <w:num w:numId="38">
    <w:abstractNumId w:val="156"/>
  </w:num>
  <w:num w:numId="39">
    <w:abstractNumId w:val="70"/>
  </w:num>
  <w:num w:numId="40">
    <w:abstractNumId w:val="63"/>
  </w:num>
  <w:num w:numId="4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1"/>
  </w:num>
  <w:num w:numId="44">
    <w:abstractNumId w:val="66"/>
  </w:num>
  <w:num w:numId="4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num>
  <w:num w:numId="52">
    <w:abstractNumId w:val="149"/>
    <w:lvlOverride w:ilvl="0">
      <w:startOverride w:val="1"/>
    </w:lvlOverride>
  </w:num>
  <w:num w:numId="5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num>
  <w:num w:numId="5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77"/>
  </w:num>
  <w:num w:numId="59">
    <w:abstractNumId w:val="35"/>
  </w:num>
  <w:num w:numId="60">
    <w:abstractNumId w:val="166"/>
  </w:num>
  <w:num w:numId="61">
    <w:abstractNumId w:val="85"/>
  </w:num>
  <w:num w:numId="62">
    <w:abstractNumId w:val="22"/>
  </w:num>
  <w:num w:numId="63">
    <w:abstractNumId w:val="92"/>
  </w:num>
  <w:num w:numId="6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2"/>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9"/>
  </w:num>
  <w:num w:numId="76">
    <w:abstractNumId w:val="140"/>
  </w:num>
  <w:num w:numId="77">
    <w:abstractNumId w:val="86"/>
  </w:num>
  <w:num w:numId="78">
    <w:abstractNumId w:val="42"/>
  </w:num>
  <w:num w:numId="79">
    <w:abstractNumId w:val="67"/>
  </w:num>
  <w:num w:numId="80">
    <w:abstractNumId w:val="51"/>
  </w:num>
  <w:num w:numId="81">
    <w:abstractNumId w:val="117"/>
  </w:num>
  <w:num w:numId="82">
    <w:abstractNumId w:val="167"/>
  </w:num>
  <w:num w:numId="83">
    <w:abstractNumId w:val="84"/>
  </w:num>
  <w:num w:numId="8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3"/>
  </w:num>
  <w:num w:numId="86">
    <w:abstractNumId w:val="136"/>
  </w:num>
  <w:num w:numId="87">
    <w:abstractNumId w:val="155"/>
  </w:num>
  <w:num w:numId="88">
    <w:abstractNumId w:val="124"/>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num>
  <w:num w:numId="94">
    <w:abstractNumId w:val="75"/>
  </w:num>
  <w:num w:numId="95">
    <w:abstractNumId w:val="110"/>
  </w:num>
  <w:num w:numId="96">
    <w:abstractNumId w:val="123"/>
  </w:num>
  <w:num w:numId="97">
    <w:abstractNumId w:val="23"/>
  </w:num>
  <w:num w:numId="98">
    <w:abstractNumId w:val="165"/>
  </w:num>
  <w:num w:numId="99">
    <w:abstractNumId w:val="69"/>
  </w:num>
  <w:num w:numId="100">
    <w:abstractNumId w:val="158"/>
  </w:num>
  <w:num w:numId="101">
    <w:abstractNumId w:val="147"/>
  </w:num>
  <w:num w:numId="102">
    <w:abstractNumId w:val="76"/>
  </w:num>
  <w:num w:numId="103">
    <w:abstractNumId w:val="159"/>
  </w:num>
  <w:num w:numId="104">
    <w:abstractNumId w:val="100"/>
  </w:num>
  <w:num w:numId="105">
    <w:abstractNumId w:val="137"/>
  </w:num>
  <w:num w:numId="106">
    <w:abstractNumId w:val="115"/>
  </w:num>
  <w:num w:numId="107">
    <w:abstractNumId w:val="141"/>
  </w:num>
  <w:num w:numId="108">
    <w:abstractNumId w:val="99"/>
  </w:num>
  <w:num w:numId="109">
    <w:abstractNumId w:val="103"/>
  </w:num>
  <w:num w:numId="110">
    <w:abstractNumId w:val="98"/>
  </w:num>
  <w:num w:numId="111">
    <w:abstractNumId w:val="61"/>
  </w:num>
  <w:num w:numId="112">
    <w:abstractNumId w:val="157"/>
  </w:num>
  <w:num w:numId="113">
    <w:abstractNumId w:val="26"/>
  </w:num>
  <w:num w:numId="114">
    <w:abstractNumId w:val="52"/>
  </w:num>
  <w:num w:numId="115">
    <w:abstractNumId w:val="97"/>
  </w:num>
  <w:num w:numId="116">
    <w:abstractNumId w:val="106"/>
  </w:num>
  <w:num w:numId="117">
    <w:abstractNumId w:val="112"/>
  </w:num>
  <w:num w:numId="118">
    <w:abstractNumId w:val="101"/>
  </w:num>
  <w:num w:numId="119">
    <w:abstractNumId w:val="145"/>
  </w:num>
  <w:num w:numId="120">
    <w:abstractNumId w:val="168"/>
  </w:num>
  <w:num w:numId="121">
    <w:abstractNumId w:val="30"/>
  </w:num>
  <w:num w:numId="122">
    <w:abstractNumId w:val="88"/>
  </w:num>
  <w:num w:numId="123">
    <w:abstractNumId w:val="57"/>
  </w:num>
  <w:num w:numId="124">
    <w:abstractNumId w:val="83"/>
  </w:num>
  <w:num w:numId="125">
    <w:abstractNumId w:val="38"/>
  </w:num>
  <w:num w:numId="126">
    <w:abstractNumId w:val="36"/>
  </w:num>
  <w:num w:numId="127">
    <w:abstractNumId w:val="146"/>
  </w:num>
  <w:num w:numId="128">
    <w:abstractNumId w:val="154"/>
  </w:num>
  <w:num w:numId="129">
    <w:abstractNumId w:val="60"/>
  </w:num>
  <w:num w:numId="130">
    <w:abstractNumId w:val="142"/>
  </w:num>
  <w:num w:numId="131">
    <w:abstractNumId w:val="96"/>
  </w:num>
  <w:num w:numId="132">
    <w:abstractNumId w:val="54"/>
  </w:num>
  <w:num w:numId="133">
    <w:abstractNumId w:val="134"/>
  </w:num>
  <w:num w:numId="134">
    <w:abstractNumId w:val="133"/>
  </w:num>
  <w:num w:numId="135">
    <w:abstractNumId w:val="59"/>
  </w:num>
  <w:num w:numId="136">
    <w:abstractNumId w:val="41"/>
  </w:num>
  <w:num w:numId="137">
    <w:abstractNumId w:val="45"/>
  </w:num>
  <w:num w:numId="138">
    <w:abstractNumId w:val="56"/>
  </w:num>
  <w:num w:numId="139">
    <w:abstractNumId w:val="129"/>
  </w:num>
  <w:num w:numId="140">
    <w:abstractNumId w:val="29"/>
  </w:num>
  <w:num w:numId="141">
    <w:abstractNumId w:val="27"/>
  </w:num>
  <w:num w:numId="142">
    <w:abstractNumId w:val="116"/>
  </w:num>
  <w:num w:numId="143">
    <w:abstractNumId w:val="4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18F"/>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384E"/>
    <w:rsid w:val="000543DC"/>
    <w:rsid w:val="00054CC4"/>
    <w:rsid w:val="000550D8"/>
    <w:rsid w:val="0005612B"/>
    <w:rsid w:val="00056279"/>
    <w:rsid w:val="0005729E"/>
    <w:rsid w:val="0005740F"/>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341"/>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2FB6"/>
    <w:rsid w:val="000D3B2B"/>
    <w:rsid w:val="000D3D50"/>
    <w:rsid w:val="000D4056"/>
    <w:rsid w:val="000D43C7"/>
    <w:rsid w:val="000D4FB2"/>
    <w:rsid w:val="000D5927"/>
    <w:rsid w:val="000D59D4"/>
    <w:rsid w:val="000D59EA"/>
    <w:rsid w:val="000D5B5C"/>
    <w:rsid w:val="000D5D21"/>
    <w:rsid w:val="000D5E8A"/>
    <w:rsid w:val="000D5F85"/>
    <w:rsid w:val="000D6093"/>
    <w:rsid w:val="000D730A"/>
    <w:rsid w:val="000E277F"/>
    <w:rsid w:val="000E2CFB"/>
    <w:rsid w:val="000E3282"/>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346"/>
    <w:rsid w:val="000F485B"/>
    <w:rsid w:val="000F4BEA"/>
    <w:rsid w:val="000F4D47"/>
    <w:rsid w:val="000F52BB"/>
    <w:rsid w:val="000F575A"/>
    <w:rsid w:val="000F58E5"/>
    <w:rsid w:val="000F5A3E"/>
    <w:rsid w:val="000F63B1"/>
    <w:rsid w:val="000F6464"/>
    <w:rsid w:val="000F70FB"/>
    <w:rsid w:val="000F71EF"/>
    <w:rsid w:val="001001F3"/>
    <w:rsid w:val="001013F4"/>
    <w:rsid w:val="00101A7C"/>
    <w:rsid w:val="0010233D"/>
    <w:rsid w:val="00103097"/>
    <w:rsid w:val="001047CE"/>
    <w:rsid w:val="00104CB7"/>
    <w:rsid w:val="00104D8F"/>
    <w:rsid w:val="00105DB9"/>
    <w:rsid w:val="00105DC2"/>
    <w:rsid w:val="00107A78"/>
    <w:rsid w:val="00107B98"/>
    <w:rsid w:val="0011017D"/>
    <w:rsid w:val="001109D3"/>
    <w:rsid w:val="001112E0"/>
    <w:rsid w:val="00111381"/>
    <w:rsid w:val="001113C6"/>
    <w:rsid w:val="00112203"/>
    <w:rsid w:val="00112A23"/>
    <w:rsid w:val="00112D3A"/>
    <w:rsid w:val="0011388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5D81"/>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1765"/>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56A"/>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4CC2"/>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AD9"/>
    <w:rsid w:val="002F2FAB"/>
    <w:rsid w:val="002F37D1"/>
    <w:rsid w:val="002F3B2A"/>
    <w:rsid w:val="002F3F89"/>
    <w:rsid w:val="002F4BA7"/>
    <w:rsid w:val="002F6A39"/>
    <w:rsid w:val="002F72FB"/>
    <w:rsid w:val="002F7D67"/>
    <w:rsid w:val="00301803"/>
    <w:rsid w:val="00302206"/>
    <w:rsid w:val="00302AE2"/>
    <w:rsid w:val="00302DB1"/>
    <w:rsid w:val="00302F65"/>
    <w:rsid w:val="00303148"/>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2B"/>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8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3D2C"/>
    <w:rsid w:val="0038485E"/>
    <w:rsid w:val="00384F3F"/>
    <w:rsid w:val="00384FD9"/>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5CA0"/>
    <w:rsid w:val="003D6533"/>
    <w:rsid w:val="003D69A6"/>
    <w:rsid w:val="003D6BFA"/>
    <w:rsid w:val="003D7995"/>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01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0FFA"/>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2FF3"/>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0DF"/>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1BB"/>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18"/>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1B4E"/>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2C02"/>
    <w:rsid w:val="005730A9"/>
    <w:rsid w:val="0057328A"/>
    <w:rsid w:val="00573F60"/>
    <w:rsid w:val="0057452B"/>
    <w:rsid w:val="005756CA"/>
    <w:rsid w:val="00575C06"/>
    <w:rsid w:val="00575D3C"/>
    <w:rsid w:val="0057633C"/>
    <w:rsid w:val="00576C6E"/>
    <w:rsid w:val="00576EBE"/>
    <w:rsid w:val="00580C3D"/>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5344"/>
    <w:rsid w:val="005E572E"/>
    <w:rsid w:val="005E610A"/>
    <w:rsid w:val="005E640D"/>
    <w:rsid w:val="005E6689"/>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5F7E82"/>
    <w:rsid w:val="0060021A"/>
    <w:rsid w:val="00600393"/>
    <w:rsid w:val="00600EB1"/>
    <w:rsid w:val="0060112E"/>
    <w:rsid w:val="006017D6"/>
    <w:rsid w:val="00602971"/>
    <w:rsid w:val="00602EC6"/>
    <w:rsid w:val="00602F23"/>
    <w:rsid w:val="00603D68"/>
    <w:rsid w:val="0060405A"/>
    <w:rsid w:val="00604372"/>
    <w:rsid w:val="00604FE3"/>
    <w:rsid w:val="00605326"/>
    <w:rsid w:val="00605492"/>
    <w:rsid w:val="0060589A"/>
    <w:rsid w:val="00605C7E"/>
    <w:rsid w:val="006065A1"/>
    <w:rsid w:val="00606C0B"/>
    <w:rsid w:val="006077B5"/>
    <w:rsid w:val="00607B07"/>
    <w:rsid w:val="00607C19"/>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0A1"/>
    <w:rsid w:val="00665DBE"/>
    <w:rsid w:val="00666556"/>
    <w:rsid w:val="006678D1"/>
    <w:rsid w:val="00670383"/>
    <w:rsid w:val="0067076B"/>
    <w:rsid w:val="006710F1"/>
    <w:rsid w:val="0067393A"/>
    <w:rsid w:val="00673C00"/>
    <w:rsid w:val="00673E89"/>
    <w:rsid w:val="00674089"/>
    <w:rsid w:val="00674593"/>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E59"/>
    <w:rsid w:val="00697258"/>
    <w:rsid w:val="00697804"/>
    <w:rsid w:val="00697916"/>
    <w:rsid w:val="00697EC7"/>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3F2"/>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544"/>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350"/>
    <w:rsid w:val="007565B3"/>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7A0"/>
    <w:rsid w:val="00772B57"/>
    <w:rsid w:val="00772E36"/>
    <w:rsid w:val="00773261"/>
    <w:rsid w:val="00773A2C"/>
    <w:rsid w:val="007747B0"/>
    <w:rsid w:val="00775484"/>
    <w:rsid w:val="007766C1"/>
    <w:rsid w:val="007770AD"/>
    <w:rsid w:val="007776E2"/>
    <w:rsid w:val="0078007D"/>
    <w:rsid w:val="007802C8"/>
    <w:rsid w:val="00780A63"/>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4AF9"/>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1C3E"/>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F5B"/>
    <w:rsid w:val="007C1A50"/>
    <w:rsid w:val="007C1E88"/>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67B"/>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3B5"/>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201"/>
    <w:rsid w:val="00851AC7"/>
    <w:rsid w:val="0085201C"/>
    <w:rsid w:val="00853089"/>
    <w:rsid w:val="00853651"/>
    <w:rsid w:val="00853B3B"/>
    <w:rsid w:val="00853E81"/>
    <w:rsid w:val="00853F40"/>
    <w:rsid w:val="008548C2"/>
    <w:rsid w:val="00854906"/>
    <w:rsid w:val="00854ACD"/>
    <w:rsid w:val="00855DC2"/>
    <w:rsid w:val="00855E16"/>
    <w:rsid w:val="008561D3"/>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C6"/>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A52"/>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5CDF"/>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23B"/>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760"/>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93"/>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905"/>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400"/>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6DD8"/>
    <w:rsid w:val="00B07636"/>
    <w:rsid w:val="00B07739"/>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92E"/>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1F5E"/>
    <w:rsid w:val="00BD2246"/>
    <w:rsid w:val="00BD24FF"/>
    <w:rsid w:val="00BD31D1"/>
    <w:rsid w:val="00BD374E"/>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0BA1"/>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7E"/>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666"/>
    <w:rsid w:val="00CC7F01"/>
    <w:rsid w:val="00CD009C"/>
    <w:rsid w:val="00CD0AE1"/>
    <w:rsid w:val="00CD2635"/>
    <w:rsid w:val="00CD2E52"/>
    <w:rsid w:val="00CD36EC"/>
    <w:rsid w:val="00CD3E5F"/>
    <w:rsid w:val="00CD4053"/>
    <w:rsid w:val="00CD57A0"/>
    <w:rsid w:val="00CD5F32"/>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D76"/>
    <w:rsid w:val="00D11F77"/>
    <w:rsid w:val="00D1202C"/>
    <w:rsid w:val="00D1224D"/>
    <w:rsid w:val="00D128F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549"/>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7D2"/>
    <w:rsid w:val="00D85805"/>
    <w:rsid w:val="00D85E64"/>
    <w:rsid w:val="00D86154"/>
    <w:rsid w:val="00D86902"/>
    <w:rsid w:val="00D86DF3"/>
    <w:rsid w:val="00D87C1B"/>
    <w:rsid w:val="00D87C9B"/>
    <w:rsid w:val="00D902CF"/>
    <w:rsid w:val="00D90349"/>
    <w:rsid w:val="00D9040C"/>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6BA5"/>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119"/>
    <w:rsid w:val="00DB7DAF"/>
    <w:rsid w:val="00DC051A"/>
    <w:rsid w:val="00DC0673"/>
    <w:rsid w:val="00DC0B2B"/>
    <w:rsid w:val="00DC1BC5"/>
    <w:rsid w:val="00DC1F85"/>
    <w:rsid w:val="00DC2133"/>
    <w:rsid w:val="00DC2266"/>
    <w:rsid w:val="00DC38BE"/>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031C"/>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0C7"/>
    <w:rsid w:val="00DF1645"/>
    <w:rsid w:val="00DF27E3"/>
    <w:rsid w:val="00DF33F1"/>
    <w:rsid w:val="00DF397C"/>
    <w:rsid w:val="00DF5655"/>
    <w:rsid w:val="00DF5CBF"/>
    <w:rsid w:val="00DF64BA"/>
    <w:rsid w:val="00DF7134"/>
    <w:rsid w:val="00DF7A4D"/>
    <w:rsid w:val="00DF7B04"/>
    <w:rsid w:val="00E003D5"/>
    <w:rsid w:val="00E005BA"/>
    <w:rsid w:val="00E00A39"/>
    <w:rsid w:val="00E00DE3"/>
    <w:rsid w:val="00E01D93"/>
    <w:rsid w:val="00E027B5"/>
    <w:rsid w:val="00E03B7A"/>
    <w:rsid w:val="00E03CFD"/>
    <w:rsid w:val="00E03D4E"/>
    <w:rsid w:val="00E042F2"/>
    <w:rsid w:val="00E04C1B"/>
    <w:rsid w:val="00E05113"/>
    <w:rsid w:val="00E064A2"/>
    <w:rsid w:val="00E06588"/>
    <w:rsid w:val="00E07519"/>
    <w:rsid w:val="00E0788A"/>
    <w:rsid w:val="00E07AC8"/>
    <w:rsid w:val="00E07BAB"/>
    <w:rsid w:val="00E100B9"/>
    <w:rsid w:val="00E11924"/>
    <w:rsid w:val="00E1197E"/>
    <w:rsid w:val="00E119D6"/>
    <w:rsid w:val="00E119EE"/>
    <w:rsid w:val="00E11CDE"/>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E2C"/>
    <w:rsid w:val="00E33FEB"/>
    <w:rsid w:val="00E34966"/>
    <w:rsid w:val="00E349A3"/>
    <w:rsid w:val="00E34A00"/>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9F7"/>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2CDA"/>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B78"/>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A7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character" w:customStyle="1" w:styleId="Nierozpoznanawzmianka1">
    <w:name w:val="Nierozpoznana wzmianka1"/>
    <w:basedOn w:val="Domylnaczcionkaakapitu"/>
    <w:uiPriority w:val="99"/>
    <w:semiHidden/>
    <w:unhideWhenUsed/>
    <w:rsid w:val="003D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722">
      <w:bodyDiv w:val="1"/>
      <w:marLeft w:val="0"/>
      <w:marRight w:val="0"/>
      <w:marTop w:val="0"/>
      <w:marBottom w:val="0"/>
      <w:divBdr>
        <w:top w:val="none" w:sz="0" w:space="0" w:color="auto"/>
        <w:left w:val="none" w:sz="0" w:space="0" w:color="auto"/>
        <w:bottom w:val="none" w:sz="0" w:space="0" w:color="auto"/>
        <w:right w:val="none" w:sz="0" w:space="0" w:color="auto"/>
      </w:divBdr>
    </w:div>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45107638">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0753958">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31706338">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83210195">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3694009">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778060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14276422">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chromatografy-gazowe-4447"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54D47-A3F6-4385-9843-65662A3B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58</Pages>
  <Words>21852</Words>
  <Characters>139598</Characters>
  <Application>Microsoft Office Word</Application>
  <DocSecurity>0</DocSecurity>
  <Lines>1163</Lines>
  <Paragraphs>322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161128</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49</cp:revision>
  <cp:lastPrinted>2021-03-09T09:34:00Z</cp:lastPrinted>
  <dcterms:created xsi:type="dcterms:W3CDTF">2023-12-13T11:42:00Z</dcterms:created>
  <dcterms:modified xsi:type="dcterms:W3CDTF">2024-01-24T06:03:00Z</dcterms:modified>
</cp:coreProperties>
</file>