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3F27" w14:textId="2BA746C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813CE4">
        <w:rPr>
          <w:rFonts w:cs="Arial"/>
          <w:iCs/>
          <w:sz w:val="20"/>
          <w:szCs w:val="20"/>
          <w:lang w:eastAsia="en-US"/>
        </w:rPr>
        <w:t>37</w:t>
      </w:r>
      <w:r w:rsidRPr="00915605">
        <w:rPr>
          <w:rFonts w:cs="Arial"/>
          <w:iCs/>
          <w:sz w:val="20"/>
          <w:szCs w:val="20"/>
          <w:lang w:eastAsia="en-US"/>
        </w:rPr>
        <w:t>.20</w:t>
      </w:r>
      <w:r w:rsidR="005B36A7">
        <w:rPr>
          <w:rFonts w:cs="Arial"/>
          <w:iCs/>
          <w:sz w:val="20"/>
          <w:szCs w:val="20"/>
          <w:lang w:eastAsia="en-US"/>
        </w:rPr>
        <w:t>21</w:t>
      </w:r>
    </w:p>
    <w:p w14:paraId="5F9487AB" w14:textId="77777777" w:rsidR="00855712" w:rsidRDefault="00855712" w:rsidP="00694C3B">
      <w:pPr>
        <w:spacing w:before="120" w:after="120" w:line="300" w:lineRule="auto"/>
        <w:jc w:val="center"/>
        <w:rPr>
          <w:rFonts w:cs="Arial"/>
          <w:b/>
          <w:iCs/>
          <w:lang w:eastAsia="en-US"/>
        </w:rPr>
      </w:pPr>
    </w:p>
    <w:p w14:paraId="6025966B" w14:textId="77777777" w:rsidR="00963760" w:rsidRDefault="00963760" w:rsidP="00694C3B">
      <w:pPr>
        <w:spacing w:before="120" w:after="120" w:line="300" w:lineRule="auto"/>
        <w:jc w:val="center"/>
        <w:rPr>
          <w:rFonts w:cs="Arial"/>
          <w:b/>
          <w:iCs/>
          <w:lang w:eastAsia="en-US"/>
        </w:rPr>
      </w:pPr>
    </w:p>
    <w:p w14:paraId="1D0864E9" w14:textId="77777777" w:rsidR="00963760" w:rsidRDefault="00963760" w:rsidP="00694C3B">
      <w:pPr>
        <w:spacing w:before="120" w:after="120" w:line="300" w:lineRule="auto"/>
        <w:jc w:val="center"/>
        <w:rPr>
          <w:rFonts w:cs="Arial"/>
          <w:b/>
          <w:iCs/>
          <w:lang w:eastAsia="en-US"/>
        </w:rPr>
      </w:pPr>
    </w:p>
    <w:p w14:paraId="6EBBA5DD" w14:textId="77777777" w:rsidR="00CB0B6D" w:rsidRDefault="00CB0B6D" w:rsidP="00694C3B">
      <w:pPr>
        <w:spacing w:before="120" w:after="120" w:line="300" w:lineRule="auto"/>
        <w:jc w:val="center"/>
        <w:rPr>
          <w:rFonts w:cs="Arial"/>
          <w:b/>
          <w:iCs/>
          <w:lang w:eastAsia="en-US"/>
        </w:rPr>
      </w:pPr>
    </w:p>
    <w:p w14:paraId="6998DA82" w14:textId="4BFAC746"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280399F3"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2D35C842"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035062A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3DE61A08"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F816B91"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63086F2B"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2FCE03C3" w14:textId="77777777" w:rsidR="00813CE4" w:rsidRDefault="00813CE4" w:rsidP="00813CE4">
      <w:pPr>
        <w:keepNext/>
        <w:spacing w:before="120" w:after="120" w:line="23" w:lineRule="atLeast"/>
        <w:jc w:val="center"/>
        <w:outlineLvl w:val="3"/>
        <w:rPr>
          <w:rFonts w:eastAsia="Calibri"/>
          <w:b/>
          <w:sz w:val="28"/>
          <w:szCs w:val="28"/>
          <w:lang w:eastAsia="en-US"/>
        </w:rPr>
      </w:pPr>
      <w:r w:rsidRPr="00813CE4">
        <w:rPr>
          <w:rFonts w:eastAsia="Calibri"/>
          <w:b/>
          <w:sz w:val="28"/>
          <w:szCs w:val="28"/>
          <w:lang w:eastAsia="en-US"/>
        </w:rPr>
        <w:t xml:space="preserve">Budowa i doposażenie placów zabaw przy żłobku w Czersku </w:t>
      </w:r>
    </w:p>
    <w:p w14:paraId="618CBF7A" w14:textId="68200789" w:rsidR="00813CE4" w:rsidRPr="00813CE4" w:rsidRDefault="00813CE4" w:rsidP="00813CE4">
      <w:pPr>
        <w:keepNext/>
        <w:spacing w:before="120" w:after="120" w:line="23" w:lineRule="atLeast"/>
        <w:jc w:val="center"/>
        <w:outlineLvl w:val="3"/>
        <w:rPr>
          <w:rFonts w:eastAsia="Calibri"/>
          <w:b/>
          <w:sz w:val="28"/>
          <w:szCs w:val="28"/>
          <w:lang w:eastAsia="en-US"/>
        </w:rPr>
      </w:pPr>
      <w:r w:rsidRPr="00813CE4">
        <w:rPr>
          <w:rFonts w:eastAsia="Calibri"/>
          <w:b/>
          <w:sz w:val="28"/>
          <w:szCs w:val="28"/>
          <w:lang w:eastAsia="en-US"/>
        </w:rPr>
        <w:t>i klubie dziecięcym w Krzyżu</w:t>
      </w:r>
    </w:p>
    <w:p w14:paraId="1C47B5DC"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0618716C"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2C3EE0F" w14:textId="77777777" w:rsidR="007268A4" w:rsidRDefault="007268A4" w:rsidP="00694C3B">
      <w:pPr>
        <w:spacing w:before="120" w:after="120"/>
        <w:ind w:right="252"/>
        <w:rPr>
          <w:rFonts w:cs="Arial"/>
          <w:b/>
          <w:bCs/>
          <w:sz w:val="20"/>
          <w:szCs w:val="20"/>
          <w:lang w:val="en-US" w:eastAsia="en-US"/>
        </w:rPr>
      </w:pPr>
    </w:p>
    <w:p w14:paraId="6190ADA2" w14:textId="77777777" w:rsidR="00963760" w:rsidRDefault="00963760" w:rsidP="00694C3B">
      <w:pPr>
        <w:spacing w:before="120" w:after="120"/>
        <w:ind w:right="252"/>
        <w:rPr>
          <w:rFonts w:cs="Arial"/>
          <w:b/>
          <w:bCs/>
          <w:sz w:val="20"/>
          <w:szCs w:val="20"/>
          <w:lang w:val="en-US" w:eastAsia="en-US"/>
        </w:rPr>
      </w:pPr>
    </w:p>
    <w:p w14:paraId="0662072E" w14:textId="77777777" w:rsidR="00963760" w:rsidRDefault="00963760" w:rsidP="00694C3B">
      <w:pPr>
        <w:spacing w:before="120" w:after="120"/>
        <w:ind w:left="2880" w:right="252"/>
        <w:jc w:val="center"/>
        <w:rPr>
          <w:rFonts w:cs="Arial"/>
          <w:b/>
          <w:bCs/>
          <w:sz w:val="20"/>
          <w:szCs w:val="20"/>
          <w:lang w:val="en-US" w:eastAsia="en-US"/>
        </w:rPr>
      </w:pPr>
    </w:p>
    <w:p w14:paraId="79BA35B1" w14:textId="77777777" w:rsidR="0063190E" w:rsidRDefault="0063190E" w:rsidP="00694C3B">
      <w:pPr>
        <w:spacing w:before="120" w:after="120"/>
        <w:ind w:left="2880" w:right="252"/>
        <w:jc w:val="right"/>
        <w:rPr>
          <w:rFonts w:cs="Arial"/>
          <w:b/>
          <w:bCs/>
          <w:sz w:val="20"/>
          <w:szCs w:val="20"/>
          <w:lang w:val="en-US" w:eastAsia="en-US"/>
        </w:rPr>
      </w:pPr>
    </w:p>
    <w:p w14:paraId="77AABA2A"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6BB4C8A1" w14:textId="77777777" w:rsidR="00915605" w:rsidRPr="00915605" w:rsidRDefault="00915605" w:rsidP="00694C3B">
      <w:pPr>
        <w:spacing w:before="120" w:after="120"/>
        <w:ind w:right="6376"/>
        <w:jc w:val="center"/>
        <w:rPr>
          <w:rFonts w:cs="Arial"/>
          <w:sz w:val="20"/>
          <w:szCs w:val="20"/>
          <w:lang w:eastAsia="en-US"/>
        </w:rPr>
      </w:pPr>
    </w:p>
    <w:p w14:paraId="1181AD92" w14:textId="77777777" w:rsidR="00855712" w:rsidRPr="00915605" w:rsidRDefault="00855712" w:rsidP="00694C3B">
      <w:pPr>
        <w:spacing w:before="120" w:after="120"/>
        <w:ind w:right="6376"/>
        <w:rPr>
          <w:rFonts w:cs="Arial"/>
          <w:sz w:val="20"/>
          <w:szCs w:val="20"/>
          <w:lang w:eastAsia="en-US"/>
        </w:rPr>
      </w:pPr>
    </w:p>
    <w:p w14:paraId="36EC6EDD"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765F04D"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CC06F8D" w14:textId="77777777" w:rsidR="00915605" w:rsidRDefault="00915605" w:rsidP="00694C3B">
      <w:pPr>
        <w:tabs>
          <w:tab w:val="left" w:pos="1276"/>
        </w:tabs>
        <w:spacing w:before="120" w:after="120"/>
        <w:ind w:right="1152"/>
        <w:rPr>
          <w:rFonts w:cs="Arial"/>
          <w:vertAlign w:val="superscript"/>
          <w:lang w:eastAsia="en-US"/>
        </w:rPr>
      </w:pPr>
    </w:p>
    <w:p w14:paraId="4D8422D4" w14:textId="77777777" w:rsidR="00963760" w:rsidRDefault="00963760" w:rsidP="00694C3B">
      <w:pPr>
        <w:tabs>
          <w:tab w:val="left" w:pos="1276"/>
        </w:tabs>
        <w:spacing w:before="120" w:after="120"/>
        <w:ind w:right="1152"/>
        <w:rPr>
          <w:rFonts w:cs="Arial"/>
          <w:vertAlign w:val="superscript"/>
          <w:lang w:eastAsia="en-US"/>
        </w:rPr>
      </w:pPr>
    </w:p>
    <w:p w14:paraId="6138F81B" w14:textId="77777777" w:rsidR="0063190E" w:rsidRPr="00915605" w:rsidRDefault="0063190E" w:rsidP="00694C3B">
      <w:pPr>
        <w:tabs>
          <w:tab w:val="left" w:pos="1276"/>
        </w:tabs>
        <w:spacing w:before="120" w:after="120"/>
        <w:ind w:right="1152"/>
        <w:rPr>
          <w:rFonts w:cs="Arial"/>
          <w:vertAlign w:val="superscript"/>
          <w:lang w:eastAsia="en-US"/>
        </w:rPr>
      </w:pPr>
    </w:p>
    <w:p w14:paraId="6192FC86"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5EEE7CEA" w14:textId="251638D8"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813CE4">
        <w:rPr>
          <w:rFonts w:cs="Arial"/>
          <w:sz w:val="28"/>
          <w:szCs w:val="28"/>
          <w:vertAlign w:val="superscript"/>
          <w:lang w:eastAsia="en-US"/>
        </w:rPr>
        <w:t>1</w:t>
      </w:r>
      <w:r w:rsidR="006069BF">
        <w:rPr>
          <w:rFonts w:cs="Arial"/>
          <w:sz w:val="28"/>
          <w:szCs w:val="28"/>
          <w:vertAlign w:val="superscript"/>
          <w:lang w:eastAsia="en-US"/>
        </w:rPr>
        <w:t>6</w:t>
      </w:r>
      <w:r w:rsidR="00813CE4">
        <w:rPr>
          <w:rFonts w:cs="Arial"/>
          <w:sz w:val="28"/>
          <w:szCs w:val="28"/>
          <w:vertAlign w:val="superscript"/>
          <w:lang w:eastAsia="en-US"/>
        </w:rPr>
        <w:t xml:space="preserve"> czerwca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3B0DD9"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A8F2CCD"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1B68EC3"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738FA3F5"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891D50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DA66474"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3689A1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4EEC7065"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FA0BF3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4D36EE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E516A6E"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046CDCC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F5D5C9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1BB6A29E"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88947FD"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59B7E6A"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494D899D"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A5357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6300B92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2DCBB302"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A9F2326"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46145753"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1566E1FF"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6F8BB1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0BB08460" w14:textId="608F72A2" w:rsidR="00297F27" w:rsidRPr="00297F27" w:rsidRDefault="00915605" w:rsidP="001B7484">
      <w:pPr>
        <w:keepNext/>
        <w:numPr>
          <w:ilvl w:val="1"/>
          <w:numId w:val="1"/>
        </w:numPr>
        <w:spacing w:before="120" w:after="200" w:line="276" w:lineRule="auto"/>
        <w:ind w:left="709" w:hanging="425"/>
        <w:jc w:val="both"/>
        <w:outlineLvl w:val="3"/>
        <w:rPr>
          <w:rFonts w:cs="Arial"/>
          <w:bCs/>
          <w:sz w:val="20"/>
          <w:szCs w:val="20"/>
          <w:lang w:eastAsia="en-US"/>
        </w:rPr>
      </w:pPr>
      <w:r w:rsidRPr="00297F27">
        <w:rPr>
          <w:rFonts w:cs="Arial"/>
          <w:sz w:val="20"/>
          <w:szCs w:val="20"/>
        </w:rPr>
        <w:t xml:space="preserve">Przedmiotem zamówienia jest: </w:t>
      </w:r>
      <w:r w:rsidR="00297F27" w:rsidRPr="00297F27">
        <w:rPr>
          <w:rFonts w:cs="Arial"/>
          <w:b/>
          <w:bCs/>
          <w:sz w:val="20"/>
          <w:szCs w:val="20"/>
        </w:rPr>
        <w:t xml:space="preserve">Budowa i doposażenie placów zabaw przy żłobku w Czersku </w:t>
      </w:r>
      <w:r w:rsidR="006069BF">
        <w:rPr>
          <w:rFonts w:cs="Arial"/>
          <w:b/>
          <w:bCs/>
          <w:sz w:val="20"/>
          <w:szCs w:val="20"/>
        </w:rPr>
        <w:br/>
      </w:r>
      <w:r w:rsidR="00297F27" w:rsidRPr="00297F27">
        <w:rPr>
          <w:rFonts w:cs="Arial"/>
          <w:b/>
          <w:bCs/>
          <w:sz w:val="20"/>
          <w:szCs w:val="20"/>
        </w:rPr>
        <w:t>i klubie dziecięcym w Krzyżu</w:t>
      </w:r>
      <w:r w:rsidR="007268A4" w:rsidRPr="00297F27">
        <w:rPr>
          <w:rFonts w:cs="Arial"/>
          <w:sz w:val="20"/>
          <w:szCs w:val="20"/>
        </w:rPr>
        <w:t>.</w:t>
      </w:r>
      <w:r w:rsidR="00D55272" w:rsidRPr="00297F27">
        <w:rPr>
          <w:rFonts w:cs="Arial"/>
          <w:bCs/>
          <w:sz w:val="20"/>
        </w:rPr>
        <w:t xml:space="preserve"> </w:t>
      </w:r>
      <w:r w:rsidR="00297F27" w:rsidRPr="00346B5E">
        <w:rPr>
          <w:rFonts w:cs="Arial"/>
          <w:bCs/>
          <w:sz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14:paraId="45839C73" w14:textId="3ECB77DD" w:rsidR="00E059E9" w:rsidRPr="00297F27" w:rsidRDefault="00E059E9" w:rsidP="001B7484">
      <w:pPr>
        <w:keepNext/>
        <w:numPr>
          <w:ilvl w:val="1"/>
          <w:numId w:val="1"/>
        </w:numPr>
        <w:spacing w:before="120" w:after="200" w:line="276" w:lineRule="auto"/>
        <w:ind w:left="709" w:hanging="425"/>
        <w:jc w:val="both"/>
        <w:outlineLvl w:val="3"/>
        <w:rPr>
          <w:rFonts w:cs="Arial"/>
          <w:bCs/>
          <w:sz w:val="20"/>
          <w:szCs w:val="20"/>
          <w:lang w:eastAsia="en-US"/>
        </w:rPr>
      </w:pPr>
      <w:r w:rsidRPr="00297F27">
        <w:rPr>
          <w:rFonts w:cs="Arial"/>
          <w:bCs/>
          <w:sz w:val="20"/>
          <w:szCs w:val="20"/>
          <w:lang w:eastAsia="en-US"/>
        </w:rPr>
        <w:t xml:space="preserve">Przedmiot zamówienia szczegółowo został określony w opisie przedmiotu zamówienia, </w:t>
      </w:r>
      <w:r w:rsidR="00552B33" w:rsidRPr="00297F27">
        <w:rPr>
          <w:rFonts w:cs="Arial"/>
          <w:bCs/>
          <w:sz w:val="20"/>
          <w:szCs w:val="20"/>
          <w:lang w:eastAsia="en-US"/>
        </w:rPr>
        <w:t>dokumentacji projektowej</w:t>
      </w:r>
      <w:r w:rsidR="006069BF">
        <w:rPr>
          <w:rFonts w:cs="Arial"/>
          <w:bCs/>
          <w:sz w:val="20"/>
          <w:szCs w:val="20"/>
          <w:lang w:eastAsia="en-US"/>
        </w:rPr>
        <w:t xml:space="preserve"> (</w:t>
      </w:r>
      <w:r w:rsidR="006069BF">
        <w:rPr>
          <w:rFonts w:cs="Arial"/>
          <w:bCs/>
          <w:sz w:val="20"/>
          <w:szCs w:val="20"/>
          <w:lang w:eastAsia="en-US"/>
        </w:rPr>
        <w:t>parametry techniczne zestawu zabawowego, p</w:t>
      </w:r>
      <w:r w:rsidR="006069BF" w:rsidRPr="00F838C0">
        <w:rPr>
          <w:rFonts w:cs="Arial"/>
          <w:bCs/>
          <w:sz w:val="20"/>
          <w:szCs w:val="20"/>
          <w:lang w:eastAsia="en-US"/>
        </w:rPr>
        <w:t>rojekt</w:t>
      </w:r>
      <w:r w:rsidR="006069BF">
        <w:rPr>
          <w:rFonts w:cs="Arial"/>
          <w:bCs/>
          <w:sz w:val="20"/>
          <w:szCs w:val="20"/>
          <w:lang w:eastAsia="en-US"/>
        </w:rPr>
        <w:t xml:space="preserve">y </w:t>
      </w:r>
      <w:r w:rsidR="006069BF" w:rsidRPr="00F838C0">
        <w:rPr>
          <w:rFonts w:cs="Arial"/>
          <w:bCs/>
          <w:sz w:val="20"/>
          <w:szCs w:val="20"/>
          <w:lang w:eastAsia="en-US"/>
        </w:rPr>
        <w:t>zagospodarowania tere</w:t>
      </w:r>
      <w:r w:rsidR="006069BF">
        <w:rPr>
          <w:rFonts w:cs="Arial"/>
          <w:bCs/>
          <w:sz w:val="20"/>
          <w:szCs w:val="20"/>
          <w:lang w:eastAsia="en-US"/>
        </w:rPr>
        <w:t>nu, wymagania materiałowe</w:t>
      </w:r>
      <w:r w:rsidR="006069BF">
        <w:rPr>
          <w:rFonts w:cs="Arial"/>
          <w:bCs/>
          <w:sz w:val="20"/>
          <w:szCs w:val="20"/>
          <w:lang w:eastAsia="en-US"/>
        </w:rPr>
        <w:t>)</w:t>
      </w:r>
      <w:r w:rsidRPr="00297F27">
        <w:rPr>
          <w:rFonts w:cs="Arial"/>
          <w:bCs/>
          <w:sz w:val="20"/>
          <w:szCs w:val="20"/>
          <w:lang w:eastAsia="en-US"/>
        </w:rPr>
        <w:t>, szczegółowych specyfikacjach technicznych, oraz pomocniczo w przedmiar</w:t>
      </w:r>
      <w:r w:rsidR="006069BF">
        <w:rPr>
          <w:rFonts w:cs="Arial"/>
          <w:bCs/>
          <w:sz w:val="20"/>
          <w:szCs w:val="20"/>
          <w:lang w:eastAsia="en-US"/>
        </w:rPr>
        <w:t>ach</w:t>
      </w:r>
      <w:r w:rsidRPr="00297F27">
        <w:rPr>
          <w:rFonts w:cs="Arial"/>
          <w:bCs/>
          <w:sz w:val="20"/>
          <w:szCs w:val="20"/>
          <w:lang w:eastAsia="en-US"/>
        </w:rPr>
        <w:t xml:space="preserve"> robót, stanowiących załączniki do SWZ.</w:t>
      </w:r>
    </w:p>
    <w:p w14:paraId="6515CD4E" w14:textId="68A658F4" w:rsidR="00E059E9" w:rsidRPr="004F3EF8"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4F3EF8">
        <w:rPr>
          <w:rFonts w:cs="Arial"/>
          <w:bCs/>
          <w:sz w:val="20"/>
          <w:szCs w:val="20"/>
          <w:lang w:eastAsia="en-US"/>
        </w:rPr>
        <w:t xml:space="preserve">O ile w opisie przedmiotu zamówienia, </w:t>
      </w:r>
      <w:r w:rsidR="00285171">
        <w:rPr>
          <w:rFonts w:cs="Arial"/>
          <w:bCs/>
          <w:sz w:val="20"/>
          <w:szCs w:val="20"/>
          <w:lang w:eastAsia="en-US"/>
        </w:rPr>
        <w:t>dokumentacji projektowej</w:t>
      </w:r>
      <w:r w:rsidRPr="004F3EF8">
        <w:rPr>
          <w:rFonts w:cs="Arial"/>
          <w:bCs/>
          <w:sz w:val="20"/>
          <w:szCs w:val="20"/>
          <w:lang w:eastAsia="en-US"/>
        </w:rPr>
        <w:t xml:space="preserve">, szczegółowych specyfikacjach technicznych, przedmiarze robót, wyjaśnieniach do </w:t>
      </w:r>
      <w:r w:rsidR="00626544" w:rsidRPr="004F3EF8">
        <w:rPr>
          <w:rFonts w:cs="Arial"/>
          <w:bCs/>
          <w:sz w:val="20"/>
          <w:szCs w:val="20"/>
          <w:lang w:eastAsia="en-US"/>
        </w:rPr>
        <w:t>postępowania</w:t>
      </w:r>
      <w:r w:rsidRPr="004F3EF8">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4F3EF8">
        <w:rPr>
          <w:rFonts w:cs="Arial"/>
          <w:b/>
          <w:bCs/>
          <w:sz w:val="20"/>
          <w:szCs w:val="20"/>
          <w:lang w:eastAsia="en-US"/>
        </w:rPr>
        <w:t xml:space="preserve"> </w:t>
      </w:r>
      <w:r w:rsidRPr="004F3EF8">
        <w:rPr>
          <w:rFonts w:cs="Arial"/>
          <w:bCs/>
          <w:sz w:val="20"/>
          <w:szCs w:val="20"/>
          <w:lang w:eastAsia="en-US"/>
        </w:rPr>
        <w:t xml:space="preserve">Wykonawca musi jednak wykazać, że zastosowane materiały, urządzenia itp. są równoważne. </w:t>
      </w:r>
    </w:p>
    <w:p w14:paraId="107207E6" w14:textId="77777777" w:rsidR="00E059E9" w:rsidRPr="004F3EF8"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4F3EF8">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4F3EF8">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01A5BEE0" w14:textId="5DB6B25D"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4F3EF8">
        <w:rPr>
          <w:rFonts w:cs="Arial"/>
          <w:bCs/>
          <w:sz w:val="20"/>
          <w:szCs w:val="20"/>
          <w:lang w:eastAsia="en-US"/>
        </w:rPr>
        <w:t>Zamawiający uzna, że oferta jest równoważna, jeżeli przedstawia przedmiot zamówienia                    o właściwościach funkcjonalnych i jakościowych takich samych lub lepszych od ty</w:t>
      </w:r>
      <w:r w:rsidR="00B0406F" w:rsidRPr="004F3EF8">
        <w:rPr>
          <w:rFonts w:cs="Arial"/>
          <w:bCs/>
          <w:sz w:val="20"/>
          <w:szCs w:val="20"/>
          <w:lang w:eastAsia="en-US"/>
        </w:rPr>
        <w:t>ch, które zostały określone w S</w:t>
      </w:r>
      <w:r w:rsidRPr="004F3EF8">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4E58C93" w14:textId="5F6184FC" w:rsidR="00BE4690" w:rsidRPr="006069BF" w:rsidRDefault="00BE4690" w:rsidP="00BE4690">
      <w:pPr>
        <w:keepNext/>
        <w:numPr>
          <w:ilvl w:val="2"/>
          <w:numId w:val="1"/>
        </w:numPr>
        <w:spacing w:before="120" w:after="200" w:line="276" w:lineRule="auto"/>
        <w:jc w:val="both"/>
        <w:outlineLvl w:val="3"/>
        <w:rPr>
          <w:rFonts w:cs="Arial"/>
          <w:b/>
          <w:sz w:val="20"/>
          <w:szCs w:val="20"/>
          <w:lang w:eastAsia="en-US"/>
        </w:rPr>
      </w:pPr>
      <w:r w:rsidRPr="004F3EF8">
        <w:rPr>
          <w:rFonts w:cs="Arial"/>
          <w:bCs/>
          <w:sz w:val="20"/>
          <w:szCs w:val="20"/>
          <w:lang w:eastAsia="en-US"/>
        </w:rPr>
        <w:t xml:space="preserve">Zaprojektowane urządzenia są rozwiązaniami przykładowymi. Wykonawca może zastosować urządzenia dowolnych producentów, pod warunkiem spełnienia wymogów wynikających z ich opisów w </w:t>
      </w:r>
      <w:r w:rsidR="006069BF">
        <w:rPr>
          <w:rFonts w:cs="Arial"/>
          <w:bCs/>
          <w:sz w:val="20"/>
          <w:szCs w:val="20"/>
          <w:lang w:eastAsia="en-US"/>
        </w:rPr>
        <w:t>technicznych i materiałowych</w:t>
      </w:r>
      <w:r w:rsidRPr="004F3EF8">
        <w:rPr>
          <w:rFonts w:cs="Arial"/>
          <w:bCs/>
          <w:sz w:val="20"/>
          <w:szCs w:val="20"/>
          <w:lang w:eastAsia="en-US"/>
        </w:rPr>
        <w:t xml:space="preserve"> - rozwiązania równoważne o parametrach nie gorszych. </w:t>
      </w:r>
      <w:r w:rsidRPr="006069BF">
        <w:rPr>
          <w:rFonts w:cs="Arial"/>
          <w:b/>
          <w:sz w:val="20"/>
          <w:szCs w:val="20"/>
          <w:u w:val="single"/>
          <w:lang w:eastAsia="en-US"/>
        </w:rPr>
        <w:t>Wykonawca proponując urządzenia równoważne do zaprojektowanych winien załączyć do oferty karty techniczne urządzeń oraz wypełnioną tabelę równoważności</w:t>
      </w:r>
      <w:r w:rsidRPr="004F3EF8">
        <w:rPr>
          <w:rFonts w:cs="Arial"/>
          <w:bCs/>
          <w:sz w:val="20"/>
          <w:szCs w:val="20"/>
          <w:lang w:eastAsia="en-US"/>
        </w:rPr>
        <w:t xml:space="preserve"> </w:t>
      </w:r>
      <w:r w:rsidRPr="004F3EF8">
        <w:rPr>
          <w:rFonts w:cs="Arial"/>
          <w:b/>
          <w:i/>
          <w:iCs/>
          <w:sz w:val="20"/>
          <w:szCs w:val="20"/>
          <w:lang w:eastAsia="en-US"/>
        </w:rPr>
        <w:t>(załącznik do specyfikacji technicznej)</w:t>
      </w:r>
      <w:r w:rsidRPr="004F3EF8">
        <w:rPr>
          <w:rFonts w:cs="Arial"/>
          <w:bCs/>
          <w:sz w:val="20"/>
          <w:szCs w:val="20"/>
          <w:lang w:eastAsia="en-US"/>
        </w:rPr>
        <w:t xml:space="preserve">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 </w:t>
      </w:r>
      <w:r w:rsidRPr="006069BF">
        <w:rPr>
          <w:rFonts w:cs="Arial"/>
          <w:b/>
          <w:sz w:val="20"/>
          <w:szCs w:val="20"/>
          <w:u w:val="single"/>
          <w:lang w:eastAsia="en-US"/>
        </w:rPr>
        <w:t>Wykonawca składając ofertę równoważną jest zobowiązany dołączyć do oferty koncepcję zagospodarowania terenu udowadniając, iż oferowane produkty spełniają założenia projektu, bez powiększenia powierzchni placu i wykonywanej nawierzchni bezpiecznej.</w:t>
      </w:r>
    </w:p>
    <w:p w14:paraId="4E985351" w14:textId="6BDF69AD" w:rsidR="000E345E" w:rsidRPr="004F3EF8" w:rsidRDefault="00915605" w:rsidP="00552B33">
      <w:pPr>
        <w:keepNext/>
        <w:numPr>
          <w:ilvl w:val="1"/>
          <w:numId w:val="1"/>
        </w:numPr>
        <w:spacing w:before="120" w:after="200" w:line="276" w:lineRule="auto"/>
        <w:ind w:left="709" w:hanging="425"/>
        <w:jc w:val="both"/>
        <w:outlineLvl w:val="3"/>
        <w:rPr>
          <w:rFonts w:cs="Arial"/>
          <w:bCs/>
          <w:sz w:val="20"/>
          <w:szCs w:val="20"/>
          <w:lang w:eastAsia="en-US"/>
        </w:rPr>
      </w:pPr>
      <w:r w:rsidRPr="004F3EF8">
        <w:rPr>
          <w:rFonts w:cs="Arial"/>
          <w:bCs/>
          <w:sz w:val="20"/>
          <w:szCs w:val="20"/>
          <w:lang w:eastAsia="en-US"/>
        </w:rPr>
        <w:t xml:space="preserve">Wspólny słownik CPV: </w:t>
      </w:r>
      <w:bookmarkStart w:id="0" w:name="_Hlk71636954"/>
      <w:r w:rsidRPr="004F3EF8">
        <w:rPr>
          <w:rFonts w:cs="Arial"/>
          <w:bCs/>
          <w:sz w:val="20"/>
          <w:szCs w:val="20"/>
          <w:lang w:eastAsia="en-US"/>
        </w:rPr>
        <w:t xml:space="preserve">Główny Przedmiot: </w:t>
      </w:r>
      <w:r w:rsidR="00297F27" w:rsidRPr="004F3EF8">
        <w:rPr>
          <w:rFonts w:cs="Arial"/>
          <w:bCs/>
          <w:sz w:val="20"/>
        </w:rPr>
        <w:t>45.11.27.23-9 Roboty w zakresie kształtowania placów zabaw</w:t>
      </w:r>
      <w:r w:rsidR="00297F27">
        <w:rPr>
          <w:rFonts w:cs="Arial"/>
          <w:bCs/>
          <w:sz w:val="20"/>
        </w:rPr>
        <w:t xml:space="preserve">, </w:t>
      </w:r>
      <w:r w:rsidR="00297F27" w:rsidRPr="004F3EF8">
        <w:rPr>
          <w:rFonts w:cs="Arial"/>
          <w:bCs/>
          <w:sz w:val="20"/>
          <w:szCs w:val="20"/>
          <w:lang w:eastAsia="en-US"/>
        </w:rPr>
        <w:t>37.53.52.00-9 Wyposażenie placów zabaw</w:t>
      </w:r>
      <w:r w:rsidR="00297F27">
        <w:rPr>
          <w:rFonts w:cs="Arial"/>
          <w:bCs/>
          <w:sz w:val="20"/>
          <w:szCs w:val="20"/>
          <w:lang w:eastAsia="en-US"/>
        </w:rPr>
        <w:t>,</w:t>
      </w:r>
      <w:r w:rsidR="00297F27" w:rsidRPr="004F3EF8">
        <w:rPr>
          <w:rFonts w:cs="Arial"/>
          <w:bCs/>
          <w:sz w:val="20"/>
          <w:szCs w:val="20"/>
          <w:lang w:eastAsia="en-US"/>
        </w:rPr>
        <w:t xml:space="preserve"> </w:t>
      </w:r>
      <w:r w:rsidR="00E15370" w:rsidRPr="004F3EF8">
        <w:rPr>
          <w:rFonts w:cs="Arial"/>
          <w:bCs/>
          <w:sz w:val="20"/>
          <w:szCs w:val="20"/>
          <w:lang w:eastAsia="en-US"/>
        </w:rPr>
        <w:t>45.11.12.91-4 Roboty w zakresie zagospodarowania terenu, 45.11.12.00-0 Roboty w zakresie przygotowania terenu pod budowę i roboty ziemne</w:t>
      </w:r>
      <w:bookmarkEnd w:id="0"/>
      <w:r w:rsidR="00C662D5">
        <w:rPr>
          <w:rFonts w:cs="Arial"/>
          <w:bCs/>
          <w:sz w:val="20"/>
          <w:szCs w:val="20"/>
          <w:lang w:eastAsia="en-US"/>
        </w:rPr>
        <w:t>.</w:t>
      </w:r>
    </w:p>
    <w:p w14:paraId="44C13041" w14:textId="77777777"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lastRenderedPageBreak/>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42650D26" w14:textId="082B78D4" w:rsidR="00626544" w:rsidRPr="00626544" w:rsidRDefault="00F21712"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626544">
        <w:rPr>
          <w:rFonts w:cs="Arial"/>
          <w:bCs/>
          <w:sz w:val="20"/>
          <w:szCs w:val="20"/>
          <w:lang w:eastAsia="en-US"/>
        </w:rPr>
        <w:t>wykonywanie robót</w:t>
      </w:r>
      <w:r w:rsidR="00626544" w:rsidRPr="00766FB0">
        <w:rPr>
          <w:rFonts w:cs="Arial"/>
          <w:bCs/>
          <w:sz w:val="20"/>
          <w:szCs w:val="20"/>
          <w:lang w:eastAsia="en-US"/>
        </w:rPr>
        <w:t xml:space="preserve"> </w:t>
      </w:r>
      <w:r w:rsidR="00237C5B">
        <w:rPr>
          <w:rFonts w:cs="Arial"/>
          <w:bCs/>
          <w:sz w:val="20"/>
          <w:szCs w:val="20"/>
          <w:lang w:eastAsia="en-US"/>
        </w:rPr>
        <w:t>ogólnobudowlanyc</w:t>
      </w:r>
      <w:r w:rsidR="00626544">
        <w:rPr>
          <w:rFonts w:cs="Arial"/>
          <w:bCs/>
          <w:sz w:val="20"/>
          <w:szCs w:val="20"/>
          <w:lang w:eastAsia="en-US"/>
        </w:rPr>
        <w:t>h</w:t>
      </w:r>
      <w:r w:rsidR="00626544" w:rsidRPr="00766FB0">
        <w:rPr>
          <w:rFonts w:cs="Arial"/>
          <w:bCs/>
          <w:sz w:val="20"/>
          <w:szCs w:val="20"/>
          <w:lang w:eastAsia="en-US"/>
        </w:rPr>
        <w:t>,</w:t>
      </w:r>
    </w:p>
    <w:p w14:paraId="3A645DC7" w14:textId="74FE5A15" w:rsidR="00F21712" w:rsidRPr="00F21712" w:rsidRDefault="00F21712" w:rsidP="00F21712">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w:t>
      </w:r>
      <w:r w:rsidRPr="00F21712">
        <w:rPr>
          <w:rFonts w:cs="Arial"/>
          <w:bCs/>
          <w:sz w:val="20"/>
          <w:szCs w:val="20"/>
          <w:lang w:eastAsia="en-US"/>
        </w:rPr>
        <w:t xml:space="preserve"> </w:t>
      </w:r>
      <w:r w:rsidR="00237C5B">
        <w:rPr>
          <w:rFonts w:cs="Arial"/>
          <w:bCs/>
          <w:sz w:val="20"/>
          <w:szCs w:val="20"/>
          <w:lang w:eastAsia="en-US"/>
        </w:rPr>
        <w:t>związanych z zagospodarowaniem terenu.</w:t>
      </w:r>
    </w:p>
    <w:p w14:paraId="0990E84A" w14:textId="06C702DC" w:rsidR="00EE0271" w:rsidRPr="0057024C" w:rsidRDefault="00F21712" w:rsidP="00237C5B">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EE0271"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00EE0271"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00EE0271" w:rsidRPr="0057024C">
        <w:rPr>
          <w:rFonts w:cs="Arial"/>
          <w:bCs/>
          <w:sz w:val="20"/>
          <w:szCs w:val="20"/>
          <w:lang w:eastAsia="en-US"/>
        </w:rPr>
        <w:t>Umowy (</w:t>
      </w:r>
      <w:r w:rsidR="0057024C" w:rsidRPr="0057024C">
        <w:rPr>
          <w:rFonts w:cs="Arial"/>
          <w:bCs/>
          <w:sz w:val="20"/>
          <w:szCs w:val="20"/>
          <w:lang w:eastAsia="en-US"/>
        </w:rPr>
        <w:t>PP</w:t>
      </w:r>
      <w:r w:rsidR="00EE0271" w:rsidRPr="0057024C">
        <w:rPr>
          <w:rFonts w:cs="Arial"/>
          <w:bCs/>
          <w:sz w:val="20"/>
          <w:szCs w:val="20"/>
          <w:lang w:eastAsia="en-US"/>
        </w:rPr>
        <w:t>U).</w:t>
      </w:r>
    </w:p>
    <w:p w14:paraId="172C0E77" w14:textId="77777777" w:rsidR="00694C3B" w:rsidRDefault="00694C3B" w:rsidP="00344299">
      <w:pPr>
        <w:keepNext/>
        <w:numPr>
          <w:ilvl w:val="1"/>
          <w:numId w:val="1"/>
        </w:numPr>
        <w:spacing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3AF49EF0" w14:textId="68A42F0C" w:rsidR="00607EDD" w:rsidRPr="00607EDD" w:rsidRDefault="00344299" w:rsidP="00607EDD">
      <w:pPr>
        <w:keepNext/>
        <w:numPr>
          <w:ilvl w:val="2"/>
          <w:numId w:val="1"/>
        </w:numPr>
        <w:spacing w:after="120" w:line="276" w:lineRule="auto"/>
        <w:jc w:val="both"/>
        <w:outlineLvl w:val="3"/>
        <w:rPr>
          <w:rFonts w:cs="Arial"/>
          <w:bCs/>
          <w:sz w:val="20"/>
          <w:szCs w:val="20"/>
          <w:lang w:eastAsia="en-US"/>
        </w:rPr>
      </w:pPr>
      <w:r w:rsidRPr="00607EDD">
        <w:rPr>
          <w:rFonts w:cs="Arial"/>
          <w:bCs/>
          <w:sz w:val="20"/>
          <w:szCs w:val="20"/>
          <w:u w:val="single"/>
          <w:lang w:eastAsia="en-US"/>
        </w:rPr>
        <w:t>Powody niedokonania podziału zamówienia na części, zgodnie z art. 91 ust. 2 ustawy Pzp (Dz. U. z 2019 r., poz. 2019 ze zm.).</w:t>
      </w:r>
      <w:r w:rsidRPr="00607EDD">
        <w:rPr>
          <w:rFonts w:cs="Arial"/>
          <w:bCs/>
          <w:sz w:val="20"/>
          <w:szCs w:val="20"/>
          <w:lang w:eastAsia="en-US"/>
        </w:rPr>
        <w:t xml:space="preserve"> </w:t>
      </w:r>
      <w:r w:rsidR="00607EDD" w:rsidRPr="00607EDD">
        <w:rPr>
          <w:rFonts w:cs="Arial"/>
          <w:bCs/>
          <w:sz w:val="20"/>
          <w:szCs w:val="20"/>
          <w:lang w:eastAsia="en-US"/>
        </w:rPr>
        <w:t xml:space="preserve">Zamawiający przeanalizował jego przedmiot pod kątem podziału na części. Zamawiający stwierdził, że zamówienie dotyczące budowy </w:t>
      </w:r>
      <w:r w:rsidR="00607EDD" w:rsidRPr="00607EDD">
        <w:rPr>
          <w:rFonts w:cs="Arial"/>
          <w:bCs/>
          <w:sz w:val="20"/>
          <w:szCs w:val="20"/>
          <w:lang w:eastAsia="en-US"/>
        </w:rPr>
        <w:br/>
        <w:t xml:space="preserve">i doposażenia placów zabaw przy żłobku w Czersku i klubie dziecięcym w Krzyżu nie powinno zostać podzielone na części ze względów technicznych i organizacyjnych. Przedmiotem zamówienia są prace budowlane dotyczące jednego projektu </w:t>
      </w:r>
      <w:r w:rsidR="00607EDD">
        <w:rPr>
          <w:rFonts w:cs="Arial"/>
          <w:bCs/>
          <w:sz w:val="20"/>
          <w:szCs w:val="20"/>
          <w:lang w:eastAsia="en-US"/>
        </w:rPr>
        <w:br/>
      </w:r>
      <w:r w:rsidR="00607EDD" w:rsidRPr="00607EDD">
        <w:rPr>
          <w:rFonts w:cs="Arial"/>
          <w:bCs/>
          <w:sz w:val="20"/>
          <w:szCs w:val="20"/>
          <w:lang w:eastAsia="en-US"/>
        </w:rPr>
        <w:t>o dofinansowanie. Ponadto zakres przedmiotu zamówienia jest tak mały, że może wykonać go każdy Wykonawca, którego przedmiotem działalności jest branża ogólnobudowlana. Zaprojektowane oba zestawy zabawowe są identyczne, dlatego ważne jest aby również powykonawczo były identyczne, co ułatwi w późniejszym czasie wymianę uszkodzonych, czy zużytych elementów. W związku z powyższym Zamawiający zdecydował nie dzielić przedmiotowego zamówienia na części.</w:t>
      </w:r>
      <w:r w:rsidR="00607EDD">
        <w:rPr>
          <w:rFonts w:cs="Arial"/>
          <w:bCs/>
          <w:sz w:val="20"/>
          <w:szCs w:val="20"/>
          <w:lang w:eastAsia="en-US"/>
        </w:rPr>
        <w:t xml:space="preserve"> </w:t>
      </w:r>
      <w:r w:rsidR="00607EDD" w:rsidRPr="00607EDD">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607EDD">
        <w:rPr>
          <w:rFonts w:cs="Arial"/>
          <w:bCs/>
          <w:sz w:val="20"/>
          <w:szCs w:val="20"/>
          <w:lang w:eastAsia="en-US"/>
        </w:rPr>
        <w:t xml:space="preserve"> </w:t>
      </w:r>
      <w:r w:rsidR="00607EDD" w:rsidRPr="00607EDD">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95360CC" w14:textId="55823D9F" w:rsidR="00694C3B" w:rsidRPr="00607EDD" w:rsidRDefault="00694C3B" w:rsidP="00616545">
      <w:pPr>
        <w:keepNext/>
        <w:numPr>
          <w:ilvl w:val="1"/>
          <w:numId w:val="1"/>
        </w:numPr>
        <w:spacing w:before="120" w:after="120" w:line="276" w:lineRule="auto"/>
        <w:jc w:val="both"/>
        <w:outlineLvl w:val="3"/>
        <w:rPr>
          <w:rFonts w:cs="Arial"/>
          <w:b/>
          <w:sz w:val="20"/>
          <w:szCs w:val="20"/>
          <w:lang w:eastAsia="en-US"/>
        </w:rPr>
      </w:pPr>
      <w:r w:rsidRPr="00607EDD">
        <w:rPr>
          <w:rFonts w:cs="Arial"/>
          <w:b/>
          <w:sz w:val="20"/>
          <w:szCs w:val="20"/>
          <w:lang w:eastAsia="en-US"/>
        </w:rPr>
        <w:t>Zamawiający nie dopuszcza składania ofert wariantowych.</w:t>
      </w:r>
    </w:p>
    <w:p w14:paraId="7EB52CDA"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78690A0"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5066ED1E"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7A36B12" w14:textId="379475B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D90239">
        <w:rPr>
          <w:b/>
          <w:bCs/>
          <w:sz w:val="20"/>
          <w:szCs w:val="20"/>
        </w:rPr>
        <w:t>do 3 miesięcy od podpisania umowy.</w:t>
      </w:r>
    </w:p>
    <w:p w14:paraId="734F5CD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46A9930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72793A3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FBC552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71BCA7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032A5B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20B8A8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2FCE80B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202BAE6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CDEC9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64FB75B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DE0B5A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50A62B1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1CF5C7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14:paraId="5B1AC53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2D0C276B"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4651114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2F11CA9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8958986"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BC9B9E2"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04ED1C0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757DA1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05626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24084D8A"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6D935A6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8FF44B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03FC9FC4"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0D89CFEA"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7AF9EFD6" w14:textId="77777777" w:rsidR="00766FB0" w:rsidRPr="008412B6" w:rsidRDefault="00766FB0" w:rsidP="008412B6">
      <w:pPr>
        <w:keepNext/>
        <w:numPr>
          <w:ilvl w:val="0"/>
          <w:numId w:val="1"/>
        </w:numPr>
        <w:spacing w:before="120" w:after="120" w:line="276" w:lineRule="auto"/>
        <w:jc w:val="both"/>
        <w:outlineLvl w:val="3"/>
        <w:rPr>
          <w:rFonts w:cs="Arial"/>
          <w:b/>
          <w:sz w:val="20"/>
          <w:szCs w:val="20"/>
          <w:lang w:eastAsia="en-US"/>
        </w:rPr>
      </w:pPr>
      <w:r w:rsidRPr="008412B6">
        <w:rPr>
          <w:rFonts w:cs="Arial"/>
          <w:b/>
          <w:sz w:val="20"/>
          <w:szCs w:val="20"/>
          <w:lang w:eastAsia="en-US"/>
        </w:rPr>
        <w:lastRenderedPageBreak/>
        <w:t>Wskazanie osób uprawnionych do komunikowania się z wykonawcami.</w:t>
      </w:r>
    </w:p>
    <w:p w14:paraId="6172EEE9" w14:textId="77777777" w:rsidR="00626544" w:rsidRPr="008412B6" w:rsidRDefault="00766FB0" w:rsidP="008412B6">
      <w:pPr>
        <w:pStyle w:val="Akapitzlist"/>
        <w:numPr>
          <w:ilvl w:val="1"/>
          <w:numId w:val="1"/>
        </w:numPr>
        <w:spacing w:before="120" w:after="120"/>
        <w:ind w:right="91" w:hanging="624"/>
        <w:contextualSpacing w:val="0"/>
        <w:jc w:val="both"/>
        <w:rPr>
          <w:rFonts w:ascii="Arial" w:hAnsi="Arial" w:cs="Arial"/>
          <w:sz w:val="20"/>
          <w:szCs w:val="20"/>
        </w:rPr>
      </w:pPr>
      <w:r w:rsidRPr="008412B6">
        <w:rPr>
          <w:rFonts w:ascii="Arial" w:hAnsi="Arial" w:cs="Arial"/>
          <w:sz w:val="20"/>
          <w:szCs w:val="20"/>
        </w:rPr>
        <w:t xml:space="preserve">Osobą uprawnioną do kontaktu z Wykonawcami jest: Wioletta Rostankowska – pełnomocnik Burmistrza Czerska do spraw zamówień publicznych, </w:t>
      </w:r>
      <w:r w:rsidRPr="008412B6">
        <w:rPr>
          <w:rFonts w:ascii="Arial" w:hAnsi="Arial" w:cs="Arial"/>
          <w:sz w:val="20"/>
          <w:szCs w:val="20"/>
        </w:rPr>
        <w:br/>
        <w:t xml:space="preserve">email. </w:t>
      </w:r>
      <w:hyperlink r:id="rId30" w:history="1">
        <w:r w:rsidRPr="008412B6">
          <w:rPr>
            <w:rFonts w:ascii="Arial" w:hAnsi="Arial" w:cs="Arial"/>
            <w:sz w:val="20"/>
            <w:szCs w:val="20"/>
          </w:rPr>
          <w:t>zamowieniapubliczne@czersk.pl</w:t>
        </w:r>
      </w:hyperlink>
      <w:r w:rsidRPr="008412B6">
        <w:rPr>
          <w:rFonts w:ascii="Arial" w:hAnsi="Arial" w:cs="Arial"/>
          <w:sz w:val="20"/>
          <w:szCs w:val="20"/>
        </w:rPr>
        <w:t>.</w:t>
      </w:r>
    </w:p>
    <w:p w14:paraId="11443864" w14:textId="77777777" w:rsidR="00766FB0" w:rsidRPr="008412B6" w:rsidRDefault="00766FB0" w:rsidP="008412B6">
      <w:pPr>
        <w:keepNext/>
        <w:numPr>
          <w:ilvl w:val="0"/>
          <w:numId w:val="1"/>
        </w:numPr>
        <w:spacing w:before="120" w:after="120" w:line="276" w:lineRule="auto"/>
        <w:jc w:val="both"/>
        <w:outlineLvl w:val="3"/>
        <w:rPr>
          <w:rFonts w:cs="Arial"/>
          <w:b/>
          <w:sz w:val="20"/>
          <w:szCs w:val="20"/>
          <w:lang w:eastAsia="en-US"/>
        </w:rPr>
      </w:pPr>
      <w:r w:rsidRPr="008412B6">
        <w:rPr>
          <w:rFonts w:cs="Arial"/>
          <w:b/>
          <w:sz w:val="20"/>
          <w:szCs w:val="20"/>
          <w:lang w:eastAsia="en-US"/>
        </w:rPr>
        <w:t>Podstawy wykluczenia, o których mowa w art. 108 ust. 1 oraz 109 ust. 1 ustawy Pzp.</w:t>
      </w:r>
    </w:p>
    <w:p w14:paraId="66E26E34" w14:textId="6A12C240" w:rsidR="008412B6" w:rsidRPr="008412B6" w:rsidRDefault="00766FB0" w:rsidP="008412B6">
      <w:pPr>
        <w:pStyle w:val="Akapitzlist"/>
        <w:numPr>
          <w:ilvl w:val="1"/>
          <w:numId w:val="1"/>
        </w:numPr>
        <w:spacing w:before="120" w:after="120"/>
        <w:ind w:right="92"/>
        <w:contextualSpacing w:val="0"/>
        <w:jc w:val="both"/>
        <w:rPr>
          <w:rFonts w:ascii="Arial" w:hAnsi="Arial" w:cs="Arial"/>
          <w:sz w:val="20"/>
          <w:szCs w:val="20"/>
        </w:rPr>
      </w:pPr>
      <w:r w:rsidRPr="008412B6">
        <w:rPr>
          <w:rFonts w:ascii="Arial" w:hAnsi="Arial" w:cs="Arial"/>
          <w:sz w:val="20"/>
          <w:szCs w:val="20"/>
        </w:rPr>
        <w:t xml:space="preserve">Z postępowania o udzielenie zamówienia wyklucza się, z zastrzeżeniem art. 110 ust. 2 Pzp, Wykonawcę: </w:t>
      </w:r>
    </w:p>
    <w:p w14:paraId="42646F4B" w14:textId="77777777" w:rsidR="00766FB0" w:rsidRPr="008412B6" w:rsidRDefault="00766FB0" w:rsidP="008412B6">
      <w:pPr>
        <w:pStyle w:val="Akapitzlist"/>
        <w:numPr>
          <w:ilvl w:val="2"/>
          <w:numId w:val="1"/>
        </w:numPr>
        <w:spacing w:before="120" w:after="120"/>
        <w:ind w:right="92"/>
        <w:contextualSpacing w:val="0"/>
        <w:jc w:val="both"/>
        <w:rPr>
          <w:rFonts w:ascii="Arial" w:hAnsi="Arial" w:cs="Arial"/>
          <w:sz w:val="20"/>
          <w:szCs w:val="20"/>
        </w:rPr>
      </w:pPr>
      <w:r w:rsidRPr="008412B6">
        <w:rPr>
          <w:rFonts w:ascii="Arial" w:hAnsi="Arial" w:cs="Arial"/>
          <w:sz w:val="20"/>
          <w:szCs w:val="20"/>
        </w:rPr>
        <w:t>będącego osobą fizyczną, którego prawomocnie skazano za przestępstwo:</w:t>
      </w:r>
    </w:p>
    <w:p w14:paraId="220E7A59" w14:textId="77777777" w:rsidR="00766FB0" w:rsidRPr="008412B6" w:rsidRDefault="00766FB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8412B6">
          <w:rPr>
            <w:rFonts w:ascii="Arial" w:hAnsi="Arial" w:cs="Arial"/>
            <w:sz w:val="20"/>
            <w:szCs w:val="20"/>
          </w:rPr>
          <w:t>art. 258</w:t>
        </w:r>
      </w:hyperlink>
      <w:r w:rsidRPr="008412B6">
        <w:rPr>
          <w:rFonts w:ascii="Arial" w:hAnsi="Arial" w:cs="Arial"/>
          <w:sz w:val="20"/>
          <w:szCs w:val="20"/>
        </w:rPr>
        <w:t xml:space="preserve"> Kodeksu karnego,</w:t>
      </w:r>
    </w:p>
    <w:p w14:paraId="20786F11" w14:textId="77777777" w:rsidR="00766FB0" w:rsidRPr="008412B6" w:rsidRDefault="00766FB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handlu ludźmi, o którym mowa w </w:t>
      </w:r>
      <w:hyperlink r:id="rId32" w:anchor="/document/16798683?unitId=art(189(a))&amp;cm=DOCUMENT" w:history="1">
        <w:r w:rsidRPr="008412B6">
          <w:rPr>
            <w:rFonts w:ascii="Arial" w:hAnsi="Arial" w:cs="Arial"/>
            <w:sz w:val="20"/>
            <w:szCs w:val="20"/>
          </w:rPr>
          <w:t>art. 189a</w:t>
        </w:r>
      </w:hyperlink>
      <w:r w:rsidRPr="008412B6">
        <w:rPr>
          <w:rFonts w:ascii="Arial" w:hAnsi="Arial" w:cs="Arial"/>
          <w:sz w:val="20"/>
          <w:szCs w:val="20"/>
        </w:rPr>
        <w:t xml:space="preserve"> Kodeksu karnego,</w:t>
      </w:r>
    </w:p>
    <w:p w14:paraId="4749A4A2" w14:textId="77777777" w:rsidR="00766FB0" w:rsidRPr="008412B6" w:rsidRDefault="00766FB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o którym mowa w </w:t>
      </w:r>
      <w:hyperlink r:id="rId33" w:anchor="/document/16798683?unitId=art(228)&amp;cm=DOCUMENT" w:history="1">
        <w:r w:rsidRPr="008412B6">
          <w:rPr>
            <w:rFonts w:ascii="Arial" w:hAnsi="Arial" w:cs="Arial"/>
            <w:sz w:val="20"/>
            <w:szCs w:val="20"/>
          </w:rPr>
          <w:t>art. 228-230a</w:t>
        </w:r>
      </w:hyperlink>
      <w:r w:rsidRPr="008412B6">
        <w:rPr>
          <w:rFonts w:ascii="Arial" w:hAnsi="Arial" w:cs="Arial"/>
          <w:sz w:val="20"/>
          <w:szCs w:val="20"/>
        </w:rPr>
        <w:t xml:space="preserve">, </w:t>
      </w:r>
      <w:hyperlink r:id="rId34" w:anchor="/document/16798683?unitId=art(250(a))&amp;cm=DOCUMENT" w:history="1">
        <w:r w:rsidRPr="008412B6">
          <w:rPr>
            <w:rFonts w:ascii="Arial" w:hAnsi="Arial" w:cs="Arial"/>
            <w:sz w:val="20"/>
            <w:szCs w:val="20"/>
          </w:rPr>
          <w:t>art. 250a</w:t>
        </w:r>
      </w:hyperlink>
      <w:r w:rsidRPr="008412B6">
        <w:rPr>
          <w:rFonts w:ascii="Arial" w:hAnsi="Arial" w:cs="Arial"/>
          <w:sz w:val="20"/>
          <w:szCs w:val="20"/>
        </w:rPr>
        <w:t xml:space="preserve"> Kodeksu karnego lub w art. 46 lub art. 48 ustawy z dnia 25 czerwca 2010 r. o sporcie,</w:t>
      </w:r>
    </w:p>
    <w:p w14:paraId="6F3DC34D" w14:textId="77777777" w:rsidR="00766FB0" w:rsidRPr="008412B6" w:rsidRDefault="00766FB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finansowania przestępstwa o charakterze terrorystycznym, o którym mowa w </w:t>
      </w:r>
      <w:hyperlink r:id="rId35" w:anchor="/document/16798683?unitId=art(165(a))&amp;cm=DOCUMENT" w:history="1">
        <w:r w:rsidRPr="008412B6">
          <w:rPr>
            <w:rFonts w:ascii="Arial" w:hAnsi="Arial" w:cs="Arial"/>
            <w:sz w:val="20"/>
            <w:szCs w:val="20"/>
          </w:rPr>
          <w:t>art. 165a</w:t>
        </w:r>
      </w:hyperlink>
      <w:r w:rsidRPr="008412B6">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8412B6">
          <w:rPr>
            <w:rFonts w:ascii="Arial" w:hAnsi="Arial" w:cs="Arial"/>
            <w:sz w:val="20"/>
            <w:szCs w:val="20"/>
          </w:rPr>
          <w:t>art. 299</w:t>
        </w:r>
      </w:hyperlink>
      <w:r w:rsidRPr="008412B6">
        <w:rPr>
          <w:rFonts w:ascii="Arial" w:hAnsi="Arial" w:cs="Arial"/>
          <w:sz w:val="20"/>
          <w:szCs w:val="20"/>
        </w:rPr>
        <w:t xml:space="preserve"> Kodeksu karnego,</w:t>
      </w:r>
    </w:p>
    <w:p w14:paraId="2F7A42C1" w14:textId="77777777" w:rsidR="00766FB0" w:rsidRPr="008412B6" w:rsidRDefault="00766FB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o charakterze terrorystycznym, o którym mowa w </w:t>
      </w:r>
      <w:hyperlink r:id="rId37" w:anchor="/document/16798683?unitId=art(115)par(20)&amp;cm=DOCUMENT" w:history="1">
        <w:r w:rsidRPr="008412B6">
          <w:rPr>
            <w:rFonts w:ascii="Arial" w:hAnsi="Arial" w:cs="Arial"/>
            <w:sz w:val="20"/>
            <w:szCs w:val="20"/>
          </w:rPr>
          <w:t>art. 115 § 20</w:t>
        </w:r>
      </w:hyperlink>
      <w:r w:rsidRPr="008412B6">
        <w:rPr>
          <w:rFonts w:ascii="Arial" w:hAnsi="Arial" w:cs="Arial"/>
          <w:sz w:val="20"/>
          <w:szCs w:val="20"/>
        </w:rPr>
        <w:t xml:space="preserve"> Kodeksu karnego, lub mające na celu popełnienie tego przestępstwa,</w:t>
      </w:r>
    </w:p>
    <w:p w14:paraId="005FC19B" w14:textId="77777777" w:rsidR="00A70B20" w:rsidRPr="008412B6" w:rsidRDefault="00A70B2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powierzenia wykonywania pracy małoletniemu cudzoziemcowi, o którym mowa </w:t>
      </w:r>
      <w:r w:rsidR="008F246D" w:rsidRPr="008412B6">
        <w:rPr>
          <w:rFonts w:ascii="Arial" w:hAnsi="Arial" w:cs="Arial"/>
          <w:sz w:val="20"/>
          <w:szCs w:val="20"/>
        </w:rPr>
        <w:br/>
      </w:r>
      <w:r w:rsidRPr="008412B6">
        <w:rPr>
          <w:rFonts w:ascii="Arial" w:hAnsi="Arial" w:cs="Arial"/>
          <w:sz w:val="20"/>
          <w:szCs w:val="20"/>
        </w:rPr>
        <w:t xml:space="preserve">w </w:t>
      </w:r>
      <w:hyperlink r:id="rId38" w:anchor="/document/17896506?unitId=art(9)ust(2)&amp;cm=DOCUMENT" w:history="1">
        <w:r w:rsidRPr="008412B6">
          <w:rPr>
            <w:rFonts w:ascii="Arial" w:hAnsi="Arial" w:cs="Arial"/>
            <w:sz w:val="20"/>
            <w:szCs w:val="20"/>
          </w:rPr>
          <w:t>art. 9 ust. 2</w:t>
        </w:r>
      </w:hyperlink>
      <w:r w:rsidRPr="008412B6">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74930277" w14:textId="77777777" w:rsidR="00A70B20" w:rsidRPr="008412B6" w:rsidRDefault="00A70B2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przeciwko obrotowi gospodarczemu, o których mowa w </w:t>
      </w:r>
      <w:hyperlink r:id="rId39" w:anchor="/document/16798683?unitId=art(296)&amp;cm=DOCUMENT" w:history="1">
        <w:r w:rsidRPr="008412B6">
          <w:rPr>
            <w:rFonts w:ascii="Arial" w:hAnsi="Arial" w:cs="Arial"/>
            <w:sz w:val="20"/>
            <w:szCs w:val="20"/>
          </w:rPr>
          <w:t>art. 296-307</w:t>
        </w:r>
      </w:hyperlink>
      <w:r w:rsidRPr="008412B6">
        <w:rPr>
          <w:rFonts w:ascii="Arial" w:hAnsi="Arial" w:cs="Arial"/>
          <w:sz w:val="20"/>
          <w:szCs w:val="20"/>
        </w:rPr>
        <w:t xml:space="preserve"> Kodeksu karnego, przestępstwo oszustwa, o którym mowa w </w:t>
      </w:r>
      <w:hyperlink r:id="rId40" w:anchor="/document/16798683?unitId=art(286)&amp;cm=DOCUMENT" w:history="1">
        <w:r w:rsidRPr="008412B6">
          <w:rPr>
            <w:rFonts w:ascii="Arial" w:hAnsi="Arial" w:cs="Arial"/>
            <w:sz w:val="20"/>
            <w:szCs w:val="20"/>
          </w:rPr>
          <w:t>art. 286</w:t>
        </w:r>
      </w:hyperlink>
      <w:r w:rsidRPr="008412B6">
        <w:rPr>
          <w:rFonts w:ascii="Arial" w:hAnsi="Arial" w:cs="Arial"/>
          <w:sz w:val="20"/>
          <w:szCs w:val="20"/>
        </w:rPr>
        <w:t xml:space="preserve"> Kodeksu karnego, przestępstwo przeciwko wiarygodności dokumentów, o których mowa w </w:t>
      </w:r>
      <w:hyperlink r:id="rId41" w:anchor="/document/16798683?unitId=art(270)&amp;cm=DOCUMENT" w:history="1">
        <w:r w:rsidRPr="008412B6">
          <w:rPr>
            <w:rFonts w:ascii="Arial" w:hAnsi="Arial" w:cs="Arial"/>
            <w:sz w:val="20"/>
            <w:szCs w:val="20"/>
          </w:rPr>
          <w:t>art. 270-277d</w:t>
        </w:r>
      </w:hyperlink>
      <w:r w:rsidRPr="008412B6">
        <w:rPr>
          <w:rFonts w:ascii="Arial" w:hAnsi="Arial" w:cs="Arial"/>
          <w:sz w:val="20"/>
          <w:szCs w:val="20"/>
        </w:rPr>
        <w:t xml:space="preserve"> Kodeksu karnego, lub przestępstwo skarbowe,</w:t>
      </w:r>
    </w:p>
    <w:p w14:paraId="46D2810C" w14:textId="77777777" w:rsidR="00A70B20" w:rsidRPr="008412B6" w:rsidRDefault="00A70B20" w:rsidP="008412B6">
      <w:pPr>
        <w:pStyle w:val="Akapitzlist"/>
        <w:numPr>
          <w:ilvl w:val="3"/>
          <w:numId w:val="1"/>
        </w:numPr>
        <w:spacing w:before="120" w:after="120"/>
        <w:ind w:left="1843" w:right="92" w:hanging="763"/>
        <w:contextualSpacing w:val="0"/>
        <w:jc w:val="both"/>
        <w:rPr>
          <w:rFonts w:ascii="Arial" w:hAnsi="Arial" w:cs="Arial"/>
          <w:sz w:val="20"/>
          <w:szCs w:val="20"/>
        </w:rPr>
      </w:pPr>
      <w:r w:rsidRPr="008412B6">
        <w:rPr>
          <w:rFonts w:ascii="Arial" w:hAnsi="Arial" w:cs="Arial"/>
          <w:sz w:val="20"/>
          <w:szCs w:val="20"/>
        </w:rPr>
        <w:t xml:space="preserve">o którym mowa w art. 9 ust. 1 i 3 lub art. 10 ustawy z dnia 15 czerwca 2012 r. </w:t>
      </w:r>
      <w:r w:rsidR="008F246D" w:rsidRPr="008412B6">
        <w:rPr>
          <w:rFonts w:ascii="Arial" w:hAnsi="Arial" w:cs="Arial"/>
          <w:sz w:val="20"/>
          <w:szCs w:val="20"/>
        </w:rPr>
        <w:br/>
      </w:r>
      <w:r w:rsidRPr="008412B6">
        <w:rPr>
          <w:rFonts w:ascii="Arial" w:hAnsi="Arial" w:cs="Arial"/>
          <w:sz w:val="20"/>
          <w:szCs w:val="20"/>
        </w:rPr>
        <w:t>o skutkach powierzania wykonywania pracy cudzoziemcom przebywającym wbrew przepisom na terytorium Rzeczypospolitej Polskiej,</w:t>
      </w:r>
    </w:p>
    <w:p w14:paraId="14AD8E4A" w14:textId="77777777" w:rsidR="00A70B20" w:rsidRPr="008412B6" w:rsidRDefault="00A70B20" w:rsidP="008412B6">
      <w:pPr>
        <w:pStyle w:val="Akapitzlist"/>
        <w:spacing w:before="120" w:after="120"/>
        <w:ind w:left="1843" w:right="92"/>
        <w:contextualSpacing w:val="0"/>
        <w:jc w:val="both"/>
        <w:rPr>
          <w:rFonts w:ascii="Arial" w:hAnsi="Arial" w:cs="Arial"/>
          <w:sz w:val="20"/>
          <w:szCs w:val="20"/>
        </w:rPr>
      </w:pPr>
      <w:r w:rsidRPr="008412B6">
        <w:rPr>
          <w:rFonts w:ascii="Arial" w:hAnsi="Arial" w:cs="Arial"/>
          <w:sz w:val="20"/>
          <w:szCs w:val="20"/>
        </w:rPr>
        <w:t>- lub za odpowiedni czyn zabroniony określony w przepisach prawa obcego;</w:t>
      </w:r>
    </w:p>
    <w:p w14:paraId="61387A0F" w14:textId="77777777" w:rsidR="00A70B20" w:rsidRPr="008412B6" w:rsidRDefault="00A70B20" w:rsidP="008412B6">
      <w:pPr>
        <w:pStyle w:val="Akapitzlist"/>
        <w:numPr>
          <w:ilvl w:val="2"/>
          <w:numId w:val="1"/>
        </w:numPr>
        <w:spacing w:before="120" w:after="120"/>
        <w:ind w:right="92"/>
        <w:contextualSpacing w:val="0"/>
        <w:jc w:val="both"/>
        <w:rPr>
          <w:rFonts w:ascii="Arial" w:hAnsi="Arial" w:cs="Arial"/>
          <w:sz w:val="20"/>
          <w:szCs w:val="20"/>
        </w:rPr>
      </w:pPr>
      <w:r w:rsidRPr="008412B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412B6">
        <w:rPr>
          <w:rFonts w:ascii="Arial" w:hAnsi="Arial" w:cs="Arial"/>
          <w:sz w:val="20"/>
          <w:szCs w:val="20"/>
        </w:rPr>
        <w:br/>
      </w:r>
      <w:r w:rsidRPr="008412B6">
        <w:rPr>
          <w:rFonts w:ascii="Arial" w:hAnsi="Arial" w:cs="Arial"/>
          <w:sz w:val="20"/>
          <w:szCs w:val="20"/>
        </w:rPr>
        <w:t xml:space="preserve">o którym mowa w pkt </w:t>
      </w:r>
      <w:r w:rsidR="008F246D" w:rsidRPr="008412B6">
        <w:rPr>
          <w:rFonts w:ascii="Arial" w:hAnsi="Arial" w:cs="Arial"/>
          <w:sz w:val="20"/>
          <w:szCs w:val="20"/>
        </w:rPr>
        <w:t>9.1.</w:t>
      </w:r>
      <w:r w:rsidRPr="008412B6">
        <w:rPr>
          <w:rFonts w:ascii="Arial" w:hAnsi="Arial" w:cs="Arial"/>
          <w:sz w:val="20"/>
          <w:szCs w:val="20"/>
        </w:rPr>
        <w:t>1</w:t>
      </w:r>
      <w:r w:rsidR="008F246D" w:rsidRPr="008412B6">
        <w:rPr>
          <w:rFonts w:ascii="Arial" w:hAnsi="Arial" w:cs="Arial"/>
          <w:sz w:val="20"/>
          <w:szCs w:val="20"/>
        </w:rPr>
        <w:t xml:space="preserve"> SWZ</w:t>
      </w:r>
      <w:r w:rsidRPr="008412B6">
        <w:rPr>
          <w:rFonts w:ascii="Arial" w:hAnsi="Arial" w:cs="Arial"/>
          <w:sz w:val="20"/>
          <w:szCs w:val="20"/>
        </w:rPr>
        <w:t>,</w:t>
      </w:r>
    </w:p>
    <w:p w14:paraId="4EAF6EBC" w14:textId="77777777" w:rsidR="00A70B20" w:rsidRPr="008412B6" w:rsidRDefault="00A70B20" w:rsidP="008412B6">
      <w:pPr>
        <w:pStyle w:val="Akapitzlist"/>
        <w:numPr>
          <w:ilvl w:val="2"/>
          <w:numId w:val="1"/>
        </w:numPr>
        <w:spacing w:before="120" w:after="120"/>
        <w:ind w:right="92"/>
        <w:contextualSpacing w:val="0"/>
        <w:jc w:val="both"/>
        <w:rPr>
          <w:rFonts w:ascii="Arial" w:hAnsi="Arial" w:cs="Arial"/>
          <w:sz w:val="20"/>
          <w:szCs w:val="20"/>
        </w:rPr>
      </w:pPr>
      <w:r w:rsidRPr="008412B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38019B" w14:textId="77777777" w:rsidR="00A70B20" w:rsidRPr="008412B6" w:rsidRDefault="00A70B20" w:rsidP="008412B6">
      <w:pPr>
        <w:pStyle w:val="Akapitzlist"/>
        <w:numPr>
          <w:ilvl w:val="2"/>
          <w:numId w:val="1"/>
        </w:numPr>
        <w:spacing w:before="120" w:after="120"/>
        <w:ind w:right="92"/>
        <w:contextualSpacing w:val="0"/>
        <w:jc w:val="both"/>
        <w:rPr>
          <w:rFonts w:ascii="Arial" w:hAnsi="Arial" w:cs="Arial"/>
          <w:sz w:val="20"/>
          <w:szCs w:val="20"/>
        </w:rPr>
      </w:pPr>
      <w:r w:rsidRPr="008412B6">
        <w:rPr>
          <w:rFonts w:ascii="Arial" w:hAnsi="Arial" w:cs="Arial"/>
          <w:sz w:val="20"/>
          <w:szCs w:val="20"/>
        </w:rPr>
        <w:lastRenderedPageBreak/>
        <w:t>wobec którego prawomocnie orzeczono zakaz ubiegania się o zamówienia publiczne,</w:t>
      </w:r>
    </w:p>
    <w:p w14:paraId="6EA272F2" w14:textId="77777777" w:rsidR="00A70B20" w:rsidRPr="008412B6" w:rsidRDefault="00A70B20" w:rsidP="008412B6">
      <w:pPr>
        <w:pStyle w:val="Akapitzlist"/>
        <w:numPr>
          <w:ilvl w:val="2"/>
          <w:numId w:val="1"/>
        </w:numPr>
        <w:spacing w:before="120" w:after="120"/>
        <w:ind w:right="92"/>
        <w:contextualSpacing w:val="0"/>
        <w:jc w:val="both"/>
        <w:rPr>
          <w:rFonts w:ascii="Arial" w:hAnsi="Arial" w:cs="Arial"/>
          <w:sz w:val="20"/>
          <w:szCs w:val="20"/>
        </w:rPr>
      </w:pPr>
      <w:r w:rsidRPr="008412B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412B6">
          <w:rPr>
            <w:rFonts w:ascii="Arial" w:hAnsi="Arial" w:cs="Arial"/>
            <w:sz w:val="20"/>
            <w:szCs w:val="20"/>
          </w:rPr>
          <w:t>ustawy</w:t>
        </w:r>
      </w:hyperlink>
      <w:r w:rsidRPr="008412B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9208D5F" w14:textId="77777777" w:rsidR="00A70B20" w:rsidRPr="008412B6" w:rsidRDefault="00A70B20" w:rsidP="00B05A97">
      <w:pPr>
        <w:pStyle w:val="Akapitzlist"/>
        <w:numPr>
          <w:ilvl w:val="2"/>
          <w:numId w:val="1"/>
        </w:numPr>
        <w:spacing w:before="120" w:after="120"/>
        <w:ind w:right="91"/>
        <w:contextualSpacing w:val="0"/>
        <w:jc w:val="both"/>
        <w:rPr>
          <w:rFonts w:ascii="Arial" w:hAnsi="Arial" w:cs="Arial"/>
          <w:sz w:val="20"/>
          <w:szCs w:val="20"/>
        </w:rPr>
      </w:pPr>
      <w:r w:rsidRPr="008412B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412B6">
          <w:rPr>
            <w:rFonts w:ascii="Arial" w:hAnsi="Arial" w:cs="Arial"/>
            <w:sz w:val="20"/>
            <w:szCs w:val="20"/>
          </w:rPr>
          <w:t>ustawy</w:t>
        </w:r>
      </w:hyperlink>
      <w:r w:rsidRPr="008412B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DC5F3D" w14:textId="77777777" w:rsidR="00A70B20" w:rsidRPr="008412B6" w:rsidRDefault="00A70B20" w:rsidP="00B05A97">
      <w:pPr>
        <w:pStyle w:val="Akapitzlist"/>
        <w:numPr>
          <w:ilvl w:val="1"/>
          <w:numId w:val="1"/>
        </w:numPr>
        <w:spacing w:before="120" w:after="120"/>
        <w:ind w:right="91"/>
        <w:contextualSpacing w:val="0"/>
        <w:jc w:val="both"/>
        <w:rPr>
          <w:rFonts w:ascii="Arial" w:hAnsi="Arial" w:cs="Arial"/>
          <w:sz w:val="20"/>
          <w:szCs w:val="20"/>
        </w:rPr>
      </w:pPr>
      <w:r w:rsidRPr="008412B6">
        <w:rPr>
          <w:rFonts w:ascii="Arial" w:hAnsi="Arial" w:cs="Arial"/>
          <w:sz w:val="20"/>
          <w:szCs w:val="20"/>
        </w:rPr>
        <w:t>Wykonawca może zostać wykluczony przez zamawiającego na każdym etapie postępowania o udzielenie zamówienia.</w:t>
      </w:r>
    </w:p>
    <w:p w14:paraId="413E65F3" w14:textId="77777777" w:rsidR="00A70B20" w:rsidRPr="008412B6" w:rsidRDefault="00A70B20" w:rsidP="00B05A97">
      <w:pPr>
        <w:pStyle w:val="Akapitzlist"/>
        <w:numPr>
          <w:ilvl w:val="1"/>
          <w:numId w:val="1"/>
        </w:numPr>
        <w:spacing w:before="120" w:after="120"/>
        <w:ind w:right="91"/>
        <w:contextualSpacing w:val="0"/>
        <w:jc w:val="both"/>
        <w:rPr>
          <w:rFonts w:ascii="Arial" w:hAnsi="Arial" w:cs="Arial"/>
          <w:sz w:val="20"/>
          <w:szCs w:val="20"/>
        </w:rPr>
      </w:pPr>
      <w:r w:rsidRPr="008412B6">
        <w:rPr>
          <w:rFonts w:ascii="Arial" w:hAnsi="Arial" w:cs="Arial"/>
          <w:sz w:val="20"/>
          <w:szCs w:val="20"/>
        </w:rPr>
        <w:t>Zamawiający nie przewiduje wykluczenia wykonawców na podstawie art. 109 ust. 1 ustawy Pzp.</w:t>
      </w:r>
    </w:p>
    <w:p w14:paraId="0ABB195C" w14:textId="3894F1A0" w:rsidR="00B05A97" w:rsidRPr="00B05A97" w:rsidRDefault="00694C3B" w:rsidP="00B05A97">
      <w:pPr>
        <w:pStyle w:val="Akapitzlist"/>
        <w:numPr>
          <w:ilvl w:val="1"/>
          <w:numId w:val="1"/>
        </w:numPr>
        <w:spacing w:before="120" w:after="120"/>
        <w:ind w:right="91"/>
        <w:contextualSpacing w:val="0"/>
        <w:jc w:val="both"/>
        <w:rPr>
          <w:rFonts w:ascii="Arial" w:hAnsi="Arial" w:cs="Arial"/>
          <w:sz w:val="20"/>
          <w:szCs w:val="20"/>
        </w:rPr>
      </w:pPr>
      <w:r w:rsidRPr="008412B6">
        <w:rPr>
          <w:rFonts w:ascii="Arial" w:hAnsi="Arial" w:cs="Arial"/>
          <w:sz w:val="20"/>
          <w:szCs w:val="20"/>
        </w:rPr>
        <w:t>Wykluczenie wykonawcy następuje zgodnie z art. 111 ustawy Pzp.</w:t>
      </w:r>
    </w:p>
    <w:p w14:paraId="72D98357" w14:textId="77777777" w:rsidR="00A70B20" w:rsidRDefault="00A70B20" w:rsidP="00B05A9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D90A767" w14:textId="3D366906" w:rsidR="00A70B20" w:rsidRDefault="00A70B20" w:rsidP="00B05A97">
      <w:pPr>
        <w:pStyle w:val="Akapitzlist"/>
        <w:numPr>
          <w:ilvl w:val="1"/>
          <w:numId w:val="1"/>
        </w:numPr>
        <w:spacing w:before="120" w:after="120"/>
        <w:ind w:right="92"/>
        <w:contextualSpacing w:val="0"/>
        <w:jc w:val="both"/>
        <w:rPr>
          <w:rFonts w:ascii="Arial" w:hAnsi="Arial" w:cs="Arial"/>
          <w:sz w:val="20"/>
          <w:szCs w:val="20"/>
        </w:rPr>
      </w:pPr>
      <w:r w:rsidRPr="00B05A97">
        <w:rPr>
          <w:rFonts w:ascii="Arial" w:hAnsi="Arial" w:cs="Arial"/>
          <w:sz w:val="20"/>
          <w:szCs w:val="20"/>
        </w:rPr>
        <w:t xml:space="preserve">O udzielenie zamówienia mogą ubiegać się Wykonawcy, którzy </w:t>
      </w:r>
      <w:r w:rsidR="00694C3B" w:rsidRPr="00B05A97">
        <w:rPr>
          <w:rFonts w:ascii="Arial" w:hAnsi="Arial" w:cs="Arial"/>
          <w:sz w:val="20"/>
          <w:szCs w:val="20"/>
        </w:rPr>
        <w:t xml:space="preserve">nie podlegają wykluczeniu na zasadach określonych w pkt 9 SWZ oraz </w:t>
      </w:r>
      <w:r w:rsidRPr="00B05A97">
        <w:rPr>
          <w:rFonts w:ascii="Arial" w:hAnsi="Arial" w:cs="Arial"/>
          <w:sz w:val="20"/>
          <w:szCs w:val="20"/>
        </w:rPr>
        <w:t xml:space="preserve">spełniają warunki udziału w postępowaniu </w:t>
      </w:r>
      <w:r w:rsidR="000A47AA" w:rsidRPr="00B05A97">
        <w:rPr>
          <w:rFonts w:ascii="Arial" w:hAnsi="Arial" w:cs="Arial"/>
          <w:sz w:val="20"/>
          <w:szCs w:val="20"/>
        </w:rPr>
        <w:br/>
      </w:r>
      <w:r w:rsidRPr="00B05A97">
        <w:rPr>
          <w:rFonts w:ascii="Arial" w:hAnsi="Arial" w:cs="Arial"/>
          <w:sz w:val="20"/>
          <w:szCs w:val="20"/>
        </w:rPr>
        <w:t>w zakresie:</w:t>
      </w:r>
    </w:p>
    <w:p w14:paraId="78F6BFE8" w14:textId="77777777" w:rsidR="00B05A97" w:rsidRPr="00224C75" w:rsidRDefault="00B05A97" w:rsidP="00B05A97">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2D2D290F" w14:textId="77777777" w:rsidR="00B05A97" w:rsidRPr="00915605" w:rsidRDefault="00B05A97" w:rsidP="00B05A97">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88CEF01" w14:textId="77777777" w:rsidR="00B05A97" w:rsidRPr="00224C75" w:rsidRDefault="00B05A97" w:rsidP="00B05A97">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1B9C8F1" w14:textId="77777777" w:rsidR="00B05A97" w:rsidRPr="00915605" w:rsidRDefault="00B05A97" w:rsidP="00B05A97">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4498E13F" w14:textId="34AB29B7" w:rsidR="00B05A97" w:rsidRPr="00856731" w:rsidRDefault="00B05A97" w:rsidP="00856731">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28AE3CF6" w14:textId="77777777" w:rsidR="00A70B20" w:rsidRPr="00224C75" w:rsidRDefault="00A70B20" w:rsidP="00B05A97">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F6570C6" w14:textId="77777777" w:rsidR="00A70B20" w:rsidRPr="00626544" w:rsidRDefault="00A70B20" w:rsidP="00B05A97">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r w:rsidRPr="00626544">
        <w:rPr>
          <w:rFonts w:cs="Arial"/>
          <w:sz w:val="20"/>
          <w:szCs w:val="20"/>
          <w:lang w:eastAsia="en-US"/>
        </w:rPr>
        <w:t>.</w:t>
      </w:r>
    </w:p>
    <w:p w14:paraId="31A439BE" w14:textId="71A54B4F" w:rsidR="00A70B20" w:rsidRDefault="00A70B20" w:rsidP="00B05A97">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w:t>
      </w:r>
      <w:r w:rsidR="00626544">
        <w:rPr>
          <w:rFonts w:cs="Arial"/>
          <w:sz w:val="20"/>
          <w:szCs w:val="20"/>
          <w:lang w:eastAsia="en-US"/>
        </w:rPr>
        <w:t>żąda od Wykonawcy wskazania osoby, która</w:t>
      </w:r>
      <w:r w:rsidRPr="00DF7B2A">
        <w:rPr>
          <w:rFonts w:cs="Arial"/>
          <w:sz w:val="20"/>
          <w:szCs w:val="20"/>
          <w:lang w:eastAsia="en-US"/>
        </w:rPr>
        <w:t xml:space="preserve"> będ</w:t>
      </w:r>
      <w:r w:rsidR="00626544">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w:t>
      </w:r>
      <w:r w:rsidR="00626544">
        <w:rPr>
          <w:rFonts w:cs="Arial"/>
          <w:sz w:val="20"/>
          <w:szCs w:val="20"/>
          <w:lang w:eastAsia="en-US"/>
        </w:rPr>
        <w:t>nywaniu zamówienia, legitymująca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w:t>
      </w:r>
      <w:r w:rsidR="00626544">
        <w:rPr>
          <w:rFonts w:cs="Arial"/>
          <w:sz w:val="20"/>
          <w:szCs w:val="20"/>
          <w:lang w:eastAsia="en-US"/>
        </w:rPr>
        <w:t>dnim do funkcji, jakie zostaną jej</w:t>
      </w:r>
      <w:r w:rsidRPr="00DF7B2A">
        <w:rPr>
          <w:rFonts w:cs="Arial"/>
          <w:sz w:val="20"/>
          <w:szCs w:val="20"/>
          <w:lang w:eastAsia="en-US"/>
        </w:rPr>
        <w:t xml:space="preserve"> powierzone. Wykonawca na funkcję </w:t>
      </w:r>
      <w:r w:rsidR="00626544">
        <w:rPr>
          <w:rFonts w:cs="Arial"/>
          <w:sz w:val="20"/>
          <w:szCs w:val="20"/>
          <w:lang w:eastAsia="en-US"/>
        </w:rPr>
        <w:t>wymienioną poniżej, wskaże osobę</w:t>
      </w:r>
      <w:r w:rsidRPr="00DF7B2A">
        <w:rPr>
          <w:rFonts w:cs="Arial"/>
          <w:sz w:val="20"/>
          <w:szCs w:val="20"/>
          <w:lang w:eastAsia="en-US"/>
        </w:rPr>
        <w:t>, któr</w:t>
      </w:r>
      <w:r w:rsidR="00626544">
        <w:rPr>
          <w:rFonts w:cs="Arial"/>
          <w:sz w:val="20"/>
          <w:szCs w:val="20"/>
          <w:lang w:eastAsia="en-US"/>
        </w:rPr>
        <w:t>ą musi mieć dostępną</w:t>
      </w:r>
      <w:r w:rsidRPr="00DF7B2A">
        <w:rPr>
          <w:rFonts w:cs="Arial"/>
          <w:sz w:val="20"/>
          <w:szCs w:val="20"/>
          <w:lang w:eastAsia="en-US"/>
        </w:rPr>
        <w:t xml:space="preserve"> na etapie re</w:t>
      </w:r>
      <w:r w:rsidR="00626544">
        <w:rPr>
          <w:rFonts w:cs="Arial"/>
          <w:sz w:val="20"/>
          <w:szCs w:val="20"/>
          <w:lang w:eastAsia="en-US"/>
        </w:rPr>
        <w:t>alizacji zamówienia, spełniająca</w:t>
      </w:r>
      <w:r w:rsidRPr="00DF7B2A">
        <w:rPr>
          <w:rFonts w:cs="Arial"/>
          <w:sz w:val="20"/>
          <w:szCs w:val="20"/>
          <w:lang w:eastAsia="en-US"/>
        </w:rPr>
        <w:t xml:space="preserve"> następujące wymagania:</w:t>
      </w:r>
    </w:p>
    <w:p w14:paraId="0447F163" w14:textId="59E68A5D" w:rsidR="008C7252" w:rsidRPr="008C7252" w:rsidRDefault="008C7252" w:rsidP="00B05A97">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626544">
        <w:rPr>
          <w:rFonts w:cs="Arial"/>
          <w:b/>
          <w:sz w:val="20"/>
          <w:szCs w:val="20"/>
          <w:lang w:eastAsia="en-US"/>
        </w:rPr>
        <w:t xml:space="preserve">osobę, </w:t>
      </w:r>
      <w:r w:rsidR="00626544" w:rsidRPr="00626544">
        <w:rPr>
          <w:rFonts w:cs="Arial"/>
          <w:b/>
          <w:sz w:val="20"/>
          <w:szCs w:val="20"/>
          <w:lang w:eastAsia="en-US"/>
        </w:rPr>
        <w:t>która będzie pełnić funkcję kierownika budowy branży budowlanej, posiadającą uprawnienia budowlane do kierowania robotami budowlanymi w specjalności konstrukcyjno-budowlanej,</w:t>
      </w:r>
      <w:r w:rsidRPr="00626544">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w:t>
      </w:r>
      <w:r w:rsidRPr="00DF430C">
        <w:rPr>
          <w:rFonts w:cs="Arial"/>
          <w:sz w:val="20"/>
          <w:szCs w:val="20"/>
          <w:lang w:eastAsia="en-US"/>
        </w:rPr>
        <w:lastRenderedPageBreak/>
        <w:t xml:space="preserve">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14:paraId="570421C1" w14:textId="77777777" w:rsidR="00A70B20" w:rsidRPr="00BF29F0" w:rsidRDefault="00A70B20" w:rsidP="00B05A97">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548FCB32" w14:textId="30D38B7C" w:rsidR="00A70B20" w:rsidRPr="00954BED" w:rsidRDefault="00A70B20" w:rsidP="00B05A97">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2B730E17" w14:textId="77777777" w:rsidR="00A70B20" w:rsidRDefault="00126B13" w:rsidP="00B05A9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19767D94" w14:textId="77777777" w:rsidR="00EF3A97" w:rsidRPr="00F10B63" w:rsidRDefault="00EF3A97" w:rsidP="00EF3A97">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1BC48F7" w14:textId="0CC6A4C4" w:rsidR="00EF3A97" w:rsidRPr="00A70B20" w:rsidRDefault="00EF3A97" w:rsidP="00EF3A97">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5F482064" w14:textId="77777777" w:rsidR="00EF3A97"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9E6AB3D" w14:textId="7427C5FD" w:rsidR="00EF3A97" w:rsidRPr="00A920AF" w:rsidRDefault="00EF3A97" w:rsidP="00EF3A97">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856731">
        <w:rPr>
          <w:rFonts w:cs="Arial"/>
          <w:b/>
          <w:sz w:val="20"/>
          <w:szCs w:val="20"/>
          <w:lang w:eastAsia="en-US"/>
        </w:rPr>
        <w:t>9</w:t>
      </w:r>
      <w:r w:rsidRPr="00A920AF">
        <w:rPr>
          <w:rFonts w:cs="Arial"/>
          <w:b/>
          <w:sz w:val="20"/>
          <w:szCs w:val="20"/>
          <w:lang w:eastAsia="en-US"/>
        </w:rPr>
        <w:t xml:space="preserve"> do SWZ.</w:t>
      </w:r>
    </w:p>
    <w:p w14:paraId="7143F9EE" w14:textId="156CDF7E" w:rsidR="00EF3A97" w:rsidRPr="002A1B7A" w:rsidRDefault="00EF3A97" w:rsidP="00EF3A97">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856731">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7C39655D" w14:textId="77777777" w:rsidR="00B641C0" w:rsidRPr="00B641C0" w:rsidRDefault="00B641C0" w:rsidP="00B641C0">
      <w:pPr>
        <w:keepNext/>
        <w:numPr>
          <w:ilvl w:val="1"/>
          <w:numId w:val="1"/>
        </w:numPr>
        <w:spacing w:before="120" w:after="120" w:line="276" w:lineRule="auto"/>
        <w:jc w:val="both"/>
        <w:outlineLvl w:val="3"/>
        <w:rPr>
          <w:rFonts w:cs="Arial"/>
          <w:b/>
          <w:sz w:val="20"/>
          <w:szCs w:val="20"/>
          <w:u w:val="single"/>
          <w:lang w:eastAsia="en-US"/>
        </w:rPr>
      </w:pPr>
      <w:r w:rsidRPr="00B641C0">
        <w:rPr>
          <w:rFonts w:cs="Arial"/>
          <w:b/>
          <w:sz w:val="20"/>
          <w:szCs w:val="20"/>
          <w:u w:val="single"/>
          <w:lang w:eastAsia="en-US"/>
        </w:rPr>
        <w:t>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w:t>
      </w:r>
    </w:p>
    <w:p w14:paraId="40F2AC60"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38CBC800" w14:textId="43D86ADD"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 xml:space="preserve">zoru stanowiącego załącznik nr </w:t>
      </w:r>
      <w:r w:rsidR="00856731">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7CC47BC4"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8CD1141" w14:textId="77596A6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6069BF">
        <w:rPr>
          <w:rFonts w:cs="Arial"/>
          <w:sz w:val="20"/>
          <w:szCs w:val="20"/>
        </w:rPr>
        <w:t>e</w:t>
      </w:r>
      <w:r w:rsidRPr="00081585">
        <w:rPr>
          <w:rFonts w:cs="Arial"/>
          <w:sz w:val="20"/>
          <w:szCs w:val="20"/>
        </w:rPr>
        <w:t xml:space="preserve">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 xml:space="preserve">zoru stanowiącego załącznik nr </w:t>
      </w:r>
      <w:r w:rsidR="00856731">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E1BB89E"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8863C3F"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30C2153A"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B531D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245711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D10B92E"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259CDF2C"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E2A5D13" w14:textId="65D70D6C" w:rsidR="00634A63" w:rsidRPr="00856731"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56731">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w:t>
      </w:r>
      <w:r w:rsidRPr="00856731">
        <w:rPr>
          <w:rFonts w:cs="Arial"/>
          <w:color w:val="000000"/>
          <w:sz w:val="20"/>
          <w:szCs w:val="20"/>
          <w:lang w:eastAsia="en-US"/>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856731">
        <w:rPr>
          <w:rFonts w:cs="Arial"/>
          <w:color w:val="000000"/>
          <w:sz w:val="20"/>
          <w:szCs w:val="20"/>
          <w:lang w:eastAsia="en-US"/>
        </w:rPr>
        <w:t>30</w:t>
      </w:r>
      <w:r w:rsidRPr="00856731">
        <w:rPr>
          <w:rFonts w:cs="Arial"/>
          <w:color w:val="000000"/>
          <w:sz w:val="20"/>
          <w:szCs w:val="20"/>
          <w:lang w:eastAsia="en-US"/>
        </w:rPr>
        <w:t>   grudnia 2020 r. w sprawie sposobu sporządzania i przekazywania informacji oraz wymagań technicznych dla dokumentów elektronicznych oraz środków komunikacji elektronicznej w postępowaniu o udzielenie zamówienia publicznego lub konkursie.</w:t>
      </w:r>
    </w:p>
    <w:p w14:paraId="0A415D53" w14:textId="77777777" w:rsidR="002F3C24" w:rsidRPr="00856731" w:rsidRDefault="002F3C24" w:rsidP="00694C3B">
      <w:pPr>
        <w:keepNext/>
        <w:numPr>
          <w:ilvl w:val="0"/>
          <w:numId w:val="1"/>
        </w:numPr>
        <w:spacing w:before="120" w:after="120" w:line="276" w:lineRule="auto"/>
        <w:jc w:val="both"/>
        <w:outlineLvl w:val="3"/>
        <w:rPr>
          <w:rFonts w:cs="Arial"/>
          <w:b/>
          <w:sz w:val="20"/>
          <w:szCs w:val="20"/>
          <w:lang w:eastAsia="en-US"/>
        </w:rPr>
      </w:pPr>
      <w:r w:rsidRPr="00856731">
        <w:rPr>
          <w:rFonts w:cs="Arial"/>
          <w:b/>
          <w:sz w:val="20"/>
          <w:szCs w:val="20"/>
          <w:lang w:eastAsia="en-US"/>
        </w:rPr>
        <w:t>Opis sposobu przygotowania oferty.</w:t>
      </w:r>
    </w:p>
    <w:p w14:paraId="08A5EE35" w14:textId="77777777" w:rsidR="002F3C24" w:rsidRPr="00856731" w:rsidRDefault="002F3C24" w:rsidP="00694C3B">
      <w:pPr>
        <w:keepNext/>
        <w:numPr>
          <w:ilvl w:val="1"/>
          <w:numId w:val="1"/>
        </w:numPr>
        <w:spacing w:before="120" w:after="120" w:line="276" w:lineRule="auto"/>
        <w:ind w:left="907"/>
        <w:jc w:val="both"/>
        <w:outlineLvl w:val="3"/>
        <w:rPr>
          <w:rFonts w:cs="Arial"/>
          <w:sz w:val="20"/>
          <w:szCs w:val="20"/>
          <w:lang w:eastAsia="en-US"/>
        </w:rPr>
      </w:pPr>
      <w:r w:rsidRPr="00856731">
        <w:rPr>
          <w:rFonts w:cs="Arial"/>
          <w:sz w:val="20"/>
          <w:szCs w:val="20"/>
          <w:lang w:eastAsia="en-US"/>
        </w:rPr>
        <w:t>Wykonawca może złożyć tylko jedną ofertę.</w:t>
      </w:r>
    </w:p>
    <w:p w14:paraId="60B00B71" w14:textId="77777777" w:rsidR="002F3C24" w:rsidRPr="00856731" w:rsidRDefault="002F3C24" w:rsidP="00694C3B">
      <w:pPr>
        <w:keepNext/>
        <w:numPr>
          <w:ilvl w:val="1"/>
          <w:numId w:val="1"/>
        </w:numPr>
        <w:spacing w:before="120" w:after="120" w:line="276" w:lineRule="auto"/>
        <w:ind w:left="907"/>
        <w:jc w:val="both"/>
        <w:outlineLvl w:val="3"/>
        <w:rPr>
          <w:rFonts w:cs="Arial"/>
          <w:sz w:val="20"/>
          <w:szCs w:val="20"/>
          <w:lang w:eastAsia="en-US"/>
        </w:rPr>
      </w:pPr>
      <w:r w:rsidRPr="00856731">
        <w:rPr>
          <w:rFonts w:cs="Arial"/>
          <w:sz w:val="20"/>
          <w:szCs w:val="20"/>
          <w:lang w:eastAsia="en-US"/>
        </w:rPr>
        <w:t>Treść oferty musi odpowiadać treści SWZ.</w:t>
      </w:r>
    </w:p>
    <w:p w14:paraId="5CB3E3FD" w14:textId="77777777" w:rsidR="002F3C24" w:rsidRPr="00856731" w:rsidRDefault="002F3C24" w:rsidP="00694C3B">
      <w:pPr>
        <w:keepNext/>
        <w:numPr>
          <w:ilvl w:val="1"/>
          <w:numId w:val="1"/>
        </w:numPr>
        <w:spacing w:before="120" w:after="120" w:line="276" w:lineRule="auto"/>
        <w:ind w:left="907"/>
        <w:jc w:val="both"/>
        <w:outlineLvl w:val="3"/>
        <w:rPr>
          <w:rFonts w:cs="Arial"/>
          <w:sz w:val="20"/>
          <w:szCs w:val="20"/>
          <w:lang w:eastAsia="en-US"/>
        </w:rPr>
      </w:pPr>
      <w:r w:rsidRPr="00856731">
        <w:rPr>
          <w:rFonts w:cs="Arial"/>
          <w:sz w:val="20"/>
          <w:szCs w:val="20"/>
          <w:lang w:eastAsia="en-US"/>
        </w:rPr>
        <w:t xml:space="preserve">Ofertę składa się na formularzu ofertowym – zgodnie z załącznikiem nr 1 do SWZ. Wraz </w:t>
      </w:r>
      <w:r w:rsidR="00AF5D7A" w:rsidRPr="00856731">
        <w:rPr>
          <w:rFonts w:cs="Arial"/>
          <w:sz w:val="20"/>
          <w:szCs w:val="20"/>
          <w:lang w:eastAsia="en-US"/>
        </w:rPr>
        <w:br/>
      </w:r>
      <w:r w:rsidRPr="00856731">
        <w:rPr>
          <w:rFonts w:cs="Arial"/>
          <w:sz w:val="20"/>
          <w:szCs w:val="20"/>
          <w:lang w:eastAsia="en-US"/>
        </w:rPr>
        <w:t>z ofertą wykonawca jest zobowiązany złożyć:</w:t>
      </w:r>
    </w:p>
    <w:p w14:paraId="7C3E3700" w14:textId="77777777" w:rsidR="002F3C24" w:rsidRPr="00856731" w:rsidRDefault="002F3C24" w:rsidP="00694C3B">
      <w:pPr>
        <w:keepNext/>
        <w:numPr>
          <w:ilvl w:val="2"/>
          <w:numId w:val="1"/>
        </w:numPr>
        <w:spacing w:before="120" w:after="120" w:line="276" w:lineRule="auto"/>
        <w:jc w:val="both"/>
        <w:outlineLvl w:val="3"/>
        <w:rPr>
          <w:rFonts w:cs="Arial"/>
          <w:sz w:val="20"/>
          <w:szCs w:val="20"/>
          <w:lang w:eastAsia="en-US"/>
        </w:rPr>
      </w:pPr>
      <w:r w:rsidRPr="00856731">
        <w:rPr>
          <w:rFonts w:cs="Arial"/>
          <w:sz w:val="20"/>
          <w:szCs w:val="20"/>
          <w:lang w:eastAsia="en-US"/>
        </w:rPr>
        <w:t>oświ</w:t>
      </w:r>
      <w:r w:rsidR="00AF5D7A" w:rsidRPr="00856731">
        <w:rPr>
          <w:rFonts w:cs="Arial"/>
          <w:sz w:val="20"/>
          <w:szCs w:val="20"/>
          <w:lang w:eastAsia="en-US"/>
        </w:rPr>
        <w:t>adczenie, o którym mowa w pkt 11</w:t>
      </w:r>
      <w:r w:rsidRPr="00856731">
        <w:rPr>
          <w:rFonts w:cs="Arial"/>
          <w:sz w:val="20"/>
          <w:szCs w:val="20"/>
          <w:lang w:eastAsia="en-US"/>
        </w:rPr>
        <w:t>.1.1 SWZ,</w:t>
      </w:r>
    </w:p>
    <w:p w14:paraId="79D0EFE3" w14:textId="77777777" w:rsidR="002F3C24" w:rsidRPr="00856731" w:rsidRDefault="002F3C24" w:rsidP="00694C3B">
      <w:pPr>
        <w:keepNext/>
        <w:numPr>
          <w:ilvl w:val="2"/>
          <w:numId w:val="1"/>
        </w:numPr>
        <w:spacing w:before="120" w:after="120" w:line="276" w:lineRule="auto"/>
        <w:jc w:val="both"/>
        <w:outlineLvl w:val="3"/>
        <w:rPr>
          <w:rFonts w:cs="Arial"/>
          <w:sz w:val="20"/>
          <w:szCs w:val="20"/>
          <w:lang w:eastAsia="en-US"/>
        </w:rPr>
      </w:pPr>
      <w:r w:rsidRPr="00856731">
        <w:rPr>
          <w:rFonts w:cs="Arial"/>
          <w:sz w:val="20"/>
          <w:szCs w:val="20"/>
          <w:lang w:eastAsia="en-US"/>
        </w:rPr>
        <w:t>zobowiązanie podmiotu udostępniającego zasoby (jeżeli dotyczy),</w:t>
      </w:r>
    </w:p>
    <w:p w14:paraId="5F8FBF17" w14:textId="7283ADE6" w:rsidR="00D37E4E" w:rsidRPr="00856731"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856731">
        <w:rPr>
          <w:rFonts w:cs="Arial"/>
          <w:sz w:val="20"/>
          <w:szCs w:val="20"/>
          <w:lang w:eastAsia="en-US"/>
        </w:rPr>
        <w:t xml:space="preserve">oświadczenie, o którym mowa w pkt </w:t>
      </w:r>
      <w:r w:rsidR="00817C36" w:rsidRPr="00856731">
        <w:rPr>
          <w:rFonts w:cs="Arial"/>
          <w:sz w:val="20"/>
          <w:szCs w:val="20"/>
          <w:lang w:eastAsia="en-US"/>
        </w:rPr>
        <w:t>11.1.</w:t>
      </w:r>
      <w:r w:rsidR="00DA7899">
        <w:rPr>
          <w:rFonts w:cs="Arial"/>
          <w:sz w:val="20"/>
          <w:szCs w:val="20"/>
          <w:lang w:eastAsia="en-US"/>
        </w:rPr>
        <w:t>2</w:t>
      </w:r>
      <w:r w:rsidRPr="00856731">
        <w:rPr>
          <w:rFonts w:cs="Arial"/>
          <w:sz w:val="20"/>
          <w:szCs w:val="20"/>
          <w:lang w:eastAsia="en-US"/>
        </w:rPr>
        <w:t xml:space="preserve"> SWZ (</w:t>
      </w:r>
      <w:r w:rsidRPr="00856731">
        <w:rPr>
          <w:rFonts w:cs="Arial"/>
          <w:sz w:val="20"/>
          <w:szCs w:val="20"/>
          <w:u w:val="single"/>
          <w:lang w:eastAsia="en-US"/>
        </w:rPr>
        <w:t>w przypadku polegania na zdolnościach lub sytuacji podmiotów udostępniających zasoby</w:t>
      </w:r>
      <w:r w:rsidRPr="00856731">
        <w:rPr>
          <w:rFonts w:cs="Arial"/>
          <w:sz w:val="20"/>
          <w:szCs w:val="20"/>
          <w:lang w:eastAsia="en-US"/>
        </w:rPr>
        <w:t>),</w:t>
      </w:r>
    </w:p>
    <w:p w14:paraId="28A2B74A" w14:textId="77777777" w:rsidR="006D4741" w:rsidRPr="0085673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56731">
        <w:rPr>
          <w:rFonts w:cs="Arial"/>
          <w:sz w:val="20"/>
          <w:szCs w:val="20"/>
          <w:lang w:eastAsia="en-US"/>
        </w:rPr>
        <w:t xml:space="preserve">pełnomocnictwo dla osoby podpisującej ofertę do występowania w imieniu wykonawcy, </w:t>
      </w:r>
      <w:r w:rsidRPr="00856731">
        <w:rPr>
          <w:rFonts w:cs="Arial"/>
          <w:sz w:val="20"/>
          <w:szCs w:val="20"/>
          <w:u w:val="single"/>
          <w:lang w:eastAsia="en-US"/>
        </w:rPr>
        <w:t>jeżeli nie wynika to bezpośrednio z dokumentów rejestrowych lub w przypadku o którym mowa w art. 58 ust. 2 ustawy Prawo zamówień publicznych</w:t>
      </w:r>
      <w:r w:rsidRPr="00856731">
        <w:rPr>
          <w:rFonts w:cs="Arial"/>
          <w:sz w:val="20"/>
          <w:szCs w:val="20"/>
          <w:u w:val="single"/>
        </w:rPr>
        <w:t>.</w:t>
      </w:r>
    </w:p>
    <w:p w14:paraId="055E54DF" w14:textId="28A74C64" w:rsidR="006D4741" w:rsidRPr="00856731" w:rsidRDefault="006D4741" w:rsidP="006D4741">
      <w:pPr>
        <w:keepNext/>
        <w:numPr>
          <w:ilvl w:val="3"/>
          <w:numId w:val="1"/>
        </w:numPr>
        <w:spacing w:before="120" w:after="120" w:line="276" w:lineRule="auto"/>
        <w:jc w:val="both"/>
        <w:outlineLvl w:val="3"/>
        <w:rPr>
          <w:rFonts w:cs="Arial"/>
          <w:b/>
          <w:sz w:val="20"/>
          <w:szCs w:val="20"/>
          <w:u w:val="single"/>
        </w:rPr>
      </w:pPr>
      <w:r w:rsidRPr="00856731">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56731">
        <w:rPr>
          <w:rFonts w:cs="Arial"/>
          <w:b/>
          <w:sz w:val="20"/>
          <w:szCs w:val="20"/>
          <w:lang w:eastAsia="en-US"/>
        </w:rPr>
        <w:t xml:space="preserve">Elektroniczna kopia pełnomocnictwa </w:t>
      </w:r>
      <w:r w:rsidRPr="00856731">
        <w:rPr>
          <w:rFonts w:cs="Arial"/>
          <w:b/>
          <w:sz w:val="20"/>
          <w:szCs w:val="20"/>
          <w:u w:val="single"/>
          <w:lang w:eastAsia="en-US"/>
        </w:rPr>
        <w:t>nie może</w:t>
      </w:r>
      <w:r w:rsidRPr="00856731">
        <w:rPr>
          <w:rFonts w:cs="Arial"/>
          <w:b/>
          <w:sz w:val="20"/>
          <w:szCs w:val="20"/>
          <w:lang w:eastAsia="en-US"/>
        </w:rPr>
        <w:t xml:space="preserve"> być uwierzytelniona przez upełnomocnionego.</w:t>
      </w:r>
    </w:p>
    <w:p w14:paraId="0EEAB154" w14:textId="77777777" w:rsidR="002F3C24" w:rsidRPr="00856731" w:rsidRDefault="002F3C24" w:rsidP="00AF5D7A">
      <w:pPr>
        <w:keepNext/>
        <w:numPr>
          <w:ilvl w:val="1"/>
          <w:numId w:val="1"/>
        </w:numPr>
        <w:spacing w:before="120" w:after="120" w:line="276" w:lineRule="auto"/>
        <w:ind w:left="907"/>
        <w:jc w:val="both"/>
        <w:outlineLvl w:val="3"/>
        <w:rPr>
          <w:rFonts w:cs="Arial"/>
          <w:sz w:val="20"/>
          <w:szCs w:val="20"/>
          <w:lang w:eastAsia="en-US"/>
        </w:rPr>
      </w:pPr>
      <w:r w:rsidRPr="00856731">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856731">
        <w:rPr>
          <w:rFonts w:cs="Arial"/>
          <w:sz w:val="20"/>
          <w:szCs w:val="20"/>
          <w:lang w:eastAsia="en-US"/>
        </w:rPr>
        <w:t>,</w:t>
      </w:r>
      <w:r w:rsidRPr="00856731">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856731">
        <w:rPr>
          <w:rFonts w:cs="Arial"/>
          <w:b/>
          <w:sz w:val="20"/>
          <w:szCs w:val="20"/>
          <w:lang w:eastAsia="en-US"/>
        </w:rPr>
        <w:t xml:space="preserve">(opcja rekomendowana przez </w:t>
      </w:r>
      <w:hyperlink r:id="rId46" w:history="1">
        <w:r w:rsidRPr="00856731">
          <w:rPr>
            <w:rFonts w:cs="Arial"/>
            <w:b/>
            <w:sz w:val="20"/>
            <w:szCs w:val="20"/>
            <w:lang w:eastAsia="en-US"/>
          </w:rPr>
          <w:t>platformazakupowa.pl</w:t>
        </w:r>
      </w:hyperlink>
      <w:r w:rsidR="00AF5D7A" w:rsidRPr="00856731">
        <w:rPr>
          <w:rFonts w:cs="Arial"/>
          <w:b/>
          <w:sz w:val="20"/>
          <w:szCs w:val="20"/>
          <w:lang w:eastAsia="en-US"/>
        </w:rPr>
        <w:t>)</w:t>
      </w:r>
      <w:r w:rsidR="00AF5D7A" w:rsidRPr="00856731">
        <w:rPr>
          <w:rFonts w:cs="Arial"/>
          <w:sz w:val="20"/>
          <w:szCs w:val="20"/>
          <w:lang w:eastAsia="en-US"/>
        </w:rPr>
        <w:t xml:space="preserve"> oraz dodatkowo dla całego pakietu dokumentów w kroku 2 </w:t>
      </w:r>
      <w:r w:rsidR="00AF5D7A" w:rsidRPr="00856731">
        <w:rPr>
          <w:rFonts w:cs="Arial"/>
          <w:b/>
          <w:sz w:val="20"/>
          <w:szCs w:val="20"/>
          <w:lang w:eastAsia="en-US"/>
        </w:rPr>
        <w:t xml:space="preserve">Formularza składania oferty </w:t>
      </w:r>
      <w:r w:rsidR="00AF5D7A" w:rsidRPr="00856731">
        <w:rPr>
          <w:rFonts w:cs="Arial"/>
          <w:sz w:val="20"/>
          <w:szCs w:val="20"/>
          <w:lang w:eastAsia="en-US"/>
        </w:rPr>
        <w:t xml:space="preserve">(po kliknięciu w przycisk </w:t>
      </w:r>
      <w:r w:rsidR="00AF5D7A" w:rsidRPr="00856731">
        <w:rPr>
          <w:rFonts w:cs="Arial"/>
          <w:b/>
          <w:sz w:val="20"/>
          <w:szCs w:val="20"/>
          <w:lang w:eastAsia="en-US"/>
        </w:rPr>
        <w:t>Przejdź do podsumowania).</w:t>
      </w:r>
    </w:p>
    <w:p w14:paraId="5CA18D79" w14:textId="77777777" w:rsidR="00887953" w:rsidRPr="00856731"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56731">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56731">
        <w:rPr>
          <w:rFonts w:cs="Arial"/>
          <w:sz w:val="20"/>
          <w:szCs w:val="20"/>
          <w:lang w:eastAsia="en-US"/>
        </w:rPr>
        <w:t xml:space="preserve">postaci elektronicznej podpisane </w:t>
      </w:r>
      <w:r w:rsidRPr="00856731">
        <w:rPr>
          <w:rFonts w:cs="Arial"/>
          <w:sz w:val="20"/>
          <w:szCs w:val="20"/>
          <w:lang w:eastAsia="en-US"/>
        </w:rPr>
        <w:t>podpisem zaufanym lub podpisem osobistym przez osobę</w:t>
      </w:r>
      <w:r w:rsidR="00AF5D7A" w:rsidRPr="00856731">
        <w:rPr>
          <w:rFonts w:cs="Arial"/>
          <w:sz w:val="20"/>
          <w:szCs w:val="20"/>
          <w:lang w:eastAsia="en-US"/>
        </w:rPr>
        <w:t xml:space="preserve">/osoby upoważnioną/upoważnione, </w:t>
      </w:r>
      <w:r w:rsidR="00AF5D7A" w:rsidRPr="00856731">
        <w:rPr>
          <w:rFonts w:cs="Arial"/>
          <w:b/>
          <w:i/>
          <w:sz w:val="20"/>
          <w:szCs w:val="20"/>
          <w:lang w:eastAsia="en-US"/>
        </w:rPr>
        <w:t xml:space="preserve">zgodnie z Rozporządzeniem Prezesa Rady Ministrów z dnia 30.12.2020r. w sprawie sposobu sporządzania i przekazywania </w:t>
      </w:r>
      <w:r w:rsidR="00AF5D7A" w:rsidRPr="00856731">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14:paraId="3CBD505F" w14:textId="77777777" w:rsidR="002F3C24" w:rsidRPr="00856731" w:rsidRDefault="002F3C24" w:rsidP="00694C3B">
      <w:pPr>
        <w:keepNext/>
        <w:numPr>
          <w:ilvl w:val="1"/>
          <w:numId w:val="1"/>
        </w:numPr>
        <w:spacing w:before="120" w:after="120" w:line="276" w:lineRule="auto"/>
        <w:ind w:left="907"/>
        <w:jc w:val="both"/>
        <w:outlineLvl w:val="3"/>
        <w:rPr>
          <w:rFonts w:cs="Arial"/>
          <w:sz w:val="20"/>
          <w:szCs w:val="20"/>
          <w:lang w:eastAsia="en-US"/>
        </w:rPr>
      </w:pPr>
      <w:r w:rsidRPr="00856731">
        <w:rPr>
          <w:rFonts w:cs="Arial"/>
          <w:sz w:val="20"/>
          <w:szCs w:val="20"/>
          <w:lang w:eastAsia="en-US"/>
        </w:rPr>
        <w:t>Oferta powinna być:</w:t>
      </w:r>
    </w:p>
    <w:p w14:paraId="45C1183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856731">
        <w:rPr>
          <w:rFonts w:cs="Arial"/>
          <w:sz w:val="20"/>
          <w:szCs w:val="20"/>
          <w:lang w:eastAsia="en-US"/>
        </w:rPr>
        <w:t>sporządzona</w:t>
      </w:r>
      <w:r w:rsidRPr="005B36A7">
        <w:rPr>
          <w:rFonts w:cs="Arial"/>
          <w:sz w:val="20"/>
          <w:szCs w:val="20"/>
          <w:lang w:eastAsia="en-US"/>
        </w:rPr>
        <w:t xml:space="preserve"> na podstawie załączników niniejszej SWZ w języku polskim,</w:t>
      </w:r>
    </w:p>
    <w:p w14:paraId="1BC9D4D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8F5EE3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DC0150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CF3D36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41032928"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314EC99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3698421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0A2CCB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8D3781"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lub podpisem zaufanym lub podpisem </w:t>
      </w:r>
      <w:r w:rsidRPr="007B17F6">
        <w:rPr>
          <w:rFonts w:cs="Arial"/>
          <w:b/>
          <w:i/>
          <w:sz w:val="20"/>
          <w:szCs w:val="20"/>
          <w:lang w:eastAsia="en-US"/>
        </w:rPr>
        <w:lastRenderedPageBreak/>
        <w:t>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0B974368"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501A3DB"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AF7CF7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FDDF5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11DF6B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58DF42A" w14:textId="6A903E48"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EF3A97">
        <w:rPr>
          <w:rFonts w:cs="Arial"/>
          <w:sz w:val="20"/>
          <w:szCs w:val="20"/>
          <w:lang w:eastAsia="en-US"/>
        </w:rPr>
        <w:t>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1DCBF82"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CABA64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5017F47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420B9722"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1B1DBE0"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F4D092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3963E7E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48C4ED4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5D06F06" w14:textId="554F11B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05A97">
        <w:rPr>
          <w:rFonts w:cs="Arial"/>
          <w:b/>
          <w:sz w:val="20"/>
          <w:szCs w:val="20"/>
          <w:highlight w:val="lightGray"/>
          <w:lang w:eastAsia="en-US"/>
        </w:rPr>
        <w:t>3</w:t>
      </w:r>
      <w:r w:rsidR="00DA7899">
        <w:rPr>
          <w:rFonts w:cs="Arial"/>
          <w:b/>
          <w:sz w:val="20"/>
          <w:szCs w:val="20"/>
          <w:highlight w:val="lightGray"/>
          <w:lang w:eastAsia="en-US"/>
        </w:rPr>
        <w:t>0</w:t>
      </w:r>
      <w:r w:rsidR="00AF7B4E" w:rsidRPr="00AF7B4E">
        <w:rPr>
          <w:rFonts w:cs="Arial"/>
          <w:b/>
          <w:sz w:val="20"/>
          <w:szCs w:val="20"/>
          <w:highlight w:val="lightGray"/>
          <w:lang w:eastAsia="en-US"/>
        </w:rPr>
        <w:t>.0</w:t>
      </w:r>
      <w:r w:rsidR="00B05A97">
        <w:rPr>
          <w:rFonts w:cs="Arial"/>
          <w:b/>
          <w:sz w:val="20"/>
          <w:szCs w:val="20"/>
          <w:highlight w:val="lightGray"/>
          <w:lang w:eastAsia="en-US"/>
        </w:rPr>
        <w:t>7</w:t>
      </w:r>
      <w:r w:rsidR="006943EC" w:rsidRPr="00AF7B4E">
        <w:rPr>
          <w:rFonts w:cs="Arial"/>
          <w:b/>
          <w:sz w:val="20"/>
          <w:szCs w:val="20"/>
          <w:highlight w:val="lightGray"/>
          <w:lang w:eastAsia="en-US"/>
        </w:rPr>
        <w:t>.</w:t>
      </w:r>
      <w:r w:rsidRPr="00AF7B4E">
        <w:rPr>
          <w:rFonts w:cs="Arial"/>
          <w:b/>
          <w:sz w:val="20"/>
          <w:szCs w:val="20"/>
          <w:highlight w:val="lightGray"/>
          <w:lang w:eastAsia="en-US"/>
        </w:rPr>
        <w:t>2021r.</w:t>
      </w:r>
      <w:r w:rsidR="00694C3B" w:rsidRPr="00AF7B4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6840210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F40004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5558865A"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4027189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6E82AC8" w14:textId="7861263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B05A97">
        <w:rPr>
          <w:rFonts w:cs="Arial"/>
          <w:b/>
          <w:sz w:val="20"/>
          <w:szCs w:val="20"/>
          <w:highlight w:val="lightGray"/>
          <w:lang w:eastAsia="en-US"/>
        </w:rPr>
        <w:t>0</w:t>
      </w:r>
      <w:r w:rsidR="00DA7899">
        <w:rPr>
          <w:rFonts w:cs="Arial"/>
          <w:b/>
          <w:sz w:val="20"/>
          <w:szCs w:val="20"/>
          <w:highlight w:val="lightGray"/>
          <w:lang w:eastAsia="en-US"/>
        </w:rPr>
        <w:t>1</w:t>
      </w:r>
      <w:r w:rsidR="00BA483A" w:rsidRPr="00AF7B4E">
        <w:rPr>
          <w:rFonts w:cs="Arial"/>
          <w:b/>
          <w:sz w:val="20"/>
          <w:szCs w:val="20"/>
          <w:highlight w:val="lightGray"/>
          <w:lang w:eastAsia="en-US"/>
        </w:rPr>
        <w:t>.</w:t>
      </w:r>
      <w:r w:rsidR="00082858">
        <w:rPr>
          <w:rFonts w:cs="Arial"/>
          <w:b/>
          <w:sz w:val="20"/>
          <w:szCs w:val="20"/>
          <w:highlight w:val="lightGray"/>
          <w:lang w:eastAsia="en-US"/>
        </w:rPr>
        <w:t>07</w:t>
      </w:r>
      <w:r w:rsidRPr="00AF7B4E">
        <w:rPr>
          <w:rFonts w:cs="Arial"/>
          <w:b/>
          <w:sz w:val="20"/>
          <w:szCs w:val="20"/>
          <w:highlight w:val="lightGray"/>
          <w:lang w:eastAsia="en-US"/>
        </w:rPr>
        <w:t>.2021 r.</w:t>
      </w:r>
      <w:r w:rsidR="000067FA" w:rsidRPr="000067FA">
        <w:rPr>
          <w:rFonts w:cs="Arial"/>
          <w:b/>
          <w:sz w:val="20"/>
          <w:szCs w:val="20"/>
          <w:lang w:eastAsia="en-US"/>
        </w:rPr>
        <w:t xml:space="preserve"> do godz. 10:00.</w:t>
      </w:r>
    </w:p>
    <w:p w14:paraId="03BE1C2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2F4A509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5103987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1FBCEC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0437F30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7172DB08"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5E49C867" w14:textId="264D189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F7B4E" w:rsidRPr="00AF7B4E">
        <w:rPr>
          <w:rFonts w:cs="Arial"/>
          <w:b/>
          <w:sz w:val="20"/>
          <w:szCs w:val="20"/>
          <w:highlight w:val="lightGray"/>
          <w:lang w:eastAsia="en-US"/>
        </w:rPr>
        <w:t>0</w:t>
      </w:r>
      <w:r w:rsidR="00DA7899">
        <w:rPr>
          <w:rFonts w:cs="Arial"/>
          <w:b/>
          <w:sz w:val="20"/>
          <w:szCs w:val="20"/>
          <w:highlight w:val="lightGray"/>
          <w:lang w:eastAsia="en-US"/>
        </w:rPr>
        <w:t>1</w:t>
      </w:r>
      <w:r w:rsidR="00BA483A" w:rsidRPr="00AF7B4E">
        <w:rPr>
          <w:rFonts w:cs="Arial"/>
          <w:b/>
          <w:sz w:val="20"/>
          <w:szCs w:val="20"/>
          <w:highlight w:val="lightGray"/>
          <w:lang w:eastAsia="en-US"/>
        </w:rPr>
        <w:t>.</w:t>
      </w:r>
      <w:r w:rsidR="00AF7B4E" w:rsidRPr="00AF7B4E">
        <w:rPr>
          <w:rFonts w:cs="Arial"/>
          <w:b/>
          <w:sz w:val="20"/>
          <w:szCs w:val="20"/>
          <w:highlight w:val="lightGray"/>
          <w:lang w:eastAsia="en-US"/>
        </w:rPr>
        <w:t>0</w:t>
      </w:r>
      <w:r w:rsidR="00DA7899">
        <w:rPr>
          <w:rFonts w:cs="Arial"/>
          <w:b/>
          <w:sz w:val="20"/>
          <w:szCs w:val="20"/>
          <w:highlight w:val="lightGray"/>
          <w:lang w:eastAsia="en-US"/>
        </w:rPr>
        <w:t>7</w:t>
      </w:r>
      <w:r w:rsidRPr="00AF7B4E">
        <w:rPr>
          <w:rFonts w:cs="Arial"/>
          <w:b/>
          <w:sz w:val="20"/>
          <w:szCs w:val="20"/>
          <w:highlight w:val="lightGray"/>
          <w:lang w:eastAsia="en-US"/>
        </w:rPr>
        <w:t xml:space="preserve">.2021 r. o godz. 10:05.,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4F99F30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0E3F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DA8A11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93806C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256804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27F0CDD"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cenach lub kosztach zawartych w ofertach.</w:t>
      </w:r>
    </w:p>
    <w:p w14:paraId="7F1D3B6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1F7C8BFA"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0812BA15"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1797D50"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3CC93D0E"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F381782"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5EA8C66"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2190B68"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55D7736A"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5739328"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7DE143B6"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5EFA9AF"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64D6F20"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33ACDC38"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09890FA9"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 xml:space="preserve">iającej wymagań określonych w </w:t>
      </w:r>
      <w:r w:rsidR="00626544">
        <w:rPr>
          <w:rFonts w:cs="Arial"/>
          <w:sz w:val="20"/>
          <w:szCs w:val="20"/>
          <w:lang w:eastAsia="en-US"/>
        </w:rPr>
        <w:t>dokumentach zamówienia</w:t>
      </w:r>
      <w:r w:rsidRPr="00DB2090">
        <w:rPr>
          <w:rFonts w:cs="Arial"/>
          <w:sz w:val="20"/>
          <w:szCs w:val="20"/>
          <w:lang w:eastAsia="en-US"/>
        </w:rPr>
        <w:t>,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6A2A8C86"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7D5DF17A"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wymagań określonych w </w:t>
      </w:r>
      <w:r w:rsidR="00626544">
        <w:rPr>
          <w:rFonts w:cs="Arial"/>
          <w:sz w:val="20"/>
          <w:szCs w:val="20"/>
          <w:lang w:eastAsia="en-US"/>
        </w:rPr>
        <w:t>dokumentach zamówienia</w:t>
      </w:r>
      <w:r w:rsidRPr="000E2D41">
        <w:rPr>
          <w:rFonts w:cs="Arial"/>
          <w:sz w:val="20"/>
          <w:szCs w:val="20"/>
          <w:lang w:eastAsia="en-US"/>
        </w:rPr>
        <w:t>,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1805DEBE"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343ED798"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69E1C16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14C473F1"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FA0A5E3"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6108DE4A"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2C449B25"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00A13F"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3636E0AE"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256312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6FA96D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51DAC5E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0E7193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4CC02FB2" w14:textId="0883436A"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w:t>
      </w:r>
      <w:r w:rsidRPr="006C014B">
        <w:rPr>
          <w:rFonts w:cs="Arial"/>
          <w:sz w:val="20"/>
          <w:szCs w:val="20"/>
          <w:lang w:eastAsia="en-US"/>
        </w:rPr>
        <w:lastRenderedPageBreak/>
        <w:t xml:space="preserve">dysponował niezbędnymi zasobami tych podmiotów. </w:t>
      </w:r>
      <w:r w:rsidRPr="006C014B">
        <w:rPr>
          <w:rFonts w:cs="Arial"/>
          <w:b/>
          <w:sz w:val="20"/>
          <w:szCs w:val="20"/>
          <w:lang w:eastAsia="en-US"/>
        </w:rPr>
        <w:t>Wzór ośw</w:t>
      </w:r>
      <w:r w:rsidR="00626544">
        <w:rPr>
          <w:rFonts w:cs="Arial"/>
          <w:b/>
          <w:sz w:val="20"/>
          <w:szCs w:val="20"/>
          <w:lang w:eastAsia="en-US"/>
        </w:rPr>
        <w:t xml:space="preserve">iadczenia stanowi załącznik nr </w:t>
      </w:r>
      <w:r w:rsidR="00082858">
        <w:rPr>
          <w:rFonts w:cs="Arial"/>
          <w:b/>
          <w:sz w:val="20"/>
          <w:szCs w:val="20"/>
          <w:lang w:eastAsia="en-US"/>
        </w:rPr>
        <w:t>4</w:t>
      </w:r>
      <w:r w:rsidRPr="006C014B">
        <w:rPr>
          <w:rFonts w:cs="Arial"/>
          <w:b/>
          <w:sz w:val="20"/>
          <w:szCs w:val="20"/>
          <w:lang w:eastAsia="en-US"/>
        </w:rPr>
        <w:t xml:space="preserve"> do SWZ.</w:t>
      </w:r>
    </w:p>
    <w:p w14:paraId="03F2A725"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0F02E400"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7CF1984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5B6B080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1FA553" w14:textId="28649E65"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4D1E28">
        <w:rPr>
          <w:sz w:val="20"/>
          <w:szCs w:val="20"/>
          <w:u w:val="single"/>
        </w:rPr>
        <w:t>10</w:t>
      </w:r>
      <w:r w:rsidR="006352D2" w:rsidRPr="00E059E9">
        <w:rPr>
          <w:sz w:val="20"/>
          <w:szCs w:val="20"/>
          <w:u w:val="single"/>
        </w:rPr>
        <w:t xml:space="preserve"> do SWZ.</w:t>
      </w:r>
    </w:p>
    <w:p w14:paraId="3D161E2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CB1613D" w14:textId="77777777" w:rsidR="00EF3A97" w:rsidRDefault="00EF3A97" w:rsidP="00EF3A97">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BEC4377" w14:textId="77777777" w:rsidR="00EF3A97" w:rsidRPr="00E059E9" w:rsidRDefault="00EF3A97" w:rsidP="00EF3A97">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2BF29D98" w14:textId="77777777" w:rsidR="00EF3A97" w:rsidRPr="00D75B1B" w:rsidRDefault="00EF3A97" w:rsidP="00EF3A97">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2812C501"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31C7B52" w14:textId="77777777" w:rsidR="000067FA" w:rsidRPr="00AF7B4E" w:rsidRDefault="00493962" w:rsidP="00AF7B4E">
      <w:pPr>
        <w:numPr>
          <w:ilvl w:val="1"/>
          <w:numId w:val="1"/>
        </w:numPr>
        <w:spacing w:before="120" w:after="120" w:line="276" w:lineRule="auto"/>
        <w:jc w:val="both"/>
        <w:rPr>
          <w:sz w:val="20"/>
          <w:szCs w:val="20"/>
        </w:rPr>
      </w:pPr>
      <w:r w:rsidRPr="00AF7B4E">
        <w:rPr>
          <w:sz w:val="20"/>
          <w:szCs w:val="20"/>
        </w:rPr>
        <w:t>Przy wyborze najkorzystniejszej oferty zamawiający będzie się kierował następującymi kryteriami oceny ofert</w:t>
      </w:r>
      <w:r w:rsidR="000067FA" w:rsidRPr="00AF7B4E">
        <w:rPr>
          <w:sz w:val="20"/>
          <w:szCs w:val="20"/>
        </w:rPr>
        <w:t xml:space="preserve">: </w:t>
      </w:r>
    </w:p>
    <w:p w14:paraId="26B3EF54"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Cena ofertowa brutto –„P”.</w:t>
      </w:r>
    </w:p>
    <w:p w14:paraId="5FF12AC7"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14:paraId="4202F626" w14:textId="77777777" w:rsidR="00AF7B4E" w:rsidRDefault="000067FA" w:rsidP="00AF7B4E">
      <w:pPr>
        <w:numPr>
          <w:ilvl w:val="1"/>
          <w:numId w:val="1"/>
        </w:numPr>
        <w:spacing w:before="120" w:after="120" w:line="276" w:lineRule="auto"/>
        <w:jc w:val="both"/>
        <w:rPr>
          <w:sz w:val="20"/>
          <w:szCs w:val="20"/>
        </w:rPr>
      </w:pPr>
      <w:r w:rsidRPr="00AF7B4E">
        <w:rPr>
          <w:sz w:val="20"/>
          <w:szCs w:val="20"/>
        </w:rPr>
        <w:t>Powyższym kryteriom zamawiający przypisał następujące znaczenie</w:t>
      </w:r>
      <w:r w:rsidR="00AF7B4E" w:rsidRPr="00AF7B4E">
        <w:rPr>
          <w:sz w:val="20"/>
          <w:szCs w:val="20"/>
        </w:rPr>
        <w:t>:</w:t>
      </w:r>
    </w:p>
    <w:p w14:paraId="06A9F230" w14:textId="77777777" w:rsidR="00AF7B4E" w:rsidRDefault="00AF7B4E" w:rsidP="00AF7B4E">
      <w:pPr>
        <w:spacing w:before="120" w:after="120" w:line="276" w:lineRule="auto"/>
        <w:jc w:val="both"/>
        <w:rPr>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AF7B4E" w:rsidRPr="00AF7B4E" w14:paraId="40EE3A2B" w14:textId="77777777" w:rsidTr="00CF4012">
        <w:trPr>
          <w:jc w:val="center"/>
        </w:trPr>
        <w:tc>
          <w:tcPr>
            <w:tcW w:w="1604" w:type="dxa"/>
            <w:shd w:val="clear" w:color="auto" w:fill="D9D9D9"/>
            <w:vAlign w:val="center"/>
          </w:tcPr>
          <w:p w14:paraId="40BCE1DF" w14:textId="77777777" w:rsidR="00AF7B4E" w:rsidRPr="00AF7B4E" w:rsidRDefault="00AF7B4E" w:rsidP="00AF7B4E">
            <w:pPr>
              <w:spacing w:before="120" w:after="120" w:line="276" w:lineRule="auto"/>
              <w:jc w:val="center"/>
              <w:rPr>
                <w:b/>
                <w:sz w:val="18"/>
                <w:szCs w:val="18"/>
              </w:rPr>
            </w:pPr>
            <w:r w:rsidRPr="00AF7B4E">
              <w:rPr>
                <w:b/>
                <w:sz w:val="18"/>
                <w:szCs w:val="18"/>
              </w:rPr>
              <w:t>Kryterium</w:t>
            </w:r>
          </w:p>
        </w:tc>
        <w:tc>
          <w:tcPr>
            <w:tcW w:w="882" w:type="dxa"/>
            <w:shd w:val="clear" w:color="auto" w:fill="D9D9D9"/>
            <w:vAlign w:val="center"/>
          </w:tcPr>
          <w:p w14:paraId="2931F7F6" w14:textId="77777777" w:rsidR="00AF7B4E" w:rsidRPr="00AF7B4E" w:rsidRDefault="00AF7B4E" w:rsidP="00AF7B4E">
            <w:pPr>
              <w:spacing w:before="120" w:after="120" w:line="276" w:lineRule="auto"/>
              <w:jc w:val="center"/>
              <w:rPr>
                <w:b/>
                <w:sz w:val="18"/>
                <w:szCs w:val="18"/>
              </w:rPr>
            </w:pPr>
            <w:r w:rsidRPr="00AF7B4E">
              <w:rPr>
                <w:b/>
                <w:sz w:val="18"/>
                <w:szCs w:val="18"/>
              </w:rPr>
              <w:t>Waga [%]</w:t>
            </w:r>
          </w:p>
        </w:tc>
        <w:tc>
          <w:tcPr>
            <w:tcW w:w="1208" w:type="dxa"/>
            <w:shd w:val="clear" w:color="auto" w:fill="D9D9D9"/>
            <w:vAlign w:val="center"/>
          </w:tcPr>
          <w:p w14:paraId="7D026AEF" w14:textId="77777777" w:rsidR="00AF7B4E" w:rsidRPr="00AF7B4E" w:rsidRDefault="00AF7B4E" w:rsidP="00AF7B4E">
            <w:pPr>
              <w:spacing w:before="120" w:after="120" w:line="276" w:lineRule="auto"/>
              <w:jc w:val="center"/>
              <w:rPr>
                <w:b/>
                <w:sz w:val="18"/>
                <w:szCs w:val="18"/>
              </w:rPr>
            </w:pPr>
            <w:r w:rsidRPr="00AF7B4E">
              <w:rPr>
                <w:b/>
                <w:sz w:val="18"/>
                <w:szCs w:val="18"/>
              </w:rPr>
              <w:t>Liczba punktów</w:t>
            </w:r>
          </w:p>
        </w:tc>
        <w:tc>
          <w:tcPr>
            <w:tcW w:w="5454" w:type="dxa"/>
            <w:shd w:val="clear" w:color="auto" w:fill="D9D9D9"/>
            <w:vAlign w:val="center"/>
          </w:tcPr>
          <w:p w14:paraId="60CD5978" w14:textId="77777777" w:rsidR="00AF7B4E" w:rsidRPr="00AF7B4E" w:rsidRDefault="00AF7B4E" w:rsidP="00AF7B4E">
            <w:pPr>
              <w:spacing w:before="120" w:after="120" w:line="276" w:lineRule="auto"/>
              <w:jc w:val="center"/>
              <w:rPr>
                <w:b/>
                <w:sz w:val="18"/>
                <w:szCs w:val="18"/>
              </w:rPr>
            </w:pPr>
            <w:r w:rsidRPr="00AF7B4E">
              <w:rPr>
                <w:b/>
                <w:sz w:val="18"/>
                <w:szCs w:val="18"/>
              </w:rPr>
              <w:t>Sposób oceny wg wzoru</w:t>
            </w:r>
          </w:p>
        </w:tc>
      </w:tr>
      <w:tr w:rsidR="00AF7B4E" w:rsidRPr="00AF7B4E" w14:paraId="448663C5" w14:textId="77777777" w:rsidTr="00CF4012">
        <w:trPr>
          <w:trHeight w:val="1027"/>
          <w:jc w:val="center"/>
        </w:trPr>
        <w:tc>
          <w:tcPr>
            <w:tcW w:w="1604" w:type="dxa"/>
            <w:vAlign w:val="center"/>
          </w:tcPr>
          <w:p w14:paraId="0E3A5AD7" w14:textId="77777777" w:rsidR="00AF7B4E" w:rsidRPr="00AF7B4E" w:rsidRDefault="00AF7B4E" w:rsidP="00EF3A97">
            <w:pPr>
              <w:spacing w:before="120" w:after="120" w:line="276" w:lineRule="auto"/>
              <w:jc w:val="center"/>
              <w:rPr>
                <w:b/>
                <w:sz w:val="18"/>
                <w:szCs w:val="18"/>
              </w:rPr>
            </w:pPr>
            <w:r w:rsidRPr="00AF7B4E">
              <w:rPr>
                <w:b/>
                <w:sz w:val="18"/>
                <w:szCs w:val="18"/>
              </w:rPr>
              <w:t>Cena ofertowa brutto</w:t>
            </w:r>
          </w:p>
        </w:tc>
        <w:tc>
          <w:tcPr>
            <w:tcW w:w="882" w:type="dxa"/>
            <w:vAlign w:val="center"/>
          </w:tcPr>
          <w:p w14:paraId="6FBBAE10" w14:textId="77777777" w:rsidR="00AF7B4E" w:rsidRPr="00AF7B4E" w:rsidRDefault="00AF7B4E" w:rsidP="00EF3A97">
            <w:pPr>
              <w:spacing w:before="120" w:after="120" w:line="276" w:lineRule="auto"/>
              <w:jc w:val="center"/>
              <w:rPr>
                <w:b/>
                <w:sz w:val="18"/>
                <w:szCs w:val="18"/>
              </w:rPr>
            </w:pPr>
            <w:r w:rsidRPr="00AF7B4E">
              <w:rPr>
                <w:b/>
                <w:sz w:val="18"/>
                <w:szCs w:val="18"/>
              </w:rPr>
              <w:t>60%</w:t>
            </w:r>
          </w:p>
        </w:tc>
        <w:tc>
          <w:tcPr>
            <w:tcW w:w="1208" w:type="dxa"/>
            <w:vAlign w:val="center"/>
          </w:tcPr>
          <w:p w14:paraId="0E11925A" w14:textId="77777777" w:rsidR="00AF7B4E" w:rsidRPr="00AF7B4E" w:rsidRDefault="00AF7B4E" w:rsidP="00EF3A97">
            <w:pPr>
              <w:spacing w:before="120" w:after="120" w:line="276" w:lineRule="auto"/>
              <w:jc w:val="center"/>
              <w:rPr>
                <w:b/>
                <w:sz w:val="18"/>
                <w:szCs w:val="18"/>
              </w:rPr>
            </w:pPr>
            <w:r w:rsidRPr="00AF7B4E">
              <w:rPr>
                <w:b/>
                <w:sz w:val="18"/>
                <w:szCs w:val="18"/>
              </w:rPr>
              <w:t>60</w:t>
            </w:r>
          </w:p>
        </w:tc>
        <w:tc>
          <w:tcPr>
            <w:tcW w:w="5454" w:type="dxa"/>
            <w:vAlign w:val="center"/>
          </w:tcPr>
          <w:p w14:paraId="532847F5" w14:textId="77777777" w:rsidR="00AF7B4E" w:rsidRPr="00AF7B4E" w:rsidRDefault="00AF7B4E" w:rsidP="00AF7B4E">
            <w:pPr>
              <w:spacing w:before="120" w:after="120" w:line="276" w:lineRule="auto"/>
              <w:jc w:val="both"/>
              <w:rPr>
                <w:b/>
                <w:sz w:val="18"/>
                <w:szCs w:val="18"/>
              </w:rPr>
            </w:pPr>
            <w:r>
              <w:rPr>
                <w:b/>
                <w:sz w:val="18"/>
                <w:szCs w:val="18"/>
              </w:rPr>
              <w:t xml:space="preserve">           </w:t>
            </w:r>
            <w:r w:rsidRPr="00AF7B4E">
              <w:rPr>
                <w:b/>
                <w:sz w:val="18"/>
                <w:szCs w:val="18"/>
              </w:rPr>
              <w:t>Cena najtańszej oferty</w:t>
            </w:r>
          </w:p>
          <w:p w14:paraId="4B5D63DC" w14:textId="77777777" w:rsidR="00AF7B4E" w:rsidRPr="00AF7B4E" w:rsidRDefault="00AF7B4E" w:rsidP="00AF7B4E">
            <w:pPr>
              <w:spacing w:before="120" w:after="120" w:line="276" w:lineRule="auto"/>
              <w:jc w:val="both"/>
              <w:rPr>
                <w:b/>
                <w:sz w:val="18"/>
                <w:szCs w:val="18"/>
              </w:rPr>
            </w:pPr>
            <w:r w:rsidRPr="00AF7B4E">
              <w:rPr>
                <w:b/>
                <w:sz w:val="18"/>
                <w:szCs w:val="18"/>
              </w:rPr>
              <w:t>C = -----------------------------------------  x 100pkt x 60%</w:t>
            </w:r>
          </w:p>
          <w:p w14:paraId="58CCD14D" w14:textId="77777777" w:rsidR="00AF7B4E" w:rsidRPr="00AF7B4E" w:rsidRDefault="00AF7B4E" w:rsidP="00AF7B4E">
            <w:pPr>
              <w:spacing w:before="120" w:after="120" w:line="276" w:lineRule="auto"/>
              <w:jc w:val="both"/>
              <w:rPr>
                <w:b/>
                <w:sz w:val="18"/>
                <w:szCs w:val="18"/>
              </w:rPr>
            </w:pPr>
            <w:r w:rsidRPr="00AF7B4E">
              <w:rPr>
                <w:b/>
                <w:sz w:val="18"/>
                <w:szCs w:val="18"/>
              </w:rPr>
              <w:t xml:space="preserve">                Cena badanej oferty</w:t>
            </w:r>
          </w:p>
        </w:tc>
      </w:tr>
      <w:tr w:rsidR="00AF7B4E" w:rsidRPr="00AF7B4E" w14:paraId="75CE308C" w14:textId="77777777" w:rsidTr="00CF4012">
        <w:trPr>
          <w:cantSplit/>
          <w:trHeight w:val="1604"/>
          <w:jc w:val="center"/>
        </w:trPr>
        <w:tc>
          <w:tcPr>
            <w:tcW w:w="1604" w:type="dxa"/>
            <w:vAlign w:val="center"/>
          </w:tcPr>
          <w:p w14:paraId="72AE4C83" w14:textId="77777777" w:rsidR="00AF7B4E" w:rsidRPr="00AF7B4E" w:rsidRDefault="00AF7B4E" w:rsidP="00EF3A97">
            <w:pPr>
              <w:spacing w:before="120" w:after="120" w:line="276" w:lineRule="auto"/>
              <w:jc w:val="center"/>
              <w:rPr>
                <w:b/>
                <w:sz w:val="18"/>
                <w:szCs w:val="18"/>
              </w:rPr>
            </w:pPr>
            <w:r w:rsidRPr="00AF7B4E">
              <w:rPr>
                <w:b/>
                <w:sz w:val="18"/>
                <w:szCs w:val="18"/>
              </w:rPr>
              <w:t>Okres gwarancji</w:t>
            </w:r>
          </w:p>
        </w:tc>
        <w:tc>
          <w:tcPr>
            <w:tcW w:w="882" w:type="dxa"/>
            <w:vAlign w:val="center"/>
          </w:tcPr>
          <w:p w14:paraId="23BA3687" w14:textId="77777777" w:rsidR="00AF7B4E" w:rsidRPr="00AF7B4E" w:rsidRDefault="00AF7B4E" w:rsidP="00EF3A97">
            <w:pPr>
              <w:spacing w:before="120" w:after="120" w:line="276" w:lineRule="auto"/>
              <w:jc w:val="center"/>
              <w:rPr>
                <w:b/>
                <w:sz w:val="18"/>
                <w:szCs w:val="18"/>
              </w:rPr>
            </w:pPr>
            <w:r w:rsidRPr="00AF7B4E">
              <w:rPr>
                <w:b/>
                <w:sz w:val="18"/>
                <w:szCs w:val="18"/>
              </w:rPr>
              <w:t>40%</w:t>
            </w:r>
          </w:p>
        </w:tc>
        <w:tc>
          <w:tcPr>
            <w:tcW w:w="1208" w:type="dxa"/>
            <w:vAlign w:val="center"/>
          </w:tcPr>
          <w:p w14:paraId="39CA931D" w14:textId="77777777" w:rsidR="00AF7B4E" w:rsidRPr="00AF7B4E" w:rsidRDefault="00AF7B4E" w:rsidP="00EF3A97">
            <w:pPr>
              <w:spacing w:before="120" w:after="120" w:line="276" w:lineRule="auto"/>
              <w:jc w:val="center"/>
              <w:rPr>
                <w:b/>
                <w:sz w:val="18"/>
                <w:szCs w:val="18"/>
              </w:rPr>
            </w:pPr>
            <w:r w:rsidRPr="00AF7B4E">
              <w:rPr>
                <w:b/>
                <w:sz w:val="18"/>
                <w:szCs w:val="18"/>
              </w:rPr>
              <w:t>40</w:t>
            </w:r>
          </w:p>
        </w:tc>
        <w:tc>
          <w:tcPr>
            <w:tcW w:w="5454" w:type="dxa"/>
            <w:vAlign w:val="center"/>
          </w:tcPr>
          <w:p w14:paraId="2B7A909C" w14:textId="77777777" w:rsidR="00AF7B4E" w:rsidRPr="00AF7B4E" w:rsidRDefault="00AF7B4E" w:rsidP="00AF7B4E">
            <w:pPr>
              <w:spacing w:before="120" w:after="120" w:line="276" w:lineRule="auto"/>
              <w:jc w:val="both"/>
              <w:rPr>
                <w:b/>
                <w:sz w:val="18"/>
                <w:szCs w:val="18"/>
              </w:rPr>
            </w:pPr>
            <w:r w:rsidRPr="00AF7B4E">
              <w:rPr>
                <w:b/>
                <w:sz w:val="18"/>
                <w:szCs w:val="18"/>
              </w:rPr>
              <w:t>w zakresie kryterium okres gwarancji ofercie zostanie przyznana następująca liczba punktów</w:t>
            </w:r>
            <w:r w:rsidRPr="00AF7B4E">
              <w:rPr>
                <w:sz w:val="18"/>
                <w:szCs w:val="18"/>
              </w:rPr>
              <w:t>:</w:t>
            </w:r>
          </w:p>
          <w:p w14:paraId="180A78AE" w14:textId="77777777" w:rsidR="00AF7B4E" w:rsidRPr="00AF7B4E" w:rsidRDefault="00AF7B4E" w:rsidP="00AF7B4E">
            <w:pPr>
              <w:numPr>
                <w:ilvl w:val="0"/>
                <w:numId w:val="3"/>
              </w:numPr>
              <w:spacing w:before="120" w:after="120" w:line="276" w:lineRule="auto"/>
              <w:jc w:val="both"/>
              <w:rPr>
                <w:sz w:val="18"/>
                <w:szCs w:val="18"/>
              </w:rPr>
            </w:pPr>
            <w:r w:rsidRPr="00AF7B4E">
              <w:rPr>
                <w:sz w:val="18"/>
                <w:szCs w:val="18"/>
              </w:rPr>
              <w:t xml:space="preserve">za zaoferowany okres gwarancji </w:t>
            </w:r>
            <w:r w:rsidRPr="00AF7B4E">
              <w:rPr>
                <w:b/>
                <w:sz w:val="18"/>
                <w:szCs w:val="18"/>
              </w:rPr>
              <w:t xml:space="preserve"> 36 miesięcy  - 0 pkt.</w:t>
            </w:r>
          </w:p>
          <w:p w14:paraId="64C4740A" w14:textId="77777777" w:rsidR="00AF7B4E" w:rsidRPr="00AF7B4E" w:rsidRDefault="00AF7B4E" w:rsidP="00AF7B4E">
            <w:pPr>
              <w:numPr>
                <w:ilvl w:val="0"/>
                <w:numId w:val="3"/>
              </w:numPr>
              <w:spacing w:before="120" w:after="120" w:line="276" w:lineRule="auto"/>
              <w:jc w:val="both"/>
              <w:rPr>
                <w:sz w:val="18"/>
                <w:szCs w:val="18"/>
              </w:rPr>
            </w:pPr>
            <w:r w:rsidRPr="00AF7B4E">
              <w:rPr>
                <w:sz w:val="18"/>
                <w:szCs w:val="18"/>
              </w:rPr>
              <w:t xml:space="preserve">za zaoferowany okres gwarancji </w:t>
            </w:r>
            <w:r w:rsidRPr="00AF7B4E">
              <w:rPr>
                <w:b/>
                <w:sz w:val="18"/>
                <w:szCs w:val="18"/>
              </w:rPr>
              <w:t>48 miesięcy  - 20 pkt.</w:t>
            </w:r>
          </w:p>
          <w:p w14:paraId="5FA492C0" w14:textId="77777777" w:rsidR="00AF7B4E" w:rsidRPr="00AF7B4E" w:rsidRDefault="00AF7B4E" w:rsidP="00AF7B4E">
            <w:pPr>
              <w:numPr>
                <w:ilvl w:val="0"/>
                <w:numId w:val="3"/>
              </w:numPr>
              <w:spacing w:before="120" w:after="120" w:line="276" w:lineRule="auto"/>
              <w:jc w:val="both"/>
              <w:rPr>
                <w:sz w:val="18"/>
                <w:szCs w:val="18"/>
              </w:rPr>
            </w:pPr>
            <w:r w:rsidRPr="00AF7B4E">
              <w:rPr>
                <w:sz w:val="18"/>
                <w:szCs w:val="18"/>
              </w:rPr>
              <w:t xml:space="preserve">za zaoferowany okres gwarancji </w:t>
            </w:r>
            <w:r w:rsidRPr="00AF7B4E">
              <w:rPr>
                <w:b/>
                <w:sz w:val="18"/>
                <w:szCs w:val="18"/>
              </w:rPr>
              <w:t>60 miesięcy i więcej – 40 pkt</w:t>
            </w:r>
            <w:r w:rsidRPr="00AF7B4E">
              <w:rPr>
                <w:sz w:val="18"/>
                <w:szCs w:val="18"/>
              </w:rPr>
              <w:t>.</w:t>
            </w:r>
          </w:p>
          <w:p w14:paraId="479EB7E6" w14:textId="77777777" w:rsidR="00AF7B4E" w:rsidRPr="00AF7B4E" w:rsidRDefault="00AF7B4E" w:rsidP="00AF7B4E">
            <w:pPr>
              <w:spacing w:before="120" w:after="120" w:line="276" w:lineRule="auto"/>
              <w:jc w:val="both"/>
              <w:rPr>
                <w:b/>
                <w:sz w:val="18"/>
                <w:szCs w:val="18"/>
              </w:rPr>
            </w:pPr>
            <w:r w:rsidRPr="00AF7B4E">
              <w:rPr>
                <w:b/>
                <w:bCs/>
                <w:sz w:val="18"/>
                <w:szCs w:val="18"/>
              </w:rPr>
              <w:t xml:space="preserve">UWAGA - </w:t>
            </w:r>
            <w:r w:rsidRPr="00AF7B4E">
              <w:rPr>
                <w:b/>
                <w:sz w:val="18"/>
                <w:szCs w:val="18"/>
              </w:rPr>
              <w:t>Zaoferowany okres gwarancji nie może być krótszy niż 36 miesięcy. W przypadku zaoferowania przez Wykonawcę krótszego terminu gwarancji niż 36 miesięcy oferta Wykonawcy zostanie odrzucona.</w:t>
            </w:r>
          </w:p>
          <w:p w14:paraId="2F01DED4" w14:textId="77777777" w:rsidR="00AF7B4E" w:rsidRPr="00AF7B4E" w:rsidRDefault="00AF7B4E" w:rsidP="00AF7B4E">
            <w:pPr>
              <w:spacing w:before="120" w:after="120" w:line="276" w:lineRule="auto"/>
              <w:jc w:val="both"/>
              <w:rPr>
                <w:b/>
                <w:sz w:val="18"/>
                <w:szCs w:val="18"/>
              </w:rPr>
            </w:pPr>
            <w:r w:rsidRPr="00AF7B4E">
              <w:rPr>
                <w:b/>
                <w:sz w:val="18"/>
                <w:szCs w:val="18"/>
              </w:rPr>
              <w:t>Natomiast w przypadku gdy Wykonawca w ofercie nie  wpisze żadnego okresu gwarancji, Zamawiający przypisze ofercie okres gwarancji wynoszący 36 miesięcy.</w:t>
            </w:r>
          </w:p>
        </w:tc>
      </w:tr>
    </w:tbl>
    <w:p w14:paraId="02295A48" w14:textId="77777777" w:rsidR="00AF7B4E" w:rsidRPr="00915605" w:rsidRDefault="00AF7B4E"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7793388" w14:textId="77777777" w:rsidR="00AF7B4E" w:rsidRPr="00915605" w:rsidRDefault="00AF7B4E" w:rsidP="00AF7B4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4FBAA4CD" w14:textId="77777777" w:rsidR="00AF7B4E" w:rsidRPr="00915605" w:rsidRDefault="00AF7B4E" w:rsidP="00AF7B4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46512661" w14:textId="77777777" w:rsidR="00AF7B4E" w:rsidRPr="000067FA" w:rsidRDefault="00AF7B4E" w:rsidP="00AF7B4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323A2098" w14:textId="77777777" w:rsidR="00AF7B4E" w:rsidRPr="000067FA" w:rsidRDefault="00AF7B4E" w:rsidP="00AF7B4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B013A63" w14:textId="77777777" w:rsidR="00AF7B4E" w:rsidRPr="000067FA" w:rsidRDefault="00AF7B4E" w:rsidP="00AF7B4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929D9A1" w14:textId="77777777" w:rsidR="00AF7B4E" w:rsidRPr="006505B7" w:rsidRDefault="00AF7B4E" w:rsidP="00AF7B4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58EE475" w14:textId="77777777" w:rsidR="00AF7B4E" w:rsidRDefault="00AF7B4E" w:rsidP="00AF7B4E">
      <w:pPr>
        <w:spacing w:before="120" w:after="120" w:line="276" w:lineRule="auto"/>
        <w:jc w:val="both"/>
        <w:rPr>
          <w:sz w:val="20"/>
          <w:szCs w:val="20"/>
        </w:rPr>
      </w:pPr>
    </w:p>
    <w:p w14:paraId="65DF36CA" w14:textId="77777777" w:rsidR="00AF7B4E" w:rsidRPr="00AF7B4E" w:rsidRDefault="00AF7B4E" w:rsidP="00AF7B4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F45DEDD" w14:textId="77777777" w:rsidR="000067FA" w:rsidRPr="00915605" w:rsidRDefault="000067FA" w:rsidP="00AF7B4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683AB4F"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 xml:space="preserve">innych kryteriów oceny ofert, </w:t>
      </w:r>
      <w:r w:rsidRPr="000067FA">
        <w:rPr>
          <w:rFonts w:cs="Arial"/>
          <w:sz w:val="20"/>
          <w:szCs w:val="20"/>
          <w:lang w:eastAsia="en-US"/>
        </w:rPr>
        <w:lastRenderedPageBreak/>
        <w:t>zamawiający wybiera spośród tych ofert ofertę, która otrzymała najwyższą ocenę w kryterium o najwyższej wadze.</w:t>
      </w:r>
    </w:p>
    <w:p w14:paraId="344FEC89"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220E7" w14:textId="77777777" w:rsidR="000067FA" w:rsidRDefault="000067FA"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32535A8"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882BB3"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24013850" w14:textId="77777777" w:rsidR="000067FA" w:rsidRPr="000067FA" w:rsidRDefault="000067FA" w:rsidP="00AF7B4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DDA1713" w14:textId="77777777" w:rsidR="000067FA" w:rsidRPr="000067FA" w:rsidRDefault="000067FA" w:rsidP="00AF7B4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2B40EB8" w14:textId="77777777" w:rsidR="000067FA" w:rsidRPr="000067FA" w:rsidRDefault="000067FA" w:rsidP="00AF7B4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20A56204" w14:textId="77777777" w:rsidR="000067FA" w:rsidRDefault="000067FA" w:rsidP="00AF7B4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ADFDA3" w14:textId="77777777" w:rsidR="00473F37" w:rsidRPr="00473F37" w:rsidRDefault="00473F37" w:rsidP="00AF7B4E">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4E802F2" w14:textId="77777777" w:rsid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13C5E89D"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2A799BB0" w14:textId="77777777" w:rsidR="000067FA" w:rsidRPr="000067FA" w:rsidRDefault="000067FA" w:rsidP="00AF7B4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65681D0" w14:textId="77777777" w:rsidR="00930270" w:rsidRPr="00930270" w:rsidRDefault="000067FA" w:rsidP="00AF7B4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FBEB7FF" w14:textId="77777777" w:rsidR="00930270" w:rsidRPr="00930270" w:rsidRDefault="00DB2090"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A5644A" w14:textId="77777777" w:rsidR="00930270" w:rsidRPr="00930270" w:rsidRDefault="00DB2090"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E053CA1" w14:textId="77777777" w:rsidR="00930270" w:rsidRPr="00930270" w:rsidRDefault="00930270" w:rsidP="00AF7B4E">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lastRenderedPageBreak/>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69F3CCD8" w14:textId="77777777" w:rsidR="00000308" w:rsidRPr="00915605" w:rsidRDefault="00000308" w:rsidP="00AF7B4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49066AF0" w14:textId="77777777" w:rsidR="00000308" w:rsidRPr="00915605" w:rsidRDefault="00000308" w:rsidP="00AF7B4E">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16414551" w14:textId="77777777" w:rsidR="00000308" w:rsidRPr="008926D4" w:rsidRDefault="00000308" w:rsidP="00AF7B4E">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610CFCE1" w14:textId="77777777" w:rsidR="00BF763B" w:rsidRPr="00915605" w:rsidRDefault="00BF763B" w:rsidP="00AF7B4E">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A4E3661" w14:textId="174CDA77" w:rsidR="00BF763B" w:rsidRPr="00915605" w:rsidRDefault="00BF763B" w:rsidP="00AF7B4E">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EF3A97">
        <w:rPr>
          <w:rFonts w:cs="Arial"/>
          <w:sz w:val="20"/>
          <w:szCs w:val="20"/>
          <w:lang w:eastAsia="en-US"/>
        </w:rPr>
        <w:t>projektowa</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B21680">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588FDA2" w14:textId="4F3A0995" w:rsidR="00BF763B" w:rsidRPr="00915605" w:rsidRDefault="00BF763B" w:rsidP="00AF7B4E">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w:t>
      </w:r>
      <w:r w:rsidR="00324A88">
        <w:rPr>
          <w:rFonts w:cs="Arial"/>
          <w:sz w:val="20"/>
          <w:szCs w:val="20"/>
          <w:lang w:eastAsia="en-US"/>
        </w:rPr>
        <w:t>2 – 23.1.</w:t>
      </w:r>
      <w:r w:rsidR="00B05A97">
        <w:rPr>
          <w:rFonts w:cs="Arial"/>
          <w:sz w:val="20"/>
          <w:szCs w:val="20"/>
          <w:lang w:eastAsia="en-US"/>
        </w:rPr>
        <w:t xml:space="preserve">7 </w:t>
      </w:r>
      <w:r w:rsidR="00324A88">
        <w:rPr>
          <w:rFonts w:cs="Arial"/>
          <w:sz w:val="20"/>
          <w:szCs w:val="20"/>
          <w:lang w:eastAsia="en-US"/>
        </w:rPr>
        <w:t>oraz 23.1.1</w:t>
      </w:r>
      <w:r w:rsidR="00B05A97">
        <w:rPr>
          <w:rFonts w:cs="Arial"/>
          <w:sz w:val="20"/>
          <w:szCs w:val="20"/>
          <w:lang w:eastAsia="en-US"/>
        </w:rPr>
        <w:t>2</w:t>
      </w:r>
      <w:r w:rsidR="0063190E">
        <w:rPr>
          <w:rFonts w:cs="Arial"/>
          <w:sz w:val="20"/>
          <w:szCs w:val="20"/>
          <w:lang w:eastAsia="en-US"/>
        </w:rPr>
        <w:t xml:space="preserve">  S</w:t>
      </w:r>
      <w:r w:rsidRPr="00915605">
        <w:rPr>
          <w:rFonts w:cs="Arial"/>
          <w:sz w:val="20"/>
          <w:szCs w:val="20"/>
          <w:lang w:eastAsia="en-US"/>
        </w:rPr>
        <w:t>WZ.</w:t>
      </w:r>
    </w:p>
    <w:p w14:paraId="6376F3E2" w14:textId="77777777" w:rsidR="00000308" w:rsidRPr="00170657" w:rsidRDefault="00C63695"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577229B" w14:textId="77777777" w:rsidR="000067FA" w:rsidRPr="00DB2090" w:rsidRDefault="00170657" w:rsidP="00AF7B4E">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FEB8E0B" w14:textId="77777777" w:rsidR="00EF3A97" w:rsidRPr="00A02C83" w:rsidRDefault="00EF3A97" w:rsidP="00EF3A97">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W związku z art. 455 ustawy Prawo Zamówień Publicznych zamawiający przewiduje możliwość dokonania zmian w umowie.</w:t>
      </w:r>
    </w:p>
    <w:p w14:paraId="2AB4F252" w14:textId="77777777" w:rsidR="00EF3A97" w:rsidRPr="00AC6555" w:rsidRDefault="00EF3A97" w:rsidP="00EF3A97">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AC101B6" w14:textId="77777777" w:rsidR="00EF3A97" w:rsidRPr="00AC6555" w:rsidRDefault="00EF3A97" w:rsidP="00EF3A9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96B9FB9" w14:textId="77777777" w:rsidR="00EF3A97" w:rsidRPr="00AC6555" w:rsidRDefault="00EF3A97" w:rsidP="00EF3A97">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10DB58BF"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49E85760"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16CDC5B"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konieczności uzyskania niemożliwych do przewidzenia na etapie planowania inwestycji: danych, zgód lub pozwoleń osób trzecich albo właściwych organów,</w:t>
      </w:r>
    </w:p>
    <w:p w14:paraId="784E9122" w14:textId="77777777" w:rsidR="00EF3A97" w:rsidRPr="008D1733"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7922ABC6"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4224D6D2" w14:textId="77777777" w:rsidR="00EF3A97" w:rsidRPr="00AC6555" w:rsidRDefault="00EF3A97" w:rsidP="00EF3A97">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A5214ED"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9F98B62"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55650CC9" w14:textId="77777777" w:rsidR="00EF3A97" w:rsidRPr="00AC6555" w:rsidRDefault="00EF3A97" w:rsidP="00EF3A97">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20A86139" w14:textId="77777777" w:rsidR="00EF3A97" w:rsidRPr="00AC6555" w:rsidRDefault="00EF3A97" w:rsidP="00EF3A9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A69840" w14:textId="77777777" w:rsidR="00EF3A97" w:rsidRPr="00562D2D" w:rsidRDefault="00EF3A97" w:rsidP="00EF3A97">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702BD991" w14:textId="77777777" w:rsidR="00EF3A97" w:rsidRPr="00562D2D" w:rsidRDefault="00EF3A97" w:rsidP="00EF3A97">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A02C83">
        <w:rPr>
          <w:rFonts w:cs="Arial"/>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D467580" w14:textId="77777777" w:rsidR="00EF3A97" w:rsidRPr="00AC6555" w:rsidRDefault="00EF3A97" w:rsidP="00EF3A9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7316AA01" w14:textId="77777777" w:rsidR="00EF3A97" w:rsidRPr="00AC6555" w:rsidRDefault="00EF3A97" w:rsidP="00EF3A97">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784E7E4" w14:textId="77777777" w:rsidR="00EF3A97" w:rsidRPr="00AC6555" w:rsidRDefault="00EF3A97" w:rsidP="00EF3A97">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50C0F5A9" w14:textId="77777777" w:rsidR="00EF3A97" w:rsidRPr="00653E28" w:rsidRDefault="00EF3A97" w:rsidP="00EF3A9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59D3A73" w14:textId="77777777" w:rsidR="00EF3A97" w:rsidRPr="00653E28" w:rsidRDefault="00EF3A97" w:rsidP="00EF3A9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Pr>
          <w:rFonts w:cs="Arial"/>
          <w:sz w:val="20"/>
          <w:szCs w:val="20"/>
          <w:lang w:eastAsia="en-US"/>
        </w:rPr>
        <w:t>łnienia wymagań określonych w S</w:t>
      </w:r>
      <w:r w:rsidRPr="00653E28">
        <w:rPr>
          <w:rFonts w:cs="Arial"/>
          <w:sz w:val="20"/>
          <w:szCs w:val="20"/>
          <w:lang w:eastAsia="en-US"/>
        </w:rPr>
        <w:t>WZ i umowie na roboty budowlane,</w:t>
      </w:r>
    </w:p>
    <w:p w14:paraId="4BD81063" w14:textId="77777777" w:rsidR="00EF3A97" w:rsidRPr="00653E28" w:rsidRDefault="00EF3A97" w:rsidP="00EF3A9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AF99229" w14:textId="77777777" w:rsidR="00EF3A97" w:rsidRPr="00653E28" w:rsidRDefault="00EF3A97" w:rsidP="00EF3A9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formy zabezpieczenia należytego wykonania umowy.</w:t>
      </w:r>
    </w:p>
    <w:p w14:paraId="136913D3" w14:textId="77777777" w:rsidR="00EF3A97" w:rsidRPr="00653E28" w:rsidRDefault="00EF3A97" w:rsidP="00EF3A9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12A52D4" w14:textId="77777777" w:rsidR="00EF3A97" w:rsidRPr="00653E28" w:rsidRDefault="00EF3A97" w:rsidP="00EF3A9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FB86C4E" w14:textId="77777777" w:rsidR="00EF3A97" w:rsidRPr="00653E28" w:rsidRDefault="00EF3A97" w:rsidP="00EF3A9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311FA548"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61496CC"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EE9C934"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9D8B976"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3A4FE186"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258B9C9C" w14:textId="77777777" w:rsidR="00EF3A97" w:rsidRPr="00653E28" w:rsidRDefault="00EF3A97" w:rsidP="00EF3A9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63D91BC7" w14:textId="77777777" w:rsidR="00915605" w:rsidRPr="00915605" w:rsidRDefault="00915605" w:rsidP="00AF7B4E">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1B0B943C"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26428DB3"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242E5F1" w14:textId="77777777" w:rsidR="00915605" w:rsidRPr="003076AB" w:rsidRDefault="00915605" w:rsidP="00AF7B4E">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3B7C2731" w14:textId="77777777" w:rsidR="00915605" w:rsidRPr="00915605" w:rsidRDefault="003076AB" w:rsidP="00AF7B4E">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4F85812" w14:textId="77777777" w:rsidR="00915605" w:rsidRPr="00915605" w:rsidRDefault="003076AB" w:rsidP="00AF7B4E">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6577923" w14:textId="77777777" w:rsidR="00915605" w:rsidRPr="00915605" w:rsidRDefault="003076AB" w:rsidP="00AF7B4E">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44CF224F" w14:textId="77777777" w:rsidR="00915605" w:rsidRPr="00915605" w:rsidRDefault="003076AB" w:rsidP="00AF7B4E">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59640E6F" w14:textId="77777777" w:rsidR="00915605" w:rsidRPr="00915605" w:rsidRDefault="003076AB" w:rsidP="00AF7B4E">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6E8A9B14" w14:textId="77777777" w:rsidR="00915605" w:rsidRPr="0070561E" w:rsidRDefault="00915605" w:rsidP="00AF7B4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66C378A" w14:textId="77777777" w:rsidR="00915605" w:rsidRPr="0070561E" w:rsidRDefault="00915605" w:rsidP="00AF7B4E">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109B8AEB" w14:textId="77777777" w:rsidR="00915605" w:rsidRPr="0070561E" w:rsidRDefault="0070561E" w:rsidP="00AF7B4E">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3A2D0E6C"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6D8F0FC9" w14:textId="77777777" w:rsidR="00915605" w:rsidRDefault="003076AB" w:rsidP="00AF7B4E">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245D87F5" w14:textId="77777777" w:rsidR="003076AB" w:rsidRPr="00915605" w:rsidRDefault="003076AB" w:rsidP="00AF7B4E">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335983F"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2A1E855A" w14:textId="77777777" w:rsidR="003076AB" w:rsidRPr="00915605" w:rsidRDefault="003076AB" w:rsidP="00AF7B4E">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6FEE86B7"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2CB2FD16" w14:textId="77777777" w:rsidR="00D37A39" w:rsidRDefault="00D37A39" w:rsidP="00AF7B4E">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9A41054" w14:textId="5925D5A5" w:rsidR="00D37A39" w:rsidRPr="001D1E2B" w:rsidRDefault="00D37A39" w:rsidP="00AF7B4E">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082858">
        <w:rPr>
          <w:rFonts w:cs="Arial"/>
          <w:b/>
          <w:sz w:val="20"/>
          <w:szCs w:val="20"/>
          <w:lang w:eastAsia="en-US"/>
        </w:rPr>
        <w:t>7</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56135077" w14:textId="77777777" w:rsidR="00915605" w:rsidRPr="00915605" w:rsidRDefault="00915605" w:rsidP="00AF7B4E">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3E02B8ED" w14:textId="77777777" w:rsidR="00D37A39" w:rsidRPr="00D37A39" w:rsidRDefault="00D37A39" w:rsidP="00AF7B4E">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097D31D2" w14:textId="77777777" w:rsidR="00915605" w:rsidRPr="00915605" w:rsidRDefault="00915605" w:rsidP="00AF7B4E">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2ECF0F9"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6E55652"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AF7B4E">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14:paraId="572D8E22"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AF7B4E">
        <w:rPr>
          <w:rFonts w:cs="Arial"/>
          <w:sz w:val="20"/>
          <w:szCs w:val="20"/>
          <w:lang w:eastAsia="en-US"/>
        </w:rPr>
        <w:t xml:space="preserve"> lub dokumenty</w:t>
      </w:r>
      <w:r w:rsidRPr="00915605">
        <w:rPr>
          <w:rFonts w:cs="Arial"/>
          <w:sz w:val="20"/>
          <w:szCs w:val="20"/>
          <w:lang w:eastAsia="en-US"/>
        </w:rPr>
        <w:t>, o który</w:t>
      </w:r>
      <w:r w:rsidR="00AF7B4E">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09B2A26B"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AF7B4E">
        <w:rPr>
          <w:rFonts w:cs="Arial"/>
          <w:sz w:val="20"/>
          <w:szCs w:val="20"/>
          <w:lang w:eastAsia="en-US"/>
        </w:rPr>
        <w:t xml:space="preserve"> lub dokumenty</w:t>
      </w:r>
      <w:r w:rsidR="00A85A46">
        <w:rPr>
          <w:rFonts w:cs="Arial"/>
          <w:sz w:val="20"/>
          <w:szCs w:val="20"/>
          <w:lang w:eastAsia="en-US"/>
        </w:rPr>
        <w:t>, o który</w:t>
      </w:r>
      <w:r w:rsidR="00AF7B4E">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250DA436"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17616E15"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FC8D387" w14:textId="77777777" w:rsidR="00915605" w:rsidRPr="00915605" w:rsidRDefault="00915605" w:rsidP="00AF7B4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67A8DA" w14:textId="77777777" w:rsidR="00915605" w:rsidRPr="00915605" w:rsidRDefault="00915605" w:rsidP="00AF7B4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71C57F9F" w14:textId="77777777" w:rsidR="00915605" w:rsidRPr="00915605" w:rsidRDefault="00915605" w:rsidP="00AF7B4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40BDDB17" w14:textId="77777777" w:rsidR="00915605" w:rsidRPr="00915605" w:rsidRDefault="00915605" w:rsidP="00AF7B4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E8AE396" w14:textId="77777777" w:rsidR="00915605" w:rsidRPr="00915605" w:rsidRDefault="00915605" w:rsidP="00AF7B4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4149D05A" w14:textId="77777777" w:rsidR="00DB2090" w:rsidRPr="00930270" w:rsidRDefault="00DB2090" w:rsidP="00AF7B4E">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7CAE4E3" w14:textId="77777777" w:rsidR="00DB2090" w:rsidRPr="00930270" w:rsidRDefault="00DB2090" w:rsidP="00AF7B4E">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4DBBAA49" w14:textId="77777777" w:rsidR="00DB2090" w:rsidRDefault="00DB2090" w:rsidP="00AF7B4E">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338099D9" w14:textId="77777777" w:rsidR="00DB2090" w:rsidRPr="00930270" w:rsidRDefault="00DB2090" w:rsidP="00AF7B4E">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679ADFD0" w14:textId="77777777" w:rsidR="00DB2090" w:rsidRPr="00930270" w:rsidRDefault="00DB2090" w:rsidP="00AF7B4E">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B89216E" w14:textId="77777777" w:rsidR="00DB2090" w:rsidRPr="00930270" w:rsidRDefault="00DB2090" w:rsidP="00AF7B4E">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6D43DE6" w14:textId="77777777" w:rsidR="00DB2090" w:rsidRPr="00930270" w:rsidRDefault="00DB2090" w:rsidP="00AF7B4E">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7575839" w14:textId="77777777" w:rsidR="00DB2090" w:rsidRPr="00DB2090" w:rsidRDefault="00DB2090" w:rsidP="00AF7B4E">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1CE08157" w14:textId="77777777" w:rsidR="00CD0C05" w:rsidRPr="00CD0C05" w:rsidRDefault="00CD0C05" w:rsidP="00AF7B4E">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BCE9908" w14:textId="77777777" w:rsidR="0014207F" w:rsidRPr="0014207F" w:rsidRDefault="0014207F" w:rsidP="00AF7B4E">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D1AB1C" w14:textId="77777777" w:rsidR="00CD0C05" w:rsidRPr="0014207F" w:rsidRDefault="00CD0C05" w:rsidP="00AF7B4E">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9E3DE4"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26B94340" w14:textId="77777777" w:rsidR="00CD0C05" w:rsidRPr="00CD0C05" w:rsidRDefault="00CD0C05" w:rsidP="00AF7B4E">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C55A58C" w14:textId="77777777" w:rsidR="00CD0C05" w:rsidRPr="00CD0C05" w:rsidRDefault="00CD0C05" w:rsidP="00AF7B4E">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6CBCC7A5" w14:textId="77777777" w:rsidR="00CD0C05" w:rsidRPr="00CD0C05" w:rsidRDefault="00CD0C05" w:rsidP="00AF7B4E">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2143F257"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46B4AE93" w14:textId="77777777" w:rsidR="0014207F" w:rsidRDefault="0014207F"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C9A155F" w14:textId="77777777" w:rsidR="00CD0C05" w:rsidRPr="0014207F" w:rsidRDefault="0014207F" w:rsidP="00AF7B4E">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5E329A6D" w14:textId="77777777" w:rsidR="00CD0C05" w:rsidRDefault="00D90ED0" w:rsidP="00AF7B4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565B3B49" w14:textId="77777777" w:rsidR="00D90ED0" w:rsidRPr="00CD0C05" w:rsidRDefault="00D90ED0" w:rsidP="00AF7B4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4FE4ABF"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2A863217"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793C78BD" w14:textId="77777777" w:rsidR="00D90ED0" w:rsidRPr="00D90ED0" w:rsidRDefault="00D90ED0"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F0E971"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8385469" w14:textId="77777777" w:rsidR="00CD0C05" w:rsidRPr="00CD0C05" w:rsidRDefault="00CD0C05" w:rsidP="00AF7B4E">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40B4179" w14:textId="77777777" w:rsidR="00CD0C05" w:rsidRPr="00CD0C05" w:rsidRDefault="00D90ED0" w:rsidP="00AF7B4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3F1AA257" w14:textId="77777777" w:rsidR="00CA5818" w:rsidRPr="00AF7B4E" w:rsidRDefault="00CA5818" w:rsidP="00CA5818">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r>
      <w:r w:rsidRPr="00AF7B4E">
        <w:rPr>
          <w:rFonts w:cs="Arial"/>
          <w:b/>
          <w:sz w:val="20"/>
          <w:szCs w:val="20"/>
          <w:lang w:eastAsia="en-US"/>
        </w:rPr>
        <w:t>w Czersku  związanych z postepowaniem o udzielenie zamówienia publicznego.</w:t>
      </w:r>
    </w:p>
    <w:p w14:paraId="7BD2BBCB" w14:textId="77777777" w:rsidR="00CA5818" w:rsidRDefault="00CA5818" w:rsidP="00CA5818">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7B52EE" w14:textId="77777777" w:rsidR="00CA5818" w:rsidRDefault="00CA5818" w:rsidP="00CA5818">
      <w:pPr>
        <w:keepNext/>
        <w:ind w:left="357" w:firstLine="351"/>
        <w:jc w:val="both"/>
        <w:rPr>
          <w:rFonts w:cs="Arial"/>
          <w:sz w:val="20"/>
          <w:szCs w:val="20"/>
        </w:rPr>
      </w:pPr>
    </w:p>
    <w:p w14:paraId="3C295BCA" w14:textId="77777777" w:rsidR="00CA5818" w:rsidRPr="00A27049" w:rsidRDefault="00CA5818" w:rsidP="00CA5818">
      <w:pPr>
        <w:numPr>
          <w:ilvl w:val="0"/>
          <w:numId w:val="32"/>
        </w:numPr>
        <w:contextualSpacing/>
        <w:jc w:val="both"/>
        <w:rPr>
          <w:rFonts w:cs="Arial"/>
          <w:bCs/>
          <w:color w:val="000000" w:themeColor="text1"/>
          <w:sz w:val="20"/>
          <w:szCs w:val="20"/>
          <w:u w:val="single"/>
        </w:rPr>
      </w:pPr>
      <w:r w:rsidRPr="0026141A">
        <w:rPr>
          <w:rFonts w:cs="Arial"/>
          <w:sz w:val="20"/>
          <w:szCs w:val="20"/>
        </w:rPr>
        <w:lastRenderedPageBreak/>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 xml:space="preserve">wykonujący prawem określone obowiązki </w:t>
      </w:r>
      <w:r>
        <w:rPr>
          <w:rFonts w:cs="Arial"/>
          <w:bCs/>
          <w:sz w:val="20"/>
          <w:szCs w:val="20"/>
        </w:rPr>
        <w:t xml:space="preserve">przy pomocy </w:t>
      </w:r>
      <w:r w:rsidRPr="0084035B">
        <w:rPr>
          <w:rFonts w:cs="Arial"/>
          <w:bCs/>
          <w:sz w:val="20"/>
          <w:szCs w:val="20"/>
        </w:rPr>
        <w:t>Urzędu Miejskiego w Czersku</w:t>
      </w:r>
      <w:r>
        <w:rPr>
          <w:rFonts w:cs="Arial"/>
          <w:bCs/>
          <w:sz w:val="20"/>
          <w:szCs w:val="20"/>
        </w:rPr>
        <w:t xml:space="preserve">. </w:t>
      </w:r>
    </w:p>
    <w:p w14:paraId="19B31A5E" w14:textId="4D64BE72" w:rsidR="00CA5818" w:rsidRPr="009C1B33" w:rsidRDefault="00CA5818" w:rsidP="00CA5818">
      <w:pPr>
        <w:ind w:left="720"/>
        <w:contextualSpacing/>
        <w:jc w:val="both"/>
        <w:rPr>
          <w:rFonts w:cs="Arial"/>
          <w:bCs/>
          <w:color w:val="000000" w:themeColor="text1"/>
          <w:sz w:val="20"/>
          <w:szCs w:val="20"/>
        </w:rPr>
      </w:pPr>
      <w:r w:rsidRPr="00CB2B5D">
        <w:rPr>
          <w:rFonts w:cs="Arial"/>
          <w:bCs/>
          <w:sz w:val="20"/>
          <w:szCs w:val="20"/>
        </w:rPr>
        <w:t>Kontakt</w:t>
      </w:r>
      <w:r w:rsidRPr="00CB2B5D">
        <w:rPr>
          <w:rFonts w:cs="Arial"/>
          <w:bCs/>
          <w:color w:val="000000" w:themeColor="text1"/>
          <w:sz w:val="20"/>
          <w:szCs w:val="20"/>
        </w:rPr>
        <w:t xml:space="preserve">: ul. Kościuszki 27, 89-650 Czersk, </w:t>
      </w:r>
      <w:r w:rsidRPr="009C1B33">
        <w:rPr>
          <w:rFonts w:cs="Arial"/>
          <w:bCs/>
          <w:color w:val="000000" w:themeColor="text1"/>
          <w:sz w:val="20"/>
          <w:szCs w:val="20"/>
        </w:rPr>
        <w:t>e-mail</w:t>
      </w:r>
      <w:r w:rsidRPr="003B2175">
        <w:rPr>
          <w:rFonts w:cs="Arial"/>
          <w:bCs/>
          <w:sz w:val="20"/>
          <w:szCs w:val="20"/>
        </w:rPr>
        <w:t xml:space="preserve">: </w:t>
      </w:r>
      <w:hyperlink r:id="rId58" w:history="1">
        <w:r w:rsidR="003B2175" w:rsidRPr="003B2175">
          <w:rPr>
            <w:rStyle w:val="Hipercze"/>
            <w:rFonts w:cs="Arial"/>
            <w:bCs/>
            <w:color w:val="auto"/>
            <w:sz w:val="20"/>
            <w:szCs w:val="20"/>
            <w:u w:val="none"/>
          </w:rPr>
          <w:t>urzad_miejski@czersk.pl</w:t>
        </w:r>
      </w:hyperlink>
      <w:r w:rsidRPr="003B2175">
        <w:rPr>
          <w:rFonts w:cs="Arial"/>
          <w:bCs/>
          <w:sz w:val="20"/>
          <w:szCs w:val="20"/>
        </w:rPr>
        <w:t xml:space="preserve">, </w:t>
      </w:r>
      <w:r w:rsidRPr="009C1B33">
        <w:rPr>
          <w:rFonts w:cs="Arial"/>
          <w:bCs/>
          <w:color w:val="000000" w:themeColor="text1"/>
          <w:sz w:val="20"/>
          <w:szCs w:val="20"/>
        </w:rPr>
        <w:t xml:space="preserve">tel. 52 395 48 60.  </w:t>
      </w:r>
    </w:p>
    <w:p w14:paraId="070754A7" w14:textId="77777777" w:rsidR="00CA5818" w:rsidRDefault="00CA5818" w:rsidP="00CA5818">
      <w:pPr>
        <w:ind w:left="720"/>
        <w:contextualSpacing/>
        <w:jc w:val="both"/>
        <w:rPr>
          <w:rFonts w:cs="Arial"/>
          <w:bCs/>
          <w:sz w:val="20"/>
          <w:szCs w:val="20"/>
        </w:rPr>
      </w:pPr>
    </w:p>
    <w:p w14:paraId="3F474F9A" w14:textId="77777777" w:rsidR="00CA5818" w:rsidRPr="004F2E54" w:rsidRDefault="00CA5818" w:rsidP="00CA5818">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DE2423">
        <w:rPr>
          <w:rFonts w:eastAsia="Arial" w:cs="Arial"/>
          <w:b/>
          <w:bCs/>
          <w:sz w:val="20"/>
          <w:szCs w:val="20"/>
        </w:rPr>
        <w:t xml:space="preserve">Budowa </w:t>
      </w:r>
      <w:r w:rsidRPr="00DE2423">
        <w:rPr>
          <w:b/>
          <w:sz w:val="20"/>
          <w:szCs w:val="20"/>
        </w:rPr>
        <w:t>i doposażenie placów zabaw przy żłobku w Czersku i klubie dziecięcym w Krzyżu</w:t>
      </w:r>
      <w:r>
        <w:rPr>
          <w:rStyle w:val="Pogrubienie"/>
          <w:rFonts w:cs="Arial"/>
          <w:color w:val="000000"/>
          <w:sz w:val="20"/>
          <w:shd w:val="clear" w:color="auto" w:fill="FFFFFF"/>
        </w:rPr>
        <w:t>,</w:t>
      </w:r>
      <w:r w:rsidRPr="00A25C69">
        <w:rPr>
          <w:rFonts w:cs="Arial"/>
          <w:sz w:val="20"/>
          <w:szCs w:val="20"/>
        </w:rPr>
        <w:t xml:space="preserve"> prowadzonym w trybie </w:t>
      </w:r>
      <w:r>
        <w:rPr>
          <w:rFonts w:cs="Arial"/>
          <w:sz w:val="20"/>
          <w:szCs w:val="20"/>
        </w:rPr>
        <w:t xml:space="preserve">podstawowym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Pzp” </w:t>
      </w:r>
      <w:r w:rsidRPr="000E334C">
        <w:rPr>
          <w:rFonts w:cs="Arial"/>
          <w:sz w:val="20"/>
          <w:szCs w:val="20"/>
        </w:rPr>
        <w:t xml:space="preserve">i aktami wykonawczymi do ww. Ustawy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14:paraId="2DC5A4FB" w14:textId="77777777" w:rsidR="00CA5818" w:rsidRPr="00A25C69" w:rsidRDefault="00CA5818" w:rsidP="00CA5818">
      <w:pPr>
        <w:contextualSpacing/>
        <w:jc w:val="both"/>
        <w:rPr>
          <w:rFonts w:cs="Arial"/>
          <w:bCs/>
          <w:sz w:val="20"/>
          <w:szCs w:val="20"/>
        </w:rPr>
      </w:pPr>
    </w:p>
    <w:p w14:paraId="12570974" w14:textId="77777777" w:rsidR="00CA5818" w:rsidRPr="00F13B85" w:rsidRDefault="00CA5818" w:rsidP="00CA5818">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30125992" w14:textId="77777777" w:rsidR="00CA5818" w:rsidRDefault="00CA5818" w:rsidP="00CA5818">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4B02F2E1" w14:textId="77777777" w:rsidR="00CA5818" w:rsidRPr="00C41149" w:rsidRDefault="00CA5818" w:rsidP="00CA5818">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4B2C8E75" w14:textId="77777777" w:rsidR="00CA5818" w:rsidRPr="0026141A" w:rsidRDefault="00CA5818" w:rsidP="00CA5818">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07620DDA" w14:textId="77777777" w:rsidR="00CA5818" w:rsidRDefault="00CA5818" w:rsidP="00CA5818">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57BA1486" w14:textId="77777777" w:rsidR="00CA5818" w:rsidRPr="00155D6A" w:rsidRDefault="00CA5818" w:rsidP="00CA5818">
      <w:pPr>
        <w:contextualSpacing/>
        <w:jc w:val="both"/>
        <w:rPr>
          <w:rFonts w:cs="Arial"/>
          <w:color w:val="00B0F0"/>
          <w:sz w:val="20"/>
          <w:szCs w:val="20"/>
        </w:rPr>
      </w:pPr>
    </w:p>
    <w:p w14:paraId="18B23897" w14:textId="77777777" w:rsidR="00CA5818" w:rsidRPr="00155D6A" w:rsidRDefault="00CA5818" w:rsidP="00CA5818">
      <w:pPr>
        <w:numPr>
          <w:ilvl w:val="0"/>
          <w:numId w:val="32"/>
        </w:numPr>
        <w:contextualSpacing/>
        <w:jc w:val="both"/>
        <w:rPr>
          <w:rFonts w:cs="Arial"/>
          <w:color w:val="000000" w:themeColor="text1"/>
          <w:sz w:val="20"/>
          <w:szCs w:val="20"/>
        </w:rPr>
      </w:pPr>
      <w:r w:rsidRPr="002A0748">
        <w:rPr>
          <w:rFonts w:cs="Arial"/>
          <w:color w:val="000000" w:themeColor="text1"/>
          <w:sz w:val="20"/>
          <w:szCs w:val="20"/>
        </w:rPr>
        <w:t>Pa</w:t>
      </w:r>
      <w:r w:rsidRPr="00155D6A">
        <w:rPr>
          <w:rFonts w:cs="Arial"/>
          <w:color w:val="000000" w:themeColor="text1"/>
          <w:sz w:val="20"/>
          <w:szCs w:val="20"/>
        </w:rPr>
        <w:t xml:space="preserve">ni/Pana dane osobowe będą przechowywane zgodnie z art. 78 ust. 1 i 4 Ustawy Pzp, </w:t>
      </w:r>
      <w:r w:rsidRPr="00155D6A">
        <w:rPr>
          <w:rFonts w:cs="Arial"/>
          <w:color w:val="000000" w:themeColor="text1"/>
          <w:sz w:val="20"/>
          <w:szCs w:val="20"/>
        </w:rPr>
        <w:br/>
        <w:t>przez okres 4 lat od dnia zakończenia postępowania o udzielenie zamówienia, a następnie według kategorii archiwalnej dokumentacji postępowania o udzielenie zamówienia z uwzględnieniem okresu trwałości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14:paraId="0831BF84" w14:textId="77777777" w:rsidR="00CA5818" w:rsidRPr="002A0748" w:rsidRDefault="00CA5818" w:rsidP="00CA5818">
      <w:pPr>
        <w:ind w:left="720"/>
        <w:contextualSpacing/>
        <w:jc w:val="both"/>
        <w:rPr>
          <w:rFonts w:cs="Arial"/>
          <w:color w:val="00B0F0"/>
          <w:sz w:val="20"/>
          <w:szCs w:val="20"/>
        </w:rPr>
      </w:pPr>
    </w:p>
    <w:p w14:paraId="778CE971" w14:textId="77777777" w:rsidR="00CA5818" w:rsidRPr="00093666" w:rsidRDefault="00CA5818" w:rsidP="00CA5818">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73E4809E" w14:textId="77777777" w:rsidR="00CA5818" w:rsidRDefault="00CA5818" w:rsidP="00CA5818">
      <w:pPr>
        <w:contextualSpacing/>
        <w:jc w:val="both"/>
        <w:rPr>
          <w:rFonts w:cs="Arial"/>
          <w:b/>
          <w:bCs/>
          <w:sz w:val="20"/>
          <w:szCs w:val="20"/>
        </w:rPr>
      </w:pPr>
    </w:p>
    <w:p w14:paraId="2027353F" w14:textId="77777777" w:rsidR="00CA5818" w:rsidRPr="00DB6FEB" w:rsidRDefault="00CA5818" w:rsidP="00CA5818">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1B327181" w14:textId="77777777" w:rsidR="00CA5818" w:rsidRPr="00DB6FEB" w:rsidRDefault="00CA5818" w:rsidP="00CA5818">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79391D81" w14:textId="77777777" w:rsidR="00CA5818" w:rsidRPr="00DB6FEB" w:rsidRDefault="00CA5818" w:rsidP="00CA5818">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1F2DCE2F" w14:textId="77777777" w:rsidR="00CA5818" w:rsidRPr="009A3DB3" w:rsidRDefault="00CA5818" w:rsidP="00CA5818">
      <w:pPr>
        <w:pStyle w:val="Akapitzlist"/>
        <w:spacing w:after="0" w:line="240" w:lineRule="auto"/>
        <w:rPr>
          <w:rFonts w:ascii="Arial" w:hAnsi="Arial" w:cs="Arial"/>
          <w:color w:val="000000" w:themeColor="text1"/>
          <w:sz w:val="20"/>
          <w:szCs w:val="20"/>
          <w:lang w:eastAsia="pl-PL"/>
        </w:rPr>
      </w:pPr>
    </w:p>
    <w:p w14:paraId="3B4B9F57" w14:textId="77777777" w:rsidR="00CA5818" w:rsidRPr="009A3DB3" w:rsidRDefault="00CA5818" w:rsidP="00CA5818">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5F2CA445" w14:textId="77777777" w:rsidR="00CA5818" w:rsidRPr="009A3DB3" w:rsidRDefault="00CA5818" w:rsidP="00CA5818">
      <w:pPr>
        <w:pStyle w:val="Akapitzlist"/>
        <w:spacing w:after="0" w:line="240" w:lineRule="auto"/>
        <w:rPr>
          <w:rFonts w:ascii="Arial" w:hAnsi="Arial" w:cs="Arial"/>
          <w:color w:val="000000" w:themeColor="text1"/>
          <w:sz w:val="20"/>
          <w:szCs w:val="20"/>
          <w:lang w:eastAsia="pl-PL"/>
        </w:rPr>
      </w:pPr>
    </w:p>
    <w:p w14:paraId="4EA6D8D6" w14:textId="77777777" w:rsidR="00CA5818" w:rsidRDefault="00CA5818" w:rsidP="00CA5818">
      <w:pPr>
        <w:numPr>
          <w:ilvl w:val="0"/>
          <w:numId w:val="32"/>
        </w:numPr>
        <w:contextualSpacing/>
        <w:jc w:val="both"/>
        <w:rPr>
          <w:rFonts w:cs="Arial"/>
          <w:color w:val="00B0F0"/>
          <w:sz w:val="20"/>
          <w:szCs w:val="20"/>
        </w:rPr>
      </w:pPr>
      <w:r>
        <w:rPr>
          <w:rFonts w:cs="Arial"/>
          <w:sz w:val="20"/>
          <w:szCs w:val="20"/>
        </w:rPr>
        <w:t>Posiada Pani/Pan:</w:t>
      </w:r>
    </w:p>
    <w:p w14:paraId="71D9678D" w14:textId="77777777" w:rsidR="00CA5818" w:rsidRDefault="00CA5818" w:rsidP="00CA5818">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3C6675F2" w14:textId="77777777" w:rsidR="00CA5818" w:rsidRDefault="00CA5818" w:rsidP="00CA5818">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41C7AA24" w14:textId="77777777" w:rsidR="00CA5818" w:rsidRDefault="00CA5818" w:rsidP="00CA5818">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23D71021" w14:textId="77777777" w:rsidR="00CA5818" w:rsidRPr="00093666" w:rsidRDefault="00CA5818" w:rsidP="00CA5818">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0C928ECB" w14:textId="77777777" w:rsidR="00CA5818" w:rsidRDefault="00CA5818" w:rsidP="00CA5818">
      <w:pPr>
        <w:ind w:left="426"/>
        <w:contextualSpacing/>
        <w:jc w:val="both"/>
        <w:rPr>
          <w:rFonts w:cs="Arial"/>
          <w:i/>
          <w:iCs/>
          <w:color w:val="00B0F0"/>
          <w:sz w:val="20"/>
          <w:szCs w:val="20"/>
        </w:rPr>
      </w:pPr>
    </w:p>
    <w:p w14:paraId="6D7CBC30" w14:textId="77777777" w:rsidR="00CA5818" w:rsidRDefault="00CA5818" w:rsidP="00CA5818">
      <w:pPr>
        <w:numPr>
          <w:ilvl w:val="0"/>
          <w:numId w:val="32"/>
        </w:numPr>
        <w:contextualSpacing/>
        <w:jc w:val="both"/>
        <w:rPr>
          <w:rFonts w:cs="Arial"/>
          <w:sz w:val="20"/>
          <w:szCs w:val="20"/>
        </w:rPr>
      </w:pPr>
      <w:r>
        <w:rPr>
          <w:rFonts w:cs="Arial"/>
          <w:sz w:val="20"/>
          <w:szCs w:val="20"/>
        </w:rPr>
        <w:lastRenderedPageBreak/>
        <w:t>Nie przysługuje Pani/Panu:</w:t>
      </w:r>
    </w:p>
    <w:p w14:paraId="654C715A" w14:textId="77777777" w:rsidR="00CA5818" w:rsidRDefault="00CA5818" w:rsidP="00CA5818">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40A56389" w14:textId="77777777" w:rsidR="00CA5818" w:rsidRDefault="00CA5818" w:rsidP="00CA5818">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23E85072" w14:textId="77777777" w:rsidR="00CA5818" w:rsidRDefault="00CA5818" w:rsidP="00CA5818">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2262D871" w14:textId="77777777" w:rsidR="00CA5818" w:rsidRPr="00F13B85" w:rsidRDefault="00CA5818" w:rsidP="00CA5818">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45163547" w14:textId="77777777" w:rsidR="00CA5818" w:rsidRDefault="00CA5818" w:rsidP="00CA5818">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r>
        <w:rPr>
          <w:rFonts w:cs="Arial"/>
          <w:bCs/>
          <w:color w:val="000000" w:themeColor="text1"/>
          <w:sz w:val="20"/>
          <w:szCs w:val="20"/>
        </w:rPr>
        <w:t xml:space="preserve">   </w:t>
      </w:r>
    </w:p>
    <w:p w14:paraId="0006B08D" w14:textId="77777777" w:rsidR="00CA5818" w:rsidRDefault="00CA5818" w:rsidP="00CA5818">
      <w:pPr>
        <w:ind w:left="360"/>
        <w:contextualSpacing/>
        <w:jc w:val="both"/>
        <w:rPr>
          <w:rFonts w:cs="Arial"/>
          <w:bCs/>
          <w:color w:val="000000" w:themeColor="text1"/>
          <w:sz w:val="20"/>
          <w:szCs w:val="20"/>
        </w:rPr>
      </w:pPr>
    </w:p>
    <w:p w14:paraId="1BAFB6D7" w14:textId="77777777" w:rsidR="00CA5818" w:rsidRPr="00330764" w:rsidRDefault="00CA5818" w:rsidP="00CA5818">
      <w:pPr>
        <w:ind w:left="360" w:firstLine="348"/>
        <w:contextualSpacing/>
        <w:jc w:val="both"/>
        <w:rPr>
          <w:rFonts w:cs="Arial"/>
          <w:bCs/>
          <w:color w:val="000000" w:themeColor="text1"/>
          <w:sz w:val="20"/>
          <w:szCs w:val="20"/>
        </w:rPr>
      </w:pPr>
      <w:r w:rsidRPr="00330764">
        <w:rPr>
          <w:rFonts w:cs="Arial"/>
          <w:bCs/>
          <w:color w:val="000000" w:themeColor="text1"/>
          <w:sz w:val="20"/>
          <w:szCs w:val="20"/>
        </w:rPr>
        <w:t>Jednocześnie Zamawiający przypomina o ciążącym na Pani/Panu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Pr>
          <w:rFonts w:cs="Arial"/>
          <w:bCs/>
          <w:color w:val="000000" w:themeColor="text1"/>
          <w:sz w:val="20"/>
          <w:szCs w:val="20"/>
        </w:rPr>
        <w:t>ą</w:t>
      </w:r>
      <w:r w:rsidRPr="00330764">
        <w:rPr>
          <w:rFonts w:cs="Arial"/>
          <w:bCs/>
          <w:color w:val="000000" w:themeColor="text1"/>
          <w:sz w:val="20"/>
          <w:szCs w:val="20"/>
        </w:rPr>
        <w:t>czeń, o których mowa w art. 14 ust. 5 RODO</w:t>
      </w:r>
      <w:r>
        <w:rPr>
          <w:rFonts w:cs="Arial"/>
          <w:bCs/>
          <w:color w:val="000000" w:themeColor="text1"/>
          <w:sz w:val="20"/>
          <w:szCs w:val="20"/>
        </w:rPr>
        <w:t xml:space="preserve">. </w:t>
      </w:r>
    </w:p>
    <w:p w14:paraId="3F0610A0" w14:textId="77777777" w:rsidR="00CA5818" w:rsidRDefault="00CA5818" w:rsidP="00CA5818">
      <w:pPr>
        <w:ind w:left="360"/>
        <w:contextualSpacing/>
        <w:jc w:val="both"/>
        <w:rPr>
          <w:rFonts w:cs="Arial"/>
          <w:bCs/>
          <w:color w:val="000000" w:themeColor="text1"/>
          <w:sz w:val="20"/>
          <w:szCs w:val="20"/>
        </w:rPr>
      </w:pPr>
    </w:p>
    <w:p w14:paraId="66B8AC47" w14:textId="77777777" w:rsidR="00CA5818" w:rsidRDefault="00CA5818" w:rsidP="00CA5818">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55B61E0C" w14:textId="77777777" w:rsidR="00CA5818" w:rsidRPr="00F13B85" w:rsidRDefault="00CA5818" w:rsidP="00CA5818">
      <w:pPr>
        <w:jc w:val="both"/>
        <w:rPr>
          <w:rFonts w:cs="Arial"/>
          <w:sz w:val="20"/>
          <w:szCs w:val="20"/>
          <w:u w:val="single"/>
        </w:rPr>
      </w:pPr>
    </w:p>
    <w:p w14:paraId="46AB8EAC" w14:textId="77777777" w:rsidR="00CA5818" w:rsidRDefault="00CA5818" w:rsidP="00CA5818">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3E8D2DEF" w14:textId="77777777" w:rsidR="00CA5818" w:rsidRDefault="00CA5818" w:rsidP="00CA5818">
      <w:pPr>
        <w:spacing w:before="120"/>
        <w:ind w:left="426"/>
        <w:contextualSpacing/>
        <w:jc w:val="both"/>
        <w:rPr>
          <w:rFonts w:cs="Arial"/>
          <w:i/>
          <w:iCs/>
          <w:sz w:val="18"/>
          <w:szCs w:val="18"/>
        </w:rPr>
      </w:pPr>
    </w:p>
    <w:p w14:paraId="4927EE4F" w14:textId="77777777" w:rsidR="00CA5818" w:rsidRDefault="00CA5818" w:rsidP="00CA5818">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D66C8BA" w14:textId="77777777" w:rsidR="00915605" w:rsidRPr="00915605" w:rsidRDefault="00915605" w:rsidP="0058052E">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B2F6168" w14:textId="77777777" w:rsidR="00915605" w:rsidRPr="00915605" w:rsidRDefault="00915605" w:rsidP="0058052E">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43B8CAD1" w14:textId="77777777" w:rsidR="00915605" w:rsidRPr="00433D8D" w:rsidRDefault="00E45923" w:rsidP="0058052E">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7D863E" w14:textId="667B2D17" w:rsidR="00F838C0" w:rsidRPr="00F838C0" w:rsidRDefault="00F838C0" w:rsidP="0058052E">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082858">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57BF2AA6" w14:textId="5767C79E" w:rsidR="008D6BCD" w:rsidRPr="00E059E9" w:rsidRDefault="00626544" w:rsidP="0058052E">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082858">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 xml:space="preserve">(jeżeli dot. złożyć wraz </w:t>
      </w:r>
      <w:r w:rsidR="007B14C9">
        <w:rPr>
          <w:rFonts w:cs="Arial"/>
          <w:b/>
          <w:bCs/>
          <w:i/>
          <w:sz w:val="18"/>
          <w:szCs w:val="18"/>
          <w:lang w:eastAsia="en-US"/>
        </w:rPr>
        <w:br/>
        <w:t xml:space="preserve">                                        </w:t>
      </w:r>
      <w:r w:rsidR="008D6BCD" w:rsidRPr="00E059E9">
        <w:rPr>
          <w:rFonts w:cs="Arial"/>
          <w:b/>
          <w:bCs/>
          <w:i/>
          <w:sz w:val="18"/>
          <w:szCs w:val="18"/>
          <w:lang w:eastAsia="en-US"/>
        </w:rPr>
        <w:t>z ofertą)</w:t>
      </w:r>
    </w:p>
    <w:p w14:paraId="0E23577A" w14:textId="2E37BAFB" w:rsidR="00082858" w:rsidRPr="00082858" w:rsidRDefault="00082858" w:rsidP="00082858">
      <w:pPr>
        <w:numPr>
          <w:ilvl w:val="0"/>
          <w:numId w:val="2"/>
        </w:numPr>
        <w:spacing w:before="120" w:after="120"/>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(OPZ) i załącznik do OPZ.</w:t>
      </w:r>
    </w:p>
    <w:p w14:paraId="72203F35" w14:textId="1B079D1E" w:rsidR="008D6BCD" w:rsidRPr="00626544" w:rsidRDefault="008D6BCD" w:rsidP="0058052E">
      <w:pPr>
        <w:numPr>
          <w:ilvl w:val="0"/>
          <w:numId w:val="2"/>
        </w:numPr>
        <w:spacing w:before="120" w:after="120"/>
        <w:jc w:val="both"/>
        <w:rPr>
          <w:rFonts w:cs="Arial"/>
          <w:bCs/>
          <w:sz w:val="20"/>
          <w:szCs w:val="20"/>
          <w:lang w:eastAsia="en-US"/>
        </w:rPr>
      </w:pPr>
      <w:r w:rsidRPr="00626544">
        <w:rPr>
          <w:rFonts w:cs="Arial"/>
          <w:bCs/>
          <w:sz w:val="20"/>
          <w:szCs w:val="20"/>
          <w:lang w:eastAsia="en-US"/>
        </w:rPr>
        <w:t>Załącznik nr 6</w:t>
      </w:r>
      <w:r w:rsidRPr="00626544">
        <w:rPr>
          <w:rFonts w:cs="Arial"/>
          <w:bCs/>
          <w:sz w:val="20"/>
          <w:szCs w:val="20"/>
          <w:lang w:eastAsia="en-US"/>
        </w:rPr>
        <w:tab/>
        <w:t xml:space="preserve">-     wzór pełnomocnictwa. </w:t>
      </w:r>
      <w:r w:rsidRPr="00626544">
        <w:rPr>
          <w:rFonts w:cs="Arial"/>
          <w:bCs/>
          <w:i/>
          <w:sz w:val="18"/>
          <w:szCs w:val="18"/>
          <w:lang w:eastAsia="en-US"/>
        </w:rPr>
        <w:t xml:space="preserve"> </w:t>
      </w:r>
      <w:r w:rsidRPr="00626544">
        <w:rPr>
          <w:rFonts w:cs="Arial"/>
          <w:b/>
          <w:bCs/>
          <w:i/>
          <w:sz w:val="18"/>
          <w:szCs w:val="18"/>
          <w:lang w:eastAsia="en-US"/>
        </w:rPr>
        <w:t>(jeżeli dot. złożyć wraz z ofertą)</w:t>
      </w:r>
    </w:p>
    <w:p w14:paraId="5A25DB80" w14:textId="77777777" w:rsidR="00E45923" w:rsidRPr="00E45923" w:rsidRDefault="00E45923" w:rsidP="0058052E">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626544">
        <w:rPr>
          <w:rFonts w:cs="Arial"/>
          <w:bCs/>
          <w:sz w:val="20"/>
          <w:szCs w:val="20"/>
          <w:lang w:eastAsia="en-US"/>
        </w:rPr>
        <w:t xml:space="preserve"> (PPU)</w:t>
      </w:r>
      <w:r w:rsidR="00671840">
        <w:rPr>
          <w:rFonts w:cs="Arial"/>
          <w:bCs/>
          <w:sz w:val="20"/>
          <w:szCs w:val="20"/>
          <w:lang w:eastAsia="en-US"/>
        </w:rPr>
        <w:t xml:space="preserve"> z załącznikiem.</w:t>
      </w:r>
      <w:r w:rsidRPr="00E45923">
        <w:rPr>
          <w:rFonts w:cs="Arial"/>
          <w:bCs/>
          <w:sz w:val="20"/>
          <w:szCs w:val="20"/>
          <w:lang w:eastAsia="en-US"/>
        </w:rPr>
        <w:t>.</w:t>
      </w:r>
    </w:p>
    <w:p w14:paraId="79629217" w14:textId="2C4E51CE" w:rsidR="00E45923" w:rsidRPr="005216A3" w:rsidRDefault="00E45923" w:rsidP="0058052E">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sidR="00626544">
        <w:rPr>
          <w:rFonts w:cs="Arial"/>
          <w:bCs/>
          <w:sz w:val="20"/>
          <w:szCs w:val="20"/>
          <w:lang w:eastAsia="en-US"/>
        </w:rPr>
        <w:t xml:space="preserve">ałącznik nr </w:t>
      </w:r>
      <w:r w:rsidR="00082858">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558B7F54" w14:textId="7E2257DE" w:rsidR="005216A3" w:rsidRPr="00F838C0" w:rsidRDefault="005216A3" w:rsidP="0058052E">
      <w:pPr>
        <w:numPr>
          <w:ilvl w:val="0"/>
          <w:numId w:val="2"/>
        </w:numPr>
        <w:spacing w:before="120" w:after="120"/>
        <w:jc w:val="both"/>
        <w:rPr>
          <w:rFonts w:cs="Arial"/>
          <w:bCs/>
          <w:sz w:val="20"/>
          <w:szCs w:val="20"/>
          <w:lang w:eastAsia="en-US"/>
        </w:rPr>
      </w:pPr>
      <w:r w:rsidRPr="00E059E9">
        <w:rPr>
          <w:rFonts w:cs="Arial"/>
          <w:bCs/>
          <w:sz w:val="20"/>
          <w:szCs w:val="20"/>
          <w:lang w:eastAsia="en-US"/>
        </w:rPr>
        <w:t xml:space="preserve">Załącznik nr </w:t>
      </w:r>
      <w:r w:rsidR="00082858">
        <w:rPr>
          <w:rFonts w:cs="Arial"/>
          <w:bCs/>
          <w:sz w:val="20"/>
          <w:szCs w:val="20"/>
          <w:lang w:eastAsia="en-US"/>
        </w:rPr>
        <w:t>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w:t>
      </w:r>
      <w:r w:rsidR="007B14C9">
        <w:rPr>
          <w:rFonts w:eastAsia="Calibri" w:cs="Arial"/>
          <w:b/>
          <w:sz w:val="18"/>
          <w:szCs w:val="18"/>
          <w:lang w:eastAsia="en-US"/>
        </w:rPr>
        <w:t xml:space="preserve">jeżeli dot. </w:t>
      </w:r>
      <w:r w:rsidRPr="00E059E9">
        <w:rPr>
          <w:rFonts w:eastAsia="Calibri" w:cs="Arial"/>
          <w:b/>
          <w:sz w:val="18"/>
          <w:szCs w:val="18"/>
          <w:lang w:eastAsia="en-US"/>
        </w:rPr>
        <w:t>złożyć wraz</w:t>
      </w:r>
      <w:r w:rsidR="007B14C9">
        <w:rPr>
          <w:rFonts w:eastAsia="Calibri" w:cs="Arial"/>
          <w:b/>
          <w:sz w:val="18"/>
          <w:szCs w:val="18"/>
          <w:lang w:eastAsia="en-US"/>
        </w:rPr>
        <w:br/>
        <w:t xml:space="preserve">                                      </w:t>
      </w:r>
      <w:r w:rsidRPr="00E059E9">
        <w:rPr>
          <w:rFonts w:eastAsia="Calibri" w:cs="Arial"/>
          <w:b/>
          <w:sz w:val="18"/>
          <w:szCs w:val="18"/>
          <w:lang w:eastAsia="en-US"/>
        </w:rPr>
        <w:t>z ofertą)</w:t>
      </w:r>
    </w:p>
    <w:p w14:paraId="63A0A6D6" w14:textId="77777777" w:rsidR="00915605" w:rsidRPr="00915605" w:rsidRDefault="00915605" w:rsidP="0058052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68D26D8" w14:textId="74D5043C" w:rsidR="00F838C0" w:rsidRPr="00F838C0" w:rsidRDefault="00F838C0" w:rsidP="00CA14B0">
      <w:pPr>
        <w:numPr>
          <w:ilvl w:val="0"/>
          <w:numId w:val="4"/>
        </w:numPr>
        <w:spacing w:before="120" w:after="120"/>
        <w:jc w:val="both"/>
        <w:rPr>
          <w:rFonts w:cs="Arial"/>
          <w:bCs/>
          <w:sz w:val="20"/>
          <w:szCs w:val="20"/>
          <w:lang w:eastAsia="en-US"/>
        </w:rPr>
      </w:pPr>
      <w:r>
        <w:rPr>
          <w:rFonts w:cs="Arial"/>
          <w:bCs/>
          <w:sz w:val="20"/>
          <w:szCs w:val="20"/>
          <w:lang w:eastAsia="en-US"/>
        </w:rPr>
        <w:t>Dokumentacja projektowa (</w:t>
      </w:r>
      <w:r w:rsidR="00082858">
        <w:rPr>
          <w:rFonts w:cs="Arial"/>
          <w:bCs/>
          <w:sz w:val="20"/>
          <w:szCs w:val="20"/>
          <w:lang w:eastAsia="en-US"/>
        </w:rPr>
        <w:t>parametry techniczne zestawu zabawowego</w:t>
      </w:r>
      <w:r>
        <w:rPr>
          <w:rFonts w:cs="Arial"/>
          <w:bCs/>
          <w:sz w:val="20"/>
          <w:szCs w:val="20"/>
          <w:lang w:eastAsia="en-US"/>
        </w:rPr>
        <w:t>, p</w:t>
      </w:r>
      <w:r w:rsidRPr="00F838C0">
        <w:rPr>
          <w:rFonts w:cs="Arial"/>
          <w:bCs/>
          <w:sz w:val="20"/>
          <w:szCs w:val="20"/>
          <w:lang w:eastAsia="en-US"/>
        </w:rPr>
        <w:t>rojekt</w:t>
      </w:r>
      <w:r w:rsidR="00CA14B0">
        <w:rPr>
          <w:rFonts w:cs="Arial"/>
          <w:bCs/>
          <w:sz w:val="20"/>
          <w:szCs w:val="20"/>
          <w:lang w:eastAsia="en-US"/>
        </w:rPr>
        <w:t xml:space="preserve">y </w:t>
      </w:r>
      <w:r w:rsidRPr="00F838C0">
        <w:rPr>
          <w:rFonts w:cs="Arial"/>
          <w:bCs/>
          <w:sz w:val="20"/>
          <w:szCs w:val="20"/>
          <w:lang w:eastAsia="en-US"/>
        </w:rPr>
        <w:t>zagospodarowania tere</w:t>
      </w:r>
      <w:r>
        <w:rPr>
          <w:rFonts w:cs="Arial"/>
          <w:bCs/>
          <w:sz w:val="20"/>
          <w:szCs w:val="20"/>
          <w:lang w:eastAsia="en-US"/>
        </w:rPr>
        <w:t xml:space="preserve">nu, </w:t>
      </w:r>
      <w:r w:rsidR="00CA14B0">
        <w:rPr>
          <w:rFonts w:cs="Arial"/>
          <w:bCs/>
          <w:sz w:val="20"/>
          <w:szCs w:val="20"/>
          <w:lang w:eastAsia="en-US"/>
        </w:rPr>
        <w:t>wymagania materiałowe, tabele równoważności</w:t>
      </w:r>
      <w:r>
        <w:rPr>
          <w:rFonts w:cs="Arial"/>
          <w:bCs/>
          <w:sz w:val="20"/>
          <w:szCs w:val="20"/>
          <w:lang w:eastAsia="en-US"/>
        </w:rPr>
        <w:t>).</w:t>
      </w:r>
    </w:p>
    <w:p w14:paraId="531AF9E5" w14:textId="77777777" w:rsidR="002E7DA5" w:rsidRDefault="00E059E9" w:rsidP="00CA14B0">
      <w:pPr>
        <w:numPr>
          <w:ilvl w:val="0"/>
          <w:numId w:val="4"/>
        </w:numPr>
        <w:spacing w:before="120" w:after="120"/>
        <w:jc w:val="both"/>
        <w:rPr>
          <w:rFonts w:cs="Arial"/>
          <w:bCs/>
          <w:sz w:val="20"/>
          <w:szCs w:val="20"/>
          <w:lang w:eastAsia="en-US"/>
        </w:rPr>
      </w:pPr>
      <w:r>
        <w:rPr>
          <w:rFonts w:cs="Arial"/>
          <w:bCs/>
          <w:sz w:val="20"/>
          <w:szCs w:val="20"/>
          <w:lang w:eastAsia="en-US"/>
        </w:rPr>
        <w:t>SST.</w:t>
      </w:r>
    </w:p>
    <w:p w14:paraId="4CF1A919" w14:textId="53AA0A46" w:rsidR="00F62967" w:rsidRPr="00505AB0" w:rsidRDefault="00626544" w:rsidP="00CA14B0">
      <w:pPr>
        <w:numPr>
          <w:ilvl w:val="0"/>
          <w:numId w:val="4"/>
        </w:numPr>
        <w:spacing w:before="120" w:after="120"/>
        <w:jc w:val="both"/>
        <w:rPr>
          <w:rFonts w:cs="Arial"/>
          <w:bCs/>
          <w:sz w:val="20"/>
          <w:szCs w:val="20"/>
          <w:lang w:eastAsia="en-US"/>
        </w:rPr>
      </w:pPr>
      <w:r>
        <w:rPr>
          <w:rFonts w:cs="Arial"/>
          <w:bCs/>
          <w:sz w:val="20"/>
          <w:szCs w:val="20"/>
          <w:lang w:eastAsia="en-US"/>
        </w:rPr>
        <w:t>p</w:t>
      </w:r>
      <w:r w:rsidR="00F62967">
        <w:rPr>
          <w:rFonts w:cs="Arial"/>
          <w:bCs/>
          <w:sz w:val="20"/>
          <w:szCs w:val="20"/>
          <w:lang w:eastAsia="en-US"/>
        </w:rPr>
        <w:t>rzedmiar</w:t>
      </w:r>
      <w:r w:rsidR="00082858">
        <w:rPr>
          <w:rFonts w:cs="Arial"/>
          <w:bCs/>
          <w:sz w:val="20"/>
          <w:szCs w:val="20"/>
          <w:lang w:eastAsia="en-US"/>
        </w:rPr>
        <w:t>y</w:t>
      </w:r>
      <w:r w:rsidR="00F62967">
        <w:rPr>
          <w:rFonts w:cs="Arial"/>
          <w:bCs/>
          <w:sz w:val="20"/>
          <w:szCs w:val="20"/>
          <w:lang w:eastAsia="en-US"/>
        </w:rPr>
        <w:t xml:space="preserve"> </w:t>
      </w:r>
      <w:r w:rsidR="00E059E9">
        <w:rPr>
          <w:rFonts w:cs="Arial"/>
          <w:bCs/>
          <w:sz w:val="20"/>
          <w:szCs w:val="20"/>
          <w:lang w:eastAsia="en-US"/>
        </w:rPr>
        <w:t>robót.</w:t>
      </w:r>
    </w:p>
    <w:sectPr w:rsidR="00F62967" w:rsidRPr="00505AB0" w:rsidSect="0058052E">
      <w:footerReference w:type="default" r:id="rId61"/>
      <w:headerReference w:type="first" r:id="rId62"/>
      <w:footerReference w:type="first" r:id="rId63"/>
      <w:pgSz w:w="11906" w:h="16838" w:code="9"/>
      <w:pgMar w:top="1952"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3949" w14:textId="77777777" w:rsidR="007C6421" w:rsidRDefault="007C6421">
      <w:r>
        <w:separator/>
      </w:r>
    </w:p>
  </w:endnote>
  <w:endnote w:type="continuationSeparator" w:id="0">
    <w:p w14:paraId="70CF5FB7" w14:textId="77777777" w:rsidR="007C6421" w:rsidRDefault="007C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E0F0" w14:textId="77777777" w:rsidR="0014480A" w:rsidRDefault="00626544">
    <w:pPr>
      <w:pStyle w:val="Stopka"/>
    </w:pPr>
    <w:r>
      <w:rPr>
        <w:noProof/>
      </w:rPr>
      <w:drawing>
        <wp:anchor distT="0" distB="0" distL="114300" distR="114300" simplePos="0" relativeHeight="251661312" behindDoc="0" locked="0" layoutInCell="0" allowOverlap="1" wp14:anchorId="3B310A9F" wp14:editId="637140FD">
          <wp:simplePos x="0" y="0"/>
          <wp:positionH relativeFrom="page">
            <wp:posOffset>417830</wp:posOffset>
          </wp:positionH>
          <wp:positionV relativeFrom="page">
            <wp:posOffset>10125710</wp:posOffset>
          </wp:positionV>
          <wp:extent cx="7023735" cy="194310"/>
          <wp:effectExtent l="0" t="0" r="5715" b="0"/>
          <wp:wrapNone/>
          <wp:docPr id="31" name="Obraz 3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4D0" w14:textId="77777777" w:rsidR="0014480A" w:rsidRPr="00B01F08" w:rsidRDefault="00626544" w:rsidP="00B01F08">
    <w:pPr>
      <w:pStyle w:val="Stopka"/>
    </w:pPr>
    <w:r>
      <w:rPr>
        <w:noProof/>
      </w:rPr>
      <w:drawing>
        <wp:anchor distT="0" distB="0" distL="114300" distR="114300" simplePos="0" relativeHeight="251663360" behindDoc="0" locked="0" layoutInCell="0" allowOverlap="1" wp14:anchorId="1E610212" wp14:editId="0A99348C">
          <wp:simplePos x="0" y="0"/>
          <wp:positionH relativeFrom="page">
            <wp:posOffset>570230</wp:posOffset>
          </wp:positionH>
          <wp:positionV relativeFrom="page">
            <wp:posOffset>10087279</wp:posOffset>
          </wp:positionV>
          <wp:extent cx="7023735" cy="194310"/>
          <wp:effectExtent l="0" t="0" r="5715" b="0"/>
          <wp:wrapNone/>
          <wp:docPr id="33" name="Obraz 3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D2DC" w14:textId="77777777" w:rsidR="007C6421" w:rsidRDefault="007C6421">
      <w:r>
        <w:separator/>
      </w:r>
    </w:p>
  </w:footnote>
  <w:footnote w:type="continuationSeparator" w:id="0">
    <w:p w14:paraId="2BC84422" w14:textId="77777777" w:rsidR="007C6421" w:rsidRDefault="007C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B68B" w14:textId="77777777" w:rsidR="0014480A" w:rsidRPr="0063190E" w:rsidRDefault="00626544" w:rsidP="0063190E">
    <w:pPr>
      <w:pStyle w:val="Nagwek"/>
    </w:pPr>
    <w:r>
      <w:rPr>
        <w:noProof/>
      </w:rPr>
      <w:drawing>
        <wp:anchor distT="0" distB="0" distL="114300" distR="114300" simplePos="0" relativeHeight="251659264" behindDoc="0" locked="0" layoutInCell="0" allowOverlap="1" wp14:anchorId="0AD711D7" wp14:editId="77D4161B">
          <wp:simplePos x="0" y="0"/>
          <wp:positionH relativeFrom="page">
            <wp:posOffset>417830</wp:posOffset>
          </wp:positionH>
          <wp:positionV relativeFrom="page">
            <wp:posOffset>404495</wp:posOffset>
          </wp:positionV>
          <wp:extent cx="7019925" cy="752475"/>
          <wp:effectExtent l="0" t="0" r="9525" b="9525"/>
          <wp:wrapNone/>
          <wp:docPr id="32" name="Obraz 3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C592F3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8"/>
  </w:num>
  <w:num w:numId="9">
    <w:abstractNumId w:val="25"/>
  </w:num>
  <w:num w:numId="10">
    <w:abstractNumId w:val="25"/>
  </w:num>
  <w:num w:numId="11">
    <w:abstractNumId w:val="26"/>
  </w:num>
  <w:num w:numId="12">
    <w:abstractNumId w:val="30"/>
  </w:num>
  <w:num w:numId="13">
    <w:abstractNumId w:val="4"/>
  </w:num>
  <w:num w:numId="14">
    <w:abstractNumId w:val="3"/>
  </w:num>
  <w:num w:numId="15">
    <w:abstractNumId w:val="32"/>
  </w:num>
  <w:num w:numId="16">
    <w:abstractNumId w:val="11"/>
  </w:num>
  <w:num w:numId="17">
    <w:abstractNumId w:val="16"/>
  </w:num>
  <w:num w:numId="18">
    <w:abstractNumId w:val="18"/>
  </w:num>
  <w:num w:numId="19">
    <w:abstractNumId w:val="21"/>
  </w:num>
  <w:num w:numId="20">
    <w:abstractNumId w:val="22"/>
  </w:num>
  <w:num w:numId="21">
    <w:abstractNumId w:val="23"/>
  </w:num>
  <w:num w:numId="22">
    <w:abstractNumId w:val="12"/>
  </w:num>
  <w:num w:numId="23">
    <w:abstractNumId w:val="24"/>
  </w:num>
  <w:num w:numId="24">
    <w:abstractNumId w:val="17"/>
  </w:num>
  <w:num w:numId="25">
    <w:abstractNumId w:val="31"/>
  </w:num>
  <w:num w:numId="26">
    <w:abstractNumId w:val="5"/>
  </w:num>
  <w:num w:numId="27">
    <w:abstractNumId w:val="29"/>
  </w:num>
  <w:num w:numId="28">
    <w:abstractNumId w:val="19"/>
  </w:num>
  <w:num w:numId="29">
    <w:abstractNumId w:val="1"/>
  </w:num>
  <w:num w:numId="30">
    <w:abstractNumId w:val="9"/>
  </w:num>
  <w:num w:numId="31">
    <w:abstractNumId w:val="33"/>
  </w:num>
  <w:num w:numId="32">
    <w:abstractNumId w:val="34"/>
  </w:num>
  <w:num w:numId="33">
    <w:abstractNumId w:val="7"/>
  </w:num>
  <w:num w:numId="34">
    <w:abstractNumId w:val="15"/>
  </w:num>
  <w:num w:numId="35">
    <w:abstractNumId w:val="27"/>
  </w:num>
  <w:num w:numId="36">
    <w:abstractNumId w:val="2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42B29"/>
    <w:rsid w:val="000512C3"/>
    <w:rsid w:val="00053230"/>
    <w:rsid w:val="00061F20"/>
    <w:rsid w:val="00080D83"/>
    <w:rsid w:val="00081585"/>
    <w:rsid w:val="0008187F"/>
    <w:rsid w:val="00082858"/>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55D6A"/>
    <w:rsid w:val="001646A1"/>
    <w:rsid w:val="0016604C"/>
    <w:rsid w:val="00170657"/>
    <w:rsid w:val="001B210F"/>
    <w:rsid w:val="001B2893"/>
    <w:rsid w:val="001B4FDC"/>
    <w:rsid w:val="001C0A54"/>
    <w:rsid w:val="001C5CC3"/>
    <w:rsid w:val="001D025F"/>
    <w:rsid w:val="001D1E2B"/>
    <w:rsid w:val="001E6210"/>
    <w:rsid w:val="00220CFE"/>
    <w:rsid w:val="00222CBD"/>
    <w:rsid w:val="00224C75"/>
    <w:rsid w:val="00237C5B"/>
    <w:rsid w:val="00241C1F"/>
    <w:rsid w:val="002425AE"/>
    <w:rsid w:val="00261CDB"/>
    <w:rsid w:val="00267AF9"/>
    <w:rsid w:val="00285171"/>
    <w:rsid w:val="0029707B"/>
    <w:rsid w:val="00297F27"/>
    <w:rsid w:val="002A1B7A"/>
    <w:rsid w:val="002A6F3E"/>
    <w:rsid w:val="002C6347"/>
    <w:rsid w:val="002D37F9"/>
    <w:rsid w:val="002E36B4"/>
    <w:rsid w:val="002E7DA5"/>
    <w:rsid w:val="002F3C24"/>
    <w:rsid w:val="002F4884"/>
    <w:rsid w:val="00306B0A"/>
    <w:rsid w:val="003076AB"/>
    <w:rsid w:val="0031002D"/>
    <w:rsid w:val="00312366"/>
    <w:rsid w:val="00320AAC"/>
    <w:rsid w:val="00323AAC"/>
    <w:rsid w:val="00324A88"/>
    <w:rsid w:val="00325198"/>
    <w:rsid w:val="00326AC6"/>
    <w:rsid w:val="00344299"/>
    <w:rsid w:val="0035482A"/>
    <w:rsid w:val="003619F2"/>
    <w:rsid w:val="0036542C"/>
    <w:rsid w:val="00365820"/>
    <w:rsid w:val="00365D38"/>
    <w:rsid w:val="003728C5"/>
    <w:rsid w:val="00383A0E"/>
    <w:rsid w:val="0038725A"/>
    <w:rsid w:val="0038793A"/>
    <w:rsid w:val="003A0AD8"/>
    <w:rsid w:val="003A2186"/>
    <w:rsid w:val="003B2175"/>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55869"/>
    <w:rsid w:val="00463F50"/>
    <w:rsid w:val="00473F37"/>
    <w:rsid w:val="00475017"/>
    <w:rsid w:val="00476BC3"/>
    <w:rsid w:val="004844D0"/>
    <w:rsid w:val="004861BD"/>
    <w:rsid w:val="00492BD3"/>
    <w:rsid w:val="00493962"/>
    <w:rsid w:val="00496461"/>
    <w:rsid w:val="004B70BD"/>
    <w:rsid w:val="004C2060"/>
    <w:rsid w:val="004D1E28"/>
    <w:rsid w:val="004E03DF"/>
    <w:rsid w:val="004E7337"/>
    <w:rsid w:val="004F3EF8"/>
    <w:rsid w:val="00504E73"/>
    <w:rsid w:val="00505AB0"/>
    <w:rsid w:val="00511C65"/>
    <w:rsid w:val="005169EB"/>
    <w:rsid w:val="0052111D"/>
    <w:rsid w:val="005216A3"/>
    <w:rsid w:val="00537F26"/>
    <w:rsid w:val="00543FF0"/>
    <w:rsid w:val="00552B33"/>
    <w:rsid w:val="005623D5"/>
    <w:rsid w:val="00562D2D"/>
    <w:rsid w:val="0057024C"/>
    <w:rsid w:val="005760A9"/>
    <w:rsid w:val="0058052E"/>
    <w:rsid w:val="005836D9"/>
    <w:rsid w:val="005922AC"/>
    <w:rsid w:val="00594464"/>
    <w:rsid w:val="005A0BC7"/>
    <w:rsid w:val="005B36A7"/>
    <w:rsid w:val="005D604A"/>
    <w:rsid w:val="006031BB"/>
    <w:rsid w:val="006069BF"/>
    <w:rsid w:val="00607EDD"/>
    <w:rsid w:val="0061122F"/>
    <w:rsid w:val="00612678"/>
    <w:rsid w:val="0062165A"/>
    <w:rsid w:val="00622781"/>
    <w:rsid w:val="00626544"/>
    <w:rsid w:val="0063190E"/>
    <w:rsid w:val="006342DB"/>
    <w:rsid w:val="00634A63"/>
    <w:rsid w:val="006352D2"/>
    <w:rsid w:val="00635825"/>
    <w:rsid w:val="00640BFF"/>
    <w:rsid w:val="006505B7"/>
    <w:rsid w:val="00653E28"/>
    <w:rsid w:val="00662028"/>
    <w:rsid w:val="00671840"/>
    <w:rsid w:val="00674537"/>
    <w:rsid w:val="00692FAF"/>
    <w:rsid w:val="006943EC"/>
    <w:rsid w:val="00694C3B"/>
    <w:rsid w:val="0069621B"/>
    <w:rsid w:val="006A1347"/>
    <w:rsid w:val="006A148E"/>
    <w:rsid w:val="006B1A5F"/>
    <w:rsid w:val="006B3D83"/>
    <w:rsid w:val="006C014B"/>
    <w:rsid w:val="006C71D5"/>
    <w:rsid w:val="006D03C4"/>
    <w:rsid w:val="006D3CC3"/>
    <w:rsid w:val="006D4741"/>
    <w:rsid w:val="006D5AA2"/>
    <w:rsid w:val="006D6150"/>
    <w:rsid w:val="006F209E"/>
    <w:rsid w:val="0070371A"/>
    <w:rsid w:val="0070561E"/>
    <w:rsid w:val="00717104"/>
    <w:rsid w:val="007268A4"/>
    <w:rsid w:val="00727F94"/>
    <w:rsid w:val="00731E3E"/>
    <w:rsid w:val="007337EB"/>
    <w:rsid w:val="00733973"/>
    <w:rsid w:val="00744647"/>
    <w:rsid w:val="00745D18"/>
    <w:rsid w:val="00753E20"/>
    <w:rsid w:val="00765E3E"/>
    <w:rsid w:val="00766C14"/>
    <w:rsid w:val="00766FB0"/>
    <w:rsid w:val="0077456D"/>
    <w:rsid w:val="00776530"/>
    <w:rsid w:val="00776D3C"/>
    <w:rsid w:val="00791E8E"/>
    <w:rsid w:val="007A0109"/>
    <w:rsid w:val="007A238B"/>
    <w:rsid w:val="007A481D"/>
    <w:rsid w:val="007A57B7"/>
    <w:rsid w:val="007A7698"/>
    <w:rsid w:val="007B14C9"/>
    <w:rsid w:val="007B17F6"/>
    <w:rsid w:val="007B2500"/>
    <w:rsid w:val="007C6421"/>
    <w:rsid w:val="007D126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3CE4"/>
    <w:rsid w:val="00815FBF"/>
    <w:rsid w:val="00817C36"/>
    <w:rsid w:val="00827311"/>
    <w:rsid w:val="00834BB4"/>
    <w:rsid w:val="00835187"/>
    <w:rsid w:val="008412B6"/>
    <w:rsid w:val="008551CC"/>
    <w:rsid w:val="00855712"/>
    <w:rsid w:val="00856731"/>
    <w:rsid w:val="00856E3A"/>
    <w:rsid w:val="00865A7B"/>
    <w:rsid w:val="0086744C"/>
    <w:rsid w:val="00870AB1"/>
    <w:rsid w:val="008837A3"/>
    <w:rsid w:val="00887953"/>
    <w:rsid w:val="008913FF"/>
    <w:rsid w:val="008926D4"/>
    <w:rsid w:val="008945D9"/>
    <w:rsid w:val="008959A7"/>
    <w:rsid w:val="008969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60C2"/>
    <w:rsid w:val="009C2B94"/>
    <w:rsid w:val="009C7660"/>
    <w:rsid w:val="009D01E2"/>
    <w:rsid w:val="009D71C1"/>
    <w:rsid w:val="009F2CF0"/>
    <w:rsid w:val="009F3877"/>
    <w:rsid w:val="00A01658"/>
    <w:rsid w:val="00A02C83"/>
    <w:rsid w:val="00A031F7"/>
    <w:rsid w:val="00A04690"/>
    <w:rsid w:val="00A05354"/>
    <w:rsid w:val="00A33253"/>
    <w:rsid w:val="00A40DD3"/>
    <w:rsid w:val="00A5016D"/>
    <w:rsid w:val="00A54A33"/>
    <w:rsid w:val="00A6003B"/>
    <w:rsid w:val="00A7042C"/>
    <w:rsid w:val="00A70B20"/>
    <w:rsid w:val="00A7104F"/>
    <w:rsid w:val="00A733B9"/>
    <w:rsid w:val="00A8311B"/>
    <w:rsid w:val="00A847E6"/>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AF7B4E"/>
    <w:rsid w:val="00B01F08"/>
    <w:rsid w:val="00B0406F"/>
    <w:rsid w:val="00B05A97"/>
    <w:rsid w:val="00B16700"/>
    <w:rsid w:val="00B16E8F"/>
    <w:rsid w:val="00B21680"/>
    <w:rsid w:val="00B30401"/>
    <w:rsid w:val="00B30E06"/>
    <w:rsid w:val="00B43874"/>
    <w:rsid w:val="00B45844"/>
    <w:rsid w:val="00B51607"/>
    <w:rsid w:val="00B641C0"/>
    <w:rsid w:val="00B6637D"/>
    <w:rsid w:val="00B74C96"/>
    <w:rsid w:val="00B74DBA"/>
    <w:rsid w:val="00B800D4"/>
    <w:rsid w:val="00B96FCE"/>
    <w:rsid w:val="00B973BE"/>
    <w:rsid w:val="00BA21DB"/>
    <w:rsid w:val="00BA483A"/>
    <w:rsid w:val="00BB76D0"/>
    <w:rsid w:val="00BC2A72"/>
    <w:rsid w:val="00BC2BAE"/>
    <w:rsid w:val="00BC363C"/>
    <w:rsid w:val="00BC54C1"/>
    <w:rsid w:val="00BD1DAA"/>
    <w:rsid w:val="00BE4690"/>
    <w:rsid w:val="00BE758C"/>
    <w:rsid w:val="00BF266D"/>
    <w:rsid w:val="00BF29F0"/>
    <w:rsid w:val="00BF6FDC"/>
    <w:rsid w:val="00BF763B"/>
    <w:rsid w:val="00C23AC8"/>
    <w:rsid w:val="00C26385"/>
    <w:rsid w:val="00C5605C"/>
    <w:rsid w:val="00C5773F"/>
    <w:rsid w:val="00C62C24"/>
    <w:rsid w:val="00C635B6"/>
    <w:rsid w:val="00C63695"/>
    <w:rsid w:val="00C63D85"/>
    <w:rsid w:val="00C662D5"/>
    <w:rsid w:val="00C67FE6"/>
    <w:rsid w:val="00C718CC"/>
    <w:rsid w:val="00C904CE"/>
    <w:rsid w:val="00C9301D"/>
    <w:rsid w:val="00C94C64"/>
    <w:rsid w:val="00CA14B0"/>
    <w:rsid w:val="00CA1FF3"/>
    <w:rsid w:val="00CA20F9"/>
    <w:rsid w:val="00CA5818"/>
    <w:rsid w:val="00CB0B6D"/>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55272"/>
    <w:rsid w:val="00D669EA"/>
    <w:rsid w:val="00D77755"/>
    <w:rsid w:val="00D90239"/>
    <w:rsid w:val="00D9033F"/>
    <w:rsid w:val="00D90ED0"/>
    <w:rsid w:val="00D95AEF"/>
    <w:rsid w:val="00D96E0E"/>
    <w:rsid w:val="00DA35BE"/>
    <w:rsid w:val="00DA7899"/>
    <w:rsid w:val="00DB2090"/>
    <w:rsid w:val="00DC733E"/>
    <w:rsid w:val="00DD7315"/>
    <w:rsid w:val="00DF2066"/>
    <w:rsid w:val="00DF57BE"/>
    <w:rsid w:val="00DF7B2A"/>
    <w:rsid w:val="00E034C8"/>
    <w:rsid w:val="00E059E9"/>
    <w:rsid w:val="00E06500"/>
    <w:rsid w:val="00E13554"/>
    <w:rsid w:val="00E15370"/>
    <w:rsid w:val="00E33435"/>
    <w:rsid w:val="00E36359"/>
    <w:rsid w:val="00E3741F"/>
    <w:rsid w:val="00E4205F"/>
    <w:rsid w:val="00E45923"/>
    <w:rsid w:val="00E56EC5"/>
    <w:rsid w:val="00E57060"/>
    <w:rsid w:val="00E609FA"/>
    <w:rsid w:val="00E65AFB"/>
    <w:rsid w:val="00E70A2A"/>
    <w:rsid w:val="00E83192"/>
    <w:rsid w:val="00E87616"/>
    <w:rsid w:val="00E92047"/>
    <w:rsid w:val="00E93E3C"/>
    <w:rsid w:val="00EA17BD"/>
    <w:rsid w:val="00EA5C16"/>
    <w:rsid w:val="00ED1389"/>
    <w:rsid w:val="00ED3574"/>
    <w:rsid w:val="00EE0271"/>
    <w:rsid w:val="00EE0957"/>
    <w:rsid w:val="00EF000D"/>
    <w:rsid w:val="00EF0819"/>
    <w:rsid w:val="00EF321E"/>
    <w:rsid w:val="00EF3A97"/>
    <w:rsid w:val="00EF60D0"/>
    <w:rsid w:val="00F10B63"/>
    <w:rsid w:val="00F2062E"/>
    <w:rsid w:val="00F21712"/>
    <w:rsid w:val="00F22ABC"/>
    <w:rsid w:val="00F545A3"/>
    <w:rsid w:val="00F55369"/>
    <w:rsid w:val="00F57B85"/>
    <w:rsid w:val="00F62967"/>
    <w:rsid w:val="00F65688"/>
    <w:rsid w:val="00F838C0"/>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30AFA0F"/>
  <w15:docId w15:val="{D80DDEE1-B751-40B4-BB3C-8AB9085B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CA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769816445">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47202188">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6C96-15F6-4292-9C5A-7F5C1808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3766</TotalTime>
  <Pages>27</Pages>
  <Words>11862</Words>
  <Characters>71178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296</cp:revision>
  <cp:lastPrinted>2021-06-16T08:42:00Z</cp:lastPrinted>
  <dcterms:created xsi:type="dcterms:W3CDTF">2020-01-30T07:13:00Z</dcterms:created>
  <dcterms:modified xsi:type="dcterms:W3CDTF">2021-06-16T08:44:00Z</dcterms:modified>
</cp:coreProperties>
</file>