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AFC" w:rsidRPr="00640343" w:rsidRDefault="007F01A5" w:rsidP="0064034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</w:pPr>
      <w:r w:rsidRPr="00640343"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  <w:t xml:space="preserve">Załącznik nr </w:t>
      </w:r>
      <w:r w:rsidR="00640343" w:rsidRPr="00640343"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  <w:t>3</w:t>
      </w:r>
      <w:r w:rsidR="009E2AFC" w:rsidRPr="00640343"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  <w:t xml:space="preserve"> do SWZ</w:t>
      </w:r>
    </w:p>
    <w:p w:rsidR="009E2AFC" w:rsidRPr="00640343" w:rsidRDefault="009E2AFC" w:rsidP="0064034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</w:pPr>
      <w:r w:rsidRPr="00640343"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  <w:t>w postępowaniu ZG.272.</w:t>
      </w:r>
      <w:r w:rsidR="00841669"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  <w:t>15</w:t>
      </w:r>
      <w:r w:rsidRPr="00640343"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  <w:t>.20</w:t>
      </w:r>
      <w:r w:rsidR="006875BA" w:rsidRPr="00640343"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  <w:t>2</w:t>
      </w:r>
      <w:r w:rsidR="00841669"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  <w:t>4</w:t>
      </w:r>
    </w:p>
    <w:p w:rsidR="009E2AFC" w:rsidRDefault="009E2AFC" w:rsidP="009E2AFC">
      <w:pPr>
        <w:spacing w:after="0" w:line="240" w:lineRule="auto"/>
        <w:ind w:left="5246" w:firstLine="708"/>
        <w:jc w:val="right"/>
        <w:rPr>
          <w:rFonts w:ascii="Arial" w:hAnsi="Arial" w:cs="Arial"/>
          <w:sz w:val="14"/>
          <w:szCs w:val="21"/>
        </w:rPr>
      </w:pPr>
    </w:p>
    <w:p w:rsidR="009E2AFC" w:rsidRPr="007C2F88" w:rsidRDefault="009E2AFC" w:rsidP="009E2AFC">
      <w:pPr>
        <w:spacing w:after="0" w:line="240" w:lineRule="auto"/>
        <w:ind w:left="5246" w:firstLine="708"/>
        <w:jc w:val="right"/>
        <w:rPr>
          <w:rFonts w:ascii="Arial" w:hAnsi="Arial" w:cs="Arial"/>
          <w:sz w:val="14"/>
          <w:szCs w:val="21"/>
        </w:rPr>
      </w:pPr>
    </w:p>
    <w:p w:rsidR="00640343" w:rsidRDefault="00640343" w:rsidP="009E2AFC">
      <w:pPr>
        <w:spacing w:after="0" w:line="480" w:lineRule="auto"/>
        <w:ind w:left="4248" w:firstLine="708"/>
        <w:rPr>
          <w:rFonts w:asciiTheme="majorHAnsi" w:hAnsiTheme="majorHAnsi" w:cs="Arial"/>
          <w:b/>
          <w:sz w:val="21"/>
          <w:szCs w:val="21"/>
        </w:rPr>
      </w:pPr>
    </w:p>
    <w:p w:rsidR="009E2AFC" w:rsidRPr="00640343" w:rsidRDefault="009E2AFC" w:rsidP="009E2AFC">
      <w:pPr>
        <w:spacing w:after="0" w:line="480" w:lineRule="auto"/>
        <w:ind w:left="4248" w:firstLine="708"/>
        <w:rPr>
          <w:rFonts w:asciiTheme="majorHAnsi" w:hAnsiTheme="majorHAnsi" w:cs="Arial"/>
          <w:b/>
          <w:i/>
          <w:szCs w:val="21"/>
        </w:rPr>
      </w:pPr>
      <w:r w:rsidRPr="00640343">
        <w:rPr>
          <w:rFonts w:asciiTheme="majorHAnsi" w:hAnsiTheme="majorHAnsi" w:cs="Arial"/>
          <w:b/>
          <w:i/>
          <w:szCs w:val="21"/>
        </w:rPr>
        <w:t>Zamawiający:</w:t>
      </w:r>
    </w:p>
    <w:p w:rsidR="009E2AFC" w:rsidRPr="00640343" w:rsidRDefault="009E2AFC" w:rsidP="009E2AFC">
      <w:pPr>
        <w:spacing w:after="0"/>
        <w:ind w:left="4248" w:firstLine="708"/>
        <w:rPr>
          <w:rFonts w:asciiTheme="majorHAnsi" w:hAnsiTheme="majorHAnsi"/>
          <w:sz w:val="28"/>
        </w:rPr>
      </w:pPr>
      <w:r w:rsidRPr="00640343">
        <w:rPr>
          <w:rFonts w:asciiTheme="majorHAnsi" w:hAnsiTheme="majorHAnsi"/>
          <w:sz w:val="28"/>
        </w:rPr>
        <w:t>Nadleśnictwo Szczytno</w:t>
      </w:r>
    </w:p>
    <w:p w:rsidR="009E2AFC" w:rsidRPr="00640343" w:rsidRDefault="009E2AFC" w:rsidP="009E2AFC">
      <w:pPr>
        <w:spacing w:after="0"/>
        <w:ind w:left="4248" w:firstLine="708"/>
        <w:rPr>
          <w:rFonts w:asciiTheme="majorHAnsi" w:hAnsiTheme="majorHAnsi"/>
          <w:sz w:val="28"/>
        </w:rPr>
      </w:pPr>
      <w:r w:rsidRPr="00640343">
        <w:rPr>
          <w:rFonts w:asciiTheme="majorHAnsi" w:hAnsiTheme="majorHAnsi"/>
          <w:sz w:val="28"/>
        </w:rPr>
        <w:t xml:space="preserve">ul. Zbigniewa Sobieszczańskiego 4 </w:t>
      </w:r>
    </w:p>
    <w:p w:rsidR="009E2AFC" w:rsidRDefault="009E2AFC" w:rsidP="009E2AFC">
      <w:pPr>
        <w:spacing w:after="0"/>
        <w:ind w:left="4248" w:firstLine="708"/>
        <w:rPr>
          <w:rFonts w:asciiTheme="majorHAnsi" w:hAnsiTheme="majorHAnsi"/>
          <w:sz w:val="28"/>
        </w:rPr>
      </w:pPr>
      <w:r w:rsidRPr="00640343">
        <w:rPr>
          <w:rFonts w:asciiTheme="majorHAnsi" w:hAnsiTheme="majorHAnsi"/>
          <w:sz w:val="28"/>
        </w:rPr>
        <w:t>12-100 Szczytno</w:t>
      </w:r>
    </w:p>
    <w:p w:rsidR="00066092" w:rsidRPr="00640343" w:rsidRDefault="00066092" w:rsidP="009E2AFC">
      <w:pPr>
        <w:spacing w:after="0"/>
        <w:ind w:left="4248" w:firstLine="708"/>
        <w:rPr>
          <w:rFonts w:asciiTheme="majorHAnsi" w:hAnsiTheme="majorHAnsi"/>
          <w:sz w:val="28"/>
        </w:rPr>
      </w:pPr>
    </w:p>
    <w:p w:rsidR="009E2AFC" w:rsidRPr="009E2AFC" w:rsidRDefault="009E2AFC" w:rsidP="009E2AFC">
      <w:pPr>
        <w:jc w:val="center"/>
        <w:rPr>
          <w:rFonts w:ascii="Cambria" w:eastAsia="Times New Roman" w:hAnsi="Cambria" w:cs="Times New Roman"/>
          <w:sz w:val="44"/>
          <w:szCs w:val="80"/>
          <w:lang w:eastAsia="pl-PL"/>
        </w:rPr>
      </w:pPr>
      <w:r w:rsidRPr="009E2AFC">
        <w:rPr>
          <w:rFonts w:ascii="Cambria" w:eastAsia="Times New Roman" w:hAnsi="Cambria" w:cs="Times New Roman"/>
          <w:sz w:val="44"/>
          <w:szCs w:val="80"/>
          <w:lang w:eastAsia="pl-PL"/>
        </w:rPr>
        <w:t>Specyfikacja techniczna wykonania i odbioru</w:t>
      </w:r>
    </w:p>
    <w:p w:rsidR="00E402C6" w:rsidRDefault="009E2AFC" w:rsidP="009E2AFC">
      <w:pPr>
        <w:jc w:val="center"/>
        <w:rPr>
          <w:sz w:val="28"/>
        </w:rPr>
      </w:pPr>
      <w:r w:rsidRPr="009E2AFC">
        <w:rPr>
          <w:sz w:val="28"/>
        </w:rPr>
        <w:t>zamówienia pn. „</w:t>
      </w:r>
      <w:r w:rsidR="00A64498">
        <w:rPr>
          <w:sz w:val="28"/>
        </w:rPr>
        <w:t>B</w:t>
      </w:r>
      <w:r w:rsidR="00326CF9">
        <w:rPr>
          <w:sz w:val="28"/>
        </w:rPr>
        <w:t>ieżące</w:t>
      </w:r>
      <w:r w:rsidRPr="009E2AFC">
        <w:rPr>
          <w:sz w:val="28"/>
        </w:rPr>
        <w:t xml:space="preserve"> utrzymani</w:t>
      </w:r>
      <w:r w:rsidR="00A64498">
        <w:rPr>
          <w:sz w:val="28"/>
        </w:rPr>
        <w:t>e</w:t>
      </w:r>
      <w:r w:rsidRPr="009E2AFC">
        <w:rPr>
          <w:sz w:val="28"/>
        </w:rPr>
        <w:t xml:space="preserve"> dróg leśnych </w:t>
      </w:r>
      <w:r w:rsidR="00A64498">
        <w:rPr>
          <w:sz w:val="28"/>
        </w:rPr>
        <w:t xml:space="preserve">gruntowych </w:t>
      </w:r>
      <w:r w:rsidRPr="009E2AFC">
        <w:rPr>
          <w:sz w:val="28"/>
        </w:rPr>
        <w:t>w Nadleśnictwie Szczytno</w:t>
      </w:r>
      <w:r w:rsidR="0045370D">
        <w:rPr>
          <w:sz w:val="28"/>
        </w:rPr>
        <w:t xml:space="preserve"> w 202</w:t>
      </w:r>
      <w:r w:rsidR="00841669">
        <w:rPr>
          <w:sz w:val="28"/>
        </w:rPr>
        <w:t xml:space="preserve">4 </w:t>
      </w:r>
      <w:r w:rsidR="0045370D">
        <w:rPr>
          <w:sz w:val="28"/>
        </w:rPr>
        <w:t>r.</w:t>
      </w:r>
      <w:r w:rsidR="00527DA6">
        <w:rPr>
          <w:sz w:val="28"/>
        </w:rPr>
        <w:t>”</w:t>
      </w:r>
      <w:r w:rsidRPr="009E2AFC">
        <w:rPr>
          <w:sz w:val="28"/>
        </w:rPr>
        <w:t>.</w:t>
      </w:r>
    </w:p>
    <w:p w:rsidR="009E2AFC" w:rsidRPr="009E2AFC" w:rsidRDefault="009E2AFC" w:rsidP="009E2AFC">
      <w:pPr>
        <w:spacing w:before="240" w:after="0" w:line="240" w:lineRule="auto"/>
        <w:rPr>
          <w:rFonts w:asciiTheme="majorHAnsi" w:eastAsia="Times New Roman" w:hAnsiTheme="majorHAnsi" w:cs="Arial"/>
          <w:b/>
          <w:sz w:val="24"/>
          <w:szCs w:val="44"/>
          <w:lang w:eastAsia="pl-PL"/>
        </w:rPr>
      </w:pPr>
      <w:r w:rsidRPr="009E2AFC">
        <w:rPr>
          <w:rFonts w:asciiTheme="majorHAnsi" w:eastAsia="Times New Roman" w:hAnsiTheme="majorHAnsi" w:cs="Arial"/>
          <w:sz w:val="24"/>
          <w:szCs w:val="44"/>
          <w:lang w:eastAsia="pl-PL"/>
        </w:rPr>
        <w:tab/>
      </w:r>
    </w:p>
    <w:p w:rsidR="009E2AFC" w:rsidRPr="005A1BE2" w:rsidRDefault="009E2AFC" w:rsidP="009E2AFC">
      <w:pPr>
        <w:spacing w:after="0"/>
        <w:jc w:val="both"/>
        <w:rPr>
          <w:rFonts w:ascii="Times New Roman" w:eastAsiaTheme="minorEastAsia" w:hAnsi="Times New Roman" w:cs="Times New Roman"/>
          <w:sz w:val="32"/>
          <w:szCs w:val="24"/>
          <w:lang w:eastAsia="pl-PL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Przedmiotem niniejszej specyfikacji technicznej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 xml:space="preserve"> są ogólne wymagania związane z 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wykonaniem i odbiorem dostawy punktowej </w:t>
      </w:r>
      <w:r w:rsidR="00E41684">
        <w:rPr>
          <w:rFonts w:ascii="Calibri" w:eastAsia="Times New Roman" w:hAnsi="Calibri" w:cs="Times New Roman"/>
          <w:sz w:val="24"/>
          <w:szCs w:val="20"/>
          <w:lang w:bidi="en-US"/>
        </w:rPr>
        <w:t xml:space="preserve">mieszanki żwirowej wraz </w:t>
      </w:r>
      <w:r w:rsidR="0045370D">
        <w:rPr>
          <w:rFonts w:ascii="Calibri" w:eastAsia="Times New Roman" w:hAnsi="Calibri" w:cs="Times New Roman"/>
          <w:sz w:val="24"/>
          <w:szCs w:val="20"/>
          <w:lang w:bidi="en-US"/>
        </w:rPr>
        <w:t>z wbudowaniem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 w</w:t>
      </w:r>
      <w:r w:rsidR="004538F9">
        <w:rPr>
          <w:rFonts w:ascii="Calibri" w:eastAsia="Times New Roman" w:hAnsi="Calibri" w:cs="Times New Roman"/>
          <w:sz w:val="24"/>
          <w:szCs w:val="20"/>
          <w:lang w:bidi="en-US"/>
        </w:rPr>
        <w:t> 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ramach bieżącego utrzymania dróg leśnych. </w:t>
      </w:r>
    </w:p>
    <w:p w:rsidR="009E2AFC" w:rsidRPr="005A1BE2" w:rsidRDefault="009E2AFC" w:rsidP="009E2AFC">
      <w:pPr>
        <w:spacing w:after="0"/>
        <w:jc w:val="both"/>
        <w:rPr>
          <w:rFonts w:ascii="Times New Roman" w:eastAsiaTheme="minorEastAsia" w:hAnsi="Times New Roman" w:cs="Times New Roman"/>
          <w:sz w:val="32"/>
          <w:szCs w:val="24"/>
          <w:lang w:eastAsia="pl-PL"/>
        </w:rPr>
      </w:pPr>
    </w:p>
    <w:p w:rsidR="00C30BD7" w:rsidRPr="005A1BE2" w:rsidRDefault="00C30BD7" w:rsidP="00C30BD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Zamawiający w terminie określonym w umowie przekaż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 xml:space="preserve">e Wykonawcy 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 xml:space="preserve">teren 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>wraz z 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dokumentacją niezbędną do realizacji przedmiotu umowy. </w:t>
      </w:r>
    </w:p>
    <w:p w:rsidR="00C30BD7" w:rsidRPr="005A1BE2" w:rsidRDefault="00C30BD7" w:rsidP="00C3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5A1BE2" w:rsidRPr="005A1BE2" w:rsidRDefault="0045370D" w:rsidP="005A1BE2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Mieszanka żwirowa</w:t>
      </w:r>
      <w:r w:rsidR="009C1830">
        <w:rPr>
          <w:rFonts w:ascii="Calibri" w:eastAsia="Times New Roman" w:hAnsi="Calibri" w:cs="Times New Roman"/>
          <w:sz w:val="24"/>
          <w:szCs w:val="20"/>
          <w:lang w:bidi="en-US"/>
        </w:rPr>
        <w:t xml:space="preserve"> </w:t>
      </w:r>
    </w:p>
    <w:p w:rsidR="00C30BD7" w:rsidRPr="005A1BE2" w:rsidRDefault="00C30BD7" w:rsidP="005A1BE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Przed wykorzystaniem jakichkolwiek materiałów przeznaczonych do wykonania </w:t>
      </w:r>
      <w:r w:rsidR="00827BE3">
        <w:rPr>
          <w:rFonts w:ascii="Calibri" w:eastAsia="Times New Roman" w:hAnsi="Calibri" w:cs="Times New Roman"/>
          <w:sz w:val="24"/>
          <w:szCs w:val="20"/>
          <w:lang w:bidi="en-US"/>
        </w:rPr>
        <w:t>robót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 Wykonawca przedstawi </w:t>
      </w:r>
      <w:r w:rsidR="00527DA6">
        <w:rPr>
          <w:rFonts w:ascii="Calibri" w:eastAsia="Times New Roman" w:hAnsi="Calibri" w:cs="Times New Roman"/>
          <w:sz w:val="24"/>
          <w:szCs w:val="20"/>
          <w:lang w:bidi="en-US"/>
        </w:rPr>
        <w:t>Inspektorowi Nadzoru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 do zatwierdzenia odpowiednie świadectwa badań laboratoryjnych oraz próbki materiałów. Zatwierdzenie partii materiałów z danego źródła nie oznacza automatycznie, że wszelkie materiały z danego źródła uzyskają zatwierdzenie. Wykonawca zobowiązany jest do prowadzenia badań w celu udokumentowania, że materiały uzyskane z dopuszczonego źródła w sposób ciągły spełniają wymagania specyfikacji technicznych w czasie postępu </w:t>
      </w:r>
      <w:r w:rsidR="00827BE3">
        <w:rPr>
          <w:rFonts w:ascii="Calibri" w:eastAsia="Times New Roman" w:hAnsi="Calibri" w:cs="Times New Roman"/>
          <w:sz w:val="24"/>
          <w:szCs w:val="20"/>
          <w:lang w:bidi="en-US"/>
        </w:rPr>
        <w:t>robót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.</w:t>
      </w:r>
    </w:p>
    <w:p w:rsidR="00C30BD7" w:rsidRPr="005A1BE2" w:rsidRDefault="00C30BD7" w:rsidP="005A1BE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Materiały nie odpowiadające wymaganiom zostaną przez Wykonawcę wywiezione z terenu </w:t>
      </w:r>
      <w:r w:rsidR="00827BE3">
        <w:rPr>
          <w:rFonts w:ascii="Calibri" w:eastAsia="Times New Roman" w:hAnsi="Calibri" w:cs="Times New Roman"/>
          <w:sz w:val="24"/>
          <w:szCs w:val="20"/>
          <w:lang w:bidi="en-US"/>
        </w:rPr>
        <w:t>robót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. Każdy rodzaj robót, w którym znajdą się nie zbadane i nie zaakceptowane materiały, Wykonawca wykonuje na własne ryzyko l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>icząc się z ich nieprzyjęciem</w:t>
      </w:r>
      <w:r w:rsidR="00171565">
        <w:rPr>
          <w:rFonts w:ascii="Calibri" w:eastAsia="Times New Roman" w:hAnsi="Calibri" w:cs="Times New Roman"/>
          <w:sz w:val="24"/>
          <w:szCs w:val="20"/>
          <w:lang w:bidi="en-US"/>
        </w:rPr>
        <w:t>.</w:t>
      </w:r>
    </w:p>
    <w:p w:rsidR="005A1BE2" w:rsidRPr="005A1BE2" w:rsidRDefault="00C30BD7" w:rsidP="005A1BE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Wykonawca zadba, aby tymczasowo składowane materiały, do czasu gdy będą one potrzebne do robót, były zabezpieczone przed zanieczyszczeniem, zachowały swoją 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>jakość i 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były dostępne do kontroli przez Zamawiającego. Miejsca czasowego składowania materiałów uzgodnione z Zam</w:t>
      </w:r>
      <w:r w:rsidR="005A1BE2" w:rsidRPr="005A1BE2">
        <w:rPr>
          <w:rFonts w:ascii="Calibri" w:eastAsia="Times New Roman" w:hAnsi="Calibri" w:cs="Times New Roman"/>
          <w:sz w:val="24"/>
          <w:szCs w:val="20"/>
          <w:lang w:bidi="en-US"/>
        </w:rPr>
        <w:t>awiającym organizuje Wykonawca.</w:t>
      </w:r>
    </w:p>
    <w:p w:rsidR="00C30BD7" w:rsidRPr="005A1BE2" w:rsidRDefault="00C30BD7" w:rsidP="005A1BE2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Transport</w:t>
      </w:r>
    </w:p>
    <w:p w:rsidR="005A1BE2" w:rsidRPr="005A1BE2" w:rsidRDefault="00C30BD7" w:rsidP="005A1BE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Wykonawca jest zobowiązany do stosowania jedynie takich środków transportu, które nie wpłyną niekorzystnie na jakość wykonywanych robót i właśc</w:t>
      </w:r>
      <w:r w:rsidR="005A1BE2" w:rsidRPr="005A1BE2">
        <w:rPr>
          <w:rFonts w:ascii="Calibri" w:eastAsia="Times New Roman" w:hAnsi="Calibri" w:cs="Times New Roman"/>
          <w:sz w:val="24"/>
          <w:szCs w:val="20"/>
          <w:lang w:bidi="en-US"/>
        </w:rPr>
        <w:t>iwości przewożonych materiałów.</w:t>
      </w:r>
    </w:p>
    <w:p w:rsidR="00C30BD7" w:rsidRPr="005A1BE2" w:rsidRDefault="00C30BD7" w:rsidP="005A1BE2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Wykonywanie robót</w:t>
      </w:r>
    </w:p>
    <w:p w:rsidR="0076105A" w:rsidRDefault="00C30BD7" w:rsidP="005A1BE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Wykonawca jest odpowiedzialny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>:</w:t>
      </w:r>
    </w:p>
    <w:p w:rsidR="0076105A" w:rsidRDefault="00C30BD7" w:rsidP="0076105A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76105A">
        <w:rPr>
          <w:rFonts w:ascii="Calibri" w:eastAsia="Times New Roman" w:hAnsi="Calibri" w:cs="Times New Roman"/>
          <w:sz w:val="24"/>
          <w:szCs w:val="20"/>
          <w:lang w:bidi="en-US"/>
        </w:rPr>
        <w:t>za prowadzenie robót zgodnie z warunkami umowy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>;</w:t>
      </w:r>
      <w:r w:rsidRPr="0076105A">
        <w:rPr>
          <w:rFonts w:ascii="Calibri" w:eastAsia="Times New Roman" w:hAnsi="Calibri" w:cs="Times New Roman"/>
          <w:sz w:val="24"/>
          <w:szCs w:val="20"/>
          <w:lang w:bidi="en-US"/>
        </w:rPr>
        <w:t xml:space="preserve"> </w:t>
      </w:r>
    </w:p>
    <w:p w:rsidR="0076105A" w:rsidRDefault="00C30BD7" w:rsidP="0076105A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76105A">
        <w:rPr>
          <w:rFonts w:ascii="Calibri" w:eastAsia="Times New Roman" w:hAnsi="Calibri" w:cs="Times New Roman"/>
          <w:sz w:val="24"/>
          <w:szCs w:val="20"/>
          <w:lang w:bidi="en-US"/>
        </w:rPr>
        <w:t>za jakość zastosowanych materiałów i wykonywanych robót, za ich zgodność</w:t>
      </w:r>
      <w:r w:rsidR="005A1BE2" w:rsidRPr="0076105A">
        <w:rPr>
          <w:rFonts w:ascii="Calibri" w:eastAsia="Times New Roman" w:hAnsi="Calibri" w:cs="Times New Roman"/>
          <w:sz w:val="24"/>
          <w:szCs w:val="20"/>
          <w:lang w:bidi="en-US"/>
        </w:rPr>
        <w:t xml:space="preserve"> </w:t>
      </w:r>
      <w:r w:rsidR="005A1BE2" w:rsidRPr="0076105A">
        <w:rPr>
          <w:rFonts w:ascii="Calibri" w:eastAsia="Times New Roman" w:hAnsi="Calibri" w:cs="Times New Roman"/>
          <w:sz w:val="24"/>
          <w:szCs w:val="20"/>
          <w:lang w:bidi="en-US"/>
        </w:rPr>
        <w:lastRenderedPageBreak/>
        <w:t>z</w:t>
      </w:r>
      <w:r w:rsidR="004538F9">
        <w:rPr>
          <w:rFonts w:ascii="Calibri" w:eastAsia="Times New Roman" w:hAnsi="Calibri" w:cs="Times New Roman"/>
          <w:sz w:val="24"/>
          <w:szCs w:val="20"/>
          <w:lang w:bidi="en-US"/>
        </w:rPr>
        <w:t> </w:t>
      </w:r>
      <w:r w:rsidRPr="0076105A">
        <w:rPr>
          <w:rFonts w:ascii="Calibri" w:eastAsia="Times New Roman" w:hAnsi="Calibri" w:cs="Times New Roman"/>
          <w:sz w:val="24"/>
          <w:szCs w:val="20"/>
          <w:lang w:bidi="en-US"/>
        </w:rPr>
        <w:t>wymaganiami ST oraz poleceniami Inspektora Nadzoru.</w:t>
      </w:r>
    </w:p>
    <w:p w:rsidR="00C30BD7" w:rsidRPr="0076105A" w:rsidRDefault="00C30BD7" w:rsidP="0076105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76105A">
        <w:rPr>
          <w:rFonts w:ascii="Calibri" w:eastAsia="Times New Roman" w:hAnsi="Calibri" w:cs="Times New Roman"/>
          <w:sz w:val="24"/>
          <w:szCs w:val="20"/>
          <w:lang w:bidi="en-US"/>
        </w:rPr>
        <w:t>Wykonawca jest odpowiedzialny za stosowane metody wykonywania robót.</w:t>
      </w:r>
    </w:p>
    <w:p w:rsidR="00C30BD7" w:rsidRPr="005A1BE2" w:rsidRDefault="00C30BD7" w:rsidP="005A1BE2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Kontrola jakości robót</w:t>
      </w:r>
    </w:p>
    <w:p w:rsidR="00C30BD7" w:rsidRPr="00DF329C" w:rsidRDefault="00C30BD7" w:rsidP="00DF329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Wykonawca jest odpowiedzialny za pełną kontrolę robót i jakości materiałów. Wykonawca zapewni odpowiedni system kontroli, włączając personel, sprzęt, zaopatrzenie i wszystkie urządzenia niezbędne do pobierania próbek i badań materiałów oraz robót. Wykonawca będzie przeprowadzać pomiary i badania materiałów oraz robót z częstotliwością zapewniającą stwierdzenie, że roboty wykonano zg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>odnie z wymaganiami zawartymi w 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dokumentacji przetargowej, specyfikacjach technicznych. Minimalne wymagania co do zakresu badań i ich częstotliwość są określone w </w:t>
      </w:r>
      <w:r w:rsidR="005A1BE2" w:rsidRPr="00DF329C">
        <w:rPr>
          <w:rFonts w:ascii="Calibri" w:eastAsia="Times New Roman" w:hAnsi="Calibri" w:cs="Times New Roman"/>
          <w:sz w:val="24"/>
          <w:szCs w:val="20"/>
          <w:lang w:bidi="en-US"/>
        </w:rPr>
        <w:t>umowie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. </w:t>
      </w:r>
    </w:p>
    <w:p w:rsidR="00C30BD7" w:rsidRPr="00DF329C" w:rsidRDefault="00C30BD7" w:rsidP="00DF329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Pobieranie próbek</w:t>
      </w:r>
    </w:p>
    <w:p w:rsidR="00C30BD7" w:rsidRPr="00DF329C" w:rsidRDefault="00C30BD7" w:rsidP="00DF329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Próbki będą pobierane losowo. Zamawiający będzie mieć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 xml:space="preserve"> zapewnioną możliwość udziału w 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pobieraniu próbek. Na zlecenie Zamawiającego Wykonawca będzie przeprowadzać dodatkowe badania tych materiałów, które budzą wątpliwości co do jakości, o ile kwestionowane materiały nie zostaną przez Wykonawcę usunięte lub ulepszone z własnej woli. </w:t>
      </w:r>
    </w:p>
    <w:p w:rsidR="00C30BD7" w:rsidRPr="00DF329C" w:rsidRDefault="00C30BD7" w:rsidP="00DF329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Badania i pomiary</w:t>
      </w:r>
    </w:p>
    <w:p w:rsidR="00C30BD7" w:rsidRPr="00DF329C" w:rsidRDefault="00C30BD7" w:rsidP="00DF329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Wszystkie badania i pomiary będą przeprowadzon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>e zgodnie z wymaganiami norm. W 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przypadku, gdy normy nie obejmują jaki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>egokolwiek badania wymaganego w 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specyfikacjach technicznych, stosować można wytyczne krajowe, albo inne procedury, zaakceptowane przez Zamawiającego.</w:t>
      </w:r>
    </w:p>
    <w:p w:rsidR="00C30BD7" w:rsidRPr="00DF329C" w:rsidRDefault="00C30BD7" w:rsidP="00DF329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Przed przystąpieniem do pomiarów lub badań, Wykonawca powiadomi 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>Zamawiającego o 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rodzaju, miejscu i terminie pomiaru lub badania. Po wykonaniu pomiaru lub badania, Wykonawca przedstawi na piśmie ich wyniki do akceptacji Zamawiającego.</w:t>
      </w:r>
    </w:p>
    <w:p w:rsidR="00C30BD7" w:rsidRPr="00DF329C" w:rsidRDefault="00C30BD7" w:rsidP="00DF329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Raporty z badań</w:t>
      </w:r>
    </w:p>
    <w:p w:rsidR="00C30BD7" w:rsidRDefault="00C30BD7" w:rsidP="004537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Wykonawca będzie przekazywać Zamawiającemu kopie raportów z wynikami badań </w:t>
      </w:r>
      <w:r w:rsidR="00586CCA">
        <w:rPr>
          <w:rFonts w:ascii="Calibri" w:eastAsia="Times New Roman" w:hAnsi="Calibri" w:cs="Times New Roman"/>
          <w:sz w:val="24"/>
          <w:szCs w:val="20"/>
          <w:lang w:bidi="en-US"/>
        </w:rPr>
        <w:t xml:space="preserve">w przeciągu trzech dni roboczych. </w:t>
      </w:r>
    </w:p>
    <w:p w:rsidR="00C30BD7" w:rsidRPr="00DF329C" w:rsidRDefault="00C30BD7" w:rsidP="00DF329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Badania prowadzone przez Zamawiającego</w:t>
      </w:r>
    </w:p>
    <w:p w:rsidR="00C30BD7" w:rsidRPr="00DF329C" w:rsidRDefault="00C30BD7" w:rsidP="00DF329C">
      <w:pPr>
        <w:widowControl w:val="0"/>
        <w:autoSpaceDE w:val="0"/>
        <w:autoSpaceDN w:val="0"/>
        <w:spacing w:after="0" w:line="240" w:lineRule="auto"/>
        <w:ind w:right="72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Inspektor Nadzoru jest uprawniony do dokonywania kontroli, pobierania próbek i badania materiałów w miejscu ich wytwarzania/pozyskiwania, a Wykonawca i producent materiałów powinien udzielić mu niezbędnej pomocy.</w:t>
      </w:r>
    </w:p>
    <w:p w:rsidR="00C30BD7" w:rsidRPr="00DF329C" w:rsidRDefault="00C30BD7" w:rsidP="00DF329C">
      <w:pPr>
        <w:widowControl w:val="0"/>
        <w:autoSpaceDE w:val="0"/>
        <w:autoSpaceDN w:val="0"/>
        <w:spacing w:after="0" w:line="240" w:lineRule="auto"/>
        <w:ind w:right="72" w:firstLine="648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Inspektor Nadzoru, dokonując weryfikacji systemu kontroli robót prowadzonego przez Wykonawcę, poprzez między innymi swoje badania, będzie oceniać zgodność materiałów i robót z wymaganiami ST na podstawie wyników własnych badań kontrolnych jak i wyników badań dostarczonych przez Wykonawcę.</w:t>
      </w:r>
    </w:p>
    <w:p w:rsidR="00C30BD7" w:rsidRPr="00DF329C" w:rsidRDefault="00C30BD7" w:rsidP="00DF329C">
      <w:pPr>
        <w:widowControl w:val="0"/>
        <w:autoSpaceDE w:val="0"/>
        <w:autoSpaceDN w:val="0"/>
        <w:spacing w:after="0" w:line="240" w:lineRule="auto"/>
        <w:ind w:right="72" w:firstLine="648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Inspektor Nadzoru powinien pobierać próbki materiałów i prowadzić badania </w:t>
      </w:r>
      <w:r w:rsidR="00DF329C" w:rsidRPr="00DF329C">
        <w:rPr>
          <w:rFonts w:ascii="Calibri" w:eastAsia="Times New Roman" w:hAnsi="Calibri" w:cs="Times New Roman"/>
          <w:sz w:val="24"/>
          <w:szCs w:val="20"/>
          <w:lang w:bidi="en-US"/>
        </w:rPr>
        <w:t>niezależnie od Wykonawcy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. Jeżeli wyniki tych badań wykażą, że raporty Wykonawcy są niewiarygodne, to Inspektor Nadzoru oprze się wyłącznie na własnych badaniach przy ocenie zgodności materiałów i robót z</w:t>
      </w:r>
      <w:r w:rsidR="0045370D">
        <w:rPr>
          <w:rFonts w:ascii="Calibri" w:eastAsia="Times New Roman" w:hAnsi="Calibri" w:cs="Times New Roman"/>
          <w:sz w:val="24"/>
          <w:szCs w:val="20"/>
          <w:lang w:bidi="en-US"/>
        </w:rPr>
        <w:t>e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 ST. Może również zlecić, sam lub poprzez Wykonawcę, przeprowadzenie powtórnych lub dodatkowych badań niezależnemu laboratorium. W takim przypadku całkowite koszty powtórnych lub dodatkowych badań i</w:t>
      </w:r>
      <w:r w:rsidR="0045370D">
        <w:rPr>
          <w:rFonts w:ascii="Calibri" w:eastAsia="Times New Roman" w:hAnsi="Calibri" w:cs="Times New Roman"/>
          <w:sz w:val="24"/>
          <w:szCs w:val="20"/>
          <w:lang w:bidi="en-US"/>
        </w:rPr>
        <w:t> 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pobierania próbek poniesione zostaną przez Wykonawcę.</w:t>
      </w:r>
    </w:p>
    <w:p w:rsidR="00C30BD7" w:rsidRPr="00DF329C" w:rsidRDefault="00C30BD7" w:rsidP="00DF329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Pozostałe dokumenty</w:t>
      </w:r>
    </w:p>
    <w:p w:rsidR="00C30BD7" w:rsidRPr="00DF329C" w:rsidRDefault="00C30BD7" w:rsidP="00C30BD7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ind w:right="7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Dokumenty laboratoryjne: deklaracje zgodności, orzeczenia o jakości materiałów, recepty robocze i kontrolne wyniki badań</w:t>
      </w:r>
    </w:p>
    <w:p w:rsidR="00DF329C" w:rsidRPr="00DF329C" w:rsidRDefault="00DF329C" w:rsidP="00C30BD7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ind w:right="7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Kwity wagowe oraz WZ dostarczane</w:t>
      </w:r>
      <w:r w:rsidR="0045370D">
        <w:rPr>
          <w:rFonts w:ascii="Calibri" w:eastAsia="Times New Roman" w:hAnsi="Calibri" w:cs="Times New Roman"/>
          <w:sz w:val="24"/>
          <w:szCs w:val="20"/>
          <w:lang w:bidi="en-US"/>
        </w:rPr>
        <w:t>j mieszanki żwirowej</w:t>
      </w:r>
    </w:p>
    <w:p w:rsidR="00C30BD7" w:rsidRPr="00DF329C" w:rsidRDefault="00C30BD7" w:rsidP="00C30BD7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Protokoły przekazania </w:t>
      </w:r>
      <w:r w:rsidR="00586CCA">
        <w:rPr>
          <w:rFonts w:ascii="Calibri" w:eastAsia="Times New Roman" w:hAnsi="Calibri" w:cs="Times New Roman"/>
          <w:sz w:val="24"/>
          <w:szCs w:val="20"/>
          <w:lang w:bidi="en-US"/>
        </w:rPr>
        <w:t xml:space="preserve">terenu </w:t>
      </w:r>
      <w:r w:rsidR="00171565">
        <w:rPr>
          <w:rFonts w:ascii="Calibri" w:eastAsia="Times New Roman" w:hAnsi="Calibri" w:cs="Times New Roman"/>
          <w:sz w:val="24"/>
          <w:szCs w:val="20"/>
          <w:lang w:bidi="en-US"/>
        </w:rPr>
        <w:t>dostaw</w:t>
      </w:r>
    </w:p>
    <w:p w:rsidR="00C30BD7" w:rsidRPr="00DF329C" w:rsidRDefault="00C30BD7" w:rsidP="00C30BD7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Protokoły odbioru robót</w:t>
      </w:r>
    </w:p>
    <w:p w:rsidR="00C30BD7" w:rsidRPr="00DF329C" w:rsidRDefault="00C30BD7" w:rsidP="00C30BD7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Protokoły z narad i ustaleń</w:t>
      </w:r>
    </w:p>
    <w:p w:rsidR="00C30BD7" w:rsidRPr="00DF329C" w:rsidRDefault="00C30BD7" w:rsidP="00DF329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Zasady określania ilości </w:t>
      </w:r>
      <w:r w:rsidR="00DF329C" w:rsidRPr="00DF329C">
        <w:rPr>
          <w:rFonts w:ascii="Calibri" w:eastAsia="Times New Roman" w:hAnsi="Calibri" w:cs="Times New Roman"/>
          <w:sz w:val="24"/>
          <w:szCs w:val="20"/>
          <w:lang w:bidi="en-US"/>
        </w:rPr>
        <w:t>materiałów i robót</w:t>
      </w:r>
    </w:p>
    <w:p w:rsidR="00C30BD7" w:rsidRPr="00DF329C" w:rsidRDefault="00C30BD7" w:rsidP="00DF329C">
      <w:pPr>
        <w:widowControl w:val="0"/>
        <w:autoSpaceDE w:val="0"/>
        <w:autoSpaceDN w:val="0"/>
        <w:spacing w:before="36" w:after="0" w:line="240" w:lineRule="auto"/>
        <w:ind w:right="7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lastRenderedPageBreak/>
        <w:t>Ilości, które mają być obmierzone wagowo, będą ważone w tonach lub kilogramach zgodnie z wymaganiami ST.</w:t>
      </w:r>
    </w:p>
    <w:p w:rsidR="00C30BD7" w:rsidRPr="00DF329C" w:rsidRDefault="00C30BD7" w:rsidP="00DF329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Urządzenia i sprzęt pomiarowy</w:t>
      </w:r>
    </w:p>
    <w:p w:rsidR="00C30BD7" w:rsidRPr="00DF329C" w:rsidRDefault="00C30BD7" w:rsidP="00DF329C">
      <w:pPr>
        <w:widowControl w:val="0"/>
        <w:autoSpaceDE w:val="0"/>
        <w:autoSpaceDN w:val="0"/>
        <w:spacing w:after="0" w:line="240" w:lineRule="auto"/>
        <w:ind w:right="72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Wszystkie urządzenia i sprzęt pomiarowy, stosowany w czasie obmiaru robót będą zaakceptowane przez Inspektora Nadzoru. Urządzenia i sprzęt pomiarowy zostaną dostarczone przez Wykonawcę. Jeżeli urządzenia te lub sprzęt wymagają badań atestujących to Wykonawca winien posiadać ważne świadectwa legalizacji. Wszystkie urządzenia pomiarowe będą przez Wykonawcę utrzymywane w dobrym stanie, w całym okresie trwania robót.</w:t>
      </w:r>
    </w:p>
    <w:p w:rsidR="00C30BD7" w:rsidRPr="00AF5385" w:rsidRDefault="00C30BD7" w:rsidP="00C30BD7">
      <w:pPr>
        <w:widowControl w:val="0"/>
        <w:autoSpaceDE w:val="0"/>
        <w:autoSpaceDN w:val="0"/>
        <w:spacing w:after="0" w:line="240" w:lineRule="auto"/>
        <w:ind w:right="7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>8. Odbiór robót</w:t>
      </w:r>
    </w:p>
    <w:p w:rsidR="00C30BD7" w:rsidRPr="00AF5385" w:rsidRDefault="00C30BD7" w:rsidP="00C30BD7">
      <w:pPr>
        <w:widowControl w:val="0"/>
        <w:autoSpaceDE w:val="0"/>
        <w:autoSpaceDN w:val="0"/>
        <w:spacing w:after="0" w:line="240" w:lineRule="auto"/>
        <w:ind w:left="360" w:righ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>W zależności od ustaleń odpowiednich ST, roboty podlegają następującym etapom odbioru:</w:t>
      </w:r>
    </w:p>
    <w:p w:rsidR="00C30BD7" w:rsidRPr="00AF5385" w:rsidRDefault="00C30BD7" w:rsidP="00C30BD7">
      <w:pPr>
        <w:widowControl w:val="0"/>
        <w:numPr>
          <w:ilvl w:val="0"/>
          <w:numId w:val="5"/>
        </w:numPr>
        <w:tabs>
          <w:tab w:val="num" w:pos="93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 xml:space="preserve">odbiorowi </w:t>
      </w:r>
      <w:r w:rsidR="00DF329C" w:rsidRPr="00AF5385">
        <w:rPr>
          <w:rFonts w:ascii="Calibri" w:eastAsia="Times New Roman" w:hAnsi="Calibri" w:cs="Times New Roman"/>
          <w:sz w:val="24"/>
          <w:szCs w:val="20"/>
          <w:lang w:bidi="en-US"/>
        </w:rPr>
        <w:t>częściowemu</w:t>
      </w:r>
    </w:p>
    <w:p w:rsidR="00C30BD7" w:rsidRDefault="00C30BD7" w:rsidP="00C30BD7">
      <w:pPr>
        <w:widowControl w:val="0"/>
        <w:numPr>
          <w:ilvl w:val="0"/>
          <w:numId w:val="5"/>
        </w:numPr>
        <w:tabs>
          <w:tab w:val="num" w:pos="93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>odbiorowi ostatecznemu,</w:t>
      </w:r>
    </w:p>
    <w:p w:rsidR="001C0329" w:rsidRPr="00AF5385" w:rsidRDefault="001C0329" w:rsidP="001C0329">
      <w:pPr>
        <w:widowControl w:val="0"/>
        <w:tabs>
          <w:tab w:val="num" w:pos="936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C30BD7" w:rsidRPr="00AF5385" w:rsidRDefault="00C30BD7" w:rsidP="00C30BD7">
      <w:pPr>
        <w:widowControl w:val="0"/>
        <w:autoSpaceDE w:val="0"/>
        <w:autoSpaceDN w:val="0"/>
        <w:spacing w:after="0" w:line="240" w:lineRule="auto"/>
        <w:ind w:left="360" w:right="7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 xml:space="preserve">8.1. Odbiór </w:t>
      </w:r>
      <w:r w:rsidR="00DF329C" w:rsidRPr="00AF5385">
        <w:rPr>
          <w:rFonts w:ascii="Calibri" w:eastAsia="Times New Roman" w:hAnsi="Calibri" w:cs="Times New Roman"/>
          <w:sz w:val="24"/>
          <w:szCs w:val="20"/>
          <w:lang w:bidi="en-US"/>
        </w:rPr>
        <w:t>częściowy</w:t>
      </w:r>
    </w:p>
    <w:p w:rsidR="00C30BD7" w:rsidRPr="00AF5385" w:rsidRDefault="00C30BD7" w:rsidP="001C0329">
      <w:pPr>
        <w:widowControl w:val="0"/>
        <w:autoSpaceDE w:val="0"/>
        <w:autoSpaceDN w:val="0"/>
        <w:spacing w:after="0" w:line="240" w:lineRule="auto"/>
        <w:ind w:right="7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>Odbioru robót dokonuje Inspektor Nadzoru</w:t>
      </w:r>
      <w:r w:rsidR="00AF5385" w:rsidRPr="00AF5385">
        <w:rPr>
          <w:rFonts w:ascii="Calibri" w:eastAsia="Times New Roman" w:hAnsi="Calibri" w:cs="Times New Roman"/>
          <w:sz w:val="24"/>
          <w:szCs w:val="20"/>
          <w:lang w:bidi="en-US"/>
        </w:rPr>
        <w:t xml:space="preserve"> oraz przedstawiciele Zamawiającego.</w:t>
      </w:r>
    </w:p>
    <w:p w:rsidR="00C30BD7" w:rsidRPr="00AF5385" w:rsidRDefault="00C30BD7" w:rsidP="001C0329">
      <w:pPr>
        <w:widowControl w:val="0"/>
        <w:autoSpaceDE w:val="0"/>
        <w:autoSpaceDN w:val="0"/>
        <w:spacing w:after="0" w:line="240" w:lineRule="auto"/>
        <w:ind w:right="72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 xml:space="preserve">Gotowość danej części robót do odbioru zgłasza Wykonawca </w:t>
      </w:r>
      <w:r w:rsidR="00DF329C" w:rsidRPr="00AF5385">
        <w:rPr>
          <w:rFonts w:ascii="Calibri" w:eastAsia="Times New Roman" w:hAnsi="Calibri" w:cs="Times New Roman"/>
          <w:sz w:val="24"/>
          <w:szCs w:val="20"/>
          <w:lang w:bidi="en-US"/>
        </w:rPr>
        <w:t xml:space="preserve">pisemnie do Zamawiającego 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>z</w:t>
      </w:r>
      <w:r w:rsidR="001C0329">
        <w:rPr>
          <w:rFonts w:ascii="Calibri" w:eastAsia="Times New Roman" w:hAnsi="Calibri" w:cs="Times New Roman"/>
          <w:sz w:val="24"/>
          <w:szCs w:val="20"/>
          <w:lang w:bidi="en-US"/>
        </w:rPr>
        <w:t> </w:t>
      </w: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 xml:space="preserve">jednoczesnym powiadomieniem Inspektora Nadzoru. Odbiór będzie przeprowadzony niezwłocznie, nie później jednak niż w ciągu 3 dni od daty zgłoszenia </w:t>
      </w:r>
      <w:r w:rsidR="00DF329C" w:rsidRPr="00AF5385">
        <w:rPr>
          <w:rFonts w:ascii="Calibri" w:eastAsia="Times New Roman" w:hAnsi="Calibri" w:cs="Times New Roman"/>
          <w:sz w:val="24"/>
          <w:szCs w:val="20"/>
          <w:lang w:bidi="en-US"/>
        </w:rPr>
        <w:t>Zamawiającemu</w:t>
      </w:r>
      <w:r w:rsidR="001C0329">
        <w:rPr>
          <w:rFonts w:ascii="Calibri" w:eastAsia="Times New Roman" w:hAnsi="Calibri" w:cs="Times New Roman"/>
          <w:sz w:val="24"/>
          <w:szCs w:val="20"/>
          <w:lang w:bidi="en-US"/>
        </w:rPr>
        <w:t xml:space="preserve"> i </w:t>
      </w: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>powiadomienia o tym fakcie Inspektora Nadzoru</w:t>
      </w:r>
    </w:p>
    <w:p w:rsidR="00C30BD7" w:rsidRPr="00AF5385" w:rsidRDefault="00C30BD7" w:rsidP="00C30BD7">
      <w:pPr>
        <w:widowControl w:val="0"/>
        <w:autoSpaceDE w:val="0"/>
        <w:autoSpaceDN w:val="0"/>
        <w:spacing w:after="0" w:line="240" w:lineRule="auto"/>
        <w:ind w:left="360" w:right="7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>8.2. Odbiór ostateczny</w:t>
      </w:r>
    </w:p>
    <w:p w:rsidR="00C30BD7" w:rsidRPr="00AF5385" w:rsidRDefault="00C30BD7" w:rsidP="001C0329">
      <w:pPr>
        <w:widowControl w:val="0"/>
        <w:autoSpaceDE w:val="0"/>
        <w:autoSpaceDN w:val="0"/>
        <w:spacing w:after="0" w:line="240" w:lineRule="auto"/>
        <w:ind w:right="72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 xml:space="preserve">Odbiór ostateczny polega na przekazaniu </w:t>
      </w:r>
      <w:r w:rsidR="00AF5385" w:rsidRPr="00AF5385">
        <w:rPr>
          <w:rFonts w:ascii="Calibri" w:eastAsia="Times New Roman" w:hAnsi="Calibri" w:cs="Times New Roman"/>
          <w:sz w:val="24"/>
          <w:szCs w:val="20"/>
          <w:lang w:bidi="en-US"/>
        </w:rPr>
        <w:t>terenu</w:t>
      </w: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 xml:space="preserve"> Zamawiającemu. Odbiór powinien być stwierdzony na piśmie w formie protokołu przez komisję wyznaczoną przez Zamawiającego w obecności Inspektora Nadzoru i Wykonawcy. Protokół powinien wymieniać ewentualne wady lub usterki odbieranej roboty oraz czas, w którym Wykonawca ma obowiązek je usunąć.</w:t>
      </w:r>
    </w:p>
    <w:p w:rsidR="00AF5385" w:rsidRDefault="00C30BD7" w:rsidP="00AF5385">
      <w:pPr>
        <w:widowControl w:val="0"/>
        <w:autoSpaceDE w:val="0"/>
        <w:autoSpaceDN w:val="0"/>
        <w:spacing w:after="0" w:line="240" w:lineRule="auto"/>
        <w:ind w:left="792" w:right="7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>Dokumenty do odbioru ostatecznego:</w:t>
      </w:r>
    </w:p>
    <w:p w:rsidR="00C30BD7" w:rsidRPr="00981E4D" w:rsidRDefault="00C30BD7" w:rsidP="00C30BD7">
      <w:pPr>
        <w:widowControl w:val="0"/>
        <w:autoSpaceDE w:val="0"/>
        <w:autoSpaceDN w:val="0"/>
        <w:spacing w:after="0" w:line="240" w:lineRule="auto"/>
        <w:ind w:left="1512" w:hanging="360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• Deklaracje zgodności lub certyfikaty zgodności wbudowanych materiałów wg ST.</w:t>
      </w:r>
    </w:p>
    <w:p w:rsidR="00C30BD7" w:rsidRPr="00981E4D" w:rsidRDefault="00C30BD7" w:rsidP="00C30BD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Podstawa płatności</w:t>
      </w:r>
    </w:p>
    <w:p w:rsidR="00C30BD7" w:rsidRDefault="00C30BD7" w:rsidP="001C032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Podstawą płatności jest cena jednostkowa skalkulowana przez Wykonawcę za jednostkę obmiarową ustaloną dla danej pozycji kosztorysu.</w:t>
      </w:r>
    </w:p>
    <w:p w:rsidR="001C0329" w:rsidRPr="00981E4D" w:rsidRDefault="001C0329" w:rsidP="001C032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C30BD7" w:rsidRDefault="00C30BD7" w:rsidP="001C03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Cena jednostkowa pozycji kosztorysowej będzie uwzględniać wszystkie czynności, wymagania i badania składające się na jej wykonanie, określone </w:t>
      </w:r>
      <w:r w:rsidR="007B4B7F">
        <w:rPr>
          <w:rFonts w:ascii="Calibri" w:eastAsia="Times New Roman" w:hAnsi="Calibri" w:cs="Times New Roman"/>
          <w:sz w:val="24"/>
          <w:szCs w:val="20"/>
          <w:lang w:bidi="en-US"/>
        </w:rPr>
        <w:t>dla tej roboty w S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T </w:t>
      </w:r>
    </w:p>
    <w:p w:rsidR="001C0329" w:rsidRPr="00981E4D" w:rsidRDefault="001C0329" w:rsidP="001C03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7F01A5" w:rsidRDefault="00C30BD7" w:rsidP="001C032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Ceny jednostkowe robót będą obejmować:</w:t>
      </w:r>
      <w:r w:rsidR="007F01A5" w:rsidRPr="007F01A5">
        <w:rPr>
          <w:rFonts w:ascii="Calibri" w:eastAsia="Times New Roman" w:hAnsi="Calibri" w:cs="Times New Roman"/>
          <w:sz w:val="24"/>
          <w:szCs w:val="20"/>
          <w:lang w:bidi="en-US"/>
        </w:rPr>
        <w:t xml:space="preserve"> </w:t>
      </w:r>
    </w:p>
    <w:p w:rsidR="00C30BD7" w:rsidRPr="00981E4D" w:rsidRDefault="007F01A5" w:rsidP="007F01A5">
      <w:pPr>
        <w:widowControl w:val="0"/>
        <w:autoSpaceDE w:val="0"/>
        <w:autoSpaceDN w:val="0"/>
        <w:spacing w:after="0" w:line="240" w:lineRule="auto"/>
        <w:ind w:left="284" w:hanging="142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 xml:space="preserve">- 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wartość zużytych materiałów</w:t>
      </w:r>
      <w:r>
        <w:rPr>
          <w:rFonts w:ascii="Calibri" w:eastAsia="Times New Roman" w:hAnsi="Calibri" w:cs="Times New Roman"/>
          <w:sz w:val="24"/>
          <w:szCs w:val="20"/>
          <w:lang w:bidi="en-US"/>
        </w:rPr>
        <w:t xml:space="preserve"> (</w:t>
      </w:r>
      <w:r w:rsidR="0045370D">
        <w:rPr>
          <w:rFonts w:ascii="Calibri" w:eastAsia="Times New Roman" w:hAnsi="Calibri" w:cs="Times New Roman"/>
          <w:sz w:val="24"/>
          <w:szCs w:val="20"/>
          <w:lang w:bidi="en-US"/>
        </w:rPr>
        <w:t>mieszanki żwirowej</w:t>
      </w:r>
      <w:r>
        <w:rPr>
          <w:rFonts w:ascii="Calibri" w:eastAsia="Times New Roman" w:hAnsi="Calibri" w:cs="Times New Roman"/>
          <w:sz w:val="24"/>
          <w:szCs w:val="20"/>
          <w:lang w:bidi="en-US"/>
        </w:rPr>
        <w:t>)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 wraz z kosztami zakupu, magazynowania, ewentualnych ubytków i transportu na teren </w:t>
      </w:r>
      <w:r w:rsidR="00827BE3">
        <w:rPr>
          <w:rFonts w:ascii="Calibri" w:eastAsia="Times New Roman" w:hAnsi="Calibri" w:cs="Times New Roman"/>
          <w:sz w:val="24"/>
          <w:szCs w:val="20"/>
          <w:lang w:bidi="en-US"/>
        </w:rPr>
        <w:t xml:space="preserve">wykonywanych robót </w:t>
      </w:r>
      <w:r>
        <w:rPr>
          <w:rFonts w:ascii="Calibri" w:eastAsia="Times New Roman" w:hAnsi="Calibri" w:cs="Times New Roman"/>
          <w:sz w:val="24"/>
          <w:szCs w:val="20"/>
          <w:lang w:bidi="en-US"/>
        </w:rPr>
        <w:t>,</w:t>
      </w:r>
    </w:p>
    <w:p w:rsidR="00C30BD7" w:rsidRPr="00981E4D" w:rsidRDefault="00C30BD7" w:rsidP="007F01A5">
      <w:pPr>
        <w:widowControl w:val="0"/>
        <w:autoSpaceDE w:val="0"/>
        <w:autoSpaceDN w:val="0"/>
        <w:spacing w:after="0" w:line="240" w:lineRule="auto"/>
        <w:ind w:left="14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- robociznę bezpośrednią wraz z towarzyszącymi kosztami,</w:t>
      </w:r>
    </w:p>
    <w:p w:rsidR="00C30BD7" w:rsidRPr="00981E4D" w:rsidRDefault="00C30BD7" w:rsidP="001C0329">
      <w:pPr>
        <w:widowControl w:val="0"/>
        <w:autoSpaceDE w:val="0"/>
        <w:autoSpaceDN w:val="0"/>
        <w:spacing w:after="0" w:line="240" w:lineRule="auto"/>
        <w:ind w:left="14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- wartość pracy sprzętu wraz z towarzyszącymi kosztami,</w:t>
      </w:r>
    </w:p>
    <w:p w:rsidR="00C30BD7" w:rsidRPr="00981E4D" w:rsidRDefault="00C30BD7" w:rsidP="001C0329">
      <w:pPr>
        <w:widowControl w:val="0"/>
        <w:autoSpaceDE w:val="0"/>
        <w:autoSpaceDN w:val="0"/>
        <w:spacing w:after="0" w:line="240" w:lineRule="auto"/>
        <w:ind w:left="14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- koszty pośrednie, zysk kalkulacyjny i ryzyko,</w:t>
      </w:r>
    </w:p>
    <w:p w:rsidR="00C30BD7" w:rsidRDefault="00C30BD7" w:rsidP="001C0329">
      <w:pPr>
        <w:widowControl w:val="0"/>
        <w:autoSpaceDE w:val="0"/>
        <w:autoSpaceDN w:val="0"/>
        <w:spacing w:after="0" w:line="240" w:lineRule="auto"/>
        <w:ind w:left="14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- podatki obliczone zgodnie z obowiązującymi przepisami.</w:t>
      </w:r>
    </w:p>
    <w:p w:rsidR="001C0329" w:rsidRPr="00981E4D" w:rsidRDefault="001C0329" w:rsidP="001C0329">
      <w:pPr>
        <w:widowControl w:val="0"/>
        <w:autoSpaceDE w:val="0"/>
        <w:autoSpaceDN w:val="0"/>
        <w:spacing w:after="0" w:line="240" w:lineRule="auto"/>
        <w:ind w:left="142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AF5385" w:rsidRDefault="00C30BD7" w:rsidP="001C0329">
      <w:pPr>
        <w:widowControl w:val="0"/>
        <w:autoSpaceDE w:val="0"/>
        <w:autoSpaceDN w:val="0"/>
        <w:spacing w:after="0" w:line="240" w:lineRule="auto"/>
        <w:ind w:left="14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Do cen jednostkowych </w:t>
      </w:r>
      <w:r w:rsidR="00D77E9B">
        <w:rPr>
          <w:rFonts w:ascii="Calibri" w:eastAsia="Times New Roman" w:hAnsi="Calibri" w:cs="Times New Roman"/>
          <w:sz w:val="24"/>
          <w:szCs w:val="20"/>
          <w:lang w:bidi="en-US"/>
        </w:rPr>
        <w:t>nie należy wliczać podatku VAT.</w:t>
      </w:r>
    </w:p>
    <w:p w:rsidR="00527DA6" w:rsidRPr="00981E4D" w:rsidRDefault="00527DA6" w:rsidP="00E416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C30BD7" w:rsidRPr="00981E4D" w:rsidRDefault="007F01A5" w:rsidP="00C30BD7">
      <w:pPr>
        <w:widowControl w:val="0"/>
        <w:autoSpaceDE w:val="0"/>
        <w:autoSpaceDN w:val="0"/>
        <w:spacing w:before="72" w:after="0" w:line="360" w:lineRule="auto"/>
        <w:ind w:left="72" w:right="864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 xml:space="preserve">UZUPEŁNIENIE UBYTKÓW/KOLEIN </w:t>
      </w:r>
      <w:r w:rsidR="00981E4D"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W NAWIERZCHNI </w:t>
      </w:r>
      <w:r w:rsidR="00CC7E67">
        <w:rPr>
          <w:rFonts w:ascii="Calibri" w:eastAsia="Times New Roman" w:hAnsi="Calibri" w:cs="Times New Roman"/>
          <w:sz w:val="24"/>
          <w:szCs w:val="20"/>
          <w:lang w:bidi="en-US"/>
        </w:rPr>
        <w:t xml:space="preserve">MIESZANKĄ ŻWIROWĄ </w:t>
      </w:r>
    </w:p>
    <w:p w:rsidR="00E41684" w:rsidRPr="00E41684" w:rsidRDefault="00E41684" w:rsidP="00E41684">
      <w:pPr>
        <w:spacing w:after="0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 xml:space="preserve">Mieszanka żwirowa musi spełniać wymagania normy PN-B-11111 [2], PN-B-11113[3], a ponadto wskaźnik piaskowy BN-64/8931-01[4] dla mieszanki żwirowej o uziarnieniu: od 0 </w:t>
      </w: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lastRenderedPageBreak/>
        <w:t xml:space="preserve">do </w:t>
      </w:r>
      <w:smartTag w:uri="urn:schemas-microsoft-com:office:smarttags" w:element="metricconverter">
        <w:smartTagPr>
          <w:attr w:name="ProductID" w:val="20 mm"/>
        </w:smartTagPr>
        <w:r w:rsidRPr="00E41684">
          <w:rPr>
            <w:rFonts w:ascii="Calibri" w:eastAsia="Times New Roman" w:hAnsi="Calibri" w:cs="Times New Roman"/>
            <w:sz w:val="24"/>
            <w:szCs w:val="20"/>
            <w:lang w:bidi="en-US"/>
          </w:rPr>
          <w:t>20 mm</w:t>
        </w:r>
      </w:smartTag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 xml:space="preserve">, WP powinien wynosić od 25 do </w:t>
      </w:r>
      <w:smartTag w:uri="urn:schemas-microsoft-com:office:smarttags" w:element="metricconverter">
        <w:smartTagPr>
          <w:attr w:name="ProductID" w:val="40, a"/>
        </w:smartTagPr>
        <w:r w:rsidRPr="00E41684">
          <w:rPr>
            <w:rFonts w:ascii="Calibri" w:eastAsia="Times New Roman" w:hAnsi="Calibri" w:cs="Times New Roman"/>
            <w:sz w:val="24"/>
            <w:szCs w:val="20"/>
            <w:lang w:bidi="en-US"/>
          </w:rPr>
          <w:t>40, a</w:t>
        </w:r>
      </w:smartTag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 xml:space="preserve"> dla mieszanki żwirowej od 0 do </w:t>
      </w:r>
      <w:smartTag w:uri="urn:schemas-microsoft-com:office:smarttags" w:element="metricconverter">
        <w:smartTagPr>
          <w:attr w:name="ProductID" w:val="50 mm"/>
        </w:smartTagPr>
        <w:r w:rsidRPr="00E41684">
          <w:rPr>
            <w:rFonts w:ascii="Calibri" w:eastAsia="Times New Roman" w:hAnsi="Calibri" w:cs="Times New Roman"/>
            <w:sz w:val="24"/>
            <w:szCs w:val="20"/>
            <w:lang w:bidi="en-US"/>
          </w:rPr>
          <w:t>50 mm</w:t>
        </w:r>
      </w:smartTag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, WP powinien wynosić od 55 do 60.</w:t>
      </w:r>
    </w:p>
    <w:p w:rsidR="00C858FB" w:rsidRDefault="00C858FB" w:rsidP="00D77E9B">
      <w:pPr>
        <w:spacing w:after="0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5D58E8" w:rsidRPr="00D77E9B" w:rsidRDefault="005D58E8" w:rsidP="00D77E9B">
      <w:pPr>
        <w:spacing w:after="0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D58E8">
        <w:rPr>
          <w:rFonts w:ascii="Calibri" w:eastAsia="Times New Roman" w:hAnsi="Calibri" w:cs="Times New Roman"/>
          <w:noProof/>
          <w:sz w:val="24"/>
          <w:szCs w:val="20"/>
          <w:lang w:bidi="en-US"/>
        </w:rPr>
        <w:drawing>
          <wp:inline distT="0" distB="0" distL="0" distR="0">
            <wp:extent cx="5760720" cy="298070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E9B" w:rsidRDefault="00D77E9B" w:rsidP="00527DA6">
      <w:pPr>
        <w:spacing w:after="0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77E9B">
        <w:rPr>
          <w:rFonts w:ascii="Calibri" w:eastAsia="Times New Roman" w:hAnsi="Calibri" w:cs="Times New Roman"/>
          <w:sz w:val="24"/>
          <w:szCs w:val="20"/>
          <w:lang w:bidi="en-US"/>
        </w:rPr>
        <w:t xml:space="preserve">Skład </w:t>
      </w:r>
      <w:r w:rsidR="00527DA6">
        <w:rPr>
          <w:rFonts w:ascii="Calibri" w:eastAsia="Times New Roman" w:hAnsi="Calibri" w:cs="Times New Roman"/>
          <w:sz w:val="24"/>
          <w:szCs w:val="20"/>
          <w:lang w:bidi="en-US"/>
        </w:rPr>
        <w:t>ramowy uziarnienia optymalnej mieszanki żwirowej: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2126"/>
      </w:tblGrid>
      <w:tr w:rsidR="00527DA6" w:rsidTr="00C858FB">
        <w:tc>
          <w:tcPr>
            <w:tcW w:w="6487" w:type="dxa"/>
            <w:gridSpan w:val="3"/>
          </w:tcPr>
          <w:p w:rsidR="00527DA6" w:rsidRPr="00E41684" w:rsidRDefault="00527DA6" w:rsidP="00527DA6">
            <w:pPr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Rzędne krzywych granicznych uziarnienia</w:t>
            </w:r>
          </w:p>
        </w:tc>
      </w:tr>
      <w:tr w:rsidR="0066788D" w:rsidTr="00C858FB">
        <w:trPr>
          <w:trHeight w:val="422"/>
        </w:trPr>
        <w:tc>
          <w:tcPr>
            <w:tcW w:w="2093" w:type="dxa"/>
            <w:vMerge w:val="restart"/>
          </w:tcPr>
          <w:p w:rsidR="0066788D" w:rsidRPr="00E41684" w:rsidRDefault="0066788D" w:rsidP="00527DA6">
            <w:pPr>
              <w:jc w:val="both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Wymiary oczek kwadratowych sita mm</w:t>
            </w:r>
          </w:p>
        </w:tc>
        <w:tc>
          <w:tcPr>
            <w:tcW w:w="4394" w:type="dxa"/>
            <w:gridSpan w:val="2"/>
          </w:tcPr>
          <w:p w:rsidR="0066788D" w:rsidRPr="00E41684" w:rsidRDefault="00784233" w:rsidP="00527DA6">
            <w:pPr>
              <w:jc w:val="both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 xml:space="preserve">przechodzi przez sito, % wag. </w:t>
            </w:r>
          </w:p>
        </w:tc>
      </w:tr>
      <w:tr w:rsidR="0066788D" w:rsidTr="00C858FB">
        <w:trPr>
          <w:trHeight w:val="698"/>
        </w:trPr>
        <w:tc>
          <w:tcPr>
            <w:tcW w:w="2093" w:type="dxa"/>
            <w:vMerge/>
          </w:tcPr>
          <w:p w:rsidR="0066788D" w:rsidRPr="00E41684" w:rsidRDefault="0066788D" w:rsidP="00527DA6">
            <w:pPr>
              <w:jc w:val="both"/>
              <w:rPr>
                <w:rFonts w:ascii="Calibri" w:eastAsia="Times New Roman" w:hAnsi="Calibri" w:cs="Times New Roman"/>
                <w:szCs w:val="20"/>
                <w:lang w:bidi="en-US"/>
              </w:rPr>
            </w:pPr>
          </w:p>
        </w:tc>
        <w:tc>
          <w:tcPr>
            <w:tcW w:w="4394" w:type="dxa"/>
            <w:gridSpan w:val="2"/>
          </w:tcPr>
          <w:p w:rsidR="0066788D" w:rsidRPr="00E41684" w:rsidRDefault="00894EB4" w:rsidP="00527DA6">
            <w:pPr>
              <w:jc w:val="both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n</w:t>
            </w:r>
            <w:r w:rsidR="00784233"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awierzchnia jednowarstwowa</w:t>
            </w: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 xml:space="preserve"> lub warstwa górna nawierzchni dwuwarstwowej</w:t>
            </w:r>
          </w:p>
        </w:tc>
      </w:tr>
      <w:tr w:rsidR="00527DA6" w:rsidTr="00C858FB">
        <w:tc>
          <w:tcPr>
            <w:tcW w:w="2093" w:type="dxa"/>
            <w:vMerge/>
          </w:tcPr>
          <w:p w:rsidR="00527DA6" w:rsidRPr="00E41684" w:rsidRDefault="00527DA6" w:rsidP="00527DA6">
            <w:pPr>
              <w:jc w:val="both"/>
              <w:rPr>
                <w:rFonts w:ascii="Calibri" w:eastAsia="Times New Roman" w:hAnsi="Calibri" w:cs="Times New Roman"/>
                <w:szCs w:val="20"/>
                <w:lang w:bidi="en-US"/>
              </w:rPr>
            </w:pPr>
          </w:p>
        </w:tc>
        <w:tc>
          <w:tcPr>
            <w:tcW w:w="2268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proofErr w:type="spellStart"/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ai</w:t>
            </w:r>
            <w:proofErr w:type="spellEnd"/>
          </w:p>
        </w:tc>
        <w:tc>
          <w:tcPr>
            <w:tcW w:w="2126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proofErr w:type="spellStart"/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bi</w:t>
            </w:r>
            <w:proofErr w:type="spellEnd"/>
          </w:p>
        </w:tc>
      </w:tr>
      <w:tr w:rsidR="00527DA6" w:rsidTr="00C858FB">
        <w:tc>
          <w:tcPr>
            <w:tcW w:w="2093" w:type="dxa"/>
          </w:tcPr>
          <w:p w:rsidR="00527DA6" w:rsidRPr="00E41684" w:rsidRDefault="00D05B12" w:rsidP="00EA0C81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50</w:t>
            </w:r>
          </w:p>
        </w:tc>
        <w:tc>
          <w:tcPr>
            <w:tcW w:w="2268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-</w:t>
            </w:r>
          </w:p>
        </w:tc>
        <w:tc>
          <w:tcPr>
            <w:tcW w:w="2126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-</w:t>
            </w:r>
          </w:p>
        </w:tc>
      </w:tr>
      <w:tr w:rsidR="00527DA6" w:rsidTr="00C858FB">
        <w:tc>
          <w:tcPr>
            <w:tcW w:w="2093" w:type="dxa"/>
          </w:tcPr>
          <w:p w:rsidR="00527DA6" w:rsidRPr="00E41684" w:rsidRDefault="00D05B12" w:rsidP="00EA0C81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20</w:t>
            </w:r>
          </w:p>
        </w:tc>
        <w:tc>
          <w:tcPr>
            <w:tcW w:w="2268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-</w:t>
            </w:r>
          </w:p>
        </w:tc>
        <w:tc>
          <w:tcPr>
            <w:tcW w:w="2126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-</w:t>
            </w:r>
          </w:p>
        </w:tc>
      </w:tr>
      <w:tr w:rsidR="00527DA6" w:rsidTr="00C858FB">
        <w:tc>
          <w:tcPr>
            <w:tcW w:w="2093" w:type="dxa"/>
          </w:tcPr>
          <w:p w:rsidR="00527DA6" w:rsidRPr="00E41684" w:rsidRDefault="00D05B12" w:rsidP="00EA0C81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12</w:t>
            </w:r>
          </w:p>
        </w:tc>
        <w:tc>
          <w:tcPr>
            <w:tcW w:w="2268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-</w:t>
            </w:r>
          </w:p>
        </w:tc>
        <w:tc>
          <w:tcPr>
            <w:tcW w:w="2126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92</w:t>
            </w:r>
          </w:p>
        </w:tc>
      </w:tr>
      <w:tr w:rsidR="00527DA6" w:rsidTr="00C858FB">
        <w:tc>
          <w:tcPr>
            <w:tcW w:w="2093" w:type="dxa"/>
          </w:tcPr>
          <w:p w:rsidR="00527DA6" w:rsidRPr="00E41684" w:rsidRDefault="00D05B12" w:rsidP="00EA0C81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4</w:t>
            </w:r>
          </w:p>
        </w:tc>
        <w:tc>
          <w:tcPr>
            <w:tcW w:w="2268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86</w:t>
            </w:r>
          </w:p>
        </w:tc>
        <w:tc>
          <w:tcPr>
            <w:tcW w:w="2126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64</w:t>
            </w:r>
          </w:p>
        </w:tc>
      </w:tr>
      <w:tr w:rsidR="00527DA6" w:rsidTr="00C858FB">
        <w:tc>
          <w:tcPr>
            <w:tcW w:w="2093" w:type="dxa"/>
          </w:tcPr>
          <w:p w:rsidR="00527DA6" w:rsidRPr="00E41684" w:rsidRDefault="00D05B12" w:rsidP="00EA0C81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2</w:t>
            </w:r>
          </w:p>
        </w:tc>
        <w:tc>
          <w:tcPr>
            <w:tcW w:w="2268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68</w:t>
            </w:r>
          </w:p>
        </w:tc>
        <w:tc>
          <w:tcPr>
            <w:tcW w:w="2126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47</w:t>
            </w:r>
          </w:p>
        </w:tc>
      </w:tr>
      <w:tr w:rsidR="00527DA6" w:rsidTr="00C858FB">
        <w:tc>
          <w:tcPr>
            <w:tcW w:w="2093" w:type="dxa"/>
          </w:tcPr>
          <w:p w:rsidR="00527DA6" w:rsidRPr="00E41684" w:rsidRDefault="00D05B12" w:rsidP="00EA0C81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0,5</w:t>
            </w:r>
          </w:p>
        </w:tc>
        <w:tc>
          <w:tcPr>
            <w:tcW w:w="2268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44</w:t>
            </w:r>
          </w:p>
        </w:tc>
        <w:tc>
          <w:tcPr>
            <w:tcW w:w="2126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26</w:t>
            </w:r>
          </w:p>
        </w:tc>
      </w:tr>
      <w:tr w:rsidR="00527DA6" w:rsidTr="00C858FB">
        <w:tc>
          <w:tcPr>
            <w:tcW w:w="2093" w:type="dxa"/>
          </w:tcPr>
          <w:p w:rsidR="00527DA6" w:rsidRPr="00E41684" w:rsidRDefault="00D05B12" w:rsidP="00EA0C81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0,075</w:t>
            </w:r>
          </w:p>
        </w:tc>
        <w:tc>
          <w:tcPr>
            <w:tcW w:w="2268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15</w:t>
            </w:r>
          </w:p>
        </w:tc>
        <w:tc>
          <w:tcPr>
            <w:tcW w:w="2126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8</w:t>
            </w:r>
          </w:p>
        </w:tc>
      </w:tr>
    </w:tbl>
    <w:p w:rsidR="001C0329" w:rsidRDefault="001C0329" w:rsidP="00981E4D">
      <w:pPr>
        <w:widowControl w:val="0"/>
        <w:autoSpaceDE w:val="0"/>
        <w:autoSpaceDN w:val="0"/>
        <w:spacing w:after="0" w:line="240" w:lineRule="auto"/>
        <w:ind w:right="936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C30BD7" w:rsidRPr="00981E4D" w:rsidRDefault="00C30BD7" w:rsidP="00981E4D">
      <w:pPr>
        <w:widowControl w:val="0"/>
        <w:autoSpaceDE w:val="0"/>
        <w:autoSpaceDN w:val="0"/>
        <w:spacing w:after="0" w:line="240" w:lineRule="auto"/>
        <w:ind w:right="936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Wykonanie robót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>:</w:t>
      </w:r>
    </w:p>
    <w:p w:rsidR="00C30BD7" w:rsidRPr="00981E4D" w:rsidRDefault="00C30BD7" w:rsidP="00C30BD7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Wykonanie robót polega na:</w:t>
      </w:r>
    </w:p>
    <w:p w:rsidR="00C30BD7" w:rsidRPr="00981E4D" w:rsidRDefault="00C30BD7" w:rsidP="00C30BD7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ind w:left="115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Osuszenie wyboju</w:t>
      </w:r>
      <w:r w:rsidR="007F01A5">
        <w:rPr>
          <w:rFonts w:ascii="Calibri" w:eastAsia="Times New Roman" w:hAnsi="Calibri" w:cs="Times New Roman"/>
          <w:sz w:val="24"/>
          <w:szCs w:val="20"/>
          <w:lang w:bidi="en-US"/>
        </w:rPr>
        <w:t>/koleiny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 (wykonanie rowka odw</w:t>
      </w:r>
      <w:r w:rsidR="007F01A5">
        <w:rPr>
          <w:rFonts w:ascii="Calibri" w:eastAsia="Times New Roman" w:hAnsi="Calibri" w:cs="Times New Roman"/>
          <w:sz w:val="24"/>
          <w:szCs w:val="20"/>
          <w:lang w:bidi="en-US"/>
        </w:rPr>
        <w:t xml:space="preserve">adniającego lub wybranie błota) wraz z przygotowaniem podłoża do uzupełnienia wyboju/koleiny </w:t>
      </w:r>
      <w:r w:rsidR="00CC7E67">
        <w:rPr>
          <w:rFonts w:ascii="Calibri" w:eastAsia="Times New Roman" w:hAnsi="Calibri" w:cs="Times New Roman"/>
          <w:sz w:val="24"/>
          <w:szCs w:val="20"/>
          <w:lang w:bidi="en-US"/>
        </w:rPr>
        <w:t>mieszanką żwirową</w:t>
      </w:r>
      <w:r w:rsidR="00D05B12">
        <w:rPr>
          <w:rFonts w:ascii="Calibri" w:eastAsia="Times New Roman" w:hAnsi="Calibri" w:cs="Times New Roman"/>
          <w:sz w:val="24"/>
          <w:szCs w:val="20"/>
          <w:lang w:bidi="en-US"/>
        </w:rPr>
        <w:t>,</w:t>
      </w:r>
    </w:p>
    <w:p w:rsidR="00C30BD7" w:rsidRPr="00981E4D" w:rsidRDefault="00C30BD7" w:rsidP="00C30BD7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ind w:left="115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Uzupełnienie wyboju</w:t>
      </w:r>
      <w:r w:rsidR="007F01A5">
        <w:rPr>
          <w:rFonts w:ascii="Calibri" w:eastAsia="Times New Roman" w:hAnsi="Calibri" w:cs="Times New Roman"/>
          <w:sz w:val="24"/>
          <w:szCs w:val="20"/>
          <w:lang w:bidi="en-US"/>
        </w:rPr>
        <w:t xml:space="preserve">/koleiny </w:t>
      </w:r>
      <w:r w:rsidR="00CC7E67">
        <w:rPr>
          <w:rFonts w:ascii="Calibri" w:eastAsia="Times New Roman" w:hAnsi="Calibri" w:cs="Times New Roman"/>
          <w:sz w:val="24"/>
          <w:szCs w:val="20"/>
          <w:lang w:bidi="en-US"/>
        </w:rPr>
        <w:t>mieszanką żwirową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 i wyrównanie równiarką</w:t>
      </w:r>
      <w:r w:rsidR="00D05B12">
        <w:rPr>
          <w:rFonts w:ascii="Calibri" w:eastAsia="Times New Roman" w:hAnsi="Calibri" w:cs="Times New Roman"/>
          <w:sz w:val="24"/>
          <w:szCs w:val="20"/>
          <w:lang w:bidi="en-US"/>
        </w:rPr>
        <w:t>,</w:t>
      </w:r>
    </w:p>
    <w:p w:rsidR="00C30BD7" w:rsidRDefault="00C30BD7" w:rsidP="00C30BD7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ind w:left="115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Zagęszczenie </w:t>
      </w:r>
      <w:r w:rsidR="00CC7E67">
        <w:rPr>
          <w:rFonts w:ascii="Calibri" w:eastAsia="Times New Roman" w:hAnsi="Calibri" w:cs="Times New Roman"/>
          <w:sz w:val="24"/>
          <w:szCs w:val="20"/>
          <w:lang w:bidi="en-US"/>
        </w:rPr>
        <w:t>mieszanki żwirowej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 walcem ogumionym lub zagęszczarką.</w:t>
      </w:r>
    </w:p>
    <w:p w:rsidR="0076105A" w:rsidRPr="00981E4D" w:rsidRDefault="0076105A" w:rsidP="0076105A">
      <w:pPr>
        <w:widowControl w:val="0"/>
        <w:tabs>
          <w:tab w:val="num" w:pos="2016"/>
        </w:tabs>
        <w:autoSpaceDE w:val="0"/>
        <w:autoSpaceDN w:val="0"/>
        <w:adjustRightInd w:val="0"/>
        <w:spacing w:after="0" w:line="240" w:lineRule="auto"/>
        <w:ind w:left="1152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C30BD7" w:rsidRPr="00981E4D" w:rsidRDefault="00C30BD7" w:rsidP="00981E4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Cena jednostki obmiarowej</w:t>
      </w:r>
    </w:p>
    <w:p w:rsidR="0076105A" w:rsidRDefault="00C30BD7" w:rsidP="00C30BD7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Cena 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>dostawy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 1 tony 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 xml:space="preserve">mieszanki </w:t>
      </w:r>
      <w:r w:rsidR="00CC7E67">
        <w:rPr>
          <w:rFonts w:ascii="Calibri" w:eastAsia="Times New Roman" w:hAnsi="Calibri" w:cs="Times New Roman"/>
          <w:sz w:val="24"/>
          <w:szCs w:val="20"/>
          <w:lang w:bidi="en-US"/>
        </w:rPr>
        <w:t xml:space="preserve">żwirowej 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 xml:space="preserve">wraz z jej wbudowaniem w 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nawierzchni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>ę.</w:t>
      </w:r>
    </w:p>
    <w:p w:rsidR="0076105A" w:rsidRDefault="0076105A" w:rsidP="00C30BD7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Cena obejmuje:</w:t>
      </w:r>
    </w:p>
    <w:p w:rsidR="00C30BD7" w:rsidRPr="00981E4D" w:rsidRDefault="00C30BD7" w:rsidP="00C30BD7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- prace pomiarowe i roboty przygotowawcze,</w:t>
      </w:r>
    </w:p>
    <w:p w:rsidR="00C30BD7" w:rsidRPr="00981E4D" w:rsidRDefault="00C30BD7" w:rsidP="00C30BD7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- dostarczenie </w:t>
      </w:r>
      <w:r w:rsidR="00E41684">
        <w:rPr>
          <w:rFonts w:ascii="Calibri" w:eastAsia="Times New Roman" w:hAnsi="Calibri" w:cs="Times New Roman"/>
          <w:sz w:val="24"/>
          <w:szCs w:val="20"/>
          <w:lang w:bidi="en-US"/>
        </w:rPr>
        <w:t>mieszanki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 na miejsce wbudowania,</w:t>
      </w:r>
    </w:p>
    <w:p w:rsidR="00C30BD7" w:rsidRPr="00981E4D" w:rsidRDefault="00C30BD7" w:rsidP="00C30BD7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- rozłożenie i zagęszczenie mieszanki,</w:t>
      </w:r>
    </w:p>
    <w:p w:rsidR="009E2AFC" w:rsidRDefault="00C30BD7" w:rsidP="001C0329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- przeprowadzenie pomiarów i badań laboratoryjnych określon</w:t>
      </w:r>
      <w:r w:rsidR="001C0329">
        <w:rPr>
          <w:rFonts w:ascii="Calibri" w:eastAsia="Times New Roman" w:hAnsi="Calibri" w:cs="Times New Roman"/>
          <w:sz w:val="24"/>
          <w:szCs w:val="20"/>
          <w:lang w:bidi="en-US"/>
        </w:rPr>
        <w:t>ych w specyfikacji technicznej.</w:t>
      </w:r>
    </w:p>
    <w:p w:rsidR="00E41684" w:rsidRDefault="00E41684" w:rsidP="00E416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E41684" w:rsidRDefault="00E41684" w:rsidP="00E4168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 xml:space="preserve">Dostawa mieszanki żwirowej będzie potwierdzona przez pracowników Zamawiającego, poprzez podpisanie kwitu wagowego, który powinien zawierać wskazanie wagi dowożonego materiału </w:t>
      </w:r>
      <w:r w:rsidR="0045370D">
        <w:rPr>
          <w:rFonts w:ascii="Calibri" w:eastAsia="Times New Roman" w:hAnsi="Calibri" w:cs="Times New Roman"/>
          <w:sz w:val="24"/>
          <w:szCs w:val="20"/>
          <w:lang w:bidi="en-US"/>
        </w:rPr>
        <w:t>(</w:t>
      </w: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mieszanki).</w:t>
      </w:r>
    </w:p>
    <w:p w:rsidR="00E41684" w:rsidRDefault="00E41684" w:rsidP="00E4168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E41684" w:rsidRPr="00E41684" w:rsidRDefault="00E41684" w:rsidP="00E41684">
      <w:pPr>
        <w:spacing w:line="240" w:lineRule="auto"/>
        <w:rPr>
          <w:rFonts w:ascii="Calibri" w:eastAsia="Times New Roman" w:hAnsi="Calibri" w:cs="Times New Roman"/>
          <w:b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b/>
          <w:sz w:val="24"/>
          <w:szCs w:val="20"/>
          <w:lang w:bidi="en-US"/>
        </w:rPr>
        <w:t xml:space="preserve">Zagęszczenie </w:t>
      </w:r>
      <w:r w:rsidR="0045370D">
        <w:rPr>
          <w:rFonts w:ascii="Calibri" w:eastAsia="Times New Roman" w:hAnsi="Calibri" w:cs="Times New Roman"/>
          <w:b/>
          <w:sz w:val="24"/>
          <w:szCs w:val="20"/>
          <w:lang w:bidi="en-US"/>
        </w:rPr>
        <w:t xml:space="preserve">dostarczonej mieszanki żwirowej </w:t>
      </w:r>
      <w:r w:rsidRPr="00E41684">
        <w:rPr>
          <w:rFonts w:ascii="Calibri" w:eastAsia="Times New Roman" w:hAnsi="Calibri" w:cs="Times New Roman"/>
          <w:b/>
          <w:sz w:val="24"/>
          <w:szCs w:val="20"/>
          <w:lang w:bidi="en-US"/>
        </w:rPr>
        <w:t>obejmuje:</w:t>
      </w:r>
    </w:p>
    <w:p w:rsidR="00E41684" w:rsidRPr="00E41684" w:rsidRDefault="00E41684" w:rsidP="00E41684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Zwilżenie w miarę potrzeby gruntu wodą</w:t>
      </w:r>
    </w:p>
    <w:p w:rsidR="00E41684" w:rsidRPr="00E41684" w:rsidRDefault="00E41684" w:rsidP="00E41684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Zagęszczenie podłoża walcem stalowo - gumowym</w:t>
      </w:r>
    </w:p>
    <w:p w:rsidR="00A64498" w:rsidRDefault="00E41684" w:rsidP="00066092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Podłoże należy zagęścić tak, aby przejeżdżający samochód osobowy nie zostawił wyraźnych śladów.</w:t>
      </w:r>
    </w:p>
    <w:p w:rsidR="00066092" w:rsidRPr="00066092" w:rsidRDefault="00066092" w:rsidP="00066092">
      <w:pPr>
        <w:pStyle w:val="Akapitzlist"/>
        <w:spacing w:line="240" w:lineRule="auto"/>
        <w:ind w:left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EE37EC" w:rsidRPr="00E41684" w:rsidRDefault="00EE37EC" w:rsidP="00EE37EC">
      <w:pPr>
        <w:pStyle w:val="Akapitzlist"/>
        <w:spacing w:line="240" w:lineRule="auto"/>
        <w:ind w:left="284" w:hanging="284"/>
        <w:rPr>
          <w:rFonts w:ascii="Calibri" w:eastAsia="Times New Roman" w:hAnsi="Calibri" w:cs="Times New Roman"/>
          <w:b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b/>
          <w:sz w:val="24"/>
          <w:szCs w:val="20"/>
          <w:lang w:bidi="en-US"/>
        </w:rPr>
        <w:t>Profilowanie podłoża obejmuje:</w:t>
      </w:r>
    </w:p>
    <w:p w:rsidR="00EE37EC" w:rsidRPr="00E41684" w:rsidRDefault="00EE37EC" w:rsidP="00EE37EC">
      <w:pPr>
        <w:pStyle w:val="Akapitzlist"/>
        <w:spacing w:line="240" w:lineRule="auto"/>
        <w:ind w:left="284" w:hanging="284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EE37EC" w:rsidRPr="00E41684" w:rsidRDefault="00EE37EC" w:rsidP="00EE37EC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Zdjęcie humusu i przerzuceniu poza pas robót za pomocą równiarki lub spycharki</w:t>
      </w:r>
    </w:p>
    <w:p w:rsidR="00EE37EC" w:rsidRPr="00E41684" w:rsidRDefault="00EE37EC" w:rsidP="00EE37EC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Ręczne wyjęcie z profilowanego gruntu dużych kamieni i grubych korzeni</w:t>
      </w:r>
    </w:p>
    <w:p w:rsidR="00EE37EC" w:rsidRPr="00E41684" w:rsidRDefault="00EE37EC" w:rsidP="00EE37EC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Zwilżenie w miarę potrzeby gruntu wodą</w:t>
      </w:r>
    </w:p>
    <w:p w:rsidR="00EE37EC" w:rsidRDefault="00EE37EC" w:rsidP="00EE37EC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Profilowanie drogi równiarką lub spycharką</w:t>
      </w:r>
      <w:r>
        <w:rPr>
          <w:rFonts w:ascii="Calibri" w:eastAsia="Times New Roman" w:hAnsi="Calibri" w:cs="Times New Roman"/>
          <w:sz w:val="24"/>
          <w:szCs w:val="20"/>
          <w:lang w:bidi="en-US"/>
        </w:rPr>
        <w:t xml:space="preserve"> </w:t>
      </w:r>
    </w:p>
    <w:p w:rsidR="00EE37EC" w:rsidRDefault="00EE37EC" w:rsidP="00EE37EC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Zalecany spadek poprzeczny drogi 3%</w:t>
      </w:r>
    </w:p>
    <w:p w:rsidR="00EE37EC" w:rsidRDefault="00EE37EC" w:rsidP="0006609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Po zakończeniu robót należy sprawdzić wizualnie:</w:t>
      </w:r>
    </w:p>
    <w:p w:rsidR="00EE37EC" w:rsidRDefault="00EE37EC" w:rsidP="0006609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- wygląd zewnętrzny nawierzchni</w:t>
      </w:r>
    </w:p>
    <w:p w:rsidR="00EE37EC" w:rsidRDefault="00EE37EC" w:rsidP="0006609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- poprawność profilu podłużnego i poprzecznego umożliwiającego spływ powierzchniowy wód</w:t>
      </w:r>
    </w:p>
    <w:p w:rsidR="0072339E" w:rsidRPr="00EE37EC" w:rsidRDefault="0072339E" w:rsidP="00EE37E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687131" w:rsidRDefault="00687131" w:rsidP="006E7216">
      <w:pPr>
        <w:spacing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Lokalizacja dróg objętych utrzymaniem</w:t>
      </w:r>
    </w:p>
    <w:p w:rsidR="006E7216" w:rsidRPr="006E7216" w:rsidRDefault="006E7216" w:rsidP="006E7216">
      <w:pPr>
        <w:spacing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Dojazdy pożarowe</w:t>
      </w:r>
    </w:p>
    <w:tbl>
      <w:tblPr>
        <w:tblW w:w="45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678"/>
        <w:gridCol w:w="1760"/>
        <w:gridCol w:w="2120"/>
        <w:gridCol w:w="2266"/>
      </w:tblGrid>
      <w:tr w:rsidR="00C84244" w:rsidRPr="00D10019" w:rsidTr="00C84244">
        <w:trPr>
          <w:trHeight w:val="340"/>
        </w:trPr>
        <w:tc>
          <w:tcPr>
            <w:tcW w:w="283" w:type="pct"/>
            <w:vMerge w:val="restart"/>
            <w:shd w:val="clear" w:color="auto" w:fill="D9D9D9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bookmarkStart w:id="0" w:name="_Hlk54179486"/>
            <w:r w:rsidRPr="00D10019">
              <w:rPr>
                <w:b/>
                <w:lang w:eastAsia="pl-PL"/>
              </w:rPr>
              <w:t>L.p.</w:t>
            </w:r>
          </w:p>
        </w:tc>
        <w:tc>
          <w:tcPr>
            <w:tcW w:w="1012" w:type="pct"/>
            <w:vMerge w:val="restart"/>
            <w:shd w:val="clear" w:color="auto" w:fill="D9D9D9"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Dojazd pożarowy nr</w:t>
            </w:r>
          </w:p>
        </w:tc>
        <w:tc>
          <w:tcPr>
            <w:tcW w:w="1061" w:type="pct"/>
            <w:shd w:val="clear" w:color="auto" w:fill="D9D9D9"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 xml:space="preserve">Dostawa mieszanki żwirowej </w:t>
            </w:r>
            <w:r>
              <w:rPr>
                <w:b/>
                <w:lang w:eastAsia="pl-PL"/>
              </w:rPr>
              <w:t xml:space="preserve">wraz z wbudowaniem </w:t>
            </w:r>
            <w:r w:rsidRPr="00D10019">
              <w:rPr>
                <w:b/>
                <w:lang w:eastAsia="pl-PL"/>
              </w:rPr>
              <w:t>[tony]</w:t>
            </w:r>
          </w:p>
        </w:tc>
        <w:tc>
          <w:tcPr>
            <w:tcW w:w="1278" w:type="pct"/>
            <w:vMerge w:val="restart"/>
            <w:shd w:val="clear" w:color="auto" w:fill="D9D9D9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Leśnictwa</w:t>
            </w:r>
          </w:p>
        </w:tc>
        <w:tc>
          <w:tcPr>
            <w:tcW w:w="1366" w:type="pct"/>
            <w:shd w:val="clear" w:color="auto" w:fill="D9D9D9"/>
          </w:tcPr>
          <w:p w:rsidR="00C84244" w:rsidRDefault="00C84244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Profilowanie</w:t>
            </w:r>
          </w:p>
          <w:p w:rsidR="00C84244" w:rsidRDefault="00C84244" w:rsidP="00C84244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C84244" w:rsidRPr="00D10019" w:rsidTr="00C84244">
        <w:trPr>
          <w:trHeight w:val="265"/>
        </w:trPr>
        <w:tc>
          <w:tcPr>
            <w:tcW w:w="283" w:type="pct"/>
            <w:vMerge/>
            <w:shd w:val="clear" w:color="auto" w:fill="D9D9D9"/>
            <w:vAlign w:val="center"/>
          </w:tcPr>
          <w:p w:rsidR="00C84244" w:rsidRPr="00D10019" w:rsidRDefault="00C84244" w:rsidP="008A791B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1012" w:type="pct"/>
            <w:vMerge/>
            <w:shd w:val="clear" w:color="auto" w:fill="D9D9D9"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061" w:type="pct"/>
            <w:shd w:val="clear" w:color="auto" w:fill="D9D9D9"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Ilość</w:t>
            </w:r>
          </w:p>
        </w:tc>
        <w:tc>
          <w:tcPr>
            <w:tcW w:w="1278" w:type="pct"/>
            <w:vMerge/>
            <w:shd w:val="clear" w:color="auto" w:fill="D9D9D9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366" w:type="pct"/>
            <w:shd w:val="clear" w:color="auto" w:fill="D9D9D9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[godz.]</w:t>
            </w:r>
          </w:p>
        </w:tc>
      </w:tr>
      <w:tr w:rsidR="00C84244" w:rsidRPr="00D10019" w:rsidTr="00C84244">
        <w:trPr>
          <w:trHeight w:val="539"/>
        </w:trPr>
        <w:tc>
          <w:tcPr>
            <w:tcW w:w="283" w:type="pct"/>
            <w:shd w:val="clear" w:color="auto" w:fill="auto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1</w:t>
            </w:r>
          </w:p>
        </w:tc>
        <w:tc>
          <w:tcPr>
            <w:tcW w:w="1012" w:type="pct"/>
            <w:shd w:val="clear" w:color="auto" w:fill="auto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 xml:space="preserve">1 – dł. </w:t>
            </w:r>
            <w:r>
              <w:rPr>
                <w:lang w:eastAsia="pl-PL"/>
              </w:rPr>
              <w:t>3,53</w:t>
            </w:r>
            <w:r w:rsidRPr="00D10019">
              <w:rPr>
                <w:lang w:eastAsia="pl-PL"/>
              </w:rPr>
              <w:t xml:space="preserve"> km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140</w:t>
            </w:r>
          </w:p>
        </w:tc>
        <w:tc>
          <w:tcPr>
            <w:tcW w:w="1278" w:type="pct"/>
          </w:tcPr>
          <w:p w:rsidR="00C84244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Wesoły Grunt</w:t>
            </w:r>
          </w:p>
        </w:tc>
        <w:tc>
          <w:tcPr>
            <w:tcW w:w="1366" w:type="pct"/>
          </w:tcPr>
          <w:p w:rsidR="00C84244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C84244" w:rsidRPr="00D10019" w:rsidTr="00C84244">
        <w:trPr>
          <w:trHeight w:val="405"/>
        </w:trPr>
        <w:tc>
          <w:tcPr>
            <w:tcW w:w="283" w:type="pct"/>
            <w:shd w:val="clear" w:color="auto" w:fill="auto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2</w:t>
            </w:r>
          </w:p>
        </w:tc>
        <w:tc>
          <w:tcPr>
            <w:tcW w:w="1012" w:type="pct"/>
            <w:shd w:val="clear" w:color="auto" w:fill="auto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 xml:space="preserve">2 – dł. </w:t>
            </w:r>
            <w:r>
              <w:rPr>
                <w:lang w:eastAsia="pl-PL"/>
              </w:rPr>
              <w:t>6,45</w:t>
            </w:r>
            <w:r w:rsidRPr="00D10019">
              <w:rPr>
                <w:lang w:eastAsia="pl-PL"/>
              </w:rPr>
              <w:t xml:space="preserve"> km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280</w:t>
            </w:r>
          </w:p>
        </w:tc>
        <w:tc>
          <w:tcPr>
            <w:tcW w:w="1278" w:type="pct"/>
          </w:tcPr>
          <w:p w:rsidR="00C84244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Witówko (140)/Galwica (140)</w:t>
            </w:r>
          </w:p>
        </w:tc>
        <w:tc>
          <w:tcPr>
            <w:tcW w:w="1366" w:type="pct"/>
          </w:tcPr>
          <w:p w:rsidR="00C84244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13</w:t>
            </w:r>
          </w:p>
        </w:tc>
      </w:tr>
      <w:tr w:rsidR="00C84244" w:rsidRPr="00D10019" w:rsidTr="00C84244">
        <w:trPr>
          <w:trHeight w:val="566"/>
        </w:trPr>
        <w:tc>
          <w:tcPr>
            <w:tcW w:w="283" w:type="pct"/>
            <w:shd w:val="clear" w:color="auto" w:fill="auto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3</w:t>
            </w:r>
          </w:p>
        </w:tc>
        <w:tc>
          <w:tcPr>
            <w:tcW w:w="1012" w:type="pct"/>
            <w:shd w:val="clear" w:color="auto" w:fill="auto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 xml:space="preserve">3 – dł. </w:t>
            </w:r>
            <w:r>
              <w:rPr>
                <w:lang w:eastAsia="pl-PL"/>
              </w:rPr>
              <w:t>3,70</w:t>
            </w:r>
            <w:r w:rsidRPr="00D10019">
              <w:rPr>
                <w:lang w:eastAsia="pl-PL"/>
              </w:rPr>
              <w:t xml:space="preserve"> km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140</w:t>
            </w:r>
          </w:p>
        </w:tc>
        <w:tc>
          <w:tcPr>
            <w:tcW w:w="1278" w:type="pct"/>
          </w:tcPr>
          <w:p w:rsidR="00C84244" w:rsidRDefault="00C84244" w:rsidP="005F2CCF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Narty (56) / Galwica (84)</w:t>
            </w:r>
          </w:p>
        </w:tc>
        <w:tc>
          <w:tcPr>
            <w:tcW w:w="1366" w:type="pct"/>
          </w:tcPr>
          <w:p w:rsidR="00C84244" w:rsidRDefault="00C84244" w:rsidP="005F2CCF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C84244" w:rsidRPr="00D10019" w:rsidTr="00C84244">
        <w:trPr>
          <w:trHeight w:val="340"/>
        </w:trPr>
        <w:tc>
          <w:tcPr>
            <w:tcW w:w="283" w:type="pct"/>
            <w:shd w:val="clear" w:color="auto" w:fill="auto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4</w:t>
            </w:r>
          </w:p>
        </w:tc>
        <w:tc>
          <w:tcPr>
            <w:tcW w:w="1012" w:type="pct"/>
            <w:shd w:val="clear" w:color="auto" w:fill="auto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 xml:space="preserve">4 – dł. </w:t>
            </w:r>
            <w:r>
              <w:rPr>
                <w:lang w:eastAsia="pl-PL"/>
              </w:rPr>
              <w:t>4,86</w:t>
            </w:r>
            <w:r w:rsidRPr="00D10019">
              <w:rPr>
                <w:lang w:eastAsia="pl-PL"/>
              </w:rPr>
              <w:t xml:space="preserve"> km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140</w:t>
            </w:r>
          </w:p>
        </w:tc>
        <w:tc>
          <w:tcPr>
            <w:tcW w:w="1278" w:type="pct"/>
          </w:tcPr>
          <w:p w:rsidR="00C84244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Piduń</w:t>
            </w:r>
          </w:p>
        </w:tc>
        <w:tc>
          <w:tcPr>
            <w:tcW w:w="1366" w:type="pct"/>
          </w:tcPr>
          <w:p w:rsidR="00C84244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</w:tr>
      <w:tr w:rsidR="00C84244" w:rsidRPr="00D10019" w:rsidTr="00C84244">
        <w:trPr>
          <w:trHeight w:val="340"/>
        </w:trPr>
        <w:tc>
          <w:tcPr>
            <w:tcW w:w="283" w:type="pct"/>
            <w:shd w:val="clear" w:color="auto" w:fill="auto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5</w:t>
            </w:r>
          </w:p>
        </w:tc>
        <w:tc>
          <w:tcPr>
            <w:tcW w:w="1012" w:type="pct"/>
            <w:shd w:val="clear" w:color="auto" w:fill="auto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 xml:space="preserve">5 – dł. </w:t>
            </w:r>
            <w:r>
              <w:rPr>
                <w:lang w:eastAsia="pl-PL"/>
              </w:rPr>
              <w:t>3,07</w:t>
            </w:r>
            <w:r w:rsidRPr="00D10019">
              <w:rPr>
                <w:lang w:eastAsia="pl-PL"/>
              </w:rPr>
              <w:t xml:space="preserve"> km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140</w:t>
            </w:r>
          </w:p>
        </w:tc>
        <w:tc>
          <w:tcPr>
            <w:tcW w:w="1278" w:type="pct"/>
          </w:tcPr>
          <w:p w:rsidR="00C84244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Piduń</w:t>
            </w:r>
          </w:p>
        </w:tc>
        <w:tc>
          <w:tcPr>
            <w:tcW w:w="1366" w:type="pct"/>
          </w:tcPr>
          <w:p w:rsidR="00C84244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C84244" w:rsidRPr="00D10019" w:rsidTr="00C84244">
        <w:trPr>
          <w:trHeight w:val="340"/>
        </w:trPr>
        <w:tc>
          <w:tcPr>
            <w:tcW w:w="283" w:type="pct"/>
            <w:shd w:val="clear" w:color="auto" w:fill="auto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6</w:t>
            </w:r>
          </w:p>
        </w:tc>
        <w:tc>
          <w:tcPr>
            <w:tcW w:w="1012" w:type="pct"/>
            <w:shd w:val="clear" w:color="auto" w:fill="auto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 xml:space="preserve">6 – dł. </w:t>
            </w:r>
            <w:r>
              <w:rPr>
                <w:lang w:eastAsia="pl-PL"/>
              </w:rPr>
              <w:t>4,32</w:t>
            </w:r>
            <w:r w:rsidRPr="00D10019">
              <w:rPr>
                <w:lang w:eastAsia="pl-PL"/>
              </w:rPr>
              <w:t xml:space="preserve"> km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140</w:t>
            </w:r>
          </w:p>
        </w:tc>
        <w:tc>
          <w:tcPr>
            <w:tcW w:w="1278" w:type="pct"/>
          </w:tcPr>
          <w:p w:rsidR="00C84244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Piduń</w:t>
            </w:r>
          </w:p>
        </w:tc>
        <w:tc>
          <w:tcPr>
            <w:tcW w:w="1366" w:type="pct"/>
          </w:tcPr>
          <w:p w:rsidR="00C84244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</w:t>
            </w:r>
          </w:p>
        </w:tc>
      </w:tr>
      <w:tr w:rsidR="00C84244" w:rsidRPr="00D10019" w:rsidTr="00C84244">
        <w:trPr>
          <w:trHeight w:val="340"/>
        </w:trPr>
        <w:tc>
          <w:tcPr>
            <w:tcW w:w="283" w:type="pct"/>
            <w:shd w:val="clear" w:color="auto" w:fill="auto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7</w:t>
            </w:r>
          </w:p>
        </w:tc>
        <w:tc>
          <w:tcPr>
            <w:tcW w:w="1012" w:type="pct"/>
            <w:shd w:val="clear" w:color="auto" w:fill="auto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 xml:space="preserve">7 – dł. </w:t>
            </w:r>
            <w:r>
              <w:rPr>
                <w:lang w:eastAsia="pl-PL"/>
              </w:rPr>
              <w:t>3,04</w:t>
            </w:r>
            <w:r w:rsidRPr="00D10019">
              <w:rPr>
                <w:lang w:eastAsia="pl-PL"/>
              </w:rPr>
              <w:t xml:space="preserve"> km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140</w:t>
            </w:r>
          </w:p>
        </w:tc>
        <w:tc>
          <w:tcPr>
            <w:tcW w:w="1278" w:type="pct"/>
          </w:tcPr>
          <w:p w:rsidR="00C84244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Narty</w:t>
            </w:r>
          </w:p>
        </w:tc>
        <w:tc>
          <w:tcPr>
            <w:tcW w:w="1366" w:type="pct"/>
          </w:tcPr>
          <w:p w:rsidR="00C84244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</w:tr>
      <w:tr w:rsidR="00C84244" w:rsidRPr="00D10019" w:rsidTr="00C84244">
        <w:trPr>
          <w:trHeight w:val="340"/>
        </w:trPr>
        <w:tc>
          <w:tcPr>
            <w:tcW w:w="283" w:type="pct"/>
            <w:shd w:val="clear" w:color="auto" w:fill="auto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8</w:t>
            </w:r>
          </w:p>
        </w:tc>
        <w:tc>
          <w:tcPr>
            <w:tcW w:w="1012" w:type="pct"/>
            <w:shd w:val="clear" w:color="auto" w:fill="auto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8 – dł. 3,3</w:t>
            </w:r>
            <w:r>
              <w:rPr>
                <w:lang w:eastAsia="pl-PL"/>
              </w:rPr>
              <w:t>6</w:t>
            </w:r>
            <w:r w:rsidRPr="00D10019">
              <w:rPr>
                <w:lang w:eastAsia="pl-PL"/>
              </w:rPr>
              <w:t xml:space="preserve"> km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140</w:t>
            </w:r>
          </w:p>
        </w:tc>
        <w:tc>
          <w:tcPr>
            <w:tcW w:w="1278" w:type="pct"/>
          </w:tcPr>
          <w:p w:rsidR="00C84244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Galwica</w:t>
            </w:r>
          </w:p>
        </w:tc>
        <w:tc>
          <w:tcPr>
            <w:tcW w:w="1366" w:type="pct"/>
          </w:tcPr>
          <w:p w:rsidR="00C84244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C84244" w:rsidRPr="00D10019" w:rsidTr="00C84244">
        <w:trPr>
          <w:trHeight w:val="515"/>
        </w:trPr>
        <w:tc>
          <w:tcPr>
            <w:tcW w:w="1294" w:type="pct"/>
            <w:gridSpan w:val="2"/>
            <w:shd w:val="clear" w:color="auto" w:fill="D9D9D9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RAZEM</w:t>
            </w:r>
          </w:p>
        </w:tc>
        <w:tc>
          <w:tcPr>
            <w:tcW w:w="1061" w:type="pct"/>
            <w:shd w:val="clear" w:color="auto" w:fill="D9D9D9"/>
            <w:noWrap/>
            <w:vAlign w:val="center"/>
          </w:tcPr>
          <w:p w:rsidR="00C84244" w:rsidRPr="00D10019" w:rsidRDefault="00C84244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1260</w:t>
            </w:r>
          </w:p>
        </w:tc>
        <w:tc>
          <w:tcPr>
            <w:tcW w:w="1278" w:type="pct"/>
            <w:shd w:val="clear" w:color="auto" w:fill="D9D9D9"/>
          </w:tcPr>
          <w:p w:rsidR="00C84244" w:rsidRDefault="00C84244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-</w:t>
            </w:r>
          </w:p>
        </w:tc>
        <w:tc>
          <w:tcPr>
            <w:tcW w:w="1366" w:type="pct"/>
            <w:shd w:val="clear" w:color="auto" w:fill="D9D9D9"/>
          </w:tcPr>
          <w:p w:rsidR="00C84244" w:rsidRDefault="00C84244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44</w:t>
            </w:r>
          </w:p>
        </w:tc>
      </w:tr>
      <w:bookmarkEnd w:id="0"/>
    </w:tbl>
    <w:p w:rsidR="00D77E9B" w:rsidRDefault="00D77E9B" w:rsidP="009E2AFC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</w:p>
    <w:p w:rsidR="005F2CCF" w:rsidRDefault="005F2CCF" w:rsidP="009E2AFC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</w:p>
    <w:p w:rsidR="005F2CCF" w:rsidRDefault="005F2CCF" w:rsidP="009E2AFC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</w:p>
    <w:p w:rsidR="005F2CCF" w:rsidRDefault="005F2CCF" w:rsidP="009E2AFC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</w:p>
    <w:p w:rsidR="005F2CCF" w:rsidRDefault="005F2CCF" w:rsidP="009E2AFC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</w:p>
    <w:p w:rsidR="005F2CCF" w:rsidRDefault="005F2CCF" w:rsidP="009E2AFC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</w:p>
    <w:p w:rsidR="005F2CCF" w:rsidRDefault="005F2CCF" w:rsidP="009E2AFC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</w:p>
    <w:p w:rsidR="005F2CCF" w:rsidRDefault="005F2CCF" w:rsidP="009E2AFC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</w:p>
    <w:p w:rsidR="00D77E9B" w:rsidRPr="002E666D" w:rsidRDefault="006E7216" w:rsidP="002E666D">
      <w:pPr>
        <w:spacing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2E666D">
        <w:rPr>
          <w:rFonts w:ascii="Calibri" w:eastAsia="Times New Roman" w:hAnsi="Calibri" w:cs="Times New Roman"/>
          <w:sz w:val="24"/>
          <w:szCs w:val="20"/>
          <w:lang w:bidi="en-US"/>
        </w:rPr>
        <w:t>Pozostałe drogi leśne</w:t>
      </w:r>
    </w:p>
    <w:tbl>
      <w:tblPr>
        <w:tblW w:w="496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153"/>
        <w:gridCol w:w="3452"/>
        <w:gridCol w:w="3063"/>
      </w:tblGrid>
      <w:tr w:rsidR="00671BC8" w:rsidRPr="00D10019" w:rsidTr="00671BC8">
        <w:trPr>
          <w:trHeight w:val="340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L.p.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Leśnictwo</w:t>
            </w: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 xml:space="preserve">Dostawa mieszanki żwirowej </w:t>
            </w:r>
            <w:r>
              <w:rPr>
                <w:b/>
                <w:lang w:eastAsia="pl-PL"/>
              </w:rPr>
              <w:t>wraz z wbudowaniem</w:t>
            </w:r>
            <w:r w:rsidRPr="00D10019">
              <w:rPr>
                <w:b/>
                <w:lang w:eastAsia="pl-PL"/>
              </w:rPr>
              <w:t>[tony]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671BC8" w:rsidRDefault="00671BC8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Lokalizacja dróg</w:t>
            </w:r>
          </w:p>
          <w:p w:rsidR="00671BC8" w:rsidRPr="00D10019" w:rsidRDefault="00671BC8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</w:tr>
      <w:tr w:rsidR="00671BC8" w:rsidRPr="00D10019" w:rsidTr="00671BC8">
        <w:trPr>
          <w:trHeight w:val="670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BC8" w:rsidRPr="00D10019" w:rsidRDefault="00671BC8" w:rsidP="008A791B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11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Ilość</w:t>
            </w:r>
          </w:p>
        </w:tc>
        <w:tc>
          <w:tcPr>
            <w:tcW w:w="1676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71BC8" w:rsidRPr="00D10019" w:rsidRDefault="00671BC8" w:rsidP="00C84244">
            <w:pPr>
              <w:spacing w:after="0" w:line="240" w:lineRule="auto"/>
              <w:jc w:val="center"/>
              <w:rPr>
                <w:b/>
                <w:lang w:eastAsia="pl-PL"/>
              </w:rPr>
            </w:pPr>
            <w:bookmarkStart w:id="1" w:name="_GoBack"/>
            <w:bookmarkEnd w:id="1"/>
          </w:p>
        </w:tc>
      </w:tr>
      <w:tr w:rsidR="00671BC8" w:rsidRPr="00D10019" w:rsidTr="00671BC8">
        <w:trPr>
          <w:trHeight w:val="3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1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Lipowiec</w:t>
            </w: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560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BC8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Teren leśnictwa Lipowiec</w:t>
            </w:r>
          </w:p>
        </w:tc>
      </w:tr>
      <w:tr w:rsidR="00671BC8" w:rsidRPr="00D10019" w:rsidTr="00671BC8">
        <w:trPr>
          <w:trHeight w:val="3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2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Lipnik</w:t>
            </w: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560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BC8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Teren leśnictwa Lipnik</w:t>
            </w:r>
          </w:p>
        </w:tc>
      </w:tr>
      <w:tr w:rsidR="00671BC8" w:rsidRPr="00D10019" w:rsidTr="00671BC8">
        <w:trPr>
          <w:trHeight w:val="3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3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Nowiny</w:t>
            </w: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980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BC8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Teren leśnictwa Nowiny</w:t>
            </w:r>
          </w:p>
        </w:tc>
      </w:tr>
      <w:tr w:rsidR="00671BC8" w:rsidRPr="00D10019" w:rsidTr="00671BC8">
        <w:trPr>
          <w:trHeight w:val="3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4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Łuka</w:t>
            </w: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C84244" w:rsidP="00685A43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560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BC8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Teren leśnictwa Łuka</w:t>
            </w:r>
          </w:p>
        </w:tc>
      </w:tr>
      <w:tr w:rsidR="00671BC8" w:rsidRPr="00D10019" w:rsidTr="00671BC8">
        <w:trPr>
          <w:trHeight w:val="3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5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Wesoły Grunt</w:t>
            </w: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560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BC8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Teren leśnictwa Wesoły Grunt</w:t>
            </w:r>
          </w:p>
        </w:tc>
      </w:tr>
      <w:tr w:rsidR="00671BC8" w:rsidRPr="00D10019" w:rsidTr="00671BC8">
        <w:trPr>
          <w:trHeight w:val="3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6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Ciemna Dąbrowa</w:t>
            </w: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C84244" w:rsidP="00E80EB8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420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BC8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Teren leśnictwa Ciemna Dąbrowa</w:t>
            </w:r>
          </w:p>
        </w:tc>
      </w:tr>
      <w:tr w:rsidR="00671BC8" w:rsidRPr="00D10019" w:rsidTr="00671BC8">
        <w:trPr>
          <w:trHeight w:val="3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7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Lesiny</w:t>
            </w: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980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BC8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Teren leśnictwa Lesiny</w:t>
            </w:r>
          </w:p>
        </w:tc>
      </w:tr>
      <w:tr w:rsidR="00671BC8" w:rsidRPr="00D10019" w:rsidTr="00671BC8">
        <w:trPr>
          <w:trHeight w:val="3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8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Gizewo</w:t>
            </w: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560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BC8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Teren leśnictwa Gizewo</w:t>
            </w:r>
          </w:p>
        </w:tc>
      </w:tr>
      <w:tr w:rsidR="00671BC8" w:rsidRPr="00D10019" w:rsidTr="00671BC8">
        <w:trPr>
          <w:trHeight w:val="3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9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Witówko</w:t>
            </w: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560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BC8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Teren leśnictwa Witówko</w:t>
            </w:r>
          </w:p>
        </w:tc>
      </w:tr>
      <w:tr w:rsidR="00671BC8" w:rsidRPr="00D10019" w:rsidTr="00671BC8">
        <w:trPr>
          <w:trHeight w:val="3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10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Narty</w:t>
            </w: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700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BC8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Teren leśnictwa Narty</w:t>
            </w:r>
          </w:p>
        </w:tc>
      </w:tr>
      <w:tr w:rsidR="00671BC8" w:rsidRPr="00D10019" w:rsidTr="00671BC8">
        <w:trPr>
          <w:trHeight w:val="3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11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Galwica</w:t>
            </w: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C8424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560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BC8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Teren leśnictwa Galwica</w:t>
            </w:r>
          </w:p>
        </w:tc>
      </w:tr>
      <w:tr w:rsidR="00671BC8" w:rsidRPr="00D10019" w:rsidTr="00671BC8">
        <w:trPr>
          <w:trHeight w:val="3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12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Piduń</w:t>
            </w: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C8" w:rsidRPr="00D10019" w:rsidRDefault="00C84244" w:rsidP="00322F3D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700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BC8" w:rsidRDefault="00671BC8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Teren leśnictwa Piduń</w:t>
            </w:r>
          </w:p>
        </w:tc>
      </w:tr>
      <w:tr w:rsidR="00671BC8" w:rsidRPr="00D10019" w:rsidTr="00671BC8">
        <w:trPr>
          <w:trHeight w:val="340"/>
        </w:trPr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71BC8" w:rsidRPr="00D10019" w:rsidRDefault="00671BC8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RAZEM</w:t>
            </w: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71BC8" w:rsidRPr="00D10019" w:rsidRDefault="00C84244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7700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71BC8" w:rsidRDefault="00C84244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-</w:t>
            </w:r>
          </w:p>
        </w:tc>
      </w:tr>
    </w:tbl>
    <w:p w:rsidR="009E2AFC" w:rsidRPr="009E2AFC" w:rsidRDefault="009E2AFC" w:rsidP="009E2AFC">
      <w:pPr>
        <w:rPr>
          <w:sz w:val="28"/>
        </w:rPr>
      </w:pPr>
    </w:p>
    <w:sectPr w:rsidR="009E2AFC" w:rsidRPr="009E2AFC" w:rsidSect="00D77E9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AAD2"/>
    <w:multiLevelType w:val="singleLevel"/>
    <w:tmpl w:val="6C6C8A6B"/>
    <w:lvl w:ilvl="0">
      <w:start w:val="2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1" w15:restartNumberingAfterBreak="0">
    <w:nsid w:val="0015D0F6"/>
    <w:multiLevelType w:val="singleLevel"/>
    <w:tmpl w:val="3E41332F"/>
    <w:lvl w:ilvl="0">
      <w:start w:val="7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2" w15:restartNumberingAfterBreak="0">
    <w:nsid w:val="0072B8AB"/>
    <w:multiLevelType w:val="singleLevel"/>
    <w:tmpl w:val="331104E4"/>
    <w:lvl w:ilvl="0">
      <w:numFmt w:val="bullet"/>
      <w:lvlText w:val="·"/>
      <w:lvlJc w:val="left"/>
      <w:pPr>
        <w:tabs>
          <w:tab w:val="num" w:pos="432"/>
        </w:tabs>
        <w:ind w:left="2016" w:hanging="432"/>
      </w:pPr>
      <w:rPr>
        <w:rFonts w:ascii="Symbol" w:hAnsi="Symbol" w:cs="Symbol"/>
        <w:snapToGrid/>
        <w:sz w:val="24"/>
        <w:szCs w:val="24"/>
      </w:rPr>
    </w:lvl>
  </w:abstractNum>
  <w:abstractNum w:abstractNumId="3" w15:restartNumberingAfterBreak="0">
    <w:nsid w:val="007E848C"/>
    <w:multiLevelType w:val="singleLevel"/>
    <w:tmpl w:val="7607AFDA"/>
    <w:lvl w:ilvl="0">
      <w:start w:val="10"/>
      <w:numFmt w:val="decimal"/>
      <w:lvlText w:val="%1."/>
      <w:lvlJc w:val="left"/>
      <w:pPr>
        <w:tabs>
          <w:tab w:val="num" w:pos="432"/>
        </w:tabs>
        <w:ind w:left="432" w:hanging="432"/>
      </w:pPr>
      <w:rPr>
        <w:snapToGrid/>
        <w:sz w:val="24"/>
        <w:szCs w:val="24"/>
      </w:rPr>
    </w:lvl>
  </w:abstractNum>
  <w:abstractNum w:abstractNumId="4" w15:restartNumberingAfterBreak="0">
    <w:nsid w:val="0157FB19"/>
    <w:multiLevelType w:val="singleLevel"/>
    <w:tmpl w:val="4A05E60A"/>
    <w:lvl w:ilvl="0">
      <w:start w:val="1"/>
      <w:numFmt w:val="decimal"/>
      <w:lvlText w:val="%1)"/>
      <w:lvlJc w:val="left"/>
      <w:pPr>
        <w:tabs>
          <w:tab w:val="num" w:pos="432"/>
        </w:tabs>
        <w:ind w:left="1152" w:hanging="432"/>
      </w:pPr>
      <w:rPr>
        <w:snapToGrid/>
        <w:spacing w:val="11"/>
        <w:sz w:val="24"/>
        <w:szCs w:val="24"/>
      </w:rPr>
    </w:lvl>
  </w:abstractNum>
  <w:abstractNum w:abstractNumId="5" w15:restartNumberingAfterBreak="0">
    <w:nsid w:val="01A89AA1"/>
    <w:multiLevelType w:val="singleLevel"/>
    <w:tmpl w:val="668EC548"/>
    <w:lvl w:ilvl="0">
      <w:start w:val="4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6" w15:restartNumberingAfterBreak="0">
    <w:nsid w:val="02085F22"/>
    <w:multiLevelType w:val="singleLevel"/>
    <w:tmpl w:val="7DEB4DF3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7" w15:restartNumberingAfterBreak="0">
    <w:nsid w:val="0234B683"/>
    <w:multiLevelType w:val="singleLevel"/>
    <w:tmpl w:val="40EABBE3"/>
    <w:lvl w:ilvl="0">
      <w:numFmt w:val="bullet"/>
      <w:lvlText w:val="—"/>
      <w:lvlJc w:val="left"/>
      <w:pPr>
        <w:tabs>
          <w:tab w:val="num" w:pos="432"/>
        </w:tabs>
        <w:ind w:left="1152"/>
      </w:pPr>
      <w:rPr>
        <w:rFonts w:ascii="Arial" w:hAnsi="Arial" w:cs="Arial"/>
        <w:snapToGrid/>
        <w:sz w:val="24"/>
        <w:szCs w:val="24"/>
      </w:rPr>
    </w:lvl>
  </w:abstractNum>
  <w:abstractNum w:abstractNumId="8" w15:restartNumberingAfterBreak="0">
    <w:nsid w:val="023D6AF7"/>
    <w:multiLevelType w:val="singleLevel"/>
    <w:tmpl w:val="33573E0B"/>
    <w:lvl w:ilvl="0">
      <w:start w:val="1"/>
      <w:numFmt w:val="lowerLetter"/>
      <w:lvlText w:val="%1)"/>
      <w:lvlJc w:val="left"/>
      <w:pPr>
        <w:tabs>
          <w:tab w:val="num" w:pos="576"/>
        </w:tabs>
        <w:ind w:left="360"/>
      </w:pPr>
      <w:rPr>
        <w:snapToGrid/>
        <w:sz w:val="24"/>
        <w:szCs w:val="24"/>
      </w:rPr>
    </w:lvl>
  </w:abstractNum>
  <w:abstractNum w:abstractNumId="9" w15:restartNumberingAfterBreak="0">
    <w:nsid w:val="0262DF90"/>
    <w:multiLevelType w:val="singleLevel"/>
    <w:tmpl w:val="54D7ABD4"/>
    <w:lvl w:ilvl="0">
      <w:start w:val="1"/>
      <w:numFmt w:val="lowerLetter"/>
      <w:lvlText w:val="%1)"/>
      <w:lvlJc w:val="left"/>
      <w:pPr>
        <w:tabs>
          <w:tab w:val="num" w:pos="432"/>
        </w:tabs>
        <w:ind w:left="1152"/>
      </w:pPr>
      <w:rPr>
        <w:snapToGrid/>
        <w:sz w:val="24"/>
        <w:szCs w:val="24"/>
      </w:rPr>
    </w:lvl>
  </w:abstractNum>
  <w:abstractNum w:abstractNumId="10" w15:restartNumberingAfterBreak="0">
    <w:nsid w:val="026C4E90"/>
    <w:multiLevelType w:val="singleLevel"/>
    <w:tmpl w:val="3A699632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11" w15:restartNumberingAfterBreak="0">
    <w:nsid w:val="02B164EC"/>
    <w:multiLevelType w:val="singleLevel"/>
    <w:tmpl w:val="02AC904D"/>
    <w:lvl w:ilvl="0">
      <w:start w:val="3"/>
      <w:numFmt w:val="decimal"/>
      <w:lvlText w:val="%1)"/>
      <w:lvlJc w:val="left"/>
      <w:pPr>
        <w:tabs>
          <w:tab w:val="num" w:pos="432"/>
        </w:tabs>
        <w:ind w:left="1152" w:hanging="432"/>
      </w:pPr>
      <w:rPr>
        <w:snapToGrid/>
        <w:spacing w:val="-1"/>
        <w:sz w:val="24"/>
        <w:szCs w:val="24"/>
      </w:rPr>
    </w:lvl>
  </w:abstractNum>
  <w:abstractNum w:abstractNumId="12" w15:restartNumberingAfterBreak="0">
    <w:nsid w:val="02DBA5A5"/>
    <w:multiLevelType w:val="singleLevel"/>
    <w:tmpl w:val="5F29C050"/>
    <w:lvl w:ilvl="0">
      <w:start w:val="4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13" w15:restartNumberingAfterBreak="0">
    <w:nsid w:val="032CFDCE"/>
    <w:multiLevelType w:val="singleLevel"/>
    <w:tmpl w:val="707BA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napToGrid/>
        <w:sz w:val="24"/>
        <w:szCs w:val="24"/>
      </w:rPr>
    </w:lvl>
  </w:abstractNum>
  <w:abstractNum w:abstractNumId="14" w15:restartNumberingAfterBreak="0">
    <w:nsid w:val="03342B49"/>
    <w:multiLevelType w:val="singleLevel"/>
    <w:tmpl w:val="4188D87D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15" w15:restartNumberingAfterBreak="0">
    <w:nsid w:val="03710593"/>
    <w:multiLevelType w:val="singleLevel"/>
    <w:tmpl w:val="4B09108E"/>
    <w:lvl w:ilvl="0">
      <w:start w:val="4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16" w15:restartNumberingAfterBreak="0">
    <w:nsid w:val="0445ECA5"/>
    <w:multiLevelType w:val="singleLevel"/>
    <w:tmpl w:val="2F5E5D56"/>
    <w:lvl w:ilvl="0">
      <w:start w:val="4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17" w15:restartNumberingAfterBreak="0">
    <w:nsid w:val="049C3A11"/>
    <w:multiLevelType w:val="singleLevel"/>
    <w:tmpl w:val="57C2E2EA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18" w15:restartNumberingAfterBreak="0">
    <w:nsid w:val="051BF800"/>
    <w:multiLevelType w:val="singleLevel"/>
    <w:tmpl w:val="593353AB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19" w15:restartNumberingAfterBreak="0">
    <w:nsid w:val="05D7CD9B"/>
    <w:multiLevelType w:val="singleLevel"/>
    <w:tmpl w:val="2854F70C"/>
    <w:lvl w:ilvl="0">
      <w:start w:val="1"/>
      <w:numFmt w:val="decimal"/>
      <w:lvlText w:val="%1)"/>
      <w:lvlJc w:val="left"/>
      <w:pPr>
        <w:tabs>
          <w:tab w:val="num" w:pos="432"/>
        </w:tabs>
        <w:ind w:left="792" w:hanging="432"/>
      </w:pPr>
      <w:rPr>
        <w:snapToGrid/>
        <w:sz w:val="24"/>
        <w:szCs w:val="24"/>
      </w:rPr>
    </w:lvl>
  </w:abstractNum>
  <w:abstractNum w:abstractNumId="20" w15:restartNumberingAfterBreak="0">
    <w:nsid w:val="06FC2D1C"/>
    <w:multiLevelType w:val="singleLevel"/>
    <w:tmpl w:val="1DDA574A"/>
    <w:lvl w:ilvl="0">
      <w:start w:val="4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21" w15:restartNumberingAfterBreak="0">
    <w:nsid w:val="075C3A38"/>
    <w:multiLevelType w:val="singleLevel"/>
    <w:tmpl w:val="10D31042"/>
    <w:lvl w:ilvl="0">
      <w:start w:val="4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22" w15:restartNumberingAfterBreak="0">
    <w:nsid w:val="07A7F36E"/>
    <w:multiLevelType w:val="singleLevel"/>
    <w:tmpl w:val="1CBE8B89"/>
    <w:lvl w:ilvl="0">
      <w:start w:val="6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23" w15:restartNumberingAfterBreak="0">
    <w:nsid w:val="07A9131E"/>
    <w:multiLevelType w:val="singleLevel"/>
    <w:tmpl w:val="79241E34"/>
    <w:lvl w:ilvl="0">
      <w:start w:val="9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24" w15:restartNumberingAfterBreak="0">
    <w:nsid w:val="2C9A4753"/>
    <w:multiLevelType w:val="hybridMultilevel"/>
    <w:tmpl w:val="0CE631D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467A6954"/>
    <w:multiLevelType w:val="hybridMultilevel"/>
    <w:tmpl w:val="6E702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11512"/>
    <w:multiLevelType w:val="hybridMultilevel"/>
    <w:tmpl w:val="FA763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E1499"/>
    <w:multiLevelType w:val="hybridMultilevel"/>
    <w:tmpl w:val="A8A665F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8"/>
    <w:lvlOverride w:ilvl="0">
      <w:lvl w:ilvl="0">
        <w:numFmt w:val="lowerLetter"/>
        <w:lvlText w:val="%1)"/>
        <w:lvlJc w:val="left"/>
        <w:pPr>
          <w:tabs>
            <w:tab w:val="num" w:pos="504"/>
          </w:tabs>
          <w:ind w:left="360"/>
        </w:pPr>
        <w:rPr>
          <w:snapToGrid/>
          <w:sz w:val="24"/>
          <w:szCs w:val="24"/>
        </w:rPr>
      </w:lvl>
    </w:lvlOverride>
  </w:num>
  <w:num w:numId="7">
    <w:abstractNumId w:val="23"/>
  </w:num>
  <w:num w:numId="8">
    <w:abstractNumId w:val="4"/>
  </w:num>
  <w:num w:numId="9">
    <w:abstractNumId w:val="4"/>
    <w:lvlOverride w:ilvl="0">
      <w:lvl w:ilvl="0">
        <w:numFmt w:val="decimal"/>
        <w:lvlText w:val="%1)"/>
        <w:lvlJc w:val="left"/>
        <w:pPr>
          <w:tabs>
            <w:tab w:val="num" w:pos="360"/>
          </w:tabs>
          <w:ind w:left="1080" w:hanging="360"/>
        </w:pPr>
        <w:rPr>
          <w:snapToGrid/>
          <w:sz w:val="24"/>
          <w:szCs w:val="24"/>
        </w:rPr>
      </w:lvl>
    </w:lvlOverride>
  </w:num>
  <w:num w:numId="10">
    <w:abstractNumId w:val="6"/>
  </w:num>
  <w:num w:numId="11">
    <w:abstractNumId w:val="21"/>
  </w:num>
  <w:num w:numId="12">
    <w:abstractNumId w:val="9"/>
  </w:num>
  <w:num w:numId="13">
    <w:abstractNumId w:val="7"/>
  </w:num>
  <w:num w:numId="14">
    <w:abstractNumId w:val="13"/>
  </w:num>
  <w:num w:numId="15">
    <w:abstractNumId w:val="3"/>
  </w:num>
  <w:num w:numId="16">
    <w:abstractNumId w:val="17"/>
  </w:num>
  <w:num w:numId="17">
    <w:abstractNumId w:val="20"/>
  </w:num>
  <w:num w:numId="18">
    <w:abstractNumId w:val="22"/>
  </w:num>
  <w:num w:numId="19">
    <w:abstractNumId w:val="14"/>
  </w:num>
  <w:num w:numId="20">
    <w:abstractNumId w:val="15"/>
  </w:num>
  <w:num w:numId="21">
    <w:abstractNumId w:val="11"/>
  </w:num>
  <w:num w:numId="22">
    <w:abstractNumId w:val="10"/>
  </w:num>
  <w:num w:numId="23">
    <w:abstractNumId w:val="16"/>
  </w:num>
  <w:num w:numId="24">
    <w:abstractNumId w:val="1"/>
  </w:num>
  <w:num w:numId="25">
    <w:abstractNumId w:val="19"/>
  </w:num>
  <w:num w:numId="26">
    <w:abstractNumId w:val="18"/>
  </w:num>
  <w:num w:numId="27">
    <w:abstractNumId w:val="12"/>
  </w:num>
  <w:num w:numId="28">
    <w:abstractNumId w:val="26"/>
  </w:num>
  <w:num w:numId="29">
    <w:abstractNumId w:val="2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AFC"/>
    <w:rsid w:val="00063230"/>
    <w:rsid w:val="00066092"/>
    <w:rsid w:val="00090E9C"/>
    <w:rsid w:val="000B6993"/>
    <w:rsid w:val="00101341"/>
    <w:rsid w:val="001108D8"/>
    <w:rsid w:val="00111281"/>
    <w:rsid w:val="00122EE4"/>
    <w:rsid w:val="00171565"/>
    <w:rsid w:val="00181E34"/>
    <w:rsid w:val="001A334D"/>
    <w:rsid w:val="001C0329"/>
    <w:rsid w:val="001E3C41"/>
    <w:rsid w:val="00202705"/>
    <w:rsid w:val="0021239E"/>
    <w:rsid w:val="002911C4"/>
    <w:rsid w:val="002E666D"/>
    <w:rsid w:val="00322F3D"/>
    <w:rsid w:val="00326CF9"/>
    <w:rsid w:val="003A77AE"/>
    <w:rsid w:val="0045370D"/>
    <w:rsid w:val="004538F9"/>
    <w:rsid w:val="004948B3"/>
    <w:rsid w:val="004B0644"/>
    <w:rsid w:val="00527DA6"/>
    <w:rsid w:val="00586CCA"/>
    <w:rsid w:val="00593624"/>
    <w:rsid w:val="005A1BE2"/>
    <w:rsid w:val="005D58E8"/>
    <w:rsid w:val="005F2CCF"/>
    <w:rsid w:val="005F75D1"/>
    <w:rsid w:val="00640343"/>
    <w:rsid w:val="0066788D"/>
    <w:rsid w:val="00671BC8"/>
    <w:rsid w:val="00685A43"/>
    <w:rsid w:val="00687131"/>
    <w:rsid w:val="006875BA"/>
    <w:rsid w:val="006E7216"/>
    <w:rsid w:val="0072339E"/>
    <w:rsid w:val="00733545"/>
    <w:rsid w:val="00743BF3"/>
    <w:rsid w:val="007529C2"/>
    <w:rsid w:val="0076105A"/>
    <w:rsid w:val="00784233"/>
    <w:rsid w:val="007B4B7F"/>
    <w:rsid w:val="007F01A5"/>
    <w:rsid w:val="00827BE3"/>
    <w:rsid w:val="00841669"/>
    <w:rsid w:val="008432C4"/>
    <w:rsid w:val="00894EB4"/>
    <w:rsid w:val="008B2548"/>
    <w:rsid w:val="008B6250"/>
    <w:rsid w:val="0091109C"/>
    <w:rsid w:val="0093107A"/>
    <w:rsid w:val="00950983"/>
    <w:rsid w:val="00981E4D"/>
    <w:rsid w:val="009B6B7F"/>
    <w:rsid w:val="009C1830"/>
    <w:rsid w:val="009E0D97"/>
    <w:rsid w:val="009E2AFC"/>
    <w:rsid w:val="00A64498"/>
    <w:rsid w:val="00AF5385"/>
    <w:rsid w:val="00C30BD7"/>
    <w:rsid w:val="00C415B5"/>
    <w:rsid w:val="00C84244"/>
    <w:rsid w:val="00C858FB"/>
    <w:rsid w:val="00C933A1"/>
    <w:rsid w:val="00CC7E67"/>
    <w:rsid w:val="00CD3CF3"/>
    <w:rsid w:val="00D05B12"/>
    <w:rsid w:val="00D63E7D"/>
    <w:rsid w:val="00D77E9B"/>
    <w:rsid w:val="00DF329C"/>
    <w:rsid w:val="00E12AD2"/>
    <w:rsid w:val="00E30414"/>
    <w:rsid w:val="00E402C6"/>
    <w:rsid w:val="00E41684"/>
    <w:rsid w:val="00E80EB8"/>
    <w:rsid w:val="00E8561A"/>
    <w:rsid w:val="00EA0C81"/>
    <w:rsid w:val="00EE37EC"/>
    <w:rsid w:val="00F221C1"/>
    <w:rsid w:val="00F4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8E3B32"/>
  <w15:docId w15:val="{F7AD237D-6EAE-42A5-9F4A-5220264F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AFC"/>
    <w:rPr>
      <w:rFonts w:ascii="Tahoma" w:hAnsi="Tahoma" w:cs="Tahoma"/>
      <w:sz w:val="16"/>
      <w:szCs w:val="16"/>
    </w:rPr>
  </w:style>
  <w:style w:type="paragraph" w:customStyle="1" w:styleId="Style14">
    <w:name w:val="Style 14"/>
    <w:uiPriority w:val="99"/>
    <w:rsid w:val="00C30BD7"/>
    <w:pPr>
      <w:widowControl w:val="0"/>
      <w:autoSpaceDE w:val="0"/>
      <w:autoSpaceDN w:val="0"/>
      <w:spacing w:after="0" w:line="240" w:lineRule="auto"/>
      <w:ind w:left="36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">
    <w:name w:val="Style 1"/>
    <w:uiPriority w:val="99"/>
    <w:rsid w:val="00C30B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CharacterStyle3">
    <w:name w:val="Character Style 3"/>
    <w:uiPriority w:val="99"/>
    <w:rsid w:val="00C30BD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A1BE2"/>
    <w:pPr>
      <w:ind w:left="720"/>
      <w:contextualSpacing/>
    </w:pPr>
  </w:style>
  <w:style w:type="table" w:styleId="Tabela-Siatka">
    <w:name w:val="Table Grid"/>
    <w:basedOn w:val="Standardowy"/>
    <w:uiPriority w:val="59"/>
    <w:rsid w:val="001C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6</Pages>
  <Words>1554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Szczytno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N.Szczytno Agnieszka Rogawska</dc:creator>
  <cp:lastModifiedBy>N.Szczytno Agnieszka Rogawska</cp:lastModifiedBy>
  <cp:revision>35</cp:revision>
  <cp:lastPrinted>2023-08-18T12:46:00Z</cp:lastPrinted>
  <dcterms:created xsi:type="dcterms:W3CDTF">2018-09-18T08:44:00Z</dcterms:created>
  <dcterms:modified xsi:type="dcterms:W3CDTF">2024-09-09T06:23:00Z</dcterms:modified>
</cp:coreProperties>
</file>