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AD7" w:rsidRPr="00D704C8" w:rsidRDefault="00510AD7" w:rsidP="00510AD7">
      <w:pPr>
        <w:spacing w:after="0" w:line="240" w:lineRule="auto"/>
        <w:ind w:left="6372"/>
        <w:rPr>
          <w:rFonts w:ascii="Cambria" w:hAnsi="Cambria" w:cs="Times New Roman"/>
          <w:i/>
          <w:sz w:val="18"/>
        </w:rPr>
      </w:pPr>
    </w:p>
    <w:p w:rsidR="00510AD7" w:rsidRDefault="00510AD7" w:rsidP="00510AD7">
      <w:pPr>
        <w:pStyle w:val="Tytu"/>
        <w:rPr>
          <w:rFonts w:ascii="Open Sans" w:hAnsi="Open Sans" w:cs="Open Sans"/>
          <w:sz w:val="40"/>
        </w:rPr>
      </w:pPr>
      <w:r w:rsidRPr="00FC7454">
        <w:rPr>
          <w:rFonts w:ascii="Open Sans" w:hAnsi="Open Sans" w:cs="Open Sans"/>
          <w:sz w:val="40"/>
        </w:rPr>
        <w:t xml:space="preserve">Państwowa Akademia Nauk Stosowanych </w:t>
      </w:r>
    </w:p>
    <w:p w:rsidR="00510AD7" w:rsidRPr="00FC7454" w:rsidRDefault="00510AD7" w:rsidP="00510AD7">
      <w:pPr>
        <w:pStyle w:val="Tytu"/>
        <w:rPr>
          <w:rFonts w:ascii="Open Sans" w:hAnsi="Open Sans" w:cs="Open Sans"/>
          <w:sz w:val="40"/>
        </w:rPr>
      </w:pPr>
      <w:r w:rsidRPr="00FC7454">
        <w:rPr>
          <w:rFonts w:ascii="Open Sans" w:hAnsi="Open Sans" w:cs="Open Sans"/>
          <w:sz w:val="40"/>
        </w:rPr>
        <w:t xml:space="preserve">w Głogowie </w:t>
      </w:r>
    </w:p>
    <w:p w:rsidR="00510AD7" w:rsidRPr="00FC7454" w:rsidRDefault="00510AD7" w:rsidP="00510AD7">
      <w:pPr>
        <w:rPr>
          <w:rFonts w:ascii="Open Sans" w:hAnsi="Open Sans" w:cs="Open Sans"/>
          <w:b/>
          <w:bCs/>
          <w:sz w:val="24"/>
          <w:szCs w:val="24"/>
        </w:rPr>
      </w:pPr>
    </w:p>
    <w:p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i/>
          <w:iCs/>
          <w:sz w:val="32"/>
          <w:szCs w:val="32"/>
        </w:rPr>
      </w:pPr>
      <w:r w:rsidRPr="00FC7454">
        <w:rPr>
          <w:rFonts w:ascii="Open Sans" w:hAnsi="Open Sans" w:cs="Open Sans"/>
          <w:b/>
          <w:bCs/>
          <w:i/>
          <w:iCs/>
          <w:sz w:val="32"/>
          <w:szCs w:val="32"/>
        </w:rPr>
        <w:t>Specyfikacja Warunków Zamówienia</w:t>
      </w:r>
    </w:p>
    <w:p w:rsidR="00510AD7" w:rsidRPr="00FC7454"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sz w:val="24"/>
          <w:szCs w:val="24"/>
        </w:rPr>
      </w:pPr>
      <w:r w:rsidRPr="00FC7454">
        <w:rPr>
          <w:rFonts w:ascii="Open Sans" w:hAnsi="Open Sans" w:cs="Open Sans"/>
          <w:b/>
          <w:bCs/>
          <w:i/>
          <w:iCs/>
          <w:sz w:val="24"/>
          <w:szCs w:val="24"/>
        </w:rPr>
        <w:t>(SWZ)</w:t>
      </w:r>
    </w:p>
    <w:p w:rsidR="00510AD7" w:rsidRPr="00FC7454" w:rsidRDefault="00510AD7" w:rsidP="00510AD7">
      <w:pPr>
        <w:jc w:val="center"/>
        <w:rPr>
          <w:rFonts w:ascii="Open Sans" w:hAnsi="Open Sans" w:cs="Open Sans"/>
          <w:b/>
          <w:bCs/>
          <w:sz w:val="24"/>
          <w:szCs w:val="24"/>
        </w:rPr>
      </w:pPr>
    </w:p>
    <w:p w:rsidR="00510AD7" w:rsidRPr="00FC7454" w:rsidRDefault="00510AD7" w:rsidP="00510AD7">
      <w:pPr>
        <w:jc w:val="center"/>
        <w:rPr>
          <w:rFonts w:ascii="Open Sans" w:hAnsi="Open Sans" w:cs="Open Sans"/>
        </w:rPr>
      </w:pPr>
    </w:p>
    <w:p w:rsidR="00510AD7" w:rsidRPr="00FC7454" w:rsidRDefault="00510AD7" w:rsidP="00510AD7">
      <w:pPr>
        <w:jc w:val="center"/>
        <w:rPr>
          <w:rFonts w:ascii="Open Sans" w:hAnsi="Open Sans" w:cs="Open Sans"/>
          <w:b/>
          <w:bCs/>
          <w:sz w:val="24"/>
          <w:szCs w:val="24"/>
          <w:u w:val="single"/>
        </w:rPr>
      </w:pPr>
      <w:r w:rsidRPr="00FC7454">
        <w:rPr>
          <w:rFonts w:ascii="Open Sans" w:hAnsi="Open Sans" w:cs="Open Sans"/>
          <w:b/>
          <w:bCs/>
          <w:sz w:val="32"/>
          <w:szCs w:val="32"/>
          <w:u w:val="single"/>
        </w:rPr>
        <w:t>PRZEDMIOT ZAMÓWIENIA</w:t>
      </w:r>
    </w:p>
    <w:p w:rsidR="00510AD7" w:rsidRPr="00FC7454" w:rsidRDefault="00510AD7" w:rsidP="00510AD7">
      <w:pPr>
        <w:spacing w:after="0" w:line="240" w:lineRule="auto"/>
        <w:rPr>
          <w:rFonts w:ascii="Open Sans" w:hAnsi="Open Sans" w:cs="Open Sans"/>
          <w:sz w:val="24"/>
          <w:szCs w:val="24"/>
        </w:rPr>
      </w:pPr>
    </w:p>
    <w:p w:rsidR="00510AD7" w:rsidRPr="00C93CF4" w:rsidRDefault="00B577F0" w:rsidP="001260CD">
      <w:pPr>
        <w:spacing w:after="0" w:line="240" w:lineRule="auto"/>
        <w:jc w:val="center"/>
        <w:rPr>
          <w:rFonts w:ascii="Open Sans" w:hAnsi="Open Sans" w:cs="Open Sans"/>
          <w:b/>
          <w:sz w:val="24"/>
          <w:szCs w:val="28"/>
        </w:rPr>
      </w:pPr>
      <w:bookmarkStart w:id="1" w:name="_Hlk166140069"/>
      <w:r w:rsidRPr="00C93CF4">
        <w:rPr>
          <w:rFonts w:ascii="Open Sans" w:hAnsi="Open Sans" w:cs="Open Sans"/>
          <w:b/>
          <w:sz w:val="24"/>
          <w:szCs w:val="28"/>
        </w:rPr>
        <w:t>„</w:t>
      </w:r>
      <w:r w:rsidR="00CA7011" w:rsidRPr="00C93CF4">
        <w:rPr>
          <w:rFonts w:ascii="Open Sans" w:hAnsi="Open Sans" w:cs="Open Sans"/>
          <w:b/>
          <w:sz w:val="24"/>
          <w:szCs w:val="28"/>
        </w:rPr>
        <w:t>M</w:t>
      </w:r>
      <w:r w:rsidR="009B430A" w:rsidRPr="00C93CF4">
        <w:rPr>
          <w:rFonts w:ascii="Open Sans" w:hAnsi="Open Sans" w:cs="Open Sans"/>
          <w:b/>
          <w:sz w:val="24"/>
          <w:szCs w:val="28"/>
        </w:rPr>
        <w:t>odernizacja</w:t>
      </w:r>
      <w:r w:rsidR="001260CD" w:rsidRPr="00C93CF4">
        <w:rPr>
          <w:rFonts w:ascii="Open Sans" w:hAnsi="Open Sans" w:cs="Open Sans"/>
          <w:b/>
          <w:sz w:val="24"/>
          <w:szCs w:val="28"/>
        </w:rPr>
        <w:t xml:space="preserve"> i adaptacja </w:t>
      </w:r>
      <w:proofErr w:type="spellStart"/>
      <w:r w:rsidR="00EC35E5" w:rsidRPr="00C93CF4">
        <w:rPr>
          <w:rFonts w:ascii="Open Sans" w:hAnsi="Open Sans" w:cs="Open Sans"/>
          <w:b/>
          <w:sz w:val="24"/>
          <w:szCs w:val="28"/>
        </w:rPr>
        <w:t>sal</w:t>
      </w:r>
      <w:proofErr w:type="spellEnd"/>
      <w:r w:rsidR="00EC35E5" w:rsidRPr="00C93CF4">
        <w:rPr>
          <w:rFonts w:ascii="Open Sans" w:hAnsi="Open Sans" w:cs="Open Sans"/>
          <w:b/>
          <w:sz w:val="24"/>
          <w:szCs w:val="28"/>
        </w:rPr>
        <w:t xml:space="preserve"> dydaktycznych</w:t>
      </w:r>
      <w:r w:rsidR="001260CD" w:rsidRPr="00C93CF4">
        <w:rPr>
          <w:rFonts w:ascii="Open Sans" w:hAnsi="Open Sans" w:cs="Open Sans"/>
          <w:b/>
          <w:sz w:val="24"/>
          <w:szCs w:val="28"/>
        </w:rPr>
        <w:t xml:space="preserve"> Państwowej Akademii Nauk Stosowanych w Głogowie</w:t>
      </w:r>
      <w:r w:rsidR="009B430A" w:rsidRPr="00C93CF4">
        <w:rPr>
          <w:rFonts w:ascii="Open Sans" w:hAnsi="Open Sans" w:cs="Open Sans"/>
          <w:b/>
          <w:sz w:val="24"/>
          <w:szCs w:val="28"/>
        </w:rPr>
        <w:t>”</w:t>
      </w:r>
    </w:p>
    <w:bookmarkEnd w:id="1"/>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FC7454" w:rsidRDefault="00510AD7" w:rsidP="00510AD7">
      <w:pPr>
        <w:spacing w:after="0" w:line="240" w:lineRule="auto"/>
        <w:rPr>
          <w:rFonts w:ascii="Open Sans" w:hAnsi="Open Sans" w:cs="Open Sans"/>
          <w:sz w:val="24"/>
          <w:szCs w:val="24"/>
        </w:rPr>
      </w:pPr>
    </w:p>
    <w:p w:rsidR="00510AD7" w:rsidRPr="00510AD7" w:rsidRDefault="00510AD7" w:rsidP="00510AD7">
      <w:pPr>
        <w:ind w:right="-108"/>
        <w:jc w:val="center"/>
        <w:rPr>
          <w:rFonts w:ascii="Open Sans" w:hAnsi="Open Sans" w:cs="Open Sans"/>
          <w:b/>
          <w:bCs/>
          <w:sz w:val="28"/>
          <w:szCs w:val="28"/>
        </w:rPr>
      </w:pPr>
      <w:r>
        <w:rPr>
          <w:rFonts w:ascii="Open Sans" w:hAnsi="Open Sans" w:cs="Open Sans"/>
          <w:b/>
          <w:bCs/>
          <w:sz w:val="28"/>
          <w:szCs w:val="28"/>
        </w:rPr>
        <w:t xml:space="preserve">                                               </w:t>
      </w:r>
      <w:r w:rsidRPr="00FC7454">
        <w:rPr>
          <w:rFonts w:ascii="Open Sans" w:hAnsi="Open Sans" w:cs="Open Sans"/>
          <w:b/>
          <w:bCs/>
        </w:rPr>
        <w:t>Zatwierdzam:</w:t>
      </w:r>
    </w:p>
    <w:p w:rsidR="00510AD7" w:rsidRPr="00FC7454" w:rsidRDefault="00510AD7" w:rsidP="00510AD7">
      <w:pPr>
        <w:spacing w:after="0" w:line="240" w:lineRule="auto"/>
        <w:rPr>
          <w:rFonts w:ascii="Open Sans" w:hAnsi="Open Sans" w:cs="Open Sans"/>
          <w:b/>
          <w:bCs/>
        </w:rPr>
      </w:pPr>
    </w:p>
    <w:p w:rsidR="00510AD7" w:rsidRDefault="00510AD7" w:rsidP="00510AD7">
      <w:pPr>
        <w:spacing w:after="0" w:line="240" w:lineRule="auto"/>
        <w:rPr>
          <w:rFonts w:ascii="Open Sans" w:hAnsi="Open Sans" w:cs="Open Sans"/>
          <w:b/>
          <w:bCs/>
        </w:rPr>
      </w:pPr>
    </w:p>
    <w:p w:rsidR="00510AD7" w:rsidRPr="00221404" w:rsidRDefault="001260CD" w:rsidP="00510AD7">
      <w:pPr>
        <w:jc w:val="right"/>
        <w:rPr>
          <w:rFonts w:ascii="Open Sans" w:hAnsi="Open Sans" w:cs="Open Sans"/>
        </w:rPr>
      </w:pPr>
      <w:r>
        <w:rPr>
          <w:rFonts w:ascii="Open Sans" w:hAnsi="Open Sans" w:cs="Open Sans"/>
        </w:rPr>
        <w:br w:type="column"/>
      </w:r>
    </w:p>
    <w:p w:rsidR="00510AD7" w:rsidRPr="007A4E29" w:rsidRDefault="00510AD7" w:rsidP="00510AD7">
      <w:pPr>
        <w:pStyle w:val="Nagwek7"/>
        <w:numPr>
          <w:ilvl w:val="0"/>
          <w:numId w:val="2"/>
        </w:numPr>
        <w:pBdr>
          <w:top w:val="single" w:sz="4" w:space="0" w:color="auto"/>
          <w:left w:val="single" w:sz="4" w:space="5" w:color="auto"/>
          <w:bottom w:val="single" w:sz="4" w:space="1" w:color="auto"/>
          <w:right w:val="single" w:sz="4" w:space="4" w:color="auto"/>
        </w:pBdr>
        <w:jc w:val="center"/>
        <w:rPr>
          <w:rFonts w:ascii="Open Sans" w:hAnsi="Open Sans" w:cs="Open Sans"/>
          <w:b/>
          <w:bCs/>
          <w:i w:val="0"/>
          <w:iCs w:val="0"/>
        </w:rPr>
      </w:pPr>
      <w:r w:rsidRPr="007A4E29">
        <w:rPr>
          <w:rFonts w:ascii="Open Sans" w:hAnsi="Open Sans" w:cs="Open Sans"/>
          <w:b/>
          <w:bCs/>
          <w:i w:val="0"/>
        </w:rPr>
        <w:t>Informacje o Zamawiającym</w:t>
      </w:r>
    </w:p>
    <w:p w:rsidR="00510AD7" w:rsidRPr="007A4E29" w:rsidRDefault="00510AD7" w:rsidP="00510AD7">
      <w:pPr>
        <w:pStyle w:val="Nagwek3"/>
        <w:rPr>
          <w:rFonts w:ascii="Open Sans" w:hAnsi="Open Sans" w:cs="Open Sans"/>
          <w:sz w:val="22"/>
          <w:szCs w:val="22"/>
        </w:rPr>
      </w:pPr>
    </w:p>
    <w:p w:rsidR="00510AD7" w:rsidRPr="007A4E29" w:rsidRDefault="00510AD7" w:rsidP="00510AD7">
      <w:pPr>
        <w:jc w:val="center"/>
        <w:rPr>
          <w:rFonts w:ascii="Open Sans" w:hAnsi="Open Sans" w:cs="Open Sans"/>
          <w:b/>
        </w:rPr>
      </w:pPr>
      <w:r w:rsidRPr="007A4E29">
        <w:rPr>
          <w:rFonts w:ascii="Open Sans" w:hAnsi="Open Sans" w:cs="Open Sans"/>
          <w:b/>
        </w:rPr>
        <w:t xml:space="preserve">Państwowa Akademia Nauk Stosowanych w Głogowie </w:t>
      </w:r>
    </w:p>
    <w:p w:rsidR="00510AD7" w:rsidRPr="007A4E29" w:rsidRDefault="00510AD7" w:rsidP="00510AD7">
      <w:pPr>
        <w:jc w:val="center"/>
        <w:rPr>
          <w:rFonts w:ascii="Open Sans" w:hAnsi="Open Sans" w:cs="Open Sans"/>
          <w:b/>
          <w:bCs/>
        </w:rPr>
      </w:pPr>
      <w:r w:rsidRPr="007A4E29">
        <w:rPr>
          <w:rFonts w:ascii="Open Sans" w:hAnsi="Open Sans" w:cs="Open Sans"/>
          <w:b/>
          <w:bCs/>
        </w:rPr>
        <w:t>ul. Piotra Skargi 5, 67-200 Głogów</w:t>
      </w:r>
    </w:p>
    <w:p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tel. ( 76 ) 835-35-66</w:t>
      </w:r>
    </w:p>
    <w:p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 xml:space="preserve">e -mail: </w:t>
      </w:r>
      <w:hyperlink r:id="rId8" w:history="1">
        <w:r w:rsidRPr="007A4E29">
          <w:rPr>
            <w:rStyle w:val="Hipercze"/>
            <w:rFonts w:ascii="Open Sans" w:hAnsi="Open Sans" w:cs="Open Sans"/>
            <w:b/>
            <w:bCs/>
            <w:lang w:val="de-DE"/>
          </w:rPr>
          <w:t>kontakt@pans.glogow.pl</w:t>
        </w:r>
      </w:hyperlink>
    </w:p>
    <w:p w:rsidR="00510AD7" w:rsidRPr="007A4E29" w:rsidRDefault="00510AD7" w:rsidP="00510AD7">
      <w:pPr>
        <w:spacing w:line="240" w:lineRule="auto"/>
        <w:jc w:val="center"/>
        <w:rPr>
          <w:rFonts w:ascii="Open Sans" w:hAnsi="Open Sans" w:cs="Open Sans"/>
          <w:b/>
          <w:bCs/>
          <w:lang w:val="de-DE"/>
        </w:rPr>
      </w:pPr>
      <w:r w:rsidRPr="007A4E29">
        <w:rPr>
          <w:rFonts w:ascii="Open Sans" w:hAnsi="Open Sans" w:cs="Open Sans"/>
          <w:b/>
          <w:bCs/>
          <w:lang w:val="de-DE"/>
        </w:rPr>
        <w:t>witryna:www.pans.glogow.pl</w:t>
      </w:r>
    </w:p>
    <w:p w:rsidR="00510AD7" w:rsidRPr="007A4E29" w:rsidRDefault="00510AD7" w:rsidP="00510AD7">
      <w:pPr>
        <w:spacing w:line="240" w:lineRule="auto"/>
        <w:jc w:val="center"/>
        <w:rPr>
          <w:rFonts w:ascii="Open Sans" w:hAnsi="Open Sans" w:cs="Open Sans"/>
          <w:b/>
          <w:bCs/>
        </w:rPr>
      </w:pPr>
      <w:r w:rsidRPr="007A4E29">
        <w:rPr>
          <w:rFonts w:ascii="Open Sans" w:hAnsi="Open Sans" w:cs="Open Sans"/>
          <w:b/>
          <w:bCs/>
        </w:rPr>
        <w:t>województwo dolnośląskie</w:t>
      </w:r>
    </w:p>
    <w:p w:rsidR="00510AD7" w:rsidRPr="007A4E29" w:rsidRDefault="00510AD7" w:rsidP="00510AD7">
      <w:pPr>
        <w:rPr>
          <w:rFonts w:ascii="Open Sans" w:hAnsi="Open Sans" w:cs="Open Sans"/>
          <w:b/>
          <w:bCs/>
        </w:rPr>
      </w:pPr>
    </w:p>
    <w:p w:rsidR="00510AD7" w:rsidRPr="007A4E29" w:rsidRDefault="00510AD7" w:rsidP="00510AD7">
      <w:pPr>
        <w:keepNext/>
        <w:numPr>
          <w:ilvl w:val="0"/>
          <w:numId w:val="2"/>
        </w:numPr>
        <w:pBdr>
          <w:top w:val="single" w:sz="4" w:space="1" w:color="auto"/>
          <w:left w:val="single" w:sz="4" w:space="4" w:color="auto"/>
          <w:bottom w:val="single" w:sz="4" w:space="1" w:color="auto"/>
          <w:right w:val="single" w:sz="4" w:space="4" w:color="auto"/>
        </w:pBdr>
        <w:spacing w:after="0" w:line="240" w:lineRule="auto"/>
        <w:jc w:val="center"/>
        <w:outlineLvl w:val="7"/>
        <w:rPr>
          <w:rFonts w:ascii="Open Sans" w:hAnsi="Open Sans" w:cs="Open Sans"/>
          <w:b/>
          <w:bCs/>
          <w:lang w:val="x-none" w:eastAsia="x-none"/>
        </w:rPr>
      </w:pPr>
      <w:r w:rsidRPr="007A4E29">
        <w:rPr>
          <w:rFonts w:ascii="Open Sans" w:hAnsi="Open Sans" w:cs="Open Sans"/>
          <w:b/>
          <w:bCs/>
          <w:lang w:val="x-none" w:eastAsia="x-none"/>
        </w:rPr>
        <w:t>Tryb udzielenia zamówienia</w:t>
      </w:r>
    </w:p>
    <w:p w:rsidR="00510AD7" w:rsidRPr="007A4E29" w:rsidRDefault="00510AD7" w:rsidP="00510AD7">
      <w:pPr>
        <w:tabs>
          <w:tab w:val="left" w:pos="142"/>
          <w:tab w:val="left" w:pos="709"/>
          <w:tab w:val="left" w:pos="993"/>
        </w:tabs>
        <w:ind w:left="142"/>
        <w:rPr>
          <w:rFonts w:ascii="Open Sans" w:hAnsi="Open Sans" w:cs="Open Sans"/>
          <w:lang w:val="x-none" w:eastAsia="x-none"/>
        </w:rPr>
      </w:pPr>
    </w:p>
    <w:p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Do udzielenia zamówienia stosuje się przepisy ustawy z dnia 11 września 2019 r. Prawo zamówień publicznych (Dz. U. z 2019 r. poz. 2019 ze zm.), zwanej dalej ustawą </w:t>
      </w:r>
      <w:proofErr w:type="spellStart"/>
      <w:r w:rsidRPr="007A4E29">
        <w:rPr>
          <w:rFonts w:ascii="Open Sans" w:hAnsi="Open Sans" w:cs="Open Sans"/>
        </w:rPr>
        <w:t>Pzp</w:t>
      </w:r>
      <w:proofErr w:type="spellEnd"/>
      <w:r w:rsidRPr="007A4E29">
        <w:rPr>
          <w:rFonts w:ascii="Open Sans" w:hAnsi="Open Sans" w:cs="Open Sans"/>
        </w:rPr>
        <w:t xml:space="preserve"> oraz w sprawach nieuregulowanych tą ustawą przepisy Kodeksu Cywilnego.</w:t>
      </w:r>
    </w:p>
    <w:p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Rozporządzenia wykonawcze dotyczące przedmiotowego zamówienia publicznego, </w:t>
      </w:r>
      <w:r w:rsidRPr="007A4E29">
        <w:rPr>
          <w:rFonts w:ascii="Open Sans" w:hAnsi="Open Sans" w:cs="Open Sans"/>
        </w:rPr>
        <w:br/>
        <w:t>a zwłaszcza:</w:t>
      </w:r>
    </w:p>
    <w:p w:rsidR="00510AD7" w:rsidRPr="00887CB9" w:rsidRDefault="00510AD7" w:rsidP="00510AD7">
      <w:pPr>
        <w:pStyle w:val="Akapitzlist"/>
        <w:numPr>
          <w:ilvl w:val="0"/>
          <w:numId w:val="3"/>
        </w:numPr>
        <w:spacing w:after="0"/>
        <w:jc w:val="left"/>
        <w:rPr>
          <w:rFonts w:ascii="Open Sans" w:hAnsi="Open Sans" w:cs="Open Sans"/>
        </w:rPr>
      </w:pPr>
      <w:r w:rsidRPr="00887CB9">
        <w:rPr>
          <w:rFonts w:ascii="Open Sans" w:hAnsi="Open Sans" w:cs="Open Sans"/>
        </w:rPr>
        <w:t>Rozporządzenie Ministra Rozwoju, Pracy i Technologii z dnia 23 grudnia 2020 r. w sprawie podmiotowych środków dowodowych oraz innych dokumentów lub oświadczeń, jakich może żądać zamawiający od wykonawcy (Dz.U. 2020 poz. 2415 z zm.),</w:t>
      </w:r>
    </w:p>
    <w:p w:rsidR="00510AD7" w:rsidRPr="0014128F" w:rsidRDefault="00510AD7" w:rsidP="00510AD7">
      <w:pPr>
        <w:pStyle w:val="Akapitzlist"/>
        <w:numPr>
          <w:ilvl w:val="0"/>
          <w:numId w:val="3"/>
        </w:numPr>
        <w:spacing w:after="0"/>
        <w:rPr>
          <w:rFonts w:ascii="Open Sans" w:hAnsi="Open Sans" w:cs="Open Sans"/>
        </w:rPr>
      </w:pPr>
      <w:r w:rsidRPr="0014128F">
        <w:rPr>
          <w:rFonts w:ascii="Open Sans" w:hAnsi="Open Sans" w:cs="Open Sans"/>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w:t>
      </w:r>
    </w:p>
    <w:p w:rsidR="00510AD7" w:rsidRPr="007A4E29" w:rsidRDefault="00510AD7" w:rsidP="00510AD7">
      <w:pPr>
        <w:pStyle w:val="Akapitzlist"/>
        <w:numPr>
          <w:ilvl w:val="0"/>
          <w:numId w:val="3"/>
        </w:numPr>
        <w:spacing w:after="0"/>
        <w:rPr>
          <w:rFonts w:ascii="Open Sans" w:hAnsi="Open Sans" w:cs="Open Sans"/>
        </w:rPr>
      </w:pPr>
      <w:r w:rsidRPr="000F0BC3">
        <w:rPr>
          <w:rFonts w:ascii="Open Sans" w:hAnsi="Open Sans" w:cs="Open San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w:t>
      </w:r>
      <w:r w:rsidRPr="007A4E29">
        <w:rPr>
          <w:rFonts w:ascii="Open Sans" w:hAnsi="Open Sans" w:cs="Open Sans"/>
        </w:rPr>
        <w:t xml:space="preserve"> lub konkursie (Dz.U. 2020 poz. 2452 z zm.).</w:t>
      </w:r>
    </w:p>
    <w:p w:rsidR="00510AD7" w:rsidRPr="007A4E29" w:rsidRDefault="00510AD7" w:rsidP="00510AD7">
      <w:pPr>
        <w:numPr>
          <w:ilvl w:val="0"/>
          <w:numId w:val="1"/>
        </w:numPr>
        <w:tabs>
          <w:tab w:val="num" w:pos="360"/>
        </w:tabs>
        <w:spacing w:after="0" w:line="252" w:lineRule="auto"/>
        <w:ind w:left="426" w:hanging="426"/>
        <w:jc w:val="both"/>
        <w:rPr>
          <w:rFonts w:ascii="Open Sans" w:hAnsi="Open Sans" w:cs="Open Sans"/>
        </w:rPr>
      </w:pPr>
      <w:r w:rsidRPr="007A4E29">
        <w:rPr>
          <w:rFonts w:ascii="Open Sans" w:hAnsi="Open Sans" w:cs="Open Sans"/>
        </w:rPr>
        <w:t xml:space="preserve">Postępowanie jest prowadzone w trybie podstawowym bez negocjacji zgodnie z art. 275 pkt 1 ustawy </w:t>
      </w:r>
      <w:proofErr w:type="spellStart"/>
      <w:r w:rsidRPr="007A4E29">
        <w:rPr>
          <w:rFonts w:ascii="Open Sans" w:hAnsi="Open Sans" w:cs="Open Sans"/>
        </w:rPr>
        <w:t>Pzp</w:t>
      </w:r>
      <w:proofErr w:type="spellEnd"/>
      <w:r w:rsidRPr="007A4E29">
        <w:rPr>
          <w:rFonts w:ascii="Open Sans" w:hAnsi="Open Sans" w:cs="Open Sans"/>
        </w:rPr>
        <w:t>.</w:t>
      </w:r>
    </w:p>
    <w:p w:rsidR="00DD0827" w:rsidRPr="00DD0827" w:rsidRDefault="00510AD7" w:rsidP="00DD0827">
      <w:pPr>
        <w:numPr>
          <w:ilvl w:val="0"/>
          <w:numId w:val="1"/>
        </w:numPr>
        <w:tabs>
          <w:tab w:val="num" w:pos="360"/>
        </w:tabs>
        <w:spacing w:after="0" w:line="252" w:lineRule="auto"/>
        <w:ind w:left="426" w:hanging="426"/>
        <w:jc w:val="both"/>
        <w:rPr>
          <w:rFonts w:ascii="Open Sans" w:hAnsi="Open Sans" w:cs="Open Sans"/>
          <w:b/>
          <w:u w:val="single"/>
        </w:rPr>
      </w:pPr>
      <w:r w:rsidRPr="00DD0827">
        <w:rPr>
          <w:rFonts w:ascii="Open Sans" w:hAnsi="Open Sans" w:cs="Open Sans"/>
        </w:rPr>
        <w:t xml:space="preserve">Postępowanie prowadzone jest pod numerem </w:t>
      </w:r>
      <w:r w:rsidRPr="00DD0827">
        <w:rPr>
          <w:rFonts w:ascii="Open Sans" w:hAnsi="Open Sans" w:cs="Open Sans"/>
          <w:b/>
          <w:u w:val="single"/>
        </w:rPr>
        <w:t>DGT.262.</w:t>
      </w:r>
      <w:r w:rsidR="00C93CF4">
        <w:rPr>
          <w:rFonts w:ascii="Open Sans" w:hAnsi="Open Sans" w:cs="Open Sans"/>
          <w:b/>
          <w:u w:val="single"/>
        </w:rPr>
        <w:t>4</w:t>
      </w:r>
      <w:r w:rsidRPr="00DD0827">
        <w:rPr>
          <w:rFonts w:ascii="Open Sans" w:hAnsi="Open Sans" w:cs="Open Sans"/>
          <w:b/>
          <w:u w:val="single"/>
        </w:rPr>
        <w:t>.2024.</w:t>
      </w:r>
    </w:p>
    <w:p w:rsidR="00D77CA3" w:rsidRPr="00DD0827" w:rsidRDefault="00D77CA3" w:rsidP="00DD0827">
      <w:pPr>
        <w:numPr>
          <w:ilvl w:val="0"/>
          <w:numId w:val="1"/>
        </w:numPr>
        <w:tabs>
          <w:tab w:val="num" w:pos="360"/>
        </w:tabs>
        <w:spacing w:after="0" w:line="252" w:lineRule="auto"/>
        <w:ind w:left="426" w:hanging="426"/>
        <w:jc w:val="both"/>
        <w:rPr>
          <w:rFonts w:ascii="Open Sans" w:hAnsi="Open Sans" w:cs="Open Sans"/>
          <w:b/>
          <w:u w:val="single"/>
        </w:rPr>
      </w:pPr>
      <w:r w:rsidRPr="00DD0827">
        <w:rPr>
          <w:rFonts w:ascii="Open Sans" w:hAnsi="Open Sans" w:cs="Open Sans"/>
        </w:rPr>
        <w:t>Zamawiający nie przewiduje wyboru najkorzystniejszej oferty z możliwością prowadzenia negocjacji.</w:t>
      </w:r>
    </w:p>
    <w:p w:rsidR="00D77CA3" w:rsidRPr="00887CB9" w:rsidRDefault="00D77CA3" w:rsidP="00D77CA3">
      <w:pPr>
        <w:pStyle w:val="Bezodstpw"/>
        <w:numPr>
          <w:ilvl w:val="0"/>
          <w:numId w:val="1"/>
        </w:numPr>
        <w:rPr>
          <w:rFonts w:ascii="Open Sans" w:hAnsi="Open Sans" w:cs="Open Sans"/>
        </w:rPr>
      </w:pPr>
      <w:r w:rsidRPr="00DD0827">
        <w:rPr>
          <w:rFonts w:ascii="Open Sans" w:hAnsi="Open Sans" w:cs="Open Sans"/>
        </w:rPr>
        <w:t xml:space="preserve">Zamawiający nie dopuszcza możliwości składania ofert częściowych ani ofert </w:t>
      </w:r>
      <w:r w:rsidRPr="00887CB9">
        <w:rPr>
          <w:rFonts w:ascii="Open Sans" w:hAnsi="Open Sans" w:cs="Open Sans"/>
        </w:rPr>
        <w:t>wariantowych.</w:t>
      </w:r>
    </w:p>
    <w:p w:rsidR="00BA6C8C" w:rsidRDefault="00F54D97" w:rsidP="00D77CA3">
      <w:pPr>
        <w:pStyle w:val="Bezodstpw"/>
        <w:numPr>
          <w:ilvl w:val="0"/>
          <w:numId w:val="1"/>
        </w:numPr>
        <w:rPr>
          <w:rFonts w:ascii="Open Sans" w:hAnsi="Open Sans" w:cs="Open Sans"/>
        </w:rPr>
      </w:pPr>
      <w:r w:rsidRPr="00BA6C8C">
        <w:rPr>
          <w:rFonts w:ascii="Open Sans" w:hAnsi="Open Sans" w:cs="Open Sans"/>
        </w:rPr>
        <w:t>Zamawiaj</w:t>
      </w:r>
      <w:r w:rsidR="001C54A5" w:rsidRPr="00BA6C8C">
        <w:rPr>
          <w:rFonts w:ascii="Open Sans" w:hAnsi="Open Sans" w:cs="Open Sans"/>
        </w:rPr>
        <w:t>ą</w:t>
      </w:r>
      <w:r w:rsidRPr="00BA6C8C">
        <w:rPr>
          <w:rFonts w:ascii="Open Sans" w:hAnsi="Open Sans" w:cs="Open Sans"/>
        </w:rPr>
        <w:t>cy nie dokonuje podziału zamówienia na części.</w:t>
      </w:r>
    </w:p>
    <w:p w:rsidR="00D77CA3" w:rsidRPr="00BA6C8C" w:rsidRDefault="00D77CA3" w:rsidP="00D77CA3">
      <w:pPr>
        <w:pStyle w:val="Bezodstpw"/>
        <w:numPr>
          <w:ilvl w:val="0"/>
          <w:numId w:val="1"/>
        </w:numPr>
        <w:rPr>
          <w:rFonts w:ascii="Open Sans" w:hAnsi="Open Sans" w:cs="Open Sans"/>
        </w:rPr>
      </w:pPr>
      <w:r w:rsidRPr="00BA6C8C">
        <w:rPr>
          <w:rFonts w:ascii="Open Sans" w:hAnsi="Open Sans" w:cs="Open Sans"/>
        </w:rPr>
        <w:t>Przedmiotem zamówienia nie jest zawarcie umowy ramowej.</w:t>
      </w:r>
    </w:p>
    <w:p w:rsidR="00D77CA3" w:rsidRDefault="00D77CA3" w:rsidP="00D77CA3">
      <w:pPr>
        <w:pStyle w:val="Bezodstpw"/>
        <w:numPr>
          <w:ilvl w:val="0"/>
          <w:numId w:val="1"/>
        </w:numPr>
        <w:rPr>
          <w:rFonts w:ascii="Open Sans" w:hAnsi="Open Sans" w:cs="Open Sans"/>
        </w:rPr>
      </w:pPr>
      <w:r w:rsidRPr="00887CB9">
        <w:rPr>
          <w:rFonts w:ascii="Open Sans" w:hAnsi="Open Sans" w:cs="Open Sans"/>
        </w:rPr>
        <w:t>Zamawiający nie przewiduje aukcji elektronicznej.</w:t>
      </w:r>
    </w:p>
    <w:p w:rsidR="003732AB" w:rsidRPr="007A4E29" w:rsidRDefault="003732AB" w:rsidP="00300351">
      <w:pPr>
        <w:spacing w:after="0" w:line="252" w:lineRule="auto"/>
        <w:jc w:val="both"/>
        <w:rPr>
          <w:rFonts w:ascii="Open Sans" w:hAnsi="Open Sans" w:cs="Open Sans"/>
          <w:b/>
          <w:u w:val="single"/>
        </w:rPr>
      </w:pPr>
    </w:p>
    <w:p w:rsidR="00510AD7" w:rsidRPr="007A4E29" w:rsidRDefault="00510AD7" w:rsidP="00510AD7">
      <w:pPr>
        <w:pStyle w:val="Nagwek7"/>
        <w:numPr>
          <w:ilvl w:val="0"/>
          <w:numId w:val="2"/>
        </w:numPr>
        <w:pBdr>
          <w:top w:val="single" w:sz="4" w:space="1" w:color="auto"/>
          <w:left w:val="single" w:sz="4" w:space="23" w:color="auto"/>
          <w:bottom w:val="single" w:sz="4" w:space="1" w:color="auto"/>
          <w:right w:val="single" w:sz="4" w:space="4" w:color="auto"/>
        </w:pBdr>
        <w:jc w:val="center"/>
        <w:rPr>
          <w:rFonts w:ascii="Open Sans" w:hAnsi="Open Sans" w:cs="Open Sans"/>
          <w:b/>
          <w:bCs/>
          <w:i w:val="0"/>
        </w:rPr>
      </w:pPr>
      <w:r w:rsidRPr="007A4E29">
        <w:rPr>
          <w:rFonts w:ascii="Open Sans" w:hAnsi="Open Sans" w:cs="Open Sans"/>
          <w:b/>
          <w:bCs/>
          <w:i w:val="0"/>
        </w:rPr>
        <w:t>Informacje o sposobie porozumiewania się Zamawiającego z Wykonawcami oraz przekazywania oświadczeń lub dokumentów,</w:t>
      </w:r>
      <w:r w:rsidRPr="007A4E29">
        <w:rPr>
          <w:rFonts w:ascii="Open Sans" w:hAnsi="Open Sans" w:cs="Open Sans"/>
          <w:b/>
          <w:bCs/>
          <w:i w:val="0"/>
        </w:rPr>
        <w:br/>
        <w:t xml:space="preserve"> a także wskazanie osób uprawnionych do porozumiewania się </w:t>
      </w:r>
      <w:r w:rsidRPr="007A4E29">
        <w:rPr>
          <w:rFonts w:ascii="Open Sans" w:hAnsi="Open Sans" w:cs="Open Sans"/>
          <w:b/>
          <w:bCs/>
          <w:i w:val="0"/>
        </w:rPr>
        <w:br/>
        <w:t>z Wykonawcami.</w:t>
      </w:r>
    </w:p>
    <w:p w:rsidR="00510AD7" w:rsidRPr="007A4E29" w:rsidRDefault="00510AD7" w:rsidP="00510AD7">
      <w:pPr>
        <w:pStyle w:val="Bezodstpw"/>
        <w:ind w:left="720"/>
        <w:rPr>
          <w:rFonts w:ascii="Open Sans" w:hAnsi="Open Sans" w:cs="Open Sans"/>
        </w:rPr>
      </w:pPr>
    </w:p>
    <w:p w:rsidR="00510AD7" w:rsidRDefault="00510AD7" w:rsidP="00510AD7">
      <w:pPr>
        <w:pStyle w:val="Bezodstpw"/>
        <w:numPr>
          <w:ilvl w:val="0"/>
          <w:numId w:val="64"/>
        </w:numPr>
        <w:rPr>
          <w:rFonts w:ascii="Open Sans" w:hAnsi="Open Sans" w:cs="Open Sans"/>
        </w:rPr>
      </w:pPr>
      <w:r w:rsidRPr="000408B2">
        <w:rPr>
          <w:rFonts w:ascii="Open Sans" w:hAnsi="Open Sans" w:cs="Open Sans"/>
        </w:rPr>
        <w:t>Zamawiający wyznacza następujące osoby do kontaktu z wykonawcami:</w:t>
      </w:r>
      <w:r w:rsidRPr="007A4E29">
        <w:t xml:space="preserve"> </w:t>
      </w:r>
    </w:p>
    <w:p w:rsidR="00510AD7" w:rsidRPr="000408B2" w:rsidRDefault="00510AD7" w:rsidP="00510AD7">
      <w:pPr>
        <w:pStyle w:val="Bezodstpw"/>
        <w:ind w:left="720"/>
        <w:rPr>
          <w:rFonts w:ascii="Open Sans" w:hAnsi="Open Sans" w:cs="Open Sans"/>
        </w:rPr>
      </w:pPr>
      <w:r w:rsidRPr="000408B2">
        <w:rPr>
          <w:rFonts w:ascii="Open Sans" w:hAnsi="Open Sans" w:cs="Open Sans"/>
        </w:rPr>
        <w:t>Dominika Gorzelańczyk, Renata Pawlaczek</w:t>
      </w:r>
    </w:p>
    <w:p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od poniedziałku do piątku w godzinach od 8:00-15:00 </w:t>
      </w:r>
    </w:p>
    <w:p w:rsidR="00510AD7" w:rsidRPr="000408B2" w:rsidRDefault="00510AD7" w:rsidP="00510AD7">
      <w:pPr>
        <w:pStyle w:val="Bezodstpw"/>
        <w:ind w:left="720"/>
        <w:rPr>
          <w:rFonts w:ascii="Open Sans" w:hAnsi="Open Sans" w:cs="Open Sans"/>
          <w:color w:val="0563C1" w:themeColor="hyperlink"/>
          <w:u w:val="single"/>
          <w:lang w:val="en-US"/>
        </w:rPr>
      </w:pPr>
      <w:r w:rsidRPr="007A4E29">
        <w:rPr>
          <w:rFonts w:ascii="Open Sans" w:hAnsi="Open Sans" w:cs="Open Sans"/>
          <w:lang w:val="en-US"/>
        </w:rPr>
        <w:t xml:space="preserve">tel. 76 832 04 44, e-mail: </w:t>
      </w:r>
      <w:hyperlink r:id="rId9" w:history="1">
        <w:r w:rsidRPr="007A4E29">
          <w:rPr>
            <w:rStyle w:val="Hipercze"/>
            <w:rFonts w:ascii="Open Sans" w:hAnsi="Open Sans" w:cs="Open Sans"/>
            <w:lang w:val="en-US"/>
          </w:rPr>
          <w:t>przetargi@pans.glogow.pl</w:t>
        </w:r>
      </w:hyperlink>
      <w:r w:rsidRPr="004242D4">
        <w:rPr>
          <w:rFonts w:ascii="Open Sans" w:hAnsi="Open Sans" w:cs="Open Sans"/>
          <w:color w:val="000000" w:themeColor="text1"/>
        </w:rPr>
        <w:t>.</w:t>
      </w:r>
    </w:p>
    <w:p w:rsidR="00510AD7" w:rsidRPr="000408B2" w:rsidRDefault="00510AD7" w:rsidP="00510AD7">
      <w:pPr>
        <w:pStyle w:val="Bezodstpw"/>
        <w:numPr>
          <w:ilvl w:val="0"/>
          <w:numId w:val="64"/>
        </w:numPr>
        <w:rPr>
          <w:rFonts w:ascii="Open Sans" w:hAnsi="Open Sans" w:cs="Open Sans"/>
        </w:rPr>
      </w:pPr>
      <w:r w:rsidRPr="007A4E29">
        <w:rPr>
          <w:rFonts w:ascii="Open Sans" w:hAnsi="Open Sans" w:cs="Open Sans"/>
        </w:rPr>
        <w:t>Postępowanie prowadzone jest w języku polskim w formie elektronicznej za</w:t>
      </w:r>
      <w:r>
        <w:rPr>
          <w:rFonts w:ascii="Open Sans" w:hAnsi="Open Sans" w:cs="Open Sans"/>
        </w:rPr>
        <w:t xml:space="preserve"> </w:t>
      </w:r>
      <w:r w:rsidRPr="007A4E29">
        <w:rPr>
          <w:rFonts w:ascii="Open Sans" w:hAnsi="Open Sans" w:cs="Open Sans"/>
        </w:rPr>
        <w:t>pośrednictwem</w:t>
      </w:r>
      <w:r>
        <w:rPr>
          <w:rFonts w:ascii="Open Sans" w:hAnsi="Open Sans" w:cs="Open Sans"/>
        </w:rPr>
        <w:t xml:space="preserve"> </w:t>
      </w:r>
      <w:hyperlink r:id="rId10" w:history="1">
        <w:r w:rsidRPr="00122C5B">
          <w:rPr>
            <w:rStyle w:val="Hipercze"/>
            <w:rFonts w:ascii="Open Sans" w:hAnsi="Open Sans" w:cs="Open Sans"/>
          </w:rPr>
          <w:t>platformazakupowa.pl</w:t>
        </w:r>
      </w:hyperlink>
      <w:r>
        <w:rPr>
          <w:rFonts w:ascii="Open Sans" w:hAnsi="Open Sans" w:cs="Open Sans"/>
        </w:rPr>
        <w:t xml:space="preserve"> </w:t>
      </w:r>
      <w:r w:rsidRPr="007A4E29">
        <w:rPr>
          <w:rFonts w:ascii="Open Sans" w:hAnsi="Open Sans" w:cs="Open Sans"/>
        </w:rPr>
        <w:t>pod</w:t>
      </w:r>
      <w:r>
        <w:rPr>
          <w:rFonts w:ascii="Open Sans" w:hAnsi="Open Sans" w:cs="Open Sans"/>
        </w:rPr>
        <w:t xml:space="preserve"> </w:t>
      </w:r>
      <w:r w:rsidRPr="007A4E29">
        <w:rPr>
          <w:rFonts w:ascii="Open Sans" w:hAnsi="Open Sans" w:cs="Open Sans"/>
        </w:rPr>
        <w:t>adresem</w:t>
      </w:r>
      <w:r>
        <w:rPr>
          <w:rFonts w:ascii="Open Sans" w:hAnsi="Open Sans" w:cs="Open Sans"/>
        </w:rPr>
        <w:t xml:space="preserve"> </w:t>
      </w:r>
      <w:r w:rsidRPr="000408B2">
        <w:rPr>
          <w:rFonts w:ascii="Open Sans" w:hAnsi="Open Sans" w:cs="Open Sans"/>
        </w:rPr>
        <w:t>https://platformazakupowa.pl/pn/pans.glogow</w:t>
      </w:r>
    </w:p>
    <w:p w:rsidR="00510AD7" w:rsidRDefault="00510AD7" w:rsidP="00510AD7">
      <w:pPr>
        <w:pStyle w:val="Bezodstpw"/>
        <w:numPr>
          <w:ilvl w:val="0"/>
          <w:numId w:val="64"/>
        </w:numPr>
        <w:rPr>
          <w:rFonts w:ascii="Open Sans" w:hAnsi="Open Sans" w:cs="Open Sans"/>
        </w:rPr>
      </w:pPr>
      <w:r w:rsidRPr="007A4E29">
        <w:rPr>
          <w:rFonts w:ascii="Open Sans" w:hAnsi="Open Sans" w:cs="Open Sans"/>
        </w:rPr>
        <w:t>W celu skrócenia czasu udzielenia odpowiedzi na pytania komunikacja między zamawiającym a wykonawcami w zakresie:</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Zamawiającemu pytań do treści SWZ;</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podmiotowych środków dowodowych;</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złożenia/poprawienia/uzupełnienia oświadczenia, o którym mowa w art. 125 ust. 1, podmiotowych środków dowodowych, innych dokumentów lub oświadczeń składanych w postępowaniu;</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odpowiedzi na wezwanie Zamawiającego do złożenia wyjaśnień dot. treści przedmiotowych środków dowodowych;</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przesłania odpowiedzi na inne wezwania Zamawiającego wynikające z ustawy - Prawo zamówień publicznych;</w:t>
      </w:r>
    </w:p>
    <w:p w:rsidR="00510AD7" w:rsidRDefault="00510AD7" w:rsidP="00510AD7">
      <w:pPr>
        <w:pStyle w:val="Bezodstpw"/>
        <w:numPr>
          <w:ilvl w:val="0"/>
          <w:numId w:val="80"/>
        </w:numPr>
        <w:rPr>
          <w:rFonts w:ascii="Open Sans" w:hAnsi="Open Sans" w:cs="Open Sans"/>
        </w:rPr>
      </w:pPr>
      <w:r w:rsidRPr="00CB2F68">
        <w:rPr>
          <w:rFonts w:ascii="Open Sans" w:hAnsi="Open Sans" w:cs="Open Sans"/>
        </w:rPr>
        <w:t>przesyłania wniosków, informacji, oświadczeń Wykonawcy;</w:t>
      </w:r>
    </w:p>
    <w:p w:rsidR="00510AD7" w:rsidRPr="00CB2F68" w:rsidRDefault="00510AD7" w:rsidP="00510AD7">
      <w:pPr>
        <w:pStyle w:val="Bezodstpw"/>
        <w:numPr>
          <w:ilvl w:val="0"/>
          <w:numId w:val="80"/>
        </w:numPr>
        <w:rPr>
          <w:rFonts w:ascii="Open Sans" w:hAnsi="Open Sans" w:cs="Open Sans"/>
        </w:rPr>
      </w:pPr>
      <w:r w:rsidRPr="00CB2F68">
        <w:rPr>
          <w:rFonts w:ascii="Open Sans" w:hAnsi="Open Sans" w:cs="Open Sans"/>
        </w:rPr>
        <w:t>przesyłania odwołania/inne</w:t>
      </w:r>
    </w:p>
    <w:p w:rsidR="00510AD7" w:rsidRPr="007A4E29" w:rsidRDefault="00510AD7" w:rsidP="00510AD7">
      <w:pPr>
        <w:pStyle w:val="Bezodstpw"/>
        <w:ind w:left="720"/>
        <w:rPr>
          <w:rFonts w:ascii="Open Sans" w:hAnsi="Open Sans" w:cs="Open Sans"/>
        </w:rPr>
      </w:pPr>
    </w:p>
    <w:p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odbywa się za pośrednictwem </w:t>
      </w:r>
      <w:hyperlink r:id="rId11" w:history="1">
        <w:r w:rsidRPr="007A4E29">
          <w:rPr>
            <w:rStyle w:val="Hipercze"/>
            <w:rFonts w:ascii="Open Sans" w:hAnsi="Open Sans" w:cs="Open Sans"/>
          </w:rPr>
          <w:t>platformazakupowa.pl</w:t>
        </w:r>
      </w:hyperlink>
      <w:r w:rsidRPr="007A4E29">
        <w:rPr>
          <w:rFonts w:ascii="Open Sans" w:hAnsi="Open Sans" w:cs="Open Sans"/>
        </w:rPr>
        <w:t xml:space="preserve"> i formularza </w:t>
      </w:r>
      <w:r w:rsidRPr="007A4E29">
        <w:rPr>
          <w:rFonts w:ascii="Open Sans" w:hAnsi="Open Sans" w:cs="Open Sans"/>
          <w:b/>
          <w:bCs/>
        </w:rPr>
        <w:t>„Wyślij wiadomość do zamawiającego”. </w:t>
      </w:r>
    </w:p>
    <w:p w:rsidR="00510AD7" w:rsidRPr="007A4E29" w:rsidRDefault="00510AD7" w:rsidP="00510AD7">
      <w:pPr>
        <w:pStyle w:val="Bezodstpw"/>
        <w:ind w:left="720"/>
        <w:rPr>
          <w:rFonts w:ascii="Open Sans" w:hAnsi="Open Sans" w:cs="Open Sans"/>
        </w:rPr>
      </w:pPr>
      <w:r w:rsidRPr="007A4E29">
        <w:rPr>
          <w:rFonts w:ascii="Open Sans" w:hAnsi="Open Sans" w:cs="Open Sans"/>
        </w:rPr>
        <w:t xml:space="preserve">Za datę przekazania (wpływu) oświadczeń, wniosków, zawiadomień oraz informacji przyjmuje się datę ich przesłania za pośrednictwem </w:t>
      </w:r>
      <w:hyperlink r:id="rId12" w:history="1">
        <w:r w:rsidRPr="007A4E29">
          <w:rPr>
            <w:rStyle w:val="Hipercze"/>
            <w:rFonts w:ascii="Open Sans" w:hAnsi="Open Sans" w:cs="Open Sans"/>
          </w:rPr>
          <w:t>platformazakupowa.pl</w:t>
        </w:r>
      </w:hyperlink>
      <w:r w:rsidRPr="007A4E29">
        <w:rPr>
          <w:rFonts w:ascii="Open Sans" w:hAnsi="Open Sans" w:cs="Open San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Pr>
          <w:rFonts w:ascii="Open Sans" w:hAnsi="Open Sans" w:cs="Open Sans"/>
        </w:rPr>
        <w:t>przetargi@pans.glogow.pl.</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 xml:space="preserve">Zamawiający będzie przekazywał wykonawcom informacje za pośrednictwem </w:t>
      </w:r>
      <w:hyperlink r:id="rId13" w:history="1">
        <w:r w:rsidRPr="007A4E29">
          <w:rPr>
            <w:rStyle w:val="Hipercze"/>
            <w:rFonts w:ascii="Open Sans" w:hAnsi="Open Sans" w:cs="Open Sans"/>
          </w:rPr>
          <w:t>platformazakupowa.pl</w:t>
        </w:r>
      </w:hyperlink>
      <w:r w:rsidRPr="007A4E29">
        <w:rPr>
          <w:rFonts w:ascii="Open Sans" w:hAnsi="Open Sans" w:cs="Open San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7A4E29">
          <w:rPr>
            <w:rStyle w:val="Hipercze"/>
            <w:rFonts w:ascii="Open Sans" w:hAnsi="Open Sans" w:cs="Open Sans"/>
          </w:rPr>
          <w:t>platformazakupowa.pl</w:t>
        </w:r>
      </w:hyperlink>
      <w:r w:rsidRPr="007A4E29">
        <w:rPr>
          <w:rFonts w:ascii="Open Sans" w:hAnsi="Open Sans" w:cs="Open Sans"/>
        </w:rPr>
        <w:t xml:space="preserve"> do konkretnego wykonawcy.</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history="1">
        <w:r w:rsidRPr="007A4E29">
          <w:rPr>
            <w:rStyle w:val="Hipercze"/>
            <w:rFonts w:ascii="Open Sans" w:hAnsi="Open Sans" w:cs="Open Sans"/>
          </w:rPr>
          <w:t>platformazakupowa.pl</w:t>
        </w:r>
      </w:hyperlink>
      <w:r w:rsidRPr="007A4E29">
        <w:rPr>
          <w:rFonts w:ascii="Open Sans" w:hAnsi="Open Sans" w:cs="Open Sans"/>
        </w:rPr>
        <w:t>, tj.:</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 xml:space="preserve">stały dostęp do sieci Internet o gwarantowanej przepustowości nie mniejszej niż 512 </w:t>
      </w:r>
      <w:proofErr w:type="spellStart"/>
      <w:r w:rsidRPr="007A4E29">
        <w:rPr>
          <w:rFonts w:ascii="Open Sans" w:hAnsi="Open Sans" w:cs="Open Sans"/>
        </w:rPr>
        <w:t>kb</w:t>
      </w:r>
      <w:proofErr w:type="spellEnd"/>
      <w:r w:rsidRPr="007A4E29">
        <w:rPr>
          <w:rFonts w:ascii="Open Sans" w:hAnsi="Open Sans" w:cs="Open Sans"/>
        </w:rPr>
        <w:t>/s,</w:t>
      </w:r>
    </w:p>
    <w:p w:rsidR="00510AD7" w:rsidRPr="007A4E29" w:rsidRDefault="00510AD7" w:rsidP="00510AD7">
      <w:pPr>
        <w:pStyle w:val="Bezodstpw"/>
        <w:numPr>
          <w:ilvl w:val="0"/>
          <w:numId w:val="78"/>
        </w:numPr>
        <w:rPr>
          <w:rFonts w:ascii="Open Sans" w:hAnsi="Open Sans" w:cs="Open Sans"/>
        </w:rPr>
      </w:pPr>
      <w:r>
        <w:rPr>
          <w:rFonts w:ascii="Open Sans" w:hAnsi="Open Sans" w:cs="Open Sans"/>
        </w:rPr>
        <w:t>k</w:t>
      </w:r>
      <w:r w:rsidRPr="007A4E29">
        <w:rPr>
          <w:rFonts w:ascii="Open Sans" w:hAnsi="Open Sans" w:cs="Open Sans"/>
        </w:rPr>
        <w:t>omputer klasy PC lub MAC o następującej konfiguracji: pamięć min. 2 GB Ram, procesor Intel IV 2 GHZ lub jego nowsza wersja, jeden z systemów operacyjnych - MS Windows 7, Mac Os x 10 4, Linux, lub ich nowsze wersje,</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zainstalowana dowolna, inna przeglądarka internetowa niż Internet Explorer, </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włączona obsługa JavaScript,</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 xml:space="preserve">zainstalowany program Adobe </w:t>
      </w:r>
      <w:proofErr w:type="spellStart"/>
      <w:r w:rsidRPr="007A4E29">
        <w:rPr>
          <w:rFonts w:ascii="Open Sans" w:hAnsi="Open Sans" w:cs="Open Sans"/>
        </w:rPr>
        <w:t>Acrobat</w:t>
      </w:r>
      <w:proofErr w:type="spellEnd"/>
      <w:r w:rsidRPr="007A4E29">
        <w:rPr>
          <w:rFonts w:ascii="Open Sans" w:hAnsi="Open Sans" w:cs="Open Sans"/>
        </w:rPr>
        <w:t xml:space="preserve"> Reader lub inny obsługujący format plików .pdf,</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Platformazakupowa.pl działa według standardu przyjętego w komunikacji sieciowej - kodowanie UTF8,</w:t>
      </w:r>
    </w:p>
    <w:p w:rsidR="00510AD7" w:rsidRPr="007A4E29" w:rsidRDefault="00510AD7" w:rsidP="00510AD7">
      <w:pPr>
        <w:pStyle w:val="Bezodstpw"/>
        <w:numPr>
          <w:ilvl w:val="0"/>
          <w:numId w:val="78"/>
        </w:numPr>
        <w:rPr>
          <w:rFonts w:ascii="Open Sans" w:hAnsi="Open Sans" w:cs="Open Sans"/>
        </w:rPr>
      </w:pPr>
      <w:r w:rsidRPr="007A4E29">
        <w:rPr>
          <w:rFonts w:ascii="Open Sans" w:hAnsi="Open Sans" w:cs="Open Sans"/>
        </w:rPr>
        <w:t>Oznaczenie czasu odbioru danych przez platformę zakupową stanowi datę oraz dokładny czas (</w:t>
      </w:r>
      <w:proofErr w:type="spellStart"/>
      <w:r w:rsidRPr="007A4E29">
        <w:rPr>
          <w:rFonts w:ascii="Open Sans" w:hAnsi="Open Sans" w:cs="Open Sans"/>
        </w:rPr>
        <w:t>hh:mm:ss</w:t>
      </w:r>
      <w:proofErr w:type="spellEnd"/>
      <w:r w:rsidRPr="007A4E29">
        <w:rPr>
          <w:rFonts w:ascii="Open Sans" w:hAnsi="Open Sans" w:cs="Open Sans"/>
        </w:rPr>
        <w:t>) generowany wg. czasu lokalnego serwera synchronizowanego z zegarem Głównego Urzędu Miar.</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rPr>
        <w:t>Wykonawca, przystępując do niniejszego postępowania o udzielenie zamówienia publicznego:</w:t>
      </w:r>
    </w:p>
    <w:p w:rsidR="00510AD7" w:rsidRPr="007A4E29" w:rsidRDefault="00510AD7" w:rsidP="00510AD7">
      <w:pPr>
        <w:pStyle w:val="Bezodstpw"/>
        <w:numPr>
          <w:ilvl w:val="0"/>
          <w:numId w:val="79"/>
        </w:numPr>
        <w:rPr>
          <w:rFonts w:ascii="Open Sans" w:hAnsi="Open Sans" w:cs="Open Sans"/>
        </w:rPr>
      </w:pPr>
      <w:r w:rsidRPr="007A4E29">
        <w:rPr>
          <w:rFonts w:ascii="Open Sans" w:hAnsi="Open Sans" w:cs="Open Sans"/>
        </w:rPr>
        <w:t xml:space="preserve">akceptuje warunki korzystania z </w:t>
      </w:r>
      <w:hyperlink r:id="rId16" w:history="1">
        <w:r w:rsidRPr="007A4E29">
          <w:rPr>
            <w:rStyle w:val="Hipercze"/>
            <w:rFonts w:ascii="Open Sans" w:hAnsi="Open Sans" w:cs="Open Sans"/>
          </w:rPr>
          <w:t>platformazakupowa.pl</w:t>
        </w:r>
      </w:hyperlink>
      <w:r w:rsidRPr="007A4E29">
        <w:rPr>
          <w:rFonts w:ascii="Open Sans" w:hAnsi="Open Sans" w:cs="Open Sans"/>
        </w:rPr>
        <w:t xml:space="preserve"> określone w Regulaminie zamieszczonym na stronie internetowej </w:t>
      </w:r>
      <w:hyperlink r:id="rId17" w:history="1">
        <w:r w:rsidRPr="007A4E29">
          <w:rPr>
            <w:rStyle w:val="Hipercze"/>
            <w:rFonts w:ascii="Open Sans" w:hAnsi="Open Sans" w:cs="Open Sans"/>
          </w:rPr>
          <w:t>pod linkiem</w:t>
        </w:r>
      </w:hyperlink>
      <w:r w:rsidRPr="007A4E29">
        <w:rPr>
          <w:rFonts w:ascii="Open Sans" w:hAnsi="Open Sans" w:cs="Open Sans"/>
        </w:rPr>
        <w:t>  w zakładce „Regulamin" oraz uznaje go za wiążący,</w:t>
      </w:r>
    </w:p>
    <w:p w:rsidR="00510AD7" w:rsidRPr="007A4E29" w:rsidRDefault="00510AD7" w:rsidP="00510AD7">
      <w:pPr>
        <w:pStyle w:val="Bezodstpw"/>
        <w:numPr>
          <w:ilvl w:val="0"/>
          <w:numId w:val="79"/>
        </w:numPr>
        <w:rPr>
          <w:rFonts w:ascii="Open Sans" w:hAnsi="Open Sans" w:cs="Open Sans"/>
        </w:rPr>
      </w:pPr>
      <w:r w:rsidRPr="007A4E29">
        <w:rPr>
          <w:rFonts w:ascii="Open Sans" w:hAnsi="Open Sans" w:cs="Open Sans"/>
        </w:rPr>
        <w:t xml:space="preserve">zapoznał i stosuje się do Instrukcji składania ofert/wniosków dostępnej </w:t>
      </w:r>
      <w:hyperlink r:id="rId18" w:history="1">
        <w:r w:rsidRPr="007A4E29">
          <w:rPr>
            <w:rStyle w:val="Hipercze"/>
            <w:rFonts w:ascii="Open Sans" w:hAnsi="Open Sans" w:cs="Open Sans"/>
          </w:rPr>
          <w:t>pod linkiem</w:t>
        </w:r>
      </w:hyperlink>
      <w:r w:rsidRPr="007A4E29">
        <w:rPr>
          <w:rFonts w:ascii="Open Sans" w:hAnsi="Open Sans" w:cs="Open Sans"/>
        </w:rPr>
        <w:t>. </w:t>
      </w:r>
    </w:p>
    <w:p w:rsidR="00510AD7" w:rsidRPr="007A4E29" w:rsidRDefault="00510AD7" w:rsidP="00510AD7">
      <w:pPr>
        <w:pStyle w:val="Bezodstpw"/>
        <w:numPr>
          <w:ilvl w:val="0"/>
          <w:numId w:val="64"/>
        </w:numPr>
        <w:rPr>
          <w:rFonts w:ascii="Open Sans" w:hAnsi="Open Sans" w:cs="Open Sans"/>
        </w:rPr>
      </w:pPr>
      <w:r w:rsidRPr="007A4E29">
        <w:rPr>
          <w:rFonts w:ascii="Open Sans" w:hAnsi="Open Sans" w:cs="Open Sans"/>
          <w:b/>
          <w:bCs/>
        </w:rPr>
        <w:t xml:space="preserve">Zamawiający nie ponosi odpowiedzialności za złożenie oferty w sposób niezgodny z Instrukcją korzystania z </w:t>
      </w:r>
      <w:hyperlink r:id="rId19" w:history="1">
        <w:r w:rsidRPr="007A4E29">
          <w:rPr>
            <w:rStyle w:val="Hipercze"/>
            <w:rFonts w:ascii="Open Sans" w:hAnsi="Open Sans" w:cs="Open Sans"/>
            <w:b/>
            <w:bCs/>
          </w:rPr>
          <w:t>platformazakupowa.pl</w:t>
        </w:r>
      </w:hyperlink>
      <w:r w:rsidRPr="007A4E29">
        <w:rPr>
          <w:rFonts w:ascii="Open Sans" w:hAnsi="Open Sans" w:cs="Open Sans"/>
        </w:rPr>
        <w:t xml:space="preserve">, w szczególności za sytuację, gdy zamawiający zapozna się z treścią oferty przed upływem terminu składania ofert (np. złożenie oferty w zakładce „Wyślij wiadomość do zamawiającego”). </w:t>
      </w:r>
      <w:r w:rsidRPr="007A4E29">
        <w:rPr>
          <w:rFonts w:ascii="Open Sans" w:hAnsi="Open Sans" w:cs="Open Sans"/>
        </w:rPr>
        <w:br/>
        <w:t>Taka oferta zostanie uznana przez Zamawiającego za ofertę handlową i nie będzie brana pod uwagę w przedmiotowym postępowaniu ponieważ nie został spełniony obowiązek narzucony w art. 221 Ustawy Prawo Zamówień Publicznych.</w:t>
      </w:r>
    </w:p>
    <w:p w:rsidR="00510AD7" w:rsidRPr="00260010" w:rsidRDefault="00510AD7" w:rsidP="00510AD7">
      <w:pPr>
        <w:pStyle w:val="Bezodstpw"/>
        <w:numPr>
          <w:ilvl w:val="0"/>
          <w:numId w:val="64"/>
        </w:numPr>
        <w:rPr>
          <w:rStyle w:val="Hipercze"/>
          <w:rFonts w:ascii="Open Sans" w:hAnsi="Open Sans" w:cs="Open Sans"/>
        </w:rPr>
      </w:pPr>
      <w:r w:rsidRPr="007A4E29">
        <w:rPr>
          <w:rFonts w:ascii="Open Sans" w:hAnsi="Open Sans" w:cs="Open Sans"/>
        </w:rPr>
        <w:t xml:space="preserve">Zamawiający informuje, że instrukcje korzystania z </w:t>
      </w:r>
      <w:hyperlink r:id="rId20" w:history="1">
        <w:r w:rsidRPr="007A4E29">
          <w:rPr>
            <w:rStyle w:val="Hipercze"/>
            <w:rFonts w:ascii="Open Sans" w:hAnsi="Open Sans" w:cs="Open Sans"/>
          </w:rPr>
          <w:t>platformazakupowa.pl</w:t>
        </w:r>
      </w:hyperlink>
      <w:r w:rsidRPr="007A4E29">
        <w:rPr>
          <w:rFonts w:ascii="Open Sans" w:hAnsi="Open Sans" w:cs="Open Sans"/>
        </w:rPr>
        <w:t xml:space="preserve"> dotyczące w </w:t>
      </w:r>
      <w:r w:rsidRPr="00260010">
        <w:rPr>
          <w:rFonts w:ascii="Open Sans" w:hAnsi="Open Sans" w:cs="Open Sans"/>
        </w:rPr>
        <w:t xml:space="preserve">szczególności logowania, składania wniosków o wyjaśnienie treści SWZ, składania ofert oraz innych czynności podejmowanych w niniejszym postępowaniu przy użyciu </w:t>
      </w:r>
      <w:hyperlink r:id="rId21" w:history="1">
        <w:r w:rsidRPr="00260010">
          <w:rPr>
            <w:rStyle w:val="Hipercze"/>
            <w:rFonts w:ascii="Open Sans" w:hAnsi="Open Sans" w:cs="Open Sans"/>
          </w:rPr>
          <w:t>platformazakupowa.pl</w:t>
        </w:r>
      </w:hyperlink>
      <w:r w:rsidRPr="00260010">
        <w:rPr>
          <w:rFonts w:ascii="Open Sans" w:hAnsi="Open Sans" w:cs="Open Sans"/>
        </w:rPr>
        <w:t xml:space="preserve"> znajdują się w zakładce „Instrukcje dla Wykonawców" na stronie internetowej pod adresem: </w:t>
      </w:r>
      <w:hyperlink r:id="rId22" w:history="1">
        <w:r w:rsidRPr="00260010">
          <w:rPr>
            <w:rStyle w:val="Hipercze"/>
            <w:rFonts w:ascii="Open Sans" w:hAnsi="Open Sans" w:cs="Open Sans"/>
          </w:rPr>
          <w:t>https://platformazakupowa.pl/strona/45-instrukcje</w:t>
        </w:r>
      </w:hyperlink>
      <w:r>
        <w:rPr>
          <w:rStyle w:val="Hipercze"/>
          <w:rFonts w:ascii="Open Sans" w:hAnsi="Open Sans" w:cs="Open Sans"/>
        </w:rPr>
        <w:t xml:space="preserve">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Wykonawca może zwrócić się do zamawiającego z wnioskiem o wyjaśnienie treści SWZ.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Zamawiający udziela wyjaśnień niezwłocznie, jednak nie później niż na 2 dni przed upływem terminu składania ofert (udostępniając je na stronie internetowej prowadzonego postępowania), pod warunkiem, że wniosek o wyjaśnienie treści SWZ wpłynął do zamawiającego nie później niż na 4 dni przed upływem terminu składania ofert.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W przypadku, gdy wniosek o wyjaśnienie treści SWZ nie wpłynie w ww. terminie, Zamawiający nie ma obowiązku udzielania wyjaśnień SWZ oraz przedłużenia terminu składania ofert.</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Treść zapytań wraz z wyjaśnieniami zamawiający udostępnia, bez ujawniania źródła zapytania, na stronie internetowej prowadzonego postępowania.</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 uzasadnionych przypadkach Zamawiający może przed upływem terminu składania ofert zmienić treść SWZ. Dokonaną zmianę treści SWZ Zamawiający udostępnia na stronie internetowej prowadzonego postępowania.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 xml:space="preserve">W przypadku, gdy zmiana treści SWZ jest istotna dla sporządzenia oferty lub wymaga od wykonawców dodatkowego czasu na zapoznanie się  ze zmianą jej treści i przygotowanie ofert, zamawiający przedłuża termin składania ofert o czas niezbędny na ich przygotowanie. </w:t>
      </w:r>
    </w:p>
    <w:p w:rsidR="00510AD7" w:rsidRPr="00260010" w:rsidRDefault="00510AD7" w:rsidP="00510AD7">
      <w:pPr>
        <w:pStyle w:val="Bezodstpw"/>
        <w:numPr>
          <w:ilvl w:val="0"/>
          <w:numId w:val="64"/>
        </w:numPr>
        <w:rPr>
          <w:rFonts w:ascii="Open Sans" w:hAnsi="Open Sans" w:cs="Open Sans"/>
        </w:rPr>
      </w:pPr>
      <w:r w:rsidRPr="00260010">
        <w:rPr>
          <w:rFonts w:ascii="Open Sans" w:hAnsi="Open Sans" w:cs="Open Sans"/>
        </w:rPr>
        <w:t>Zamawiający informuje wykonawców o przedłużonym terminie składania ofert przez zamieszczenie informacji na stronie internetowej prowadzonego postępowania, na której została udostępniona SWZ.</w:t>
      </w:r>
    </w:p>
    <w:p w:rsidR="00510AD7" w:rsidRPr="007A4E29" w:rsidRDefault="00510AD7" w:rsidP="00510AD7">
      <w:pPr>
        <w:pStyle w:val="Bezodstpw"/>
        <w:ind w:left="720"/>
        <w:rPr>
          <w:rFonts w:ascii="Open Sans" w:hAnsi="Open Sans" w:cs="Open Sans"/>
        </w:rPr>
      </w:pPr>
    </w:p>
    <w:p w:rsidR="00510AD7" w:rsidRPr="007A4E29" w:rsidRDefault="00510AD7" w:rsidP="00510AD7">
      <w:pPr>
        <w:pStyle w:val="Nagwek8"/>
        <w:pBdr>
          <w:top w:val="single" w:sz="4" w:space="1" w:color="auto"/>
          <w:left w:val="single" w:sz="4" w:space="4" w:color="auto"/>
          <w:bottom w:val="single" w:sz="4" w:space="1" w:color="auto"/>
          <w:right w:val="single" w:sz="4" w:space="4" w:color="auto"/>
        </w:pBdr>
        <w:jc w:val="center"/>
        <w:rPr>
          <w:rFonts w:ascii="Open Sans" w:hAnsi="Open Sans" w:cs="Open Sans"/>
          <w:b w:val="0"/>
          <w:bCs w:val="0"/>
          <w:iCs/>
        </w:rPr>
      </w:pPr>
      <w:r w:rsidRPr="007A4E29">
        <w:rPr>
          <w:rFonts w:ascii="Open Sans" w:hAnsi="Open Sans" w:cs="Open Sans"/>
          <w:iCs/>
        </w:rPr>
        <w:t>IV. Opis przedmiotu zamówienia.</w:t>
      </w:r>
    </w:p>
    <w:p w:rsidR="00510AD7" w:rsidRPr="007A4E29" w:rsidRDefault="00510AD7" w:rsidP="00510AD7">
      <w:pPr>
        <w:tabs>
          <w:tab w:val="left" w:pos="142"/>
        </w:tabs>
        <w:rPr>
          <w:rFonts w:ascii="Open Sans" w:hAnsi="Open Sans" w:cs="Open Sans"/>
          <w:b/>
          <w:bCs/>
        </w:rPr>
      </w:pPr>
    </w:p>
    <w:p w:rsidR="00510AD7" w:rsidRPr="007A4E29" w:rsidRDefault="00510AD7" w:rsidP="00510AD7">
      <w:pPr>
        <w:pStyle w:val="Akapitzlist"/>
        <w:numPr>
          <w:ilvl w:val="0"/>
          <w:numId w:val="5"/>
        </w:numPr>
        <w:tabs>
          <w:tab w:val="left" w:pos="142"/>
        </w:tabs>
        <w:rPr>
          <w:rFonts w:ascii="Open Sans" w:hAnsi="Open Sans" w:cs="Open Sans"/>
          <w:b/>
          <w:bCs/>
        </w:rPr>
      </w:pPr>
      <w:r w:rsidRPr="007A4E29">
        <w:rPr>
          <w:rFonts w:ascii="Open Sans" w:hAnsi="Open Sans" w:cs="Open Sans"/>
          <w:b/>
          <w:bCs/>
        </w:rPr>
        <w:t>Przedmiot zamówienia.</w:t>
      </w:r>
    </w:p>
    <w:p w:rsidR="00430851" w:rsidRPr="00BA6C8C" w:rsidRDefault="00510AD7" w:rsidP="00430851">
      <w:pPr>
        <w:pStyle w:val="Bezodstpw"/>
        <w:numPr>
          <w:ilvl w:val="0"/>
          <w:numId w:val="4"/>
        </w:numPr>
        <w:ind w:left="0" w:firstLine="0"/>
        <w:rPr>
          <w:rFonts w:ascii="Open Sans" w:hAnsi="Open Sans" w:cs="Open Sans"/>
          <w:b/>
          <w:strike/>
        </w:rPr>
      </w:pPr>
      <w:r w:rsidRPr="00BA6C8C">
        <w:rPr>
          <w:rFonts w:ascii="Open Sans" w:hAnsi="Open Sans" w:cs="Open Sans"/>
        </w:rPr>
        <w:t xml:space="preserve">Przedmiotem zamówienia jest </w:t>
      </w:r>
      <w:r w:rsidR="00BA6C8C" w:rsidRPr="00BA6C8C">
        <w:rPr>
          <w:rFonts w:ascii="Open Sans" w:hAnsi="Open Sans" w:cs="Open Sans"/>
        </w:rPr>
        <w:t xml:space="preserve">„Modernizacja i adaptacja </w:t>
      </w:r>
      <w:proofErr w:type="spellStart"/>
      <w:r w:rsidR="00BA6C8C" w:rsidRPr="00BA6C8C">
        <w:rPr>
          <w:rFonts w:ascii="Open Sans" w:hAnsi="Open Sans" w:cs="Open Sans"/>
        </w:rPr>
        <w:t>sal</w:t>
      </w:r>
      <w:proofErr w:type="spellEnd"/>
      <w:r w:rsidR="00BA6C8C" w:rsidRPr="00BA6C8C">
        <w:rPr>
          <w:rFonts w:ascii="Open Sans" w:hAnsi="Open Sans" w:cs="Open Sans"/>
        </w:rPr>
        <w:t xml:space="preserve"> dydaktycznych Państwowej Akademii Nauk Stosowanych w Głogowie”</w:t>
      </w:r>
    </w:p>
    <w:p w:rsidR="00510AD7" w:rsidRPr="005A41A7" w:rsidRDefault="00510AD7" w:rsidP="00510AD7">
      <w:pPr>
        <w:pStyle w:val="Bezodstpw"/>
        <w:numPr>
          <w:ilvl w:val="0"/>
          <w:numId w:val="4"/>
        </w:numPr>
        <w:ind w:left="0" w:firstLine="0"/>
        <w:rPr>
          <w:rFonts w:ascii="Open Sans" w:hAnsi="Open Sans" w:cs="Open Sans"/>
          <w:b/>
        </w:rPr>
      </w:pPr>
      <w:r w:rsidRPr="005A41A7">
        <w:rPr>
          <w:rFonts w:ascii="Open Sans" w:hAnsi="Open Sans" w:cs="Open Sans"/>
        </w:rPr>
        <w:t xml:space="preserve">Zakres robót wg Wspólnego Słownika zamówień (CPV): </w:t>
      </w:r>
    </w:p>
    <w:p w:rsidR="005A41A7" w:rsidRDefault="005A41A7" w:rsidP="00E07CE6">
      <w:pPr>
        <w:pStyle w:val="Bezodstpw"/>
        <w:rPr>
          <w:rFonts w:ascii="Open Sans" w:hAnsi="Open Sans" w:cs="Open Sans"/>
        </w:rPr>
      </w:pPr>
      <w:r w:rsidRPr="00C93CF4">
        <w:rPr>
          <w:rFonts w:ascii="Open Sans" w:hAnsi="Open Sans" w:cs="Open Sans"/>
          <w:b/>
        </w:rPr>
        <w:t xml:space="preserve">45000000-7 </w:t>
      </w:r>
      <w:r w:rsidR="00C93CF4">
        <w:rPr>
          <w:rFonts w:ascii="Open Sans" w:hAnsi="Open Sans" w:cs="Open Sans"/>
          <w:b/>
        </w:rPr>
        <w:t xml:space="preserve">  </w:t>
      </w:r>
      <w:r w:rsidR="00034B2F">
        <w:rPr>
          <w:rFonts w:ascii="Open Sans" w:hAnsi="Open Sans" w:cs="Open Sans"/>
          <w:b/>
        </w:rPr>
        <w:t xml:space="preserve"> </w:t>
      </w:r>
      <w:r w:rsidR="00034B2F">
        <w:rPr>
          <w:rFonts w:ascii="Open Sans" w:hAnsi="Open Sans" w:cs="Open Sans"/>
        </w:rPr>
        <w:t>R</w:t>
      </w:r>
      <w:r w:rsidRPr="00C93CF4">
        <w:rPr>
          <w:rFonts w:ascii="Open Sans" w:hAnsi="Open Sans" w:cs="Open Sans"/>
        </w:rPr>
        <w:t>oboty budowlane</w:t>
      </w:r>
    </w:p>
    <w:p w:rsidR="00C93CF4" w:rsidRPr="00C93CF4" w:rsidRDefault="00C93CF4" w:rsidP="00C93CF4">
      <w:pPr>
        <w:pStyle w:val="Bezodstpw"/>
        <w:rPr>
          <w:rFonts w:ascii="Open Sans" w:hAnsi="Open Sans" w:cs="Open Sans"/>
        </w:rPr>
      </w:pPr>
      <w:r w:rsidRPr="00C93CF4">
        <w:rPr>
          <w:rFonts w:ascii="Open Sans" w:hAnsi="Open Sans" w:cs="Open Sans"/>
        </w:rPr>
        <w:t xml:space="preserve">45400000-1  </w:t>
      </w:r>
      <w:r w:rsidRPr="00C93CF4">
        <w:rPr>
          <w:rFonts w:ascii="Open Sans" w:hAnsi="Open Sans" w:cs="Open Sans"/>
        </w:rPr>
        <w:tab/>
      </w:r>
      <w:r w:rsidR="00034B2F">
        <w:rPr>
          <w:rFonts w:ascii="Open Sans" w:hAnsi="Open Sans" w:cs="Open Sans"/>
        </w:rPr>
        <w:t>R</w:t>
      </w:r>
      <w:r w:rsidRPr="00C93CF4">
        <w:rPr>
          <w:rFonts w:ascii="Open Sans" w:hAnsi="Open Sans" w:cs="Open Sans"/>
        </w:rPr>
        <w:t>oboty wykończeniowe w zakresie obiektów budowlanych</w:t>
      </w:r>
    </w:p>
    <w:p w:rsidR="00C93CF4" w:rsidRPr="00C93CF4" w:rsidRDefault="00C93CF4" w:rsidP="00C93CF4">
      <w:pPr>
        <w:pStyle w:val="Bezodstpw"/>
        <w:rPr>
          <w:rFonts w:ascii="Open Sans" w:hAnsi="Open Sans" w:cs="Open Sans"/>
        </w:rPr>
      </w:pPr>
      <w:r w:rsidRPr="00C93CF4">
        <w:rPr>
          <w:rFonts w:ascii="Open Sans" w:hAnsi="Open Sans" w:cs="Open Sans"/>
        </w:rPr>
        <w:t xml:space="preserve">45300000-0    </w:t>
      </w:r>
      <w:r w:rsidR="00034B2F">
        <w:rPr>
          <w:rFonts w:ascii="Open Sans" w:hAnsi="Open Sans" w:cs="Open Sans"/>
        </w:rPr>
        <w:t>R</w:t>
      </w:r>
      <w:r w:rsidRPr="00C93CF4">
        <w:rPr>
          <w:rFonts w:ascii="Open Sans" w:hAnsi="Open Sans" w:cs="Open Sans"/>
        </w:rPr>
        <w:t>oboty w zakresie instalacji budowlanych</w:t>
      </w:r>
    </w:p>
    <w:p w:rsidR="00C93CF4" w:rsidRPr="00C93CF4" w:rsidRDefault="00C93CF4" w:rsidP="00C93CF4">
      <w:pPr>
        <w:pStyle w:val="Bezodstpw"/>
        <w:rPr>
          <w:rFonts w:ascii="Open Sans" w:hAnsi="Open Sans" w:cs="Open Sans"/>
        </w:rPr>
      </w:pPr>
      <w:r w:rsidRPr="00C93CF4">
        <w:rPr>
          <w:rFonts w:ascii="Open Sans" w:hAnsi="Open Sans" w:cs="Open Sans"/>
        </w:rPr>
        <w:t xml:space="preserve">45311100 -1 </w:t>
      </w:r>
      <w:r>
        <w:rPr>
          <w:rFonts w:ascii="Open Sans" w:hAnsi="Open Sans" w:cs="Open Sans"/>
        </w:rPr>
        <w:t xml:space="preserve"> </w:t>
      </w:r>
      <w:r w:rsidRPr="00C93CF4">
        <w:rPr>
          <w:rFonts w:ascii="Open Sans" w:hAnsi="Open Sans" w:cs="Open Sans"/>
        </w:rPr>
        <w:t xml:space="preserve"> Roboty  w  zakresie okablowania elektrycznego</w:t>
      </w:r>
    </w:p>
    <w:p w:rsidR="00C93CF4" w:rsidRPr="00C93CF4" w:rsidRDefault="00C93CF4" w:rsidP="00C93CF4">
      <w:pPr>
        <w:pStyle w:val="Bezodstpw"/>
        <w:rPr>
          <w:rFonts w:ascii="Open Sans" w:hAnsi="Open Sans" w:cs="Open Sans"/>
        </w:rPr>
      </w:pPr>
      <w:r w:rsidRPr="00C93CF4">
        <w:rPr>
          <w:rFonts w:ascii="Open Sans" w:hAnsi="Open Sans" w:cs="Open Sans"/>
        </w:rPr>
        <w:t xml:space="preserve">45314320 -0 </w:t>
      </w:r>
      <w:r>
        <w:rPr>
          <w:rFonts w:ascii="Open Sans" w:hAnsi="Open Sans" w:cs="Open Sans"/>
        </w:rPr>
        <w:t xml:space="preserve">  </w:t>
      </w:r>
      <w:r w:rsidRPr="00C93CF4">
        <w:rPr>
          <w:rFonts w:ascii="Open Sans" w:hAnsi="Open Sans" w:cs="Open Sans"/>
        </w:rPr>
        <w:t>Instalowanie  okablowania komputerowego</w:t>
      </w:r>
    </w:p>
    <w:p w:rsidR="00C93CF4" w:rsidRPr="00C93CF4" w:rsidRDefault="00C93CF4" w:rsidP="00C93CF4">
      <w:pPr>
        <w:pStyle w:val="Bezodstpw"/>
        <w:rPr>
          <w:rFonts w:ascii="Open Sans" w:hAnsi="Open Sans" w:cs="Open Sans"/>
        </w:rPr>
      </w:pPr>
      <w:r w:rsidRPr="00C93CF4">
        <w:rPr>
          <w:rFonts w:ascii="Open Sans" w:hAnsi="Open Sans" w:cs="Open Sans"/>
        </w:rPr>
        <w:t xml:space="preserve">45311200 -2 </w:t>
      </w:r>
      <w:r>
        <w:rPr>
          <w:rFonts w:ascii="Open Sans" w:hAnsi="Open Sans" w:cs="Open Sans"/>
        </w:rPr>
        <w:t xml:space="preserve">  </w:t>
      </w:r>
      <w:r w:rsidR="002351D4">
        <w:rPr>
          <w:rFonts w:ascii="Open Sans" w:hAnsi="Open Sans" w:cs="Open Sans"/>
        </w:rPr>
        <w:t xml:space="preserve"> </w:t>
      </w:r>
      <w:r w:rsidRPr="00C93CF4">
        <w:rPr>
          <w:rFonts w:ascii="Open Sans" w:hAnsi="Open Sans" w:cs="Open Sans"/>
        </w:rPr>
        <w:t>Roboty  w  zakresie instalacji elektrycznych</w:t>
      </w:r>
    </w:p>
    <w:p w:rsidR="00C93CF4" w:rsidRPr="00C93CF4" w:rsidRDefault="00C93CF4" w:rsidP="00C93CF4">
      <w:pPr>
        <w:pStyle w:val="Bezodstpw"/>
        <w:rPr>
          <w:rFonts w:ascii="Open Sans" w:hAnsi="Open Sans" w:cs="Open Sans"/>
        </w:rPr>
      </w:pPr>
      <w:r w:rsidRPr="00C93CF4">
        <w:rPr>
          <w:rFonts w:ascii="Open Sans" w:hAnsi="Open Sans" w:cs="Open Sans"/>
        </w:rPr>
        <w:t xml:space="preserve">45315300 -1 </w:t>
      </w:r>
      <w:r w:rsidR="00034B2F">
        <w:rPr>
          <w:rFonts w:ascii="Open Sans" w:hAnsi="Open Sans" w:cs="Open Sans"/>
        </w:rPr>
        <w:t xml:space="preserve">  </w:t>
      </w:r>
      <w:r w:rsidRPr="00C93CF4">
        <w:rPr>
          <w:rFonts w:ascii="Open Sans" w:hAnsi="Open Sans" w:cs="Open Sans"/>
        </w:rPr>
        <w:t xml:space="preserve"> Instalacje zasilania  elektrycznego</w:t>
      </w:r>
    </w:p>
    <w:p w:rsidR="00510AD7" w:rsidRPr="0032295B" w:rsidRDefault="00510AD7" w:rsidP="00510AD7">
      <w:pPr>
        <w:pStyle w:val="Bezodstpw"/>
        <w:rPr>
          <w:rFonts w:ascii="Open Sans" w:hAnsi="Open Sans" w:cs="Open Sans"/>
          <w:strike/>
        </w:rPr>
      </w:pPr>
    </w:p>
    <w:p w:rsidR="00DF7210" w:rsidRPr="00DA3C9A" w:rsidRDefault="00510AD7" w:rsidP="00DF7210">
      <w:pPr>
        <w:pStyle w:val="Bezodstpw"/>
        <w:numPr>
          <w:ilvl w:val="0"/>
          <w:numId w:val="4"/>
        </w:numPr>
        <w:ind w:left="0" w:firstLine="0"/>
        <w:rPr>
          <w:rFonts w:ascii="Open Sans" w:hAnsi="Open Sans" w:cs="Open Sans"/>
        </w:rPr>
      </w:pPr>
      <w:r w:rsidRPr="00DA3C9A">
        <w:rPr>
          <w:rFonts w:ascii="Open Sans" w:hAnsi="Open Sans" w:cs="Open Sans"/>
        </w:rPr>
        <w:t>W</w:t>
      </w:r>
      <w:r w:rsidRPr="00DA3C9A">
        <w:rPr>
          <w:rFonts w:ascii="Open Sans" w:hAnsi="Open Sans" w:cs="Open Sans"/>
          <w:b/>
        </w:rPr>
        <w:t xml:space="preserve"> </w:t>
      </w:r>
      <w:r w:rsidRPr="00DA3C9A">
        <w:rPr>
          <w:rFonts w:ascii="Open Sans" w:hAnsi="Open Sans" w:cs="Open Sans"/>
        </w:rPr>
        <w:t xml:space="preserve">ramach realizacji przedmiotu zamówienia, przewiduje się do wykonania następujące prace: </w:t>
      </w:r>
    </w:p>
    <w:p w:rsidR="00DA3C9A" w:rsidRDefault="00BA6C8C" w:rsidP="00DA3C9A">
      <w:pPr>
        <w:pStyle w:val="Bezodstpw"/>
        <w:rPr>
          <w:rFonts w:ascii="Open Sans" w:hAnsi="Open Sans" w:cs="Open Sans"/>
        </w:rPr>
      </w:pPr>
      <w:r>
        <w:rPr>
          <w:rFonts w:ascii="Open Sans" w:hAnsi="Open Sans" w:cs="Open Sans"/>
        </w:rPr>
        <w:t>W</w:t>
      </w:r>
      <w:r w:rsidR="00DA3C9A" w:rsidRPr="00DA3C9A">
        <w:rPr>
          <w:rFonts w:ascii="Open Sans" w:hAnsi="Open Sans" w:cs="Open Sans"/>
        </w:rPr>
        <w:t>ykonani</w:t>
      </w:r>
      <w:r w:rsidR="00DA3C9A">
        <w:rPr>
          <w:rFonts w:ascii="Open Sans" w:hAnsi="Open Sans" w:cs="Open Sans"/>
        </w:rPr>
        <w:t>e</w:t>
      </w:r>
      <w:r w:rsidR="00DA3C9A" w:rsidRPr="00DA3C9A">
        <w:rPr>
          <w:rFonts w:ascii="Open Sans" w:hAnsi="Open Sans" w:cs="Open Sans"/>
        </w:rPr>
        <w:t xml:space="preserve"> robót budowlanych związanych z wymianą instalacji elektrycznej oraz wykonania instalacje sieci komputerowej  w salach oznaczonych numerem 211, 210                            w budynku Państwowej Akademii Nauk Stosowanych w Głogowie</w:t>
      </w:r>
      <w:r>
        <w:rPr>
          <w:rFonts w:ascii="Open Sans" w:hAnsi="Open Sans" w:cs="Open Sans"/>
        </w:rPr>
        <w:t>.</w:t>
      </w:r>
    </w:p>
    <w:p w:rsidR="00DA3C9A" w:rsidRPr="00DA3C9A" w:rsidRDefault="00DA3C9A" w:rsidP="00DA3C9A">
      <w:pPr>
        <w:pStyle w:val="Bezodstpw"/>
        <w:rPr>
          <w:rFonts w:ascii="Open Sans" w:hAnsi="Open Sans" w:cs="Open Sans"/>
        </w:rPr>
      </w:pPr>
      <w:r w:rsidRPr="00DA3C9A">
        <w:rPr>
          <w:rFonts w:ascii="Open Sans" w:hAnsi="Open Sans" w:cs="Open Sans"/>
        </w:rPr>
        <w:t>Zakres robót obejmuje:</w:t>
      </w:r>
    </w:p>
    <w:p w:rsidR="00DA3C9A" w:rsidRPr="00DA3C9A" w:rsidRDefault="00DA3C9A" w:rsidP="00DA3C9A">
      <w:pPr>
        <w:pStyle w:val="Bezodstpw"/>
        <w:rPr>
          <w:rFonts w:ascii="Open Sans" w:hAnsi="Open Sans" w:cs="Open Sans"/>
        </w:rPr>
      </w:pPr>
      <w:r w:rsidRPr="00DA3C9A">
        <w:rPr>
          <w:rFonts w:ascii="Open Sans" w:hAnsi="Open Sans" w:cs="Open Sans"/>
        </w:rPr>
        <w:t xml:space="preserve">- instalację elektryczną WLZ,  </w:t>
      </w:r>
    </w:p>
    <w:p w:rsidR="00DA3C9A" w:rsidRPr="00DA3C9A" w:rsidRDefault="00DA3C9A" w:rsidP="00DA3C9A">
      <w:pPr>
        <w:pStyle w:val="Bezodstpw"/>
        <w:rPr>
          <w:rFonts w:ascii="Open Sans" w:hAnsi="Open Sans" w:cs="Open Sans"/>
        </w:rPr>
      </w:pPr>
      <w:r w:rsidRPr="00DA3C9A">
        <w:rPr>
          <w:rFonts w:ascii="Open Sans" w:hAnsi="Open Sans" w:cs="Open Sans"/>
        </w:rPr>
        <w:t xml:space="preserve">- montaż rozdzielnicy TZ-3 z wyposażeniem, </w:t>
      </w:r>
    </w:p>
    <w:p w:rsidR="00DA3C9A" w:rsidRPr="00DA3C9A" w:rsidRDefault="00DA3C9A" w:rsidP="00DA3C9A">
      <w:pPr>
        <w:pStyle w:val="Bezodstpw"/>
        <w:rPr>
          <w:rFonts w:ascii="Open Sans" w:hAnsi="Open Sans" w:cs="Open Sans"/>
        </w:rPr>
      </w:pPr>
      <w:r w:rsidRPr="00DA3C9A">
        <w:rPr>
          <w:rFonts w:ascii="Open Sans" w:hAnsi="Open Sans" w:cs="Open Sans"/>
        </w:rPr>
        <w:t xml:space="preserve">- przystosowanie rozdzielnicy TZ-2 do nowych warunków pracy, </w:t>
      </w:r>
    </w:p>
    <w:p w:rsidR="00DA3C9A" w:rsidRDefault="00DA3C9A" w:rsidP="00DA3C9A">
      <w:pPr>
        <w:pStyle w:val="Bezodstpw"/>
        <w:rPr>
          <w:rFonts w:ascii="Open Sans" w:hAnsi="Open Sans" w:cs="Open Sans"/>
        </w:rPr>
      </w:pPr>
      <w:r w:rsidRPr="00DA3C9A">
        <w:rPr>
          <w:rFonts w:ascii="Open Sans" w:hAnsi="Open Sans" w:cs="Open Sans"/>
        </w:rPr>
        <w:t>- rozbudowę szafy dystrybucyjnej,</w:t>
      </w:r>
    </w:p>
    <w:p w:rsidR="00DA3C9A" w:rsidRPr="00DA3C9A" w:rsidRDefault="00DA3C9A" w:rsidP="00DA3C9A">
      <w:pPr>
        <w:pStyle w:val="Bezodstpw"/>
        <w:rPr>
          <w:rFonts w:ascii="Open Sans" w:hAnsi="Open Sans" w:cs="Open Sans"/>
        </w:rPr>
      </w:pPr>
      <w:r>
        <w:rPr>
          <w:rFonts w:ascii="Open Sans" w:hAnsi="Open Sans" w:cs="Open Sans"/>
        </w:rPr>
        <w:t xml:space="preserve">- </w:t>
      </w:r>
      <w:r w:rsidRPr="00DA3C9A">
        <w:rPr>
          <w:rFonts w:ascii="Open Sans" w:hAnsi="Open Sans" w:cs="Open Sans"/>
        </w:rPr>
        <w:t xml:space="preserve">instalację w pomieszczeniach budynku </w:t>
      </w:r>
    </w:p>
    <w:p w:rsidR="00DA3C9A" w:rsidRPr="00DA3C9A" w:rsidRDefault="00DA3C9A" w:rsidP="00DA3C9A">
      <w:pPr>
        <w:pStyle w:val="Bezodstpw"/>
        <w:rPr>
          <w:rFonts w:ascii="Open Sans" w:hAnsi="Open Sans" w:cs="Open Sans"/>
        </w:rPr>
      </w:pPr>
      <w:r w:rsidRPr="00DA3C9A">
        <w:rPr>
          <w:rFonts w:ascii="Open Sans" w:hAnsi="Open Sans" w:cs="Open Sans"/>
        </w:rPr>
        <w:t xml:space="preserve">- instalację oświetlenia,   </w:t>
      </w:r>
    </w:p>
    <w:p w:rsidR="00DA3C9A" w:rsidRPr="00DA3C9A" w:rsidRDefault="00DA3C9A" w:rsidP="00DA3C9A">
      <w:pPr>
        <w:pStyle w:val="Bezodstpw"/>
        <w:rPr>
          <w:rFonts w:ascii="Open Sans" w:hAnsi="Open Sans" w:cs="Open Sans"/>
        </w:rPr>
      </w:pPr>
      <w:r w:rsidRPr="00DA3C9A">
        <w:rPr>
          <w:rFonts w:ascii="Open Sans" w:hAnsi="Open Sans" w:cs="Open Sans"/>
        </w:rPr>
        <w:t>- instalację elektryczną gniazd wtyczkowych,</w:t>
      </w:r>
    </w:p>
    <w:p w:rsidR="00DA3C9A" w:rsidRPr="00DA3C9A" w:rsidRDefault="00DA3C9A" w:rsidP="00DA3C9A">
      <w:pPr>
        <w:pStyle w:val="Bezodstpw"/>
        <w:rPr>
          <w:rFonts w:ascii="Open Sans" w:hAnsi="Open Sans" w:cs="Open Sans"/>
        </w:rPr>
      </w:pPr>
      <w:r w:rsidRPr="00DA3C9A">
        <w:rPr>
          <w:rFonts w:ascii="Open Sans" w:hAnsi="Open Sans" w:cs="Open Sans"/>
        </w:rPr>
        <w:t xml:space="preserve">- instalację transmisji sygnału VIDEO, XLR, </w:t>
      </w:r>
    </w:p>
    <w:p w:rsidR="00DA3C9A" w:rsidRPr="00DA3C9A" w:rsidRDefault="00DA3C9A" w:rsidP="00DA3C9A">
      <w:pPr>
        <w:pStyle w:val="Bezodstpw"/>
        <w:rPr>
          <w:rFonts w:ascii="Open Sans" w:hAnsi="Open Sans" w:cs="Open Sans"/>
        </w:rPr>
      </w:pPr>
      <w:r w:rsidRPr="00DA3C9A">
        <w:rPr>
          <w:rFonts w:ascii="Open Sans" w:hAnsi="Open Sans" w:cs="Open Sans"/>
        </w:rPr>
        <w:t xml:space="preserve">- instalację teletechniczną LAN, </w:t>
      </w:r>
    </w:p>
    <w:p w:rsidR="00DA3C9A" w:rsidRPr="00DA3C9A" w:rsidRDefault="00DA3C9A" w:rsidP="00DA3C9A">
      <w:pPr>
        <w:pStyle w:val="Bezodstpw"/>
        <w:rPr>
          <w:rFonts w:ascii="Open Sans" w:hAnsi="Open Sans" w:cs="Open Sans"/>
        </w:rPr>
      </w:pPr>
      <w:r w:rsidRPr="00DA3C9A">
        <w:rPr>
          <w:rFonts w:ascii="Open Sans" w:hAnsi="Open Sans" w:cs="Open Sans"/>
        </w:rPr>
        <w:t>- instalację połączeń wyrównawczych,</w:t>
      </w:r>
    </w:p>
    <w:p w:rsidR="00DA3C9A" w:rsidRDefault="00DA3C9A" w:rsidP="00DA3C9A">
      <w:pPr>
        <w:pStyle w:val="Bezodstpw"/>
        <w:rPr>
          <w:rFonts w:ascii="Open Sans" w:hAnsi="Open Sans" w:cs="Open Sans"/>
        </w:rPr>
      </w:pPr>
      <w:r w:rsidRPr="00DA3C9A">
        <w:rPr>
          <w:rFonts w:ascii="Open Sans" w:hAnsi="Open Sans" w:cs="Open Sans"/>
        </w:rPr>
        <w:t>- montaż tablic  rozdzielczych bezpiecznikowych z wyposażeniem,</w:t>
      </w:r>
    </w:p>
    <w:p w:rsidR="00DA3C9A" w:rsidRDefault="00DA3C9A" w:rsidP="00DA3C9A">
      <w:pPr>
        <w:pStyle w:val="Bezodstpw"/>
        <w:rPr>
          <w:rFonts w:ascii="Open Sans" w:hAnsi="Open Sans" w:cs="Open Sans"/>
        </w:rPr>
      </w:pPr>
      <w:r>
        <w:rPr>
          <w:rFonts w:ascii="Open Sans" w:hAnsi="Open Sans" w:cs="Open Sans"/>
        </w:rPr>
        <w:t xml:space="preserve">- </w:t>
      </w:r>
      <w:r w:rsidRPr="00DA3C9A">
        <w:rPr>
          <w:rFonts w:ascii="Open Sans" w:hAnsi="Open Sans" w:cs="Open Sans"/>
        </w:rPr>
        <w:t xml:space="preserve">prace pomiarowe </w:t>
      </w:r>
    </w:p>
    <w:p w:rsidR="00DA3C9A" w:rsidRPr="00DA3C9A" w:rsidRDefault="00DA3C9A" w:rsidP="00DA3C9A">
      <w:pPr>
        <w:pStyle w:val="Bezodstpw"/>
        <w:rPr>
          <w:rFonts w:ascii="Open Sans" w:hAnsi="Open Sans" w:cs="Open Sans"/>
        </w:rPr>
      </w:pPr>
      <w:r>
        <w:rPr>
          <w:rFonts w:ascii="Open Sans" w:hAnsi="Open Sans" w:cs="Open Sans"/>
        </w:rPr>
        <w:t xml:space="preserve">- </w:t>
      </w:r>
      <w:r w:rsidRPr="00DA3C9A">
        <w:rPr>
          <w:rFonts w:ascii="Open Sans" w:hAnsi="Open Sans" w:cs="Open Sans"/>
        </w:rPr>
        <w:t>sporządzenie dokumentacji powykonawczej</w:t>
      </w:r>
    </w:p>
    <w:p w:rsidR="00DA3C9A" w:rsidRPr="00DA3C9A" w:rsidRDefault="00F54D97" w:rsidP="00DA3C9A">
      <w:pPr>
        <w:pStyle w:val="Bezodstpw"/>
        <w:numPr>
          <w:ilvl w:val="0"/>
          <w:numId w:val="4"/>
        </w:numPr>
        <w:ind w:left="0" w:firstLine="0"/>
        <w:rPr>
          <w:rFonts w:ascii="Open Sans" w:hAnsi="Open Sans" w:cs="Open Sans"/>
        </w:rPr>
      </w:pPr>
      <w:r w:rsidRPr="00DA3C9A">
        <w:rPr>
          <w:rFonts w:ascii="Open Sans" w:hAnsi="Open Sans" w:cs="Open Sans"/>
        </w:rPr>
        <w:t xml:space="preserve">Prace będą wykonywane w </w:t>
      </w:r>
      <w:r w:rsidRPr="00DA3C9A">
        <w:rPr>
          <w:rFonts w:ascii="Open Sans" w:hAnsi="Open Sans" w:cs="Open Sans"/>
          <w:b/>
        </w:rPr>
        <w:t>czynnym obiekcie</w:t>
      </w:r>
      <w:r w:rsidRPr="00DA3C9A">
        <w:rPr>
          <w:rFonts w:ascii="Open Sans" w:hAnsi="Open Sans" w:cs="Open Sans"/>
        </w:rPr>
        <w:t xml:space="preserve"> i muszą być prowadzone w sposób niezakłócający funkcjonowania obiektu</w:t>
      </w:r>
      <w:r w:rsidR="00DF7210" w:rsidRPr="00DA3C9A">
        <w:rPr>
          <w:rFonts w:ascii="Open Sans" w:hAnsi="Open Sans" w:cs="Open Sans"/>
        </w:rPr>
        <w:t>.</w:t>
      </w:r>
      <w:r w:rsidR="00ED3485" w:rsidRPr="00DA3C9A">
        <w:rPr>
          <w:rFonts w:ascii="Open Sans" w:hAnsi="Open Sans" w:cs="Open Sans"/>
        </w:rPr>
        <w:t xml:space="preserve"> Na terenie obiektu są prowadzone inne prace remontowe, co będzie zmuszało </w:t>
      </w:r>
      <w:r w:rsidR="00BA6C8C">
        <w:rPr>
          <w:rFonts w:ascii="Open Sans" w:hAnsi="Open Sans" w:cs="Open Sans"/>
        </w:rPr>
        <w:t xml:space="preserve">Wykonawcę do </w:t>
      </w:r>
      <w:r w:rsidR="00ED3485" w:rsidRPr="00DA3C9A">
        <w:rPr>
          <w:rFonts w:ascii="Open Sans" w:hAnsi="Open Sans" w:cs="Open Sans"/>
        </w:rPr>
        <w:t>konsultowan</w:t>
      </w:r>
      <w:r w:rsidR="00BA6C8C">
        <w:rPr>
          <w:rFonts w:ascii="Open Sans" w:hAnsi="Open Sans" w:cs="Open Sans"/>
        </w:rPr>
        <w:t>ia</w:t>
      </w:r>
      <w:r w:rsidR="00ED3485" w:rsidRPr="00DA3C9A">
        <w:rPr>
          <w:rFonts w:ascii="Open Sans" w:hAnsi="Open Sans" w:cs="Open Sans"/>
        </w:rPr>
        <w:t xml:space="preserve"> etapów</w:t>
      </w:r>
      <w:r w:rsidR="00BA6C8C">
        <w:rPr>
          <w:rFonts w:ascii="Open Sans" w:hAnsi="Open Sans" w:cs="Open Sans"/>
        </w:rPr>
        <w:t xml:space="preserve"> wykonywanych </w:t>
      </w:r>
      <w:r w:rsidR="00ED3485" w:rsidRPr="00DA3C9A">
        <w:rPr>
          <w:rFonts w:ascii="Open Sans" w:hAnsi="Open Sans" w:cs="Open Sans"/>
        </w:rPr>
        <w:t xml:space="preserve"> prac z Zamawiającym</w:t>
      </w:r>
      <w:r w:rsidR="00BA6C8C">
        <w:rPr>
          <w:rFonts w:ascii="Open Sans" w:hAnsi="Open Sans" w:cs="Open Sans"/>
        </w:rPr>
        <w:t>.</w:t>
      </w:r>
      <w:r w:rsidR="00ED3485" w:rsidRPr="00DA3C9A">
        <w:rPr>
          <w:rFonts w:ascii="Open Sans" w:hAnsi="Open Sans" w:cs="Open Sans"/>
        </w:rPr>
        <w:t xml:space="preserve"> </w:t>
      </w:r>
    </w:p>
    <w:p w:rsidR="00CC4E8C" w:rsidRPr="00DA3C9A" w:rsidRDefault="00510AD7" w:rsidP="00DA3C9A">
      <w:pPr>
        <w:pStyle w:val="Bezodstpw"/>
        <w:numPr>
          <w:ilvl w:val="0"/>
          <w:numId w:val="4"/>
        </w:numPr>
        <w:ind w:left="0" w:firstLine="0"/>
        <w:rPr>
          <w:rFonts w:ascii="Open Sans" w:hAnsi="Open Sans" w:cs="Open Sans"/>
        </w:rPr>
      </w:pPr>
      <w:r w:rsidRPr="00A1255F">
        <w:rPr>
          <w:rFonts w:ascii="Open Sans" w:hAnsi="Open Sans" w:cs="Open Sans"/>
        </w:rPr>
        <w:t xml:space="preserve">Szczegółowy opis przedmiotu zamówienia znajduje się w dokumentacji projektowej stanowiącej załącznik </w:t>
      </w:r>
      <w:r w:rsidR="00CC4E8C" w:rsidRPr="0090316A">
        <w:rPr>
          <w:rFonts w:ascii="Open Sans" w:hAnsi="Open Sans" w:cs="Open Sans"/>
        </w:rPr>
        <w:t xml:space="preserve">nr 12 </w:t>
      </w:r>
      <w:r w:rsidRPr="0090316A">
        <w:rPr>
          <w:rFonts w:ascii="Open Sans" w:hAnsi="Open Sans" w:cs="Open Sans"/>
        </w:rPr>
        <w:t>do SWZ.</w:t>
      </w:r>
      <w:r w:rsidR="00F54D97" w:rsidRPr="0090316A">
        <w:rPr>
          <w:rFonts w:ascii="Open Sans" w:hAnsi="Open Sans" w:cs="Open Sans"/>
        </w:rPr>
        <w:t xml:space="preserve"> </w:t>
      </w:r>
      <w:r w:rsidR="00A514B6" w:rsidRPr="0090316A">
        <w:rPr>
          <w:rFonts w:ascii="Open Sans" w:hAnsi="Open Sans" w:cs="Open Sans"/>
        </w:rPr>
        <w:t>Wykonawca składając ofertę zobowiązuje się wykonać zamówienie opisane w dokumentacji</w:t>
      </w:r>
      <w:r w:rsidR="00A514B6" w:rsidRPr="00A1255F">
        <w:rPr>
          <w:rFonts w:ascii="Open Sans" w:hAnsi="Open Sans" w:cs="Open Sans"/>
        </w:rPr>
        <w:t xml:space="preserve"> projektowej. Wszystkie dokumenty opisujące przedmiot zamówienia (projekt techniczny i przedmiary robót, </w:t>
      </w:r>
      <w:proofErr w:type="spellStart"/>
      <w:r w:rsidR="00A514B6" w:rsidRPr="00A1255F">
        <w:rPr>
          <w:rFonts w:ascii="Open Sans" w:hAnsi="Open Sans" w:cs="Open Sans"/>
        </w:rPr>
        <w:t>STWiORB</w:t>
      </w:r>
      <w:proofErr w:type="spellEnd"/>
      <w:r w:rsidR="00A514B6" w:rsidRPr="00A1255F">
        <w:rPr>
          <w:rFonts w:ascii="Open Sans" w:hAnsi="Open Sans" w:cs="Open Sans"/>
        </w:rPr>
        <w:t xml:space="preserve"> )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rsidR="00CC4E8C" w:rsidRPr="007D5629" w:rsidRDefault="00CC4E8C" w:rsidP="00CC4E8C">
      <w:pPr>
        <w:pStyle w:val="Bezodstpw"/>
        <w:rPr>
          <w:rFonts w:ascii="Open Sans" w:hAnsi="Open Sans" w:cs="Open Sans"/>
        </w:rPr>
      </w:pPr>
    </w:p>
    <w:p w:rsidR="00510AD7" w:rsidRPr="000408B2" w:rsidRDefault="00510AD7" w:rsidP="00510AD7">
      <w:pPr>
        <w:pStyle w:val="Akapitzlist"/>
        <w:numPr>
          <w:ilvl w:val="0"/>
          <w:numId w:val="5"/>
        </w:numPr>
        <w:tabs>
          <w:tab w:val="left" w:pos="142"/>
        </w:tabs>
        <w:rPr>
          <w:rFonts w:ascii="Open Sans" w:hAnsi="Open Sans" w:cs="Open Sans"/>
          <w:b/>
          <w:bCs/>
        </w:rPr>
      </w:pPr>
      <w:r w:rsidRPr="000408B2">
        <w:rPr>
          <w:rFonts w:ascii="Open Sans" w:hAnsi="Open Sans" w:cs="Open Sans"/>
          <w:b/>
          <w:bCs/>
        </w:rPr>
        <w:t>Rozwiązania równoważne:</w:t>
      </w:r>
    </w:p>
    <w:p w:rsidR="00510AD7" w:rsidRPr="007A4E29" w:rsidRDefault="00510AD7" w:rsidP="00510AD7">
      <w:pPr>
        <w:pStyle w:val="Akapitzlist"/>
        <w:tabs>
          <w:tab w:val="left" w:pos="142"/>
        </w:tabs>
        <w:ind w:left="1080"/>
        <w:rPr>
          <w:rFonts w:ascii="Open Sans" w:hAnsi="Open Sans" w:cs="Open Sans"/>
          <w:b/>
          <w:bCs/>
        </w:rPr>
      </w:pP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w:t>
      </w:r>
      <w:proofErr w:type="spellStart"/>
      <w:r w:rsidRPr="007A4E29">
        <w:rPr>
          <w:rFonts w:ascii="Open Sans" w:hAnsi="Open Sans" w:cs="Open Sans"/>
          <w:bCs/>
        </w:rPr>
        <w:t>techniczno</w:t>
      </w:r>
      <w:proofErr w:type="spellEnd"/>
      <w:r w:rsidRPr="007A4E29">
        <w:rPr>
          <w:rFonts w:ascii="Open Sans" w:hAnsi="Open Sans" w:cs="Open Sans"/>
          <w:bCs/>
        </w:rPr>
        <w:t xml:space="preserve"> - użytkowych założonych w dokumentacji technicznej dla danego typu rozwiązań, nie są obowiązujące i należy je traktować, jako propozycje projektanta. Nie są one wiążące dla przyszłego Wykonawcy do ich stosowania. </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 xml:space="preserve">Wykonawca może zastosować materiały, wyposażenie czy urządzenia równoważne o parametrach </w:t>
      </w:r>
      <w:proofErr w:type="spellStart"/>
      <w:r w:rsidRPr="007A4E29">
        <w:rPr>
          <w:rFonts w:ascii="Open Sans" w:hAnsi="Open Sans" w:cs="Open Sans"/>
          <w:bCs/>
        </w:rPr>
        <w:t>techniczno</w:t>
      </w:r>
      <w:proofErr w:type="spellEnd"/>
      <w:r w:rsidRPr="007A4E29">
        <w:rPr>
          <w:rFonts w:ascii="Open Sans" w:hAnsi="Open Sans" w:cs="Open Sans"/>
          <w:bCs/>
        </w:rPr>
        <w:t xml:space="preserve"> – użytkowych odpowiadających co najmniej parametrom materiałów i urządzeń zaproponowanych w dokumentacji projektowej. </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Wykonawca ma obowiązek posiadać w stosunku do materiałów, wyposażenia czy urządzeń równoważnych dokumenty potwierdzające pozwolenie na zastosowanie/ wbudowanie (certyfikaty B albo deklaracje zgodności CE lub aprobaty techniczne lub deklaracje właściwości użytkowych) oraz stosowną dokumentację techniczną.</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Dopuszcza się równoważne urządzenia, materiały pod warunkiem, że:</w:t>
      </w:r>
    </w:p>
    <w:p w:rsidR="00510AD7" w:rsidRPr="007A4E29" w:rsidRDefault="00510AD7" w:rsidP="00510AD7">
      <w:pPr>
        <w:pStyle w:val="Akapitzlist"/>
        <w:numPr>
          <w:ilvl w:val="0"/>
          <w:numId w:val="40"/>
        </w:numPr>
        <w:rPr>
          <w:rFonts w:ascii="Open Sans" w:hAnsi="Open Sans" w:cs="Open Sans"/>
          <w:bCs/>
        </w:rPr>
      </w:pPr>
      <w:r w:rsidRPr="007A4E29">
        <w:rPr>
          <w:rFonts w:ascii="Open Sans" w:hAnsi="Open Sans" w:cs="Open Sans"/>
          <w:bCs/>
        </w:rPr>
        <w:t>zagwarantują one realizację zamówienia zgodnie z założeniami jakościowymi, technologicznymi i eksploatacyjnymi zawartymi w dokumentacji projektowej,</w:t>
      </w:r>
    </w:p>
    <w:p w:rsidR="00510AD7" w:rsidRPr="007A4E29" w:rsidRDefault="00510AD7" w:rsidP="00510AD7">
      <w:pPr>
        <w:pStyle w:val="Akapitzlist"/>
        <w:numPr>
          <w:ilvl w:val="0"/>
          <w:numId w:val="40"/>
        </w:numPr>
        <w:rPr>
          <w:rFonts w:ascii="Open Sans" w:hAnsi="Open Sans" w:cs="Open Sans"/>
          <w:bCs/>
        </w:rPr>
      </w:pPr>
      <w:r w:rsidRPr="007A4E29">
        <w:rPr>
          <w:rFonts w:ascii="Open Sans" w:hAnsi="Open Sans" w:cs="Open Sans"/>
          <w:bCs/>
        </w:rPr>
        <w:t>zapewnią uzyskanie parametrów technicznych, technologicznych i jakościowych co najmniej równych parametrom założonym w dokumentacji projektowej.</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Wykonawca składający ofertę równoważną będzie zobowiązany do udowodnienia Zamawiającemu, że oferowane przez niego urządzenia lub materiały są równoważne w stosunku do zaproponowanych w projekcie. Wykonawca przedstawi niezbędne informacje dotyczące przyjętych do oferty urządzeń, wyposażenia i materiałów potwierdzające równoważność oferowanych urządzeń w stosunku do zaproponowanych w projekcie. Zamawiający uzna, czy urządzenie jest równoważne na etapie oceny złożonych ofert.</w:t>
      </w:r>
    </w:p>
    <w:p w:rsidR="00510AD7" w:rsidRPr="007A4E29" w:rsidRDefault="00510AD7" w:rsidP="00510AD7">
      <w:pPr>
        <w:pStyle w:val="Akapitzlist"/>
        <w:numPr>
          <w:ilvl w:val="0"/>
          <w:numId w:val="39"/>
        </w:numPr>
        <w:ind w:left="0" w:firstLine="0"/>
        <w:rPr>
          <w:rFonts w:ascii="Open Sans" w:hAnsi="Open Sans" w:cs="Open Sans"/>
          <w:bCs/>
        </w:rPr>
      </w:pPr>
      <w:r w:rsidRPr="007A4E29">
        <w:rPr>
          <w:rFonts w:ascii="Open Sans" w:hAnsi="Open Sans" w:cs="Open Sans"/>
          <w:bCs/>
        </w:rPr>
        <w:t>Użycie urządzenia bez stwierdzenia pochodzenia jest niedopuszczalne. W przypadku zamontowania wyposażenia czy urządzenia, które nie będzie spełniać ww. wymagań skutkować będzie bezwzględnym demontażem na koszt i ryzyko wykonawcy ze skutkami z tego wynikającymi.</w:t>
      </w:r>
    </w:p>
    <w:p w:rsidR="00510AD7" w:rsidRPr="007A4E29" w:rsidRDefault="004836EB" w:rsidP="004836EB">
      <w:pPr>
        <w:pStyle w:val="Bezodstpw"/>
        <w:tabs>
          <w:tab w:val="left" w:pos="7395"/>
        </w:tabs>
        <w:spacing w:line="276" w:lineRule="auto"/>
        <w:rPr>
          <w:rFonts w:ascii="Open Sans" w:hAnsi="Open Sans" w:cs="Open Sans"/>
        </w:rPr>
      </w:pPr>
      <w:r>
        <w:rPr>
          <w:rFonts w:ascii="Open Sans" w:hAnsi="Open Sans" w:cs="Open Sans"/>
        </w:rPr>
        <w:tab/>
      </w: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Wykonanie przedmiotu zamówienia.</w:t>
      </w:r>
    </w:p>
    <w:p w:rsidR="00510AD7" w:rsidRPr="007A4E29" w:rsidRDefault="00510AD7" w:rsidP="00510AD7">
      <w:pPr>
        <w:pStyle w:val="Bezodstpw"/>
        <w:spacing w:line="276" w:lineRule="auto"/>
        <w:rPr>
          <w:rFonts w:ascii="Open Sans" w:hAnsi="Open Sans" w:cs="Open Sans"/>
          <w:b/>
        </w:rPr>
      </w:pP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Roboty budowlane i montaż urządzeń należy wykonać z należytą starannością oraz w oparciu o wiedzę techniczną, przepisy BHP, ppoż., zgodnie z załączoną dokumentacją projektową, wytycznymi określonymi w niniejszej SWZ.</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Wykonanie robót będzie się uważać za zakończone – odbiór końcowy, jeżeli odbiór nastąpi bez wad istotnych.</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ma obowiązek posiadać w stosunku do użytych materiałów, wyposażenia i urządzeń dokumenty potwierdzające pozwolenie na zastosowanie/wbudowanie. Dokumentami mogą być certyfikaty wydane przez jednostkę oceniającą zgodność (akredytowaną zgodnie z rozporządzeniem PE i Rady ( WE ) Nr 765/2008 z dnia 09.07.2008r.)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Zabrania się stosowania materiałów/urządzeń nieodpowiadających wymaganiom obowiązujących Norm oraz o innych parametrach niż zaproponowane w projekcie, a także stosowania materiałów/urządzeń niewiadomego pochodzenia.</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zabezpieczy składowane tymczasowo na placu budowy materiały i urządzenia – do czasu ich wbudowania/użycia, przed zniszczeniem, uszkodzeniem, kradzieżą albo utratą jakości, właściwości lub parametrów oraz udostępni do kontroli przez Nadzór Inwestorski.</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po zakończeniu robót zwróci Zamawiającemu otrzymaną oryginalną dokumentację projektową oraz przygotuje i złoży operat kolaudacyjny, w skład którego wchodzić będą:</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protokoły przekazania terenu budowy,</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dziennik budowy,</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oświadczenie kierownika budowy o rozpoczęciu i o zakończeniu robót oraz gotowości do odbioru,</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 xml:space="preserve">certyfikaty B albo deklaracje zgodności CE lub aprobaty techniczne lub deklaracje właściwości użytkowych na wbudowane materiały i zamontowane urządzenia, </w:t>
      </w:r>
    </w:p>
    <w:p w:rsidR="00510AD7"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dokumentacja powykonawcza, rysunki i opisy (inne niż dokumentacja projektowa), służące realizacji robót,</w:t>
      </w:r>
    </w:p>
    <w:p w:rsidR="00510AD7" w:rsidRPr="00C83E52" w:rsidRDefault="00510AD7" w:rsidP="00510AD7">
      <w:pPr>
        <w:pStyle w:val="Akapitzlist"/>
        <w:numPr>
          <w:ilvl w:val="0"/>
          <w:numId w:val="42"/>
        </w:numPr>
        <w:rPr>
          <w:rFonts w:ascii="Open Sans" w:hAnsi="Open Sans" w:cs="Open Sans"/>
        </w:rPr>
      </w:pPr>
      <w:r w:rsidRPr="00C83E52">
        <w:rPr>
          <w:rFonts w:ascii="Open Sans" w:hAnsi="Open Sans" w:cs="Open Sans"/>
        </w:rPr>
        <w:t>dokumenty gwarancyjne wraz z warunkami gwarancji wszystkich zamontowanych urządzeń i materiałów,</w:t>
      </w:r>
    </w:p>
    <w:p w:rsidR="00510AD7" w:rsidRDefault="00510AD7" w:rsidP="00510AD7">
      <w:pPr>
        <w:pStyle w:val="Akapitzlist"/>
        <w:numPr>
          <w:ilvl w:val="0"/>
          <w:numId w:val="42"/>
        </w:numPr>
        <w:rPr>
          <w:rFonts w:ascii="Open Sans" w:hAnsi="Open Sans" w:cs="Open Sans"/>
        </w:rPr>
      </w:pPr>
      <w:r w:rsidRPr="00C83E52">
        <w:rPr>
          <w:rFonts w:ascii="Open Sans" w:hAnsi="Open Sans" w:cs="Open Sans"/>
        </w:rPr>
        <w:t>karta gwarancyjna obejmująca odpowiedzialność gwarancyjną za wykonane roboty i zamontowane urządzenia,</w:t>
      </w:r>
    </w:p>
    <w:p w:rsidR="00510AD7" w:rsidRPr="00C83E52" w:rsidRDefault="00510AD7" w:rsidP="00510AD7">
      <w:pPr>
        <w:pStyle w:val="Akapitzlist"/>
        <w:numPr>
          <w:ilvl w:val="0"/>
          <w:numId w:val="42"/>
        </w:numPr>
        <w:rPr>
          <w:rFonts w:ascii="Open Sans" w:hAnsi="Open Sans" w:cs="Open Sans"/>
        </w:rPr>
      </w:pPr>
      <w:r w:rsidRPr="00C83E52">
        <w:rPr>
          <w:rFonts w:ascii="Open Sans" w:hAnsi="Open Sans" w:cs="Open Sans"/>
        </w:rPr>
        <w:t>protokoły odbioru robót,</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protokoły z narad i ustaleń,</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inne dokumenty zgromadzone w trakcie wykonywania przedmiotu zamówienia, a odnoszące się do jego realizacji,</w:t>
      </w:r>
    </w:p>
    <w:p w:rsidR="00510AD7" w:rsidRPr="007A4E29" w:rsidRDefault="00510AD7" w:rsidP="00510AD7">
      <w:pPr>
        <w:pStyle w:val="Bezodstpw"/>
        <w:numPr>
          <w:ilvl w:val="0"/>
          <w:numId w:val="42"/>
        </w:numPr>
        <w:spacing w:line="276" w:lineRule="auto"/>
        <w:rPr>
          <w:rFonts w:ascii="Open Sans" w:hAnsi="Open Sans" w:cs="Open Sans"/>
        </w:rPr>
      </w:pPr>
      <w:r w:rsidRPr="007A4E29">
        <w:rPr>
          <w:rFonts w:ascii="Open Sans" w:hAnsi="Open Sans" w:cs="Open Sans"/>
        </w:rPr>
        <w:t>wszelkie inne dokumenty potrzebne do zgłoszenia zakończenia robót lub do uzyskania pozwolenia na użytkowanie.</w:t>
      </w:r>
    </w:p>
    <w:p w:rsidR="00510AD7" w:rsidRPr="00C83E52" w:rsidRDefault="00510AD7" w:rsidP="00510AD7">
      <w:pPr>
        <w:pStyle w:val="Bezodstpw"/>
        <w:numPr>
          <w:ilvl w:val="0"/>
          <w:numId w:val="41"/>
        </w:numPr>
        <w:spacing w:line="276" w:lineRule="auto"/>
        <w:ind w:left="0" w:firstLine="0"/>
        <w:rPr>
          <w:rFonts w:ascii="Open Sans" w:hAnsi="Open Sans" w:cs="Open Sans"/>
          <w:szCs w:val="24"/>
        </w:rPr>
      </w:pPr>
      <w:r w:rsidRPr="00C83E52">
        <w:rPr>
          <w:rFonts w:ascii="Open Sans" w:hAnsi="Open Sans" w:cs="Open Sans"/>
          <w:szCs w:val="24"/>
        </w:rPr>
        <w:t>Wyroby budowlane użyte do wykonania robót muszą odpowiadać wymaganiom określonym w obowiązujących przepisach, tj. w szczególności:</w:t>
      </w:r>
    </w:p>
    <w:p w:rsidR="00510AD7" w:rsidRPr="00C83E52" w:rsidRDefault="00510AD7" w:rsidP="00510AD7">
      <w:pPr>
        <w:pStyle w:val="Bezodstpw"/>
        <w:numPr>
          <w:ilvl w:val="0"/>
          <w:numId w:val="83"/>
        </w:numPr>
        <w:spacing w:line="276" w:lineRule="auto"/>
        <w:rPr>
          <w:rFonts w:ascii="Open Sans" w:hAnsi="Open Sans" w:cs="Open Sans"/>
          <w:szCs w:val="24"/>
        </w:rPr>
      </w:pPr>
      <w:r w:rsidRPr="00C83E52">
        <w:rPr>
          <w:rFonts w:ascii="Open Sans" w:hAnsi="Open Sans" w:cs="Open Sans"/>
          <w:szCs w:val="24"/>
        </w:rPr>
        <w:t xml:space="preserve">Ustawie z dnia 16 kwietnia 2004 r. o wyrobach budowlanych (tj. Dz. U. z 2020 r, poz. 215 z </w:t>
      </w:r>
      <w:proofErr w:type="spellStart"/>
      <w:r w:rsidRPr="00C83E52">
        <w:rPr>
          <w:rFonts w:ascii="Open Sans" w:hAnsi="Open Sans" w:cs="Open Sans"/>
          <w:szCs w:val="24"/>
        </w:rPr>
        <w:t>późn</w:t>
      </w:r>
      <w:proofErr w:type="spellEnd"/>
      <w:r w:rsidRPr="00C83E52">
        <w:rPr>
          <w:rFonts w:ascii="Open Sans" w:hAnsi="Open Sans" w:cs="Open Sans"/>
          <w:szCs w:val="24"/>
        </w:rPr>
        <w:t>. zm.)</w:t>
      </w:r>
    </w:p>
    <w:p w:rsidR="00510AD7" w:rsidRPr="00C83E52" w:rsidRDefault="00510AD7" w:rsidP="00510AD7">
      <w:pPr>
        <w:pStyle w:val="Bezodstpw"/>
        <w:numPr>
          <w:ilvl w:val="0"/>
          <w:numId w:val="83"/>
        </w:numPr>
        <w:spacing w:line="276" w:lineRule="auto"/>
        <w:rPr>
          <w:rFonts w:ascii="Open Sans" w:hAnsi="Open Sans" w:cs="Open Sans"/>
          <w:szCs w:val="24"/>
        </w:rPr>
      </w:pPr>
      <w:r w:rsidRPr="00C83E52">
        <w:rPr>
          <w:rFonts w:ascii="Open Sans" w:hAnsi="Open Sans" w:cs="Open Sans"/>
          <w:szCs w:val="24"/>
        </w:rPr>
        <w:t xml:space="preserve">Ustawie z dnia 7 lipca 1994 r. Prawo budowlane (tj. Dz. U. z 2020r. poz. 1333 z </w:t>
      </w:r>
      <w:proofErr w:type="spellStart"/>
      <w:r w:rsidRPr="00C83E52">
        <w:rPr>
          <w:rFonts w:ascii="Open Sans" w:hAnsi="Open Sans" w:cs="Open Sans"/>
          <w:szCs w:val="24"/>
        </w:rPr>
        <w:t>późn</w:t>
      </w:r>
      <w:proofErr w:type="spellEnd"/>
      <w:r w:rsidRPr="00C83E52">
        <w:rPr>
          <w:rFonts w:ascii="Open Sans" w:hAnsi="Open Sans" w:cs="Open Sans"/>
          <w:szCs w:val="24"/>
        </w:rPr>
        <w:t xml:space="preserve">. zm.)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 obszarze objętym projektem mogą występować istniejące sieci uzbrojenia podziemnego terenu tj. sieci elektroenergetyczne, telekomunikacyjne, sieci wodociągowe, kanalizacyjne. Przed przystąpieniem do robót ziemnych należy upewnić się czy na terenie inwestycji nie występują urządzenia podziemne (kable, rurociągi itp.) mogące ulec uszkodzeniu w czasie robót.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 kosztach ogólnych wykonania prac należy uwzględnić między innymi :</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wszelkie  koszty wypełnienia warunków zawartych w uzgodnieniach będących w składzie projektów budowlanych,</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uregulowanie opłat i kosztów dozoru budowy i odbioru elementów przedmiotu Zamówienia,</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 xml:space="preserve">wszelkie koszty związane z likwidacją kolizji elektroenergetycznych w tym także m. in. koszty </w:t>
      </w:r>
      <w:proofErr w:type="spellStart"/>
      <w:r w:rsidRPr="007A4E29">
        <w:rPr>
          <w:rFonts w:ascii="Open Sans" w:hAnsi="Open Sans" w:cs="Open Sans"/>
        </w:rPr>
        <w:t>wyłączeń</w:t>
      </w:r>
      <w:proofErr w:type="spellEnd"/>
      <w:r w:rsidRPr="007A4E29">
        <w:rPr>
          <w:rFonts w:ascii="Open Sans" w:hAnsi="Open Sans" w:cs="Open Sans"/>
        </w:rPr>
        <w:t xml:space="preserve"> sieci energii elektrycznej, koszty nadzorów prowadzonych przez uprawnionych pracowników właścicieli sieci. Rozliczenie się w ww. zakresie z właścicielami sieci leży po stronie Wykonawcy.</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czasowe zajęcie gruntów nie należących do Zamawiającego oraz koszty, opłaty  i odszkodowania z tym związane ( jeżeli wystąpi ),</w:t>
      </w:r>
    </w:p>
    <w:p w:rsidR="00510AD7" w:rsidRPr="007A4E29" w:rsidRDefault="00510AD7" w:rsidP="00510AD7">
      <w:pPr>
        <w:pStyle w:val="Bezodstpw"/>
        <w:numPr>
          <w:ilvl w:val="0"/>
          <w:numId w:val="43"/>
        </w:numPr>
        <w:spacing w:line="276" w:lineRule="auto"/>
        <w:rPr>
          <w:rFonts w:ascii="Open Sans" w:hAnsi="Open Sans" w:cs="Open Sans"/>
        </w:rPr>
      </w:pPr>
      <w:r w:rsidRPr="007A4E29">
        <w:rPr>
          <w:rFonts w:ascii="Open Sans" w:hAnsi="Open Sans" w:cs="Open Sans"/>
        </w:rPr>
        <w:t>poniesienie kosztów odszkodowań za szkody wyrządzone podczas prowadzenia robót budowlanych itp.</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Prace w rejonie kolizji i zbliżeń do sieci telekomunikacyjnych i teleinformatycznych należy prowadzić pod nadzorem pracowników Operatora sieci.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 xml:space="preserve">Wykonywanie prac w rejonie kolizji oraz zbliżeń z liniami kablowymi elektroenergetycznymi i gazowymi, możliwe jest przy użyciu sprzętu mechanicznego tylko po wcześniejszym zawiadomieniu Operatora sieci. W innym przypadku prace należy prowadzić ręcznie. </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będzie wykonywał roboty w sposób ciągły, bez przerw w okresie wykonywania zamówienia.</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Teren wykonywania robót musi być odpowiednio oznakowany i zabezpieczony przed dostępem osób trzecich.</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ponosi pełną odpowiedzialność za powstałe szkody, wynikające z jego własnych działań i zaniechań, jak również z działań i zaniechań jego pracowników oraz osób trzecich, którym realizację przedmiotu umowy powierza, lub którymi przy realizacji przedmiotu umowy się posługuje.</w:t>
      </w:r>
    </w:p>
    <w:p w:rsidR="00510AD7" w:rsidRPr="007A4E29" w:rsidRDefault="00510AD7" w:rsidP="00510AD7">
      <w:pPr>
        <w:pStyle w:val="Bezodstpw"/>
        <w:numPr>
          <w:ilvl w:val="0"/>
          <w:numId w:val="41"/>
        </w:numPr>
        <w:spacing w:line="276" w:lineRule="auto"/>
        <w:ind w:left="0" w:firstLine="0"/>
        <w:rPr>
          <w:rFonts w:ascii="Open Sans" w:hAnsi="Open Sans" w:cs="Open Sans"/>
        </w:rPr>
      </w:pPr>
      <w:r w:rsidRPr="007A4E29">
        <w:rPr>
          <w:rFonts w:ascii="Open Sans" w:hAnsi="Open Sans" w:cs="Open Sans"/>
        </w:rPr>
        <w:t>Wykonawca zobowiązany jest do ochrony terenów zielonych sąsiadujących z placem budowy. Drzewa i krzewy należy trwale zabezpieczyć na czas budowy przed uszkodzeniami. Tereny zielone po zakończeniu budowy należy przywrócić do stanu pierwotnego (jeżeli dotyczy).</w:t>
      </w:r>
    </w:p>
    <w:p w:rsidR="00510AD7" w:rsidRPr="007A4E29" w:rsidRDefault="00510AD7" w:rsidP="00510AD7">
      <w:pPr>
        <w:pStyle w:val="Bezodstpw"/>
        <w:spacing w:line="276" w:lineRule="auto"/>
        <w:rPr>
          <w:rFonts w:ascii="Open Sans" w:hAnsi="Open Sans" w:cs="Open Sans"/>
          <w:b/>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Roboty zamienne.</w:t>
      </w:r>
    </w:p>
    <w:p w:rsidR="00510AD7" w:rsidRPr="007A4E29" w:rsidRDefault="00510AD7" w:rsidP="00510AD7">
      <w:pPr>
        <w:pStyle w:val="Bezodstpw"/>
        <w:spacing w:line="276" w:lineRule="auto"/>
        <w:ind w:left="1080"/>
        <w:rPr>
          <w:rFonts w:ascii="Open Sans" w:hAnsi="Open Sans" w:cs="Open Sans"/>
          <w:b/>
        </w:rPr>
      </w:pP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Zamawiający dopuszcza wprowadzenie do niniejszego zamówienia robót zamiennych.</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możliwe do wykonania w ramach umowy, o czym mowa we wzorze umowy, zawsze będą robotami dotyczącymi robót budowlanych objętych zakresem określonym w dokumentacji projektowej, ale o innym charakterze niż pierwotnie planowano.</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możliwe do wykonania zawsze będą dotyczyły robót budowlanych niewykraczających poza opis przedmiotu zamówienia.</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 xml:space="preserve">Roboty zamienne muszą odpowiadać co najmniej warunkom opisanym w dokumentach SWZ. Warunki dotyczą w szczególności poziomu standaryzacji, odpowiedniej funkcjonalności, jakości czy parametrów dotyczących danego elementu robót. </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mogą polegać m.in. na zmianie sposobu wykonywania jakiegoś elementu robót lub zastosowaniu innych, równoważnych w stosunku do dokumentacji projektowej, urządzeń i / lub materiałów budowlanych.</w:t>
      </w:r>
    </w:p>
    <w:p w:rsidR="00510AD7" w:rsidRPr="007A4E29" w:rsidRDefault="00510AD7" w:rsidP="00510AD7">
      <w:pPr>
        <w:pStyle w:val="Bezodstpw"/>
        <w:numPr>
          <w:ilvl w:val="0"/>
          <w:numId w:val="44"/>
        </w:numPr>
        <w:spacing w:line="276" w:lineRule="auto"/>
        <w:ind w:left="0" w:firstLine="0"/>
        <w:rPr>
          <w:rFonts w:ascii="Open Sans" w:hAnsi="Open Sans" w:cs="Open Sans"/>
        </w:rPr>
      </w:pPr>
      <w:r w:rsidRPr="007A4E29">
        <w:rPr>
          <w:rFonts w:ascii="Open Sans" w:hAnsi="Open Sans" w:cs="Open Sans"/>
        </w:rPr>
        <w:t>Roboty zamienne mogą wynikać:</w:t>
      </w:r>
    </w:p>
    <w:p w:rsidR="00510AD7" w:rsidRPr="007A4E29" w:rsidRDefault="00510AD7" w:rsidP="00510AD7">
      <w:pPr>
        <w:pStyle w:val="Bezodstpw"/>
        <w:numPr>
          <w:ilvl w:val="0"/>
          <w:numId w:val="45"/>
        </w:numPr>
        <w:spacing w:line="276" w:lineRule="auto"/>
        <w:rPr>
          <w:rFonts w:ascii="Open Sans" w:hAnsi="Open Sans" w:cs="Open Sans"/>
        </w:rPr>
      </w:pPr>
      <w:r w:rsidRPr="007A4E29">
        <w:rPr>
          <w:rFonts w:ascii="Open Sans" w:hAnsi="Open Sans" w:cs="Open Sans"/>
        </w:rPr>
        <w:t>ze zmian zaproponowanych przez Wykonawcę lub przez Zamawiającego po spełnieniu warunków określonych przepisami prawa,</w:t>
      </w:r>
    </w:p>
    <w:p w:rsidR="00510AD7" w:rsidRPr="007A4E29" w:rsidRDefault="00510AD7" w:rsidP="00510AD7">
      <w:pPr>
        <w:pStyle w:val="Bezodstpw"/>
        <w:numPr>
          <w:ilvl w:val="0"/>
          <w:numId w:val="45"/>
        </w:numPr>
        <w:spacing w:line="276" w:lineRule="auto"/>
        <w:rPr>
          <w:rFonts w:ascii="Open Sans" w:hAnsi="Open Sans" w:cs="Open Sans"/>
        </w:rPr>
      </w:pPr>
      <w:r w:rsidRPr="007A4E29">
        <w:rPr>
          <w:rFonts w:ascii="Open Sans" w:hAnsi="Open Sans" w:cs="Open Sans"/>
        </w:rPr>
        <w:t>z wad dokumentacji projektowej jeśli zmiany te będą konieczne i niezależne od woli stron lub w sytuacji gdy wykonanie tych robót będzie niezbędne do prawidłowego, tj. zgodnego z zasadami wiedzy technicznej i obowiązującymi na dzień odbioru robót przepisami wykonania przedmiotu zamówienia.</w:t>
      </w:r>
    </w:p>
    <w:p w:rsidR="00510AD7" w:rsidRPr="007A4E29" w:rsidRDefault="00510AD7" w:rsidP="00510AD7">
      <w:pPr>
        <w:pStyle w:val="Bezodstpw"/>
        <w:ind w:left="720"/>
        <w:rPr>
          <w:rFonts w:ascii="Open Sans" w:hAnsi="Open Sans" w:cs="Open Sans"/>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Ograniczenie zakresu rzeczowego przedmiotu zamówienia.</w:t>
      </w:r>
    </w:p>
    <w:p w:rsidR="00510AD7" w:rsidRPr="007A4E29" w:rsidRDefault="00510AD7" w:rsidP="00510AD7">
      <w:pPr>
        <w:pStyle w:val="Bezodstpw"/>
        <w:spacing w:line="276" w:lineRule="auto"/>
        <w:ind w:left="360"/>
        <w:rPr>
          <w:rFonts w:ascii="Open Sans" w:hAnsi="Open Sans" w:cs="Open Sans"/>
          <w:b/>
        </w:rPr>
      </w:pPr>
    </w:p>
    <w:p w:rsidR="00510AD7" w:rsidRPr="007A4E29" w:rsidRDefault="00510AD7" w:rsidP="00510AD7">
      <w:pPr>
        <w:pStyle w:val="Bezodstpw"/>
        <w:spacing w:line="276" w:lineRule="auto"/>
        <w:rPr>
          <w:rFonts w:ascii="Open Sans" w:hAnsi="Open Sans" w:cs="Open Sans"/>
        </w:rPr>
      </w:pPr>
      <w:r w:rsidRPr="007A4E29">
        <w:rPr>
          <w:rFonts w:ascii="Open Sans" w:hAnsi="Open Sans" w:cs="Open Sans"/>
        </w:rPr>
        <w:t>Zamawiający dopuszcza możliwość ograniczenia zakresu rzeczowego przedmiotu zamówienia, w tym w szczególności w przypadku:</w:t>
      </w:r>
    </w:p>
    <w:p w:rsidR="00510AD7" w:rsidRPr="007A4E29" w:rsidRDefault="00510AD7" w:rsidP="00510AD7">
      <w:pPr>
        <w:pStyle w:val="Bezodstpw"/>
        <w:numPr>
          <w:ilvl w:val="0"/>
          <w:numId w:val="46"/>
        </w:numPr>
        <w:spacing w:line="276" w:lineRule="auto"/>
        <w:rPr>
          <w:rFonts w:ascii="Open Sans" w:hAnsi="Open Sans" w:cs="Open Sans"/>
        </w:rPr>
      </w:pPr>
      <w:r w:rsidRPr="007A4E29">
        <w:rPr>
          <w:rFonts w:ascii="Open Sans" w:hAnsi="Open Sans" w:cs="Open Sans"/>
        </w:rPr>
        <w:t xml:space="preserve">zmian zaproponowanych przez Wykonawcę lub przez Zamawiającego po spełnieniu warunków określonych przepisami prawa i zgodnie z zapisami zawartymi w niniejszych dokumentach zamówienia, </w:t>
      </w:r>
    </w:p>
    <w:p w:rsidR="00510AD7" w:rsidRPr="007A4E29" w:rsidRDefault="00510AD7" w:rsidP="00510AD7">
      <w:pPr>
        <w:pStyle w:val="Bezodstpw"/>
        <w:numPr>
          <w:ilvl w:val="0"/>
          <w:numId w:val="46"/>
        </w:numPr>
        <w:spacing w:line="276" w:lineRule="auto"/>
        <w:rPr>
          <w:rFonts w:ascii="Open Sans" w:hAnsi="Open Sans" w:cs="Open Sans"/>
        </w:rPr>
      </w:pPr>
      <w:r w:rsidRPr="007A4E29">
        <w:rPr>
          <w:rFonts w:ascii="Open Sans" w:hAnsi="Open Sans" w:cs="Open Sans"/>
        </w:rPr>
        <w:t>wystąpienia z wad dokumentacji projektowej , jeśli zmiany te będą konieczne i niezależne od woli stron lub w sytuacji gdy wykonanie danych robót będzie zbędne do prawidłowego, tj. zgodnego z zasadami wiedzy technicznej i obowiązującymi na dzień odbioru robót przepisami wykonania przedmiotu zamówienia.</w:t>
      </w:r>
    </w:p>
    <w:p w:rsidR="00510AD7" w:rsidRPr="007A4E29" w:rsidRDefault="00510AD7" w:rsidP="00510AD7">
      <w:pPr>
        <w:pStyle w:val="Bezodstpw"/>
        <w:ind w:left="360"/>
        <w:rPr>
          <w:rFonts w:ascii="Open Sans" w:hAnsi="Open Sans" w:cs="Open Sans"/>
        </w:rPr>
      </w:pPr>
    </w:p>
    <w:p w:rsidR="00510AD7" w:rsidRPr="007A4E29" w:rsidRDefault="00510AD7" w:rsidP="00510AD7">
      <w:pPr>
        <w:pStyle w:val="Bezodstpw"/>
        <w:ind w:left="360"/>
        <w:rPr>
          <w:rFonts w:ascii="Open Sans" w:hAnsi="Open Sans" w:cs="Open Sans"/>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Podwykonawcy.</w:t>
      </w:r>
    </w:p>
    <w:p w:rsidR="00510AD7" w:rsidRPr="007A4E29" w:rsidRDefault="00510AD7" w:rsidP="00510AD7">
      <w:pPr>
        <w:pStyle w:val="Bezodstpw"/>
        <w:spacing w:line="276" w:lineRule="auto"/>
        <w:ind w:left="1080"/>
        <w:rPr>
          <w:rFonts w:ascii="Open Sans" w:hAnsi="Open Sans" w:cs="Open Sans"/>
          <w:b/>
        </w:rPr>
      </w:pP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Zamawiający dopuszcza wykonanie przez Wykonawcę części przedmiotu zamówienia przy udziale podwykonawców lub dalszych podwykonawców, który będzie zawierał z nimi stosowne umowy w formie pisemnej pod rygorem nieważności.</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 xml:space="preserve">Zamawiający żąda wskazania przez wykonawcę w ofercie części zamówienia, której wykonanie zamierza powierzyć podwykonawcom </w:t>
      </w:r>
      <w:r w:rsidRPr="007A4E29">
        <w:rPr>
          <w:rFonts w:ascii="Open Sans" w:hAnsi="Open Sans" w:cs="Open Sans"/>
          <w:bCs/>
        </w:rPr>
        <w:t>oraz podania nazw (firm) podwykonawców.</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Zamawiający żąda podania przez Wykonawcę w ofercie nazw (firm) podwykonawców, w celu wykazania spełniania warunków udziału w postępowaniu.</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Powierzenie wykonania części zamówienia podwykonawcom nie zwalnia wykonawcy z odpowiedzialności za należyte wykonania tego zamówienia.</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 xml:space="preserve">Jeżeli zmiana albo rezygnacja z podwykonawcy dotyczy podmiotu, na którego zasoby Wykonawca powoływał się, w celu wykazania spełniania warunków udziału </w:t>
      </w:r>
      <w:r w:rsidRPr="007A4E29">
        <w:rPr>
          <w:rFonts w:ascii="Open Sans" w:hAnsi="Open Sans" w:cs="Open Sans"/>
        </w:rPr>
        <w:br/>
        <w:t>w postępowaniu, Wykonawca jest obowiązany wykazać Zamawiającemu, iż proponowany inny podwykonawca lub Wykonawca samodzielnie spełnia je w stopniu nie mniejszym niż wymagany w trakcie postępowania o udzielenie zamówienia.</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Wykonawca jest zobowiązany do przedstawienia Zamawiającemu projektu umowy o podwykonawstwo, a także projektu jej zmiany oraz poświadczonej za zgodność z oryginałem kopii zawartej umowy o podwykonawstwo.</w:t>
      </w:r>
    </w:p>
    <w:p w:rsidR="00510AD7" w:rsidRPr="007A4E29" w:rsidRDefault="00510AD7" w:rsidP="00510AD7">
      <w:pPr>
        <w:pStyle w:val="Bezodstpw"/>
        <w:numPr>
          <w:ilvl w:val="0"/>
          <w:numId w:val="6"/>
        </w:numPr>
        <w:spacing w:line="276" w:lineRule="auto"/>
        <w:ind w:left="0" w:firstLine="0"/>
        <w:rPr>
          <w:rFonts w:ascii="Open Sans" w:hAnsi="Open Sans" w:cs="Open Sans"/>
        </w:rPr>
      </w:pPr>
      <w:r w:rsidRPr="007A4E29">
        <w:rPr>
          <w:rFonts w:ascii="Open Sans" w:hAnsi="Open Sans" w:cs="Open Sans"/>
        </w:rPr>
        <w:t>Pozostałe zapisy dotyczące podwykonawstwa, w tym dotyczące umowy o podwykonawstwo, zawarte są we wzorze umowy stanowiącej załącznik do niniejszej SWZ.</w:t>
      </w:r>
    </w:p>
    <w:p w:rsidR="00510AD7" w:rsidRPr="007A4E29" w:rsidRDefault="00510AD7" w:rsidP="00510AD7">
      <w:pPr>
        <w:pStyle w:val="Bezodstpw"/>
        <w:spacing w:line="276" w:lineRule="auto"/>
        <w:rPr>
          <w:rFonts w:ascii="Open Sans" w:hAnsi="Open Sans" w:cs="Open Sans"/>
        </w:rPr>
      </w:pPr>
    </w:p>
    <w:p w:rsidR="00510AD7" w:rsidRPr="007A4E29" w:rsidRDefault="00510AD7" w:rsidP="00510AD7">
      <w:pPr>
        <w:pStyle w:val="Bezodstpw"/>
        <w:spacing w:line="276" w:lineRule="auto"/>
        <w:rPr>
          <w:rFonts w:ascii="Open Sans" w:hAnsi="Open Sans" w:cs="Open Sans"/>
        </w:rPr>
      </w:pPr>
    </w:p>
    <w:p w:rsidR="00510AD7" w:rsidRPr="007A4E29" w:rsidRDefault="00510AD7" w:rsidP="00510AD7">
      <w:pPr>
        <w:pStyle w:val="Bezodstpw"/>
        <w:numPr>
          <w:ilvl w:val="0"/>
          <w:numId w:val="5"/>
        </w:numPr>
        <w:spacing w:line="276" w:lineRule="auto"/>
        <w:rPr>
          <w:rFonts w:ascii="Open Sans" w:hAnsi="Open Sans" w:cs="Open Sans"/>
          <w:b/>
        </w:rPr>
      </w:pPr>
      <w:r w:rsidRPr="007A4E29">
        <w:rPr>
          <w:rFonts w:ascii="Open Sans" w:hAnsi="Open Sans" w:cs="Open Sans"/>
          <w:b/>
        </w:rPr>
        <w:t>Warunki rozliczenia wykonania przedmiotu zamówienia.</w:t>
      </w:r>
    </w:p>
    <w:p w:rsidR="00510AD7" w:rsidRPr="007A4E29" w:rsidRDefault="00510AD7" w:rsidP="00510AD7">
      <w:pPr>
        <w:pStyle w:val="Bezodstpw"/>
        <w:spacing w:line="276" w:lineRule="auto"/>
        <w:ind w:left="1080"/>
        <w:rPr>
          <w:rFonts w:ascii="Open Sans" w:hAnsi="Open Sans" w:cs="Open Sans"/>
          <w:b/>
        </w:rPr>
      </w:pP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 xml:space="preserve">Z wybranym Wykonawcą zostanie zawarta umowa z wynagrodzeniem zgodnie ze złożoną ofertą (w znaczeniu i ze skutkami opisanymi w art. 629 Kodeksu cywilnego). </w:t>
      </w:r>
      <w:r w:rsidRPr="007A4E29">
        <w:rPr>
          <w:rFonts w:ascii="Open Sans" w:hAnsi="Open Sans" w:cs="Open Sans"/>
        </w:rPr>
        <w:br/>
        <w:t xml:space="preserve">W ramach wynagrodzenia (ceny oferty brutto) Wykonawca wykona zakres rzeczowy określony w przedmiarach robót oraz według wskazań i wytycznych zawartych </w:t>
      </w:r>
      <w:r w:rsidRPr="007A4E29">
        <w:rPr>
          <w:rFonts w:ascii="Open Sans" w:hAnsi="Open Sans" w:cs="Open Sans"/>
        </w:rPr>
        <w:br/>
        <w:t>w SWZ.</w:t>
      </w:r>
    </w:p>
    <w:p w:rsidR="00510AD7" w:rsidRPr="003936F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 xml:space="preserve">Roboty nie ujęte w przedmiarach robót (ewentualne roboty dodatkowe) zostaną rozliczone wg zasad określonych w niniejszym rozdziale i wniesione do zawartej umowy w formie pisemnego aneksu. Podstawą sporządzenia aneksu za wykonane roboty </w:t>
      </w:r>
      <w:r w:rsidRPr="003936F9">
        <w:rPr>
          <w:rFonts w:ascii="Open Sans" w:hAnsi="Open Sans" w:cs="Open Sans"/>
        </w:rPr>
        <w:t>dodatkowe będzie:</w:t>
      </w:r>
    </w:p>
    <w:p w:rsidR="00510AD7" w:rsidRPr="003936F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3936F9">
        <w:rPr>
          <w:rFonts w:ascii="Open Sans" w:hAnsi="Open Sans" w:cs="Open Sans"/>
        </w:rPr>
        <w:t>księga obmiarów robót,</w:t>
      </w:r>
    </w:p>
    <w:p w:rsidR="00510AD7" w:rsidRPr="003936F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3936F9">
        <w:rPr>
          <w:rFonts w:ascii="Open Sans" w:hAnsi="Open Sans" w:cs="Open Sans"/>
        </w:rPr>
        <w:t>kosztorys zamienny robót ( powykonawczy ),</w:t>
      </w:r>
    </w:p>
    <w:p w:rsidR="00510AD7" w:rsidRPr="003936F9" w:rsidRDefault="00510AD7" w:rsidP="00510AD7">
      <w:pPr>
        <w:pStyle w:val="Akapitzlist"/>
        <w:numPr>
          <w:ilvl w:val="0"/>
          <w:numId w:val="36"/>
        </w:numPr>
        <w:tabs>
          <w:tab w:val="right" w:pos="-2835"/>
        </w:tabs>
        <w:overflowPunct w:val="0"/>
        <w:autoSpaceDE w:val="0"/>
        <w:autoSpaceDN w:val="0"/>
        <w:adjustRightInd w:val="0"/>
        <w:spacing w:after="0"/>
        <w:textAlignment w:val="baseline"/>
        <w:rPr>
          <w:rFonts w:ascii="Open Sans" w:hAnsi="Open Sans" w:cs="Open Sans"/>
        </w:rPr>
      </w:pPr>
      <w:r w:rsidRPr="003936F9">
        <w:rPr>
          <w:rFonts w:ascii="Open Sans" w:hAnsi="Open Sans" w:cs="Open Sans"/>
        </w:rPr>
        <w:t xml:space="preserve">kosztorys różnicowy. </w:t>
      </w:r>
    </w:p>
    <w:p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3936F9">
        <w:rPr>
          <w:rFonts w:ascii="Open Sans" w:hAnsi="Open Sans" w:cs="Open Sans"/>
        </w:rPr>
        <w:t>Podstawą do wystawienia</w:t>
      </w:r>
      <w:r w:rsidRPr="007A4E29">
        <w:rPr>
          <w:rFonts w:ascii="Open Sans" w:hAnsi="Open Sans" w:cs="Open Sans"/>
        </w:rPr>
        <w:t xml:space="preserve"> faktury  będzie protokół odbioru  robót (bez wad istotnych). </w:t>
      </w:r>
    </w:p>
    <w:p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Rozliczenia za wykonywanie przedmiotu zamówienia będą realizowane w walucie polskiej.</w:t>
      </w:r>
    </w:p>
    <w:p w:rsidR="00510AD7" w:rsidRPr="00D73578"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D73578">
        <w:rPr>
          <w:rFonts w:ascii="Open Sans" w:hAnsi="Open Sans" w:cs="Open Sans"/>
        </w:rPr>
        <w:t>Zamawiający dopuszcza możliwość wystawiania faktur częściowych uwzględniających zakres wykonanych prac.</w:t>
      </w:r>
    </w:p>
    <w:p w:rsidR="00510AD7" w:rsidRPr="007A4E29" w:rsidRDefault="00510AD7" w:rsidP="00510AD7">
      <w:pPr>
        <w:pStyle w:val="Akapitzlist"/>
        <w:numPr>
          <w:ilvl w:val="0"/>
          <w:numId w:val="7"/>
        </w:numPr>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Wartość ewentualnie wykonanych robót dodatkowych będzie obliczana następująco:</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podstawą obliczenia wykonanych ewentualnych robót dodatkowych będą zryczałtowane ceny jednostkowe określone w kosztorysie ofertowym wykonawcy i ilości wykonanych robót z książki obmiaru,</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zryczałtowane ceny jednostkowe – należy tu rozumieć stałe i niezmienne : czynniki kalkulacyjne dla poszczególnych rodzajów robót ( Ko, </w:t>
      </w:r>
      <w:proofErr w:type="spellStart"/>
      <w:r w:rsidRPr="007A4E29">
        <w:rPr>
          <w:rFonts w:ascii="Open Sans" w:hAnsi="Open Sans" w:cs="Open Sans"/>
        </w:rPr>
        <w:t>Kz</w:t>
      </w:r>
      <w:proofErr w:type="spellEnd"/>
      <w:r w:rsidRPr="007A4E29">
        <w:rPr>
          <w:rFonts w:ascii="Open Sans" w:hAnsi="Open Sans" w:cs="Open Sans"/>
        </w:rPr>
        <w:t xml:space="preserve">, </w:t>
      </w:r>
      <w:proofErr w:type="spellStart"/>
      <w:r w:rsidRPr="007A4E29">
        <w:rPr>
          <w:rFonts w:ascii="Open Sans" w:hAnsi="Open Sans" w:cs="Open Sans"/>
        </w:rPr>
        <w:t>rbh</w:t>
      </w:r>
      <w:proofErr w:type="spellEnd"/>
      <w:r w:rsidRPr="007A4E29">
        <w:rPr>
          <w:rFonts w:ascii="Open Sans" w:hAnsi="Open Sans" w:cs="Open Sans"/>
        </w:rPr>
        <w:t>, Z ), koszty pracy sprzętu, ceny materiałów przyjęte w kosztorysie ofertowym,</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zmiana ustalonego w pkt 1) wynagrodzenia nastąpi jedynie w przypadku, gdy ilość faktycznie wykonanych robót będzie odbiegała od ilości przedstawionych w przedmiarach robót – w takim przypadku wynagrodzenie określone w pkt 1) zostanie zwiększone lub zmniejszone przy zachowaniu zryczałtowanych cen jednostkowych przedstawionych w kosztorysie ofertowym, zgodnie z faktycznym wykonaniem robót,</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w przypadku, gdy wystąpią roboty innego rodzaju niż w przedmiarach robót i których nie można rozliczyć zgodnie z pkt  1) i 2), wynikające z zakresu dokumentacji projektowej  i konieczne będą do wykonania przedmiotu zamówienia, roboty te rozliczone będą na podstawie kosztorysów przygotowanych przez wykonawcę i zatwierdzonych przez  Zamawiającego. Kosztorysy te opracowane będą w oparciu o następujące założenia :</w:t>
      </w:r>
    </w:p>
    <w:p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ceny czynników produkcji ( </w:t>
      </w:r>
      <w:proofErr w:type="spellStart"/>
      <w:r w:rsidRPr="007A4E29">
        <w:rPr>
          <w:rFonts w:ascii="Open Sans" w:hAnsi="Open Sans" w:cs="Open Sans"/>
        </w:rPr>
        <w:t>rbg</w:t>
      </w:r>
      <w:proofErr w:type="spellEnd"/>
      <w:r w:rsidRPr="007A4E29">
        <w:rPr>
          <w:rFonts w:ascii="Open Sans" w:hAnsi="Open Sans" w:cs="Open Sans"/>
        </w:rPr>
        <w:t>, M, S, Ko, Z ), jako zryczałtowane, zostaną przyjęte z kosztorysów ofertowych złożonych przez Wykonawcę,</w:t>
      </w:r>
    </w:p>
    <w:p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 xml:space="preserve">w przypadku, gdy nie będzie możliwe rozliczenie danej roboty w oparciu o zapisy w pkt 1, brakujące ceny czynników produkcji zostaną przyjęte jako lokalne ceny rynkowe wyliczone jako średnia arytmetyczna pomiędzy ceną minimalną wg </w:t>
      </w:r>
      <w:proofErr w:type="spellStart"/>
      <w:r w:rsidRPr="007A4E29">
        <w:rPr>
          <w:rFonts w:ascii="Open Sans" w:hAnsi="Open Sans" w:cs="Open Sans"/>
        </w:rPr>
        <w:t>Sekocenbud</w:t>
      </w:r>
      <w:proofErr w:type="spellEnd"/>
      <w:r w:rsidRPr="007A4E29">
        <w:rPr>
          <w:rFonts w:ascii="Open Sans" w:hAnsi="Open Sans" w:cs="Open Sans"/>
        </w:rPr>
        <w:t xml:space="preserve">, a ceną średnią wg </w:t>
      </w:r>
      <w:proofErr w:type="spellStart"/>
      <w:r w:rsidRPr="007A4E29">
        <w:rPr>
          <w:rFonts w:ascii="Open Sans" w:hAnsi="Open Sans" w:cs="Open Sans"/>
        </w:rPr>
        <w:t>Sekocenbud</w:t>
      </w:r>
      <w:proofErr w:type="spellEnd"/>
      <w:r w:rsidRPr="007A4E29">
        <w:rPr>
          <w:rFonts w:ascii="Open Sans" w:hAnsi="Open Sans" w:cs="Open Sans"/>
        </w:rPr>
        <w:t>.</w:t>
      </w:r>
    </w:p>
    <w:p w:rsidR="00510AD7" w:rsidRPr="007A4E29" w:rsidRDefault="00510AD7" w:rsidP="00510AD7">
      <w:pPr>
        <w:pStyle w:val="Akapitzlist"/>
        <w:numPr>
          <w:ilvl w:val="0"/>
          <w:numId w:val="38"/>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podstawą do określenia nakładów rzeczowych będą normy zawarte w kosztorysach ofertowych, a w przypadku ich braku – odpowiednie pozycje KNR-ów lub KNNR-ów lub w wyniku analizy indywidualnej wykonawcy zatwierdzonej przez Zamawiającego.</w:t>
      </w:r>
    </w:p>
    <w:p w:rsidR="00510AD7" w:rsidRPr="007A4E29" w:rsidRDefault="00510AD7" w:rsidP="00510AD7">
      <w:pPr>
        <w:pStyle w:val="Akapitzlist"/>
        <w:numPr>
          <w:ilvl w:val="0"/>
          <w:numId w:val="37"/>
        </w:numPr>
        <w:tabs>
          <w:tab w:val="right" w:pos="-2835"/>
        </w:tabs>
        <w:overflowPunct w:val="0"/>
        <w:autoSpaceDE w:val="0"/>
        <w:autoSpaceDN w:val="0"/>
        <w:adjustRightInd w:val="0"/>
        <w:spacing w:after="0"/>
        <w:textAlignment w:val="baseline"/>
        <w:rPr>
          <w:rFonts w:ascii="Open Sans" w:hAnsi="Open Sans" w:cs="Open Sans"/>
        </w:rPr>
      </w:pPr>
      <w:r w:rsidRPr="007A4E29">
        <w:rPr>
          <w:rFonts w:ascii="Open Sans" w:hAnsi="Open Sans" w:cs="Open Sans"/>
        </w:rPr>
        <w:t>w przypadku, gdy do całkowitego wykonania przedmiotu zamówienia konieczne będzie wykonanie zamówień dodatkowych, którymi będą roboty nieprzewidziane w punkcie powyższym a będą niezbędne do wykonania przedmiotu zamówienia, rozpoczęcie wykonywania tych robót może nastąpić jedynie na podstawie protokołu konieczności zatwierdzonego przez Zamawiającego. Bez zatwierdzenia protokołu konieczności wykonania, wykonawca nie może rozpocząć wykonywania zamówień dodatkowych. Wykonanie zamówień dodatkowych, o których tu mowa będzie następowało po zawarciu pisemnego aneksu do umowy  z Wykonawcą. Rozliczenie tych robót nastąpi wg zasad określonych w pkt 4)</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Zapłata za fakturę będzie realizowana z terminem płatności nie przekraczającym  do 30 dnia licząc od daty złożenia faktury wraz z dokumentami rozliczeniowymi.</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Zamawiający nie przewiduje udzielania zaliczek.</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Wykonawca nie może, bez pisemnej zgody Zamawiającego, przenieść zobowiązań na osobę trzecią. Wykonawca nie może, bez pisemnej zgody Zamawiającego, scedować na osobę trzecią swoich wierzytelności.</w:t>
      </w:r>
    </w:p>
    <w:p w:rsidR="00510AD7" w:rsidRPr="007A4E29" w:rsidRDefault="00510AD7" w:rsidP="00510AD7">
      <w:pPr>
        <w:pStyle w:val="Akapitzlist"/>
        <w:numPr>
          <w:ilvl w:val="0"/>
          <w:numId w:val="7"/>
        </w:numPr>
        <w:tabs>
          <w:tab w:val="right" w:pos="-2835"/>
        </w:tabs>
        <w:overflowPunct w:val="0"/>
        <w:autoSpaceDE w:val="0"/>
        <w:autoSpaceDN w:val="0"/>
        <w:adjustRightInd w:val="0"/>
        <w:spacing w:after="0"/>
        <w:ind w:left="0" w:firstLine="0"/>
        <w:textAlignment w:val="baseline"/>
        <w:rPr>
          <w:rFonts w:ascii="Open Sans" w:hAnsi="Open Sans" w:cs="Open Sans"/>
        </w:rPr>
      </w:pPr>
      <w:r w:rsidRPr="007A4E29">
        <w:rPr>
          <w:rFonts w:ascii="Open Sans" w:hAnsi="Open Sans" w:cs="Open Sans"/>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510AD7" w:rsidRPr="007A4E29" w:rsidRDefault="00510AD7" w:rsidP="00510AD7">
      <w:pPr>
        <w:pStyle w:val="Akapitzlist"/>
        <w:ind w:left="0"/>
        <w:rPr>
          <w:rFonts w:ascii="Open Sans" w:hAnsi="Open Sans" w:cs="Open Sans"/>
        </w:rPr>
      </w:pPr>
    </w:p>
    <w:p w:rsidR="00510AD7" w:rsidRDefault="00510AD7" w:rsidP="00510AD7">
      <w:pPr>
        <w:pStyle w:val="Akapitzlist"/>
        <w:numPr>
          <w:ilvl w:val="0"/>
          <w:numId w:val="5"/>
        </w:numPr>
        <w:rPr>
          <w:rFonts w:ascii="Open Sans" w:hAnsi="Open Sans" w:cs="Open Sans"/>
          <w:b/>
        </w:rPr>
      </w:pPr>
      <w:r w:rsidRPr="007A4E29">
        <w:rPr>
          <w:rFonts w:ascii="Open Sans" w:hAnsi="Open Sans" w:cs="Open Sans"/>
          <w:b/>
        </w:rPr>
        <w:t xml:space="preserve">Wizja lokalna </w:t>
      </w:r>
    </w:p>
    <w:p w:rsidR="00510AD7" w:rsidRPr="009B605D" w:rsidRDefault="00510AD7" w:rsidP="00510AD7">
      <w:pPr>
        <w:pStyle w:val="Akapitzlist"/>
        <w:ind w:left="1080"/>
        <w:rPr>
          <w:rFonts w:ascii="Open Sans" w:hAnsi="Open Sans" w:cs="Open Sans"/>
          <w:b/>
        </w:rPr>
      </w:pPr>
    </w:p>
    <w:p w:rsidR="00510AD7" w:rsidRPr="00C36229" w:rsidRDefault="00510AD7" w:rsidP="00510AD7">
      <w:pPr>
        <w:pStyle w:val="Akapitzlist"/>
        <w:numPr>
          <w:ilvl w:val="0"/>
          <w:numId w:val="84"/>
        </w:numPr>
        <w:rPr>
          <w:rFonts w:ascii="Open Sans" w:hAnsi="Open Sans" w:cs="Open Sans"/>
        </w:rPr>
      </w:pPr>
      <w:r w:rsidRPr="00C36229">
        <w:rPr>
          <w:rFonts w:ascii="Open Sans" w:hAnsi="Open Sans" w:cs="Open Sans"/>
          <w:bCs/>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510AD7" w:rsidRPr="00C36229" w:rsidRDefault="00510AD7" w:rsidP="00510AD7">
      <w:pPr>
        <w:pStyle w:val="Akapitzlist"/>
        <w:numPr>
          <w:ilvl w:val="0"/>
          <w:numId w:val="84"/>
        </w:numPr>
        <w:rPr>
          <w:rFonts w:ascii="Open Sans" w:hAnsi="Open Sans" w:cs="Open Sans"/>
        </w:rPr>
      </w:pPr>
      <w:r w:rsidRPr="00C36229">
        <w:rPr>
          <w:rFonts w:ascii="Open Sans" w:hAnsi="Open Sans" w:cs="Open Sans"/>
        </w:rPr>
        <w:t>W celu umówienia wizji lokalnej należy kontaktować się z osobami wyznaczonymi do komunikowania się z Wykonawcami.</w:t>
      </w:r>
    </w:p>
    <w:p w:rsidR="00510AD7" w:rsidRDefault="00510AD7" w:rsidP="00510AD7">
      <w:pPr>
        <w:pStyle w:val="Akapitzlist"/>
        <w:rPr>
          <w:rFonts w:ascii="Open Sans" w:hAnsi="Open Sans" w:cs="Open Sans"/>
        </w:rPr>
      </w:pPr>
    </w:p>
    <w:p w:rsidR="00510AD7" w:rsidRDefault="00510AD7" w:rsidP="00510AD7">
      <w:pPr>
        <w:pStyle w:val="Akapitzlist"/>
        <w:numPr>
          <w:ilvl w:val="0"/>
          <w:numId w:val="81"/>
        </w:numPr>
        <w:rPr>
          <w:rFonts w:ascii="Open Sans" w:hAnsi="Open Sans" w:cs="Open Sans"/>
          <w:b/>
        </w:rPr>
      </w:pPr>
      <w:r w:rsidRPr="009B605D">
        <w:rPr>
          <w:rFonts w:ascii="Open Sans" w:hAnsi="Open Sans" w:cs="Open Sans"/>
          <w:b/>
        </w:rPr>
        <w:t>Warunki gwarancji i rękojmi.</w:t>
      </w:r>
    </w:p>
    <w:p w:rsidR="00510AD7" w:rsidRPr="009B605D" w:rsidRDefault="00510AD7" w:rsidP="00510AD7">
      <w:pPr>
        <w:pStyle w:val="Akapitzlist"/>
        <w:rPr>
          <w:rFonts w:ascii="Open Sans" w:hAnsi="Open Sans" w:cs="Open Sans"/>
          <w:b/>
        </w:rPr>
      </w:pPr>
    </w:p>
    <w:p w:rsidR="00510AD7" w:rsidRDefault="00510AD7" w:rsidP="00510AD7">
      <w:pPr>
        <w:pStyle w:val="Akapitzlist"/>
        <w:numPr>
          <w:ilvl w:val="0"/>
          <w:numId w:val="85"/>
        </w:numPr>
        <w:rPr>
          <w:rFonts w:ascii="Open Sans" w:hAnsi="Open Sans" w:cs="Open Sans"/>
        </w:rPr>
      </w:pPr>
      <w:r w:rsidRPr="00C36229">
        <w:rPr>
          <w:rFonts w:ascii="Open Sans" w:hAnsi="Open Sans" w:cs="Open Sans"/>
        </w:rPr>
        <w:t>Zamawiający wymaga od wykonawcy, że odpowiedzialność za wady przedmiotu zamówienia zostanie rozszerzona poprzez udzielenie pisemnej gwarancji i rękojmi.</w:t>
      </w:r>
    </w:p>
    <w:p w:rsidR="00510AD7" w:rsidRPr="003936F9" w:rsidRDefault="00510AD7" w:rsidP="00510AD7">
      <w:pPr>
        <w:pStyle w:val="Akapitzlist"/>
        <w:numPr>
          <w:ilvl w:val="0"/>
          <w:numId w:val="85"/>
        </w:numPr>
        <w:rPr>
          <w:rFonts w:ascii="Open Sans" w:hAnsi="Open Sans" w:cs="Open Sans"/>
        </w:rPr>
      </w:pPr>
      <w:r w:rsidRPr="00C36229">
        <w:rPr>
          <w:rFonts w:ascii="Open Sans" w:hAnsi="Open Sans" w:cs="Open Sans"/>
        </w:rPr>
        <w:t xml:space="preserve">Wykonawca udzieli Zamawiającemu gwarancji i rękojmi na wykonany przedmiot </w:t>
      </w:r>
      <w:r w:rsidRPr="003936F9">
        <w:rPr>
          <w:rFonts w:ascii="Open Sans" w:hAnsi="Open Sans" w:cs="Open Sans"/>
        </w:rPr>
        <w:t xml:space="preserve">zamówienia i wbudowane materiały oraz zamontowane urządzenia przez okres co najmniej </w:t>
      </w:r>
      <w:r w:rsidR="0044375F" w:rsidRPr="003936F9">
        <w:rPr>
          <w:rFonts w:ascii="Open Sans" w:hAnsi="Open Sans" w:cs="Open Sans"/>
        </w:rPr>
        <w:t xml:space="preserve">36 </w:t>
      </w:r>
      <w:r w:rsidRPr="003936F9">
        <w:rPr>
          <w:rFonts w:ascii="Open Sans" w:hAnsi="Open Sans" w:cs="Open Sans"/>
        </w:rPr>
        <w:t>miesięcy licząc od podpisania protokołu końcowego odbioru robót.</w:t>
      </w:r>
    </w:p>
    <w:p w:rsidR="00C845F9" w:rsidRPr="00C845F9" w:rsidRDefault="00510AD7" w:rsidP="00C845F9">
      <w:pPr>
        <w:pStyle w:val="Akapitzlist"/>
        <w:numPr>
          <w:ilvl w:val="0"/>
          <w:numId w:val="85"/>
        </w:numPr>
        <w:rPr>
          <w:rFonts w:ascii="Open Sans" w:hAnsi="Open Sans" w:cs="Open Sans"/>
        </w:rPr>
      </w:pPr>
      <w:r w:rsidRPr="003936F9">
        <w:rPr>
          <w:rFonts w:ascii="Open Sans" w:hAnsi="Open Sans" w:cs="Open Sans"/>
        </w:rPr>
        <w:t>Szczegółowe zasady wykonywania</w:t>
      </w:r>
      <w:r w:rsidRPr="00C36229">
        <w:rPr>
          <w:rFonts w:ascii="Open Sans" w:hAnsi="Open Sans" w:cs="Open Sans"/>
        </w:rPr>
        <w:t xml:space="preserve"> warunków gwarancji i rękojmi zawarto we wzorze umowy oraz wzorze karty gwarancyjnej stanowiącej załącznik do wzoru umowy.</w:t>
      </w:r>
    </w:p>
    <w:p w:rsidR="00510AD7" w:rsidRPr="007A4E29" w:rsidRDefault="00510AD7" w:rsidP="00510AD7">
      <w:pPr>
        <w:pStyle w:val="Tekstpodstawowywcity"/>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2" w:name="_Hlk45703026"/>
      <w:r w:rsidRPr="007A4E29">
        <w:rPr>
          <w:rFonts w:ascii="Open Sans" w:hAnsi="Open Sans" w:cs="Open Sans"/>
          <w:b/>
          <w:bCs/>
        </w:rPr>
        <w:t>V. Termin i miejsce wykonania zamówienia</w:t>
      </w:r>
    </w:p>
    <w:p w:rsidR="00510AD7" w:rsidRPr="007A4E29" w:rsidRDefault="00510AD7" w:rsidP="00510AD7">
      <w:pPr>
        <w:ind w:left="360"/>
        <w:rPr>
          <w:rFonts w:ascii="Open Sans" w:hAnsi="Open Sans" w:cs="Open Sans"/>
        </w:rPr>
      </w:pPr>
    </w:p>
    <w:p w:rsidR="009538D8" w:rsidRDefault="00510AD7" w:rsidP="009538D8">
      <w:pPr>
        <w:numPr>
          <w:ilvl w:val="1"/>
          <w:numId w:val="8"/>
        </w:numPr>
        <w:spacing w:line="252" w:lineRule="auto"/>
        <w:jc w:val="both"/>
        <w:rPr>
          <w:rFonts w:ascii="Open Sans" w:hAnsi="Open Sans" w:cs="Open Sans"/>
        </w:rPr>
      </w:pPr>
      <w:r w:rsidRPr="007A4E29">
        <w:rPr>
          <w:rFonts w:ascii="Open Sans" w:hAnsi="Open Sans" w:cs="Open Sans"/>
        </w:rPr>
        <w:t>Termin wykonania przedmiotu zamówienia:</w:t>
      </w:r>
    </w:p>
    <w:p w:rsidR="001D0611" w:rsidRPr="00DA3C9A" w:rsidRDefault="00DA3C9A" w:rsidP="001D0611">
      <w:pPr>
        <w:spacing w:line="252" w:lineRule="auto"/>
        <w:ind w:left="360"/>
        <w:jc w:val="both"/>
        <w:rPr>
          <w:rFonts w:ascii="Open Sans" w:hAnsi="Open Sans" w:cs="Open Sans"/>
          <w:bCs/>
        </w:rPr>
      </w:pPr>
      <w:r w:rsidRPr="00DA3C9A">
        <w:rPr>
          <w:rFonts w:ascii="Open Sans" w:hAnsi="Open Sans" w:cs="Open Sans"/>
          <w:b/>
          <w:bCs/>
        </w:rPr>
        <w:t>O</w:t>
      </w:r>
      <w:r w:rsidR="001D0611" w:rsidRPr="00DA3C9A">
        <w:rPr>
          <w:rFonts w:ascii="Open Sans" w:hAnsi="Open Sans" w:cs="Open Sans"/>
          <w:b/>
          <w:bCs/>
        </w:rPr>
        <w:t xml:space="preserve">d daty przekazania placu budowy do </w:t>
      </w:r>
      <w:r w:rsidRPr="00DA3C9A">
        <w:rPr>
          <w:rFonts w:ascii="Open Sans" w:hAnsi="Open Sans" w:cs="Open Sans"/>
          <w:b/>
          <w:bCs/>
        </w:rPr>
        <w:t>30</w:t>
      </w:r>
      <w:r w:rsidR="001D0611" w:rsidRPr="00DA3C9A">
        <w:rPr>
          <w:rFonts w:ascii="Open Sans" w:hAnsi="Open Sans" w:cs="Open Sans"/>
          <w:b/>
          <w:bCs/>
        </w:rPr>
        <w:t>.0</w:t>
      </w:r>
      <w:r w:rsidRPr="00DA3C9A">
        <w:rPr>
          <w:rFonts w:ascii="Open Sans" w:hAnsi="Open Sans" w:cs="Open Sans"/>
          <w:b/>
          <w:bCs/>
        </w:rPr>
        <w:t>9</w:t>
      </w:r>
      <w:r w:rsidR="001D0611" w:rsidRPr="00DA3C9A">
        <w:rPr>
          <w:rFonts w:ascii="Open Sans" w:hAnsi="Open Sans" w:cs="Open Sans"/>
          <w:b/>
          <w:bCs/>
        </w:rPr>
        <w:t xml:space="preserve">.2024 r. </w:t>
      </w:r>
    </w:p>
    <w:p w:rsidR="00947BA2" w:rsidRDefault="00510AD7" w:rsidP="00947BA2">
      <w:pPr>
        <w:spacing w:line="252" w:lineRule="auto"/>
        <w:ind w:left="360"/>
        <w:jc w:val="both"/>
        <w:rPr>
          <w:rFonts w:ascii="Open Sans" w:hAnsi="Open Sans" w:cs="Open Sans"/>
        </w:rPr>
      </w:pPr>
      <w:r w:rsidRPr="007A4E29">
        <w:rPr>
          <w:rFonts w:ascii="Open Sans" w:hAnsi="Open Sans" w:cs="Open Sans"/>
        </w:rPr>
        <w:t>Miejsce wykonania przedmiotu zamówienia:</w:t>
      </w:r>
      <w:bookmarkEnd w:id="2"/>
      <w:r w:rsidRPr="007A4E29">
        <w:rPr>
          <w:rFonts w:ascii="Open Sans" w:hAnsi="Open Sans" w:cs="Open Sans"/>
        </w:rPr>
        <w:t xml:space="preserve"> </w:t>
      </w:r>
      <w:r w:rsidR="00434AEF">
        <w:rPr>
          <w:rFonts w:ascii="Open Sans" w:hAnsi="Open Sans" w:cs="Open Sans"/>
        </w:rPr>
        <w:t>Budynek A</w:t>
      </w:r>
      <w:r w:rsidR="00ED3485">
        <w:rPr>
          <w:rFonts w:ascii="Open Sans" w:hAnsi="Open Sans" w:cs="Open Sans"/>
        </w:rPr>
        <w:t xml:space="preserve"> </w:t>
      </w:r>
      <w:r w:rsidRPr="007A4E29">
        <w:rPr>
          <w:rFonts w:ascii="Open Sans" w:hAnsi="Open Sans" w:cs="Open Sans"/>
        </w:rPr>
        <w:t>Państwowej Akademii Nauk Stosowanych w Głogowie, ul. Piotra Skargi 5, 67-200 Głogów.</w:t>
      </w:r>
    </w:p>
    <w:p w:rsidR="00947BA2" w:rsidRPr="00947BA2" w:rsidRDefault="00947BA2" w:rsidP="00947BA2">
      <w:pPr>
        <w:spacing w:line="252" w:lineRule="auto"/>
        <w:ind w:left="360"/>
        <w:jc w:val="both"/>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7A4E29">
        <w:rPr>
          <w:rFonts w:ascii="Open Sans" w:hAnsi="Open Sans" w:cs="Open Sans"/>
          <w:b/>
          <w:bCs/>
        </w:rPr>
        <w:t>VI. Termin związania ofertą</w:t>
      </w:r>
    </w:p>
    <w:p w:rsidR="00510AD7" w:rsidRPr="007A4E29" w:rsidRDefault="00510AD7" w:rsidP="00510AD7">
      <w:pPr>
        <w:spacing w:after="0" w:line="240" w:lineRule="auto"/>
        <w:rPr>
          <w:rFonts w:ascii="Open Sans" w:hAnsi="Open Sans" w:cs="Open Sans"/>
        </w:rPr>
      </w:pPr>
    </w:p>
    <w:p w:rsidR="00510AD7" w:rsidRPr="00B87895"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 xml:space="preserve">Wykonawca </w:t>
      </w:r>
      <w:r>
        <w:rPr>
          <w:rFonts w:ascii="Open Sans" w:hAnsi="Open Sans" w:cs="Open Sans"/>
        </w:rPr>
        <w:t>będzie</w:t>
      </w:r>
      <w:r w:rsidRPr="007A4E29">
        <w:rPr>
          <w:rFonts w:ascii="Open Sans" w:hAnsi="Open Sans" w:cs="Open Sans"/>
        </w:rPr>
        <w:t xml:space="preserve"> związany ofertą przez okres 30 dni</w:t>
      </w:r>
      <w:r>
        <w:rPr>
          <w:rFonts w:ascii="Open Sans" w:hAnsi="Open Sans" w:cs="Open Sans"/>
        </w:rPr>
        <w:t xml:space="preserve">, tj. do </w:t>
      </w:r>
      <w:r w:rsidRPr="0090316A">
        <w:rPr>
          <w:rFonts w:ascii="Open Sans" w:hAnsi="Open Sans" w:cs="Open Sans"/>
        </w:rPr>
        <w:t xml:space="preserve">dnia </w:t>
      </w:r>
      <w:r w:rsidR="00D357F9" w:rsidRPr="00BA6C8C">
        <w:rPr>
          <w:rFonts w:ascii="Open Sans" w:hAnsi="Open Sans" w:cs="Open Sans"/>
        </w:rPr>
        <w:t>1</w:t>
      </w:r>
      <w:r w:rsidR="006A44C1">
        <w:rPr>
          <w:rFonts w:ascii="Open Sans" w:hAnsi="Open Sans" w:cs="Open Sans"/>
        </w:rPr>
        <w:t>2</w:t>
      </w:r>
      <w:r w:rsidR="000E3B54" w:rsidRPr="00BA6C8C">
        <w:rPr>
          <w:rFonts w:ascii="Open Sans" w:hAnsi="Open Sans" w:cs="Open Sans"/>
        </w:rPr>
        <w:t>.0</w:t>
      </w:r>
      <w:r w:rsidR="00D357F9" w:rsidRPr="00BA6C8C">
        <w:rPr>
          <w:rFonts w:ascii="Open Sans" w:hAnsi="Open Sans" w:cs="Open Sans"/>
        </w:rPr>
        <w:t>9</w:t>
      </w:r>
      <w:r w:rsidRPr="00BA6C8C">
        <w:rPr>
          <w:rFonts w:ascii="Open Sans" w:hAnsi="Open Sans" w:cs="Open Sans"/>
        </w:rPr>
        <w:t>.2024 r.</w:t>
      </w:r>
      <w:r>
        <w:rPr>
          <w:rFonts w:ascii="Open Sans" w:hAnsi="Open Sans" w:cs="Open Sans"/>
        </w:rPr>
        <w:t xml:space="preserve"> </w:t>
      </w:r>
      <w:r w:rsidRPr="00B87895">
        <w:rPr>
          <w:rFonts w:ascii="Open Sans" w:hAnsi="Open Sans" w:cs="Open Sans"/>
        </w:rPr>
        <w:t>Bieg terminu związania ofertą rozpoczyna się wraz z upływem terminu składania ofert.</w:t>
      </w:r>
    </w:p>
    <w:p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Przedłużenie terminu związania ofertą, o którym mowa w ust. 2, wymaga złożenia przez Wykonawcę pisemnego oświadczenia o wyrażeniu zgody na przedłużenie terminu związania ofertą.</w:t>
      </w:r>
    </w:p>
    <w:p w:rsidR="00510AD7" w:rsidRPr="007A4E29" w:rsidRDefault="00510AD7" w:rsidP="00510AD7">
      <w:pPr>
        <w:numPr>
          <w:ilvl w:val="3"/>
          <w:numId w:val="16"/>
        </w:numPr>
        <w:spacing w:after="0" w:line="252" w:lineRule="auto"/>
        <w:ind w:left="0" w:firstLine="0"/>
        <w:jc w:val="both"/>
        <w:rPr>
          <w:rFonts w:ascii="Open Sans" w:hAnsi="Open Sans" w:cs="Open Sans"/>
        </w:rPr>
      </w:pPr>
      <w:r w:rsidRPr="007A4E29">
        <w:rPr>
          <w:rFonts w:ascii="Open Sans" w:hAnsi="Open Sans" w:cs="Open Sans"/>
        </w:rPr>
        <w:t>Odmowa wyrażenia zgody na przedłużenie terminu związania ofertą nie powoduje utraty wadium.</w:t>
      </w:r>
    </w:p>
    <w:p w:rsidR="00510AD7" w:rsidRPr="007A4E29" w:rsidRDefault="00510AD7" w:rsidP="00510AD7">
      <w:pPr>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7A4E29">
        <w:rPr>
          <w:rFonts w:ascii="Open Sans" w:hAnsi="Open Sans" w:cs="Open Sans"/>
          <w:b/>
          <w:bCs/>
        </w:rPr>
        <w:t>VII. Warunki udziału w postępowaniu.</w:t>
      </w:r>
    </w:p>
    <w:p w:rsidR="00510AD7" w:rsidRPr="007A4E29" w:rsidRDefault="00510AD7" w:rsidP="00510AD7">
      <w:pPr>
        <w:autoSpaceDE w:val="0"/>
        <w:autoSpaceDN w:val="0"/>
        <w:adjustRightInd w:val="0"/>
        <w:spacing w:after="0" w:line="240" w:lineRule="auto"/>
        <w:rPr>
          <w:rFonts w:ascii="Open Sans" w:eastAsia="Times New Roman" w:hAnsi="Open Sans" w:cs="Open Sans"/>
          <w:lang w:eastAsia="pl-PL"/>
        </w:rPr>
      </w:pPr>
    </w:p>
    <w:p w:rsidR="00510AD7" w:rsidRPr="00152F49" w:rsidRDefault="00152F49" w:rsidP="00152F49">
      <w:pPr>
        <w:autoSpaceDE w:val="0"/>
        <w:autoSpaceDN w:val="0"/>
        <w:adjustRightInd w:val="0"/>
        <w:spacing w:after="0"/>
        <w:ind w:left="1080"/>
        <w:rPr>
          <w:rFonts w:ascii="Open Sans" w:eastAsia="Times New Roman" w:hAnsi="Open Sans" w:cs="Open Sans"/>
          <w:lang w:eastAsia="pl-PL"/>
        </w:rPr>
      </w:pPr>
      <w:r>
        <w:rPr>
          <w:rFonts w:ascii="Open Sans" w:eastAsia="Times New Roman" w:hAnsi="Open Sans" w:cs="Open Sans"/>
          <w:lang w:eastAsia="pl-PL"/>
        </w:rPr>
        <w:t xml:space="preserve"> </w:t>
      </w:r>
      <w:r w:rsidR="00510AD7" w:rsidRPr="00152F49">
        <w:rPr>
          <w:rFonts w:ascii="Open Sans" w:eastAsia="Times New Roman" w:hAnsi="Open Sans" w:cs="Open Sans"/>
          <w:lang w:eastAsia="pl-PL"/>
        </w:rPr>
        <w:t>O udzielenie zamówienia mogą ubiegać się Wykonawcy, którzy:</w:t>
      </w:r>
    </w:p>
    <w:p w:rsidR="00510AD7" w:rsidRPr="007A4E29" w:rsidRDefault="00510AD7" w:rsidP="00510AD7">
      <w:pPr>
        <w:numPr>
          <w:ilvl w:val="0"/>
          <w:numId w:val="9"/>
        </w:numPr>
        <w:spacing w:after="0" w:line="252" w:lineRule="auto"/>
        <w:ind w:left="709" w:right="-1" w:hanging="425"/>
        <w:jc w:val="both"/>
        <w:rPr>
          <w:rFonts w:ascii="Open Sans" w:eastAsia="Times New Roman" w:hAnsi="Open Sans" w:cs="Open Sans"/>
          <w:bCs/>
          <w:lang w:eastAsia="pl-PL"/>
        </w:rPr>
      </w:pPr>
      <w:r w:rsidRPr="007A4E29">
        <w:rPr>
          <w:rFonts w:ascii="Open Sans" w:eastAsia="Times New Roman" w:hAnsi="Open Sans" w:cs="Open Sans"/>
          <w:bCs/>
          <w:lang w:eastAsia="pl-PL"/>
        </w:rPr>
        <w:t>spełniają warunki udziału w postępowaniu.</w:t>
      </w:r>
    </w:p>
    <w:p w:rsidR="00510AD7" w:rsidRPr="007A4E29" w:rsidRDefault="00510AD7" w:rsidP="00510AD7">
      <w:pPr>
        <w:spacing w:after="0"/>
        <w:ind w:left="709" w:right="-1"/>
        <w:rPr>
          <w:rFonts w:ascii="Open Sans" w:eastAsia="Times New Roman" w:hAnsi="Open Sans" w:cs="Open Sans"/>
          <w:bCs/>
          <w:lang w:eastAsia="pl-PL"/>
        </w:rPr>
      </w:pPr>
      <w:r w:rsidRPr="007A4E29">
        <w:rPr>
          <w:rFonts w:ascii="Open Sans" w:eastAsia="Times New Roman" w:hAnsi="Open Sans" w:cs="Open Sans"/>
          <w:bCs/>
          <w:lang w:eastAsia="pl-PL"/>
        </w:rPr>
        <w:t>Ocena potwierdzenia spełniania warunku zostanie wstępnie dokonana przez Zamawiającego na podstawie złożonego przez oferenta oświadczenia wg wzoru stanowiącego załącznika nr 2 do SWZ, na zasadzie spełnia/nie spełnia.</w:t>
      </w:r>
    </w:p>
    <w:p w:rsidR="00510AD7" w:rsidRPr="007A4E29" w:rsidRDefault="00510AD7" w:rsidP="00510AD7">
      <w:pPr>
        <w:numPr>
          <w:ilvl w:val="0"/>
          <w:numId w:val="9"/>
        </w:numPr>
        <w:spacing w:after="0" w:line="252" w:lineRule="auto"/>
        <w:ind w:left="709" w:right="-1" w:hanging="425"/>
        <w:jc w:val="both"/>
        <w:rPr>
          <w:rFonts w:ascii="Open Sans" w:eastAsia="Times New Roman" w:hAnsi="Open Sans" w:cs="Open Sans"/>
          <w:bCs/>
          <w:lang w:eastAsia="pl-PL"/>
        </w:rPr>
      </w:pPr>
      <w:r w:rsidRPr="007A4E29">
        <w:rPr>
          <w:rFonts w:ascii="Open Sans" w:eastAsia="Times New Roman" w:hAnsi="Open Sans" w:cs="Open Sans"/>
          <w:bCs/>
          <w:lang w:eastAsia="pl-PL"/>
        </w:rPr>
        <w:t>nie podlegają wykluczeniu z postępowania.</w:t>
      </w:r>
    </w:p>
    <w:p w:rsidR="00510AD7" w:rsidRPr="007A4E29" w:rsidRDefault="00510AD7" w:rsidP="00510AD7">
      <w:pPr>
        <w:spacing w:after="0"/>
        <w:ind w:left="709" w:right="-1"/>
        <w:rPr>
          <w:rFonts w:ascii="Open Sans" w:eastAsia="Times New Roman" w:hAnsi="Open Sans" w:cs="Open Sans"/>
          <w:bCs/>
          <w:lang w:eastAsia="pl-PL"/>
        </w:rPr>
      </w:pPr>
      <w:r w:rsidRPr="007A4E29">
        <w:rPr>
          <w:rFonts w:ascii="Open Sans" w:eastAsia="Times New Roman" w:hAnsi="Open Sans" w:cs="Open Sans"/>
          <w:bCs/>
          <w:lang w:eastAsia="pl-PL"/>
        </w:rPr>
        <w:t>Ocena potwierdzenia spełniania warunku zostanie wstępnie dokonana przez Zamawiającego na podstawie złożonego przez oferenta oświadczenia wg wzoru stanowiącego załącznika nr 3 do SWZ, na zasadzie spełnia/nie spełnia.</w:t>
      </w:r>
    </w:p>
    <w:p w:rsidR="00510AD7" w:rsidRPr="007A4E29" w:rsidRDefault="00510AD7" w:rsidP="00510AD7">
      <w:pPr>
        <w:pStyle w:val="Akapitzlist"/>
        <w:widowControl w:val="0"/>
        <w:numPr>
          <w:ilvl w:val="1"/>
          <w:numId w:val="10"/>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udziału w postępowaniu dotyczących sytuacji ekonomicznej lub finansowej (art. 115 ust. 1 pkt 3 ustawy </w:t>
      </w:r>
      <w:proofErr w:type="spellStart"/>
      <w:r w:rsidRPr="007A4E29">
        <w:rPr>
          <w:rFonts w:ascii="Open Sans" w:hAnsi="Open Sans" w:cs="Open Sans"/>
        </w:rPr>
        <w:t>Pzp</w:t>
      </w:r>
      <w:proofErr w:type="spellEnd"/>
      <w:r w:rsidRPr="007A4E29">
        <w:rPr>
          <w:rFonts w:ascii="Open Sans" w:hAnsi="Open Sans" w:cs="Open Sans"/>
        </w:rPr>
        <w:t xml:space="preserve">) Zamawiający wymaga, aby Wykonawca składający ofertę posiadał ubezpieczenie od odpowiedzialności cywilnej w zakresie prowadzonej działalności, na sumę ubezpieczenia nie mniejszą niż </w:t>
      </w:r>
      <w:r w:rsidRPr="000C28B1">
        <w:rPr>
          <w:rFonts w:ascii="Open Sans" w:hAnsi="Open Sans" w:cs="Open Sans"/>
        </w:rPr>
        <w:t>200 000,00</w:t>
      </w:r>
      <w:r w:rsidRPr="007A4E29">
        <w:rPr>
          <w:rFonts w:ascii="Open Sans" w:hAnsi="Open Sans" w:cs="Open Sans"/>
        </w:rPr>
        <w:t xml:space="preserve"> zł.</w:t>
      </w:r>
    </w:p>
    <w:p w:rsidR="00510AD7" w:rsidRPr="007A4E29" w:rsidRDefault="00510AD7" w:rsidP="00510AD7">
      <w:pPr>
        <w:pStyle w:val="Akapitzlist"/>
        <w:widowControl w:val="0"/>
        <w:numPr>
          <w:ilvl w:val="1"/>
          <w:numId w:val="10"/>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udziału w postępowaniu dotyczących zdolności technicznej lub zawodowej (art. 116 ustawy </w:t>
      </w:r>
      <w:proofErr w:type="spellStart"/>
      <w:r w:rsidRPr="007A4E29">
        <w:rPr>
          <w:rFonts w:ascii="Open Sans" w:hAnsi="Open Sans" w:cs="Open Sans"/>
        </w:rPr>
        <w:t>Pzp</w:t>
      </w:r>
      <w:proofErr w:type="spellEnd"/>
      <w:r w:rsidRPr="007A4E29">
        <w:rPr>
          <w:rFonts w:ascii="Open Sans" w:hAnsi="Open Sans" w:cs="Open Sans"/>
        </w:rPr>
        <w:t>) Zamawiający wymaga, aby Wykonawca spełniał minimalne warunki umożliwiające realizację zamówienia na odpowiednim poziomie jakości, poprzez:</w:t>
      </w:r>
    </w:p>
    <w:p w:rsidR="00510AD7" w:rsidRPr="007A4E29" w:rsidRDefault="00510AD7" w:rsidP="00510AD7">
      <w:pPr>
        <w:pStyle w:val="Akapitzlist"/>
        <w:widowControl w:val="0"/>
        <w:numPr>
          <w:ilvl w:val="0"/>
          <w:numId w:val="47"/>
        </w:numPr>
        <w:adjustRightInd w:val="0"/>
        <w:spacing w:after="0"/>
        <w:textAlignment w:val="baseline"/>
        <w:rPr>
          <w:rFonts w:ascii="Open Sans" w:hAnsi="Open Sans" w:cs="Open Sans"/>
        </w:rPr>
      </w:pPr>
      <w:r w:rsidRPr="007A4E29">
        <w:rPr>
          <w:rFonts w:ascii="Open Sans" w:hAnsi="Open Sans" w:cs="Open Sans"/>
        </w:rPr>
        <w:t xml:space="preserve">Wykazanie i udokumentowanie, że w okresie ostatnich 5 lat przed upływem terminu składania ofert, a jeżeli okres prowadzenia działalności jest krótszy – w tym okresie, wykonał min. 1 </w:t>
      </w:r>
      <w:r w:rsidR="008570CF">
        <w:rPr>
          <w:rFonts w:ascii="Open Sans" w:hAnsi="Open Sans" w:cs="Open Sans"/>
        </w:rPr>
        <w:t>robotę budowlaną</w:t>
      </w:r>
      <w:r w:rsidR="008570CF" w:rsidRPr="008570CF">
        <w:rPr>
          <w:rFonts w:ascii="Open Sans" w:hAnsi="Open Sans" w:cs="Open Sans"/>
        </w:rPr>
        <w:t>, której wartość była nie niższa niż</w:t>
      </w:r>
      <w:r w:rsidR="003017D3">
        <w:rPr>
          <w:rFonts w:ascii="Open Sans" w:hAnsi="Open Sans" w:cs="Open Sans"/>
        </w:rPr>
        <w:t xml:space="preserve"> </w:t>
      </w:r>
      <w:r w:rsidR="004062FC">
        <w:rPr>
          <w:rFonts w:ascii="Open Sans" w:hAnsi="Open Sans" w:cs="Open Sans"/>
        </w:rPr>
        <w:t>2</w:t>
      </w:r>
      <w:r w:rsidR="003017D3">
        <w:rPr>
          <w:rFonts w:ascii="Open Sans" w:hAnsi="Open Sans" w:cs="Open Sans"/>
        </w:rPr>
        <w:t>00</w:t>
      </w:r>
      <w:r w:rsidR="00314B76">
        <w:rPr>
          <w:rFonts w:ascii="Open Sans" w:hAnsi="Open Sans" w:cs="Open Sans"/>
        </w:rPr>
        <w:t xml:space="preserve"> </w:t>
      </w:r>
      <w:r w:rsidRPr="007A4E29">
        <w:rPr>
          <w:rFonts w:ascii="Open Sans" w:hAnsi="Open Sans" w:cs="Open Sans"/>
        </w:rPr>
        <w:t>000,00 zł netto, wraz z podaniem ich rodzaju, wartości, daty, miejsca wykonania i podmiotów, na rzecz których roboty te zostały wykonane.</w:t>
      </w:r>
    </w:p>
    <w:p w:rsidR="00510AD7" w:rsidRPr="007A4E29" w:rsidRDefault="00510AD7" w:rsidP="00510AD7">
      <w:pPr>
        <w:pStyle w:val="Akapitzlist"/>
        <w:widowControl w:val="0"/>
        <w:numPr>
          <w:ilvl w:val="0"/>
          <w:numId w:val="47"/>
        </w:numPr>
        <w:adjustRightInd w:val="0"/>
        <w:spacing w:after="0"/>
        <w:textAlignment w:val="baseline"/>
        <w:rPr>
          <w:rFonts w:ascii="Open Sans" w:hAnsi="Open Sans" w:cs="Open Sans"/>
        </w:rPr>
      </w:pPr>
      <w:r w:rsidRPr="007A4E29">
        <w:rPr>
          <w:rFonts w:ascii="Open Sans" w:hAnsi="Open Sans" w:cs="Open Sans"/>
        </w:rPr>
        <w:t xml:space="preserve">Wykazanie i udokumentowanie, że dysponuje, lub będzie dysponował: </w:t>
      </w:r>
    </w:p>
    <w:p w:rsidR="00E65387" w:rsidRPr="00E65387" w:rsidRDefault="00E65387" w:rsidP="00702B31">
      <w:pPr>
        <w:pStyle w:val="Akapitzlist"/>
        <w:widowControl w:val="0"/>
        <w:numPr>
          <w:ilvl w:val="0"/>
          <w:numId w:val="48"/>
        </w:numPr>
        <w:adjustRightInd w:val="0"/>
        <w:spacing w:after="0"/>
        <w:textAlignment w:val="baseline"/>
        <w:rPr>
          <w:rFonts w:ascii="Open Sans" w:hAnsi="Open Sans" w:cs="Open Sans"/>
        </w:rPr>
      </w:pPr>
      <w:r w:rsidRPr="00E65387">
        <w:rPr>
          <w:rFonts w:ascii="Open Sans" w:hAnsi="Open Sans" w:cs="Open Sans"/>
          <w:u w:val="single"/>
        </w:rPr>
        <w:t xml:space="preserve">minimum </w:t>
      </w:r>
      <w:r w:rsidR="00331D77">
        <w:rPr>
          <w:rFonts w:ascii="Open Sans" w:hAnsi="Open Sans" w:cs="Open Sans"/>
          <w:u w:val="single"/>
        </w:rPr>
        <w:t>2</w:t>
      </w:r>
      <w:r w:rsidRPr="00E65387">
        <w:rPr>
          <w:rFonts w:ascii="Open Sans" w:hAnsi="Open Sans" w:cs="Open Sans"/>
          <w:u w:val="single"/>
        </w:rPr>
        <w:t xml:space="preserve"> pracownikami </w:t>
      </w:r>
      <w:r w:rsidRPr="00E65387">
        <w:rPr>
          <w:rFonts w:ascii="Open Sans" w:hAnsi="Open Sans" w:cs="Open Sans"/>
        </w:rPr>
        <w:t>ogólnobudowlanymi,</w:t>
      </w:r>
    </w:p>
    <w:p w:rsidR="00E65387" w:rsidRPr="00345C9C" w:rsidRDefault="00510AD7" w:rsidP="00E65387">
      <w:pPr>
        <w:pStyle w:val="Akapitzlist"/>
        <w:widowControl w:val="0"/>
        <w:numPr>
          <w:ilvl w:val="0"/>
          <w:numId w:val="48"/>
        </w:numPr>
        <w:adjustRightInd w:val="0"/>
        <w:spacing w:after="0"/>
        <w:textAlignment w:val="baseline"/>
        <w:rPr>
          <w:rFonts w:ascii="Open Sans" w:hAnsi="Open Sans" w:cs="Open Sans"/>
        </w:rPr>
      </w:pPr>
      <w:r w:rsidRPr="00345C9C">
        <w:rPr>
          <w:rFonts w:ascii="Open Sans" w:hAnsi="Open Sans" w:cs="Open Sans"/>
          <w:u w:val="single"/>
        </w:rPr>
        <w:t>kierownikiem budowy</w:t>
      </w:r>
      <w:r w:rsidRPr="00345C9C">
        <w:rPr>
          <w:rFonts w:ascii="Open Sans" w:hAnsi="Open Sans" w:cs="Open Sans"/>
        </w:rPr>
        <w:t xml:space="preserve"> </w:t>
      </w:r>
      <w:r w:rsidR="00702B31" w:rsidRPr="00345C9C">
        <w:rPr>
          <w:rFonts w:ascii="Open Sans" w:hAnsi="Open Sans" w:cs="Open Sans"/>
        </w:rPr>
        <w:t>posiadającym uprawnienia budowlane do kierowania robotami budowlanymi w specjalności konstrukcyjno-budowlanej bez ograniczeń oraz co najmniej 3 letnie doświadczenie w kierowaniu budową w zakresie robót  ogólnobudowlanych przy remoncie lub wznoszeniu obiektów budowlanych,</w:t>
      </w:r>
    </w:p>
    <w:p w:rsidR="00E65387" w:rsidRPr="00E65387" w:rsidRDefault="00331D77" w:rsidP="00E65387">
      <w:pPr>
        <w:pStyle w:val="Akapitzlist"/>
        <w:widowControl w:val="0"/>
        <w:numPr>
          <w:ilvl w:val="0"/>
          <w:numId w:val="48"/>
        </w:numPr>
        <w:adjustRightInd w:val="0"/>
        <w:spacing w:after="0"/>
        <w:textAlignment w:val="baseline"/>
        <w:rPr>
          <w:rFonts w:ascii="Open Sans" w:hAnsi="Open Sans" w:cs="Open Sans"/>
          <w:strike/>
        </w:rPr>
      </w:pPr>
      <w:r>
        <w:rPr>
          <w:rFonts w:ascii="Open Sans" w:hAnsi="Open Sans" w:cs="Open Sans"/>
          <w:u w:val="single"/>
        </w:rPr>
        <w:t>p</w:t>
      </w:r>
      <w:r w:rsidR="00E65387" w:rsidRPr="00345C9C">
        <w:rPr>
          <w:rFonts w:ascii="Open Sans" w:hAnsi="Open Sans" w:cs="Open Sans"/>
          <w:u w:val="single"/>
        </w:rPr>
        <w:t xml:space="preserve">racownikiem do instalacji okablowania </w:t>
      </w:r>
      <w:r w:rsidR="00E65387" w:rsidRPr="00345C9C">
        <w:rPr>
          <w:rFonts w:ascii="Open Sans" w:hAnsi="Open Sans" w:cs="Open Sans"/>
        </w:rPr>
        <w:t>posiadającym certyfikat Instalatora okablowania</w:t>
      </w:r>
      <w:r w:rsidR="00E65387" w:rsidRPr="00E65387">
        <w:rPr>
          <w:rFonts w:ascii="Open Sans" w:hAnsi="Open Sans" w:cs="Open Sans"/>
        </w:rPr>
        <w:t xml:space="preserve"> strukturalnego wydany przez danego producenta okablowania</w:t>
      </w:r>
    </w:p>
    <w:p w:rsidR="00702B31" w:rsidRPr="00702B31" w:rsidRDefault="00702B31" w:rsidP="00702B31">
      <w:pPr>
        <w:jc w:val="both"/>
        <w:rPr>
          <w:rFonts w:ascii="Open Sans" w:hAnsi="Open Sans" w:cs="Open Sans"/>
        </w:rPr>
      </w:pPr>
      <w:r w:rsidRPr="00702B31">
        <w:rPr>
          <w:rFonts w:ascii="Open Sans" w:hAnsi="Open Sans" w:cs="Open Sans"/>
        </w:rPr>
        <w:t xml:space="preserve">Zamawiający nie dopuszcza pełnienia przez jedną osobę wielu funkcji -osoby wymienione powyżej w </w:t>
      </w:r>
      <w:proofErr w:type="spellStart"/>
      <w:r w:rsidRPr="00702B31">
        <w:rPr>
          <w:rFonts w:ascii="Open Sans" w:hAnsi="Open Sans" w:cs="Open Sans"/>
        </w:rPr>
        <w:t>ppktach</w:t>
      </w:r>
      <w:proofErr w:type="spellEnd"/>
      <w:r w:rsidRPr="00702B31">
        <w:rPr>
          <w:rFonts w:ascii="Open Sans" w:hAnsi="Open Sans" w:cs="Open Sans"/>
        </w:rPr>
        <w:t xml:space="preserve"> b, c</w:t>
      </w:r>
      <w:r>
        <w:rPr>
          <w:rFonts w:ascii="Open Sans" w:hAnsi="Open Sans" w:cs="Open Sans"/>
        </w:rPr>
        <w:t xml:space="preserve"> </w:t>
      </w:r>
      <w:r w:rsidRPr="00702B31">
        <w:rPr>
          <w:rFonts w:ascii="Open Sans" w:hAnsi="Open Sans" w:cs="Open Sans"/>
        </w:rPr>
        <w:t>w kilku branżach, pomimo posiadania odpowiednich uprawnień. Wszystkie osoby wskazane do wykonania zamówienia muszą mieć zapewnioną przez Wykonawcę możliwość komunikowania się z Zamawiającym w języku polskim, posiadać znajomość prawa budowlanego i procedur administracyjnych w zakresie inwestycji budowlanych</w:t>
      </w:r>
    </w:p>
    <w:p w:rsidR="00510AD7" w:rsidRPr="00702B31"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02B31">
        <w:rPr>
          <w:rFonts w:ascii="Open Sans" w:hAnsi="Open Sans" w:cs="Open Sans"/>
        </w:rPr>
        <w:t xml:space="preserve">Wykonawca może w celu potwierdzenia spełniania warunków udziału w postępowaniu w stosownych sytuacjach oraz w odniesieniu do całości przedmiotu zamówienia lub jego części, polegać na zdolnościach technicznych lub zawodowych lub sytuacji finansowej lub ekonomicznej innych podmiotów, niezależnie od charakteru prawnego łączących go z nim stosunków prawnych (art. 118 ust. 1 ustawy). </w:t>
      </w:r>
    </w:p>
    <w:p w:rsidR="00510AD7" w:rsidRPr="00D357F9" w:rsidRDefault="00510AD7" w:rsidP="00D357F9">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W odniesieniu do warunków dotyczących wykształcenia, kwalifikacji zawodowych </w:t>
      </w:r>
      <w:r w:rsidRPr="00D357F9">
        <w:rPr>
          <w:rFonts w:ascii="Open Sans" w:hAnsi="Open Sans" w:cs="Open Sans"/>
        </w:rPr>
        <w:t>lub doświadczenia wykonawcy mogą polegać na zdolnościach podmiotów udostępniających zasoby, jeśli podmioty te wykonają roboty budowlane lub usługi, do realizacji których te zdolności są wymagane.</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Wykonawca, który polega na zdolnościach lub sytuacji podmiotów udostępniających zasoby, składa wraz z ofertą, zobowiązanie podmiotu udostępniającego zasoby (załącznik nr 11) do oddania mu do dyspozycji niezbędnych zasobów na potrzeby realizacji danego zamówienia lub inny podmiotowy środek dowodowy potwierdzający, że wykonawca realizując zamówienie, będzie dysponował niezbędnymi zasobami tych podmiotów.</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 przypadku polegania przez Wykonawcę składającego ofertę, na zasobach podmiotu udostępniającego zasoby w zakresie zdolności technicznych lub zawodowych, bądź w zakresie sytuacji finansowej lub ekonomicznej, Zamawiający dokona oceny, czy udostępniane wykonawcy zasoby zdolności techniczne lub zawodowe lub sytuacja finansowa lub ekonomiczna podmiotu udostępniającego, pozwalają na wykazanie przez wykonawcę spełniania warunków udziału w postępowaniu, oraz czy nie zachodzą wobec tego podmiotu podstawy wykluczenia, które zostały przewidziane względem wykonawcy.</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Wykonawca, w przypadku polegania na zdolnościach technicznych lub zawodowych, sytuacji ekonomicznej lub finansowej podmiotów udostępniających zasoby, przedstawia, wraz z pozostałymi wymaganymi dokumentami,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10AD7" w:rsidRPr="007A4E29" w:rsidRDefault="00510AD7" w:rsidP="00510AD7">
      <w:pPr>
        <w:pStyle w:val="Akapitzlist"/>
        <w:widowControl w:val="0"/>
        <w:numPr>
          <w:ilvl w:val="0"/>
          <w:numId w:val="49"/>
        </w:numPr>
        <w:adjustRightInd w:val="0"/>
        <w:spacing w:after="0"/>
        <w:ind w:left="0" w:firstLine="0"/>
        <w:textAlignment w:val="baseline"/>
        <w:rPr>
          <w:rFonts w:ascii="Open Sans" w:hAnsi="Open Sans" w:cs="Open Sans"/>
        </w:rPr>
      </w:pPr>
      <w:r w:rsidRPr="007A4E29">
        <w:rPr>
          <w:rFonts w:ascii="Open Sans" w:hAnsi="Open Sans" w:cs="Open Sans"/>
        </w:rPr>
        <w:t>Wykonawcy wspólnie ubiegający się o udzielenie zamówienia muszą wykazać, że:</w:t>
      </w:r>
    </w:p>
    <w:p w:rsidR="00510AD7" w:rsidRPr="007A4E29" w:rsidRDefault="00510AD7" w:rsidP="00510AD7">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 xml:space="preserve">w stosunku do żadnego z nich nie zachodzi jakakolwiek podstawa do wykluczenia z postępowania na podstawie art. 108 ust. 1 i art. 109 ust. 1 ustawy </w:t>
      </w:r>
      <w:proofErr w:type="spellStart"/>
      <w:r w:rsidRPr="007A4E29">
        <w:rPr>
          <w:rFonts w:ascii="Open Sans" w:hAnsi="Open Sans" w:cs="Open Sans"/>
        </w:rPr>
        <w:t>Pzp</w:t>
      </w:r>
      <w:proofErr w:type="spellEnd"/>
      <w:r w:rsidRPr="007A4E29">
        <w:rPr>
          <w:rFonts w:ascii="Open Sans" w:hAnsi="Open Sans" w:cs="Open Sans"/>
        </w:rPr>
        <w:t>,</w:t>
      </w:r>
    </w:p>
    <w:p w:rsidR="00510AD7" w:rsidRPr="007A4E29" w:rsidRDefault="00510AD7" w:rsidP="00510AD7">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łącznie spełniają warunki udziału w postępowaniu dotyczące zdolności technicznych lub zawodowych, sytuacji finansowej lub ekonomicznej,</w:t>
      </w:r>
    </w:p>
    <w:p w:rsidR="00CA5993" w:rsidRDefault="00510AD7" w:rsidP="00CA5993">
      <w:pPr>
        <w:pStyle w:val="Akapitzlist"/>
        <w:widowControl w:val="0"/>
        <w:numPr>
          <w:ilvl w:val="0"/>
          <w:numId w:val="50"/>
        </w:numPr>
        <w:adjustRightInd w:val="0"/>
        <w:spacing w:after="0"/>
        <w:textAlignment w:val="baseline"/>
        <w:rPr>
          <w:rFonts w:ascii="Open Sans" w:hAnsi="Open Sans" w:cs="Open Sans"/>
        </w:rPr>
      </w:pPr>
      <w:r w:rsidRPr="007A4E29">
        <w:rPr>
          <w:rFonts w:ascii="Open Sans" w:hAnsi="Open Sans" w:cs="Open Sans"/>
        </w:rPr>
        <w:t>w zakresie doświadczenia – przynajmniej jeden z wykonawców wspólnie ubiegających się o udzielenie zamówienia potwierdzi spełnianie warunku określonego przez Zamawiającego.</w:t>
      </w:r>
    </w:p>
    <w:p w:rsidR="00510AD7" w:rsidRPr="00CA5993" w:rsidRDefault="00C10D40" w:rsidP="00CA5993">
      <w:pPr>
        <w:pStyle w:val="Akapitzlist"/>
        <w:widowControl w:val="0"/>
        <w:numPr>
          <w:ilvl w:val="0"/>
          <w:numId w:val="49"/>
        </w:numPr>
        <w:adjustRightInd w:val="0"/>
        <w:spacing w:after="0"/>
        <w:ind w:left="284"/>
        <w:textAlignment w:val="baseline"/>
        <w:rPr>
          <w:rFonts w:ascii="Open Sans" w:hAnsi="Open Sans" w:cs="Open Sans"/>
        </w:rPr>
      </w:pPr>
      <w:r w:rsidRPr="00CA5993">
        <w:rPr>
          <w:rFonts w:ascii="Open Sans" w:hAnsi="Open Sans" w:cs="Open Sans"/>
        </w:rPr>
        <w:t xml:space="preserve">Na podstawie art.  95 ustawy </w:t>
      </w:r>
      <w:proofErr w:type="spellStart"/>
      <w:r w:rsidRPr="00CA5993">
        <w:rPr>
          <w:rFonts w:ascii="Open Sans" w:hAnsi="Open Sans" w:cs="Open Sans"/>
        </w:rPr>
        <w:t>Pzp</w:t>
      </w:r>
      <w:proofErr w:type="spellEnd"/>
      <w:r w:rsidRPr="00CA5993">
        <w:rPr>
          <w:rFonts w:ascii="Open Sans" w:hAnsi="Open Sans" w:cs="Open Sans"/>
        </w:rPr>
        <w:t xml:space="preserve"> </w:t>
      </w:r>
      <w:r w:rsidR="00510AD7" w:rsidRPr="00CA5993">
        <w:rPr>
          <w:rFonts w:ascii="Open Sans" w:hAnsi="Open Sans" w:cs="Open Sans"/>
        </w:rPr>
        <w:t>Zamawiający wymaga zatrudnienia przez Wykonawcę lub podwykonawcę na podstawie umowy o pracę w rozumieniu przepisów ustawy z dnia 26 czerwca 1974 r. – Kodeks pracy (tekst jednolity: Dz.U. z 2020 r., poz. 1320 ze zm.) robotników budowlanych wykonujących prace budowlane, konstrukcyjne, instalacyjne, wykończeniowe. Sposób weryfikacji zatrudnienia osób, o których mowa oraz uprawnienia Zamawiającego w zakresie kontroli spełniania przez Wykonawcę wymagań związanych z zatrudnieniem tych osób oraz sankcje z tytułu niespełnienia tych wymagań zostały opisane w projektowanych postanowieniach umownych stanowiącym załącznik do SWZ.</w:t>
      </w:r>
    </w:p>
    <w:p w:rsidR="00510AD7" w:rsidRPr="007A4E29" w:rsidRDefault="00510AD7" w:rsidP="00510AD7">
      <w:pPr>
        <w:pStyle w:val="NormalnyWeb"/>
        <w:suppressAutoHyphens/>
        <w:spacing w:before="0" w:beforeAutospacing="0" w:after="0" w:afterAutospacing="0"/>
        <w:rPr>
          <w:rFonts w:ascii="Open Sans" w:eastAsiaTheme="minorHAnsi" w:hAnsi="Open Sans" w:cs="Open Sans"/>
          <w:b/>
          <w:sz w:val="22"/>
          <w:szCs w:val="22"/>
          <w:lang w:eastAsia="en-US"/>
        </w:rPr>
      </w:pPr>
    </w:p>
    <w:p w:rsidR="00510AD7" w:rsidRPr="007A4E29" w:rsidRDefault="00510AD7" w:rsidP="00510AD7">
      <w:pPr>
        <w:pStyle w:val="NormalnyWeb"/>
        <w:suppressAutoHyphens/>
        <w:spacing w:before="0" w:beforeAutospacing="0" w:after="0" w:afterAutospacing="0"/>
        <w:rPr>
          <w:rStyle w:val="dane1"/>
          <w:rFonts w:ascii="Open Sans" w:hAnsi="Open Sans" w:cs="Open Sans"/>
          <w:sz w:val="22"/>
          <w:szCs w:val="22"/>
        </w:rPr>
      </w:pPr>
    </w:p>
    <w:p w:rsidR="00510AD7" w:rsidRPr="00C10D40" w:rsidRDefault="00510AD7" w:rsidP="00510AD7">
      <w:pPr>
        <w:pStyle w:val="NormalnyWeb"/>
        <w:pBdr>
          <w:top w:val="single" w:sz="4" w:space="1" w:color="auto"/>
          <w:left w:val="single" w:sz="4" w:space="4" w:color="auto"/>
          <w:bottom w:val="single" w:sz="4" w:space="1" w:color="auto"/>
          <w:right w:val="single" w:sz="4" w:space="4" w:color="auto"/>
        </w:pBdr>
        <w:suppressAutoHyphens/>
        <w:spacing w:before="0" w:beforeAutospacing="0" w:after="0" w:afterAutospacing="0"/>
        <w:ind w:left="709" w:hanging="709"/>
        <w:jc w:val="center"/>
        <w:rPr>
          <w:rStyle w:val="dane1"/>
          <w:rFonts w:ascii="Open Sans" w:hAnsi="Open Sans" w:cs="Open Sans"/>
          <w:b/>
          <w:bCs/>
          <w:strike/>
          <w:sz w:val="22"/>
          <w:szCs w:val="22"/>
        </w:rPr>
      </w:pPr>
      <w:r w:rsidRPr="007A4E29">
        <w:rPr>
          <w:rStyle w:val="dane1"/>
          <w:rFonts w:ascii="Open Sans" w:hAnsi="Open Sans" w:cs="Open Sans"/>
          <w:b/>
          <w:bCs/>
          <w:sz w:val="22"/>
          <w:szCs w:val="22"/>
        </w:rPr>
        <w:t>VIII. Podstawy wykluczenia z postępowania</w:t>
      </w:r>
    </w:p>
    <w:p w:rsidR="00510AD7" w:rsidRPr="007A4E29" w:rsidRDefault="00510AD7" w:rsidP="00510AD7">
      <w:pPr>
        <w:pStyle w:val="Akapitzlist"/>
        <w:ind w:left="0"/>
        <w:rPr>
          <w:rFonts w:ascii="Open Sans" w:hAnsi="Open Sans" w:cs="Open Sans"/>
          <w:b/>
        </w:rPr>
      </w:pPr>
    </w:p>
    <w:p w:rsidR="000E5973" w:rsidRDefault="000E5973" w:rsidP="000E5973">
      <w:pPr>
        <w:pStyle w:val="Akapitzlist"/>
        <w:numPr>
          <w:ilvl w:val="0"/>
          <w:numId w:val="15"/>
        </w:numPr>
        <w:rPr>
          <w:rFonts w:ascii="Open Sans" w:eastAsiaTheme="minorHAnsi" w:hAnsi="Open Sans" w:cs="Open Sans"/>
          <w:bCs/>
        </w:rPr>
      </w:pPr>
      <w:r w:rsidRPr="000E5973">
        <w:rPr>
          <w:rFonts w:ascii="Open Sans" w:eastAsiaTheme="minorHAnsi" w:hAnsi="Open Sans" w:cs="Open Sans"/>
          <w:bCs/>
        </w:rPr>
        <w:t>Zamawiający wykluczy z postępowania wykonawców, wobec których zachodzą podstawy wykluczenia, o których mowa w art. 108 ust. 1 oraz w art. 109 ust. 1</w:t>
      </w:r>
      <w:r w:rsidR="0098242A">
        <w:rPr>
          <w:rFonts w:ascii="Open Sans" w:eastAsiaTheme="minorHAnsi" w:hAnsi="Open Sans" w:cs="Open Sans"/>
          <w:bCs/>
        </w:rPr>
        <w:t>.</w:t>
      </w:r>
    </w:p>
    <w:p w:rsidR="00CA5993" w:rsidRPr="00CA5993" w:rsidRDefault="000E5973" w:rsidP="00CA5993">
      <w:pPr>
        <w:pStyle w:val="Akapitzlist"/>
        <w:numPr>
          <w:ilvl w:val="0"/>
          <w:numId w:val="15"/>
        </w:numPr>
        <w:rPr>
          <w:rFonts w:ascii="Open Sans" w:eastAsiaTheme="minorHAnsi" w:hAnsi="Open Sans" w:cs="Open Sans"/>
          <w:bCs/>
        </w:rPr>
      </w:pPr>
      <w:r w:rsidRPr="000E5973">
        <w:rPr>
          <w:rFonts w:ascii="Open Sans" w:eastAsia="Times New Roman" w:hAnsi="Open Sans" w:cs="Open Sans"/>
          <w:b/>
          <w:lang w:eastAsia="pl-PL"/>
        </w:rPr>
        <w:t xml:space="preserve">Przesłanki wykluczenia, o których mowa w art.108 ust.1 ustawy </w:t>
      </w:r>
      <w:proofErr w:type="spellStart"/>
      <w:r w:rsidRPr="000E5973">
        <w:rPr>
          <w:rFonts w:ascii="Open Sans" w:eastAsia="Times New Roman" w:hAnsi="Open Sans" w:cs="Open Sans"/>
          <w:b/>
          <w:lang w:eastAsia="pl-PL"/>
        </w:rPr>
        <w:t>Pzp</w:t>
      </w:r>
      <w:proofErr w:type="spellEnd"/>
      <w:r w:rsidRPr="000E5973">
        <w:rPr>
          <w:rFonts w:ascii="Open Sans" w:eastAsia="Times New Roman" w:hAnsi="Open Sans" w:cs="Open Sans"/>
          <w:b/>
          <w:lang w:eastAsia="pl-PL"/>
        </w:rPr>
        <w:t>:</w:t>
      </w:r>
    </w:p>
    <w:p w:rsidR="000E5973" w:rsidRPr="00CA5993" w:rsidRDefault="000E5973" w:rsidP="00CA5993">
      <w:pPr>
        <w:pStyle w:val="Akapitzlist"/>
        <w:numPr>
          <w:ilvl w:val="0"/>
          <w:numId w:val="89"/>
        </w:numPr>
        <w:rPr>
          <w:rFonts w:ascii="Open Sans" w:eastAsiaTheme="minorHAnsi" w:hAnsi="Open Sans" w:cs="Open Sans"/>
          <w:bCs/>
        </w:rPr>
      </w:pPr>
      <w:r w:rsidRPr="00CA5993">
        <w:rPr>
          <w:rFonts w:ascii="Open Sans" w:eastAsia="Times New Roman" w:hAnsi="Open Sans" w:cs="Open Sans"/>
          <w:lang w:eastAsia="pl-PL"/>
        </w:rPr>
        <w:t xml:space="preserve">będącego osobą fizyczną, którego prawomocnie skazano za przestępstwo: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udziału w zorganizowanej grupie przestępczej albo związku mającym na celu popełnienie przestępstwa lub przestępstwa skarbowego, o którym mowa w art. 258 Kodeksu karnego,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handlu ludźmi, o którym mowa w art. 189a Kodeksu karnego,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o którym mowa w art. 228–230a, art. 250a Kodeksu karnego lub w art. 46 lub art. 48 ustawy z dnia 25 czerwca 2010 r. o sporcie,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o charakterze terrorystycznym, o którym mowa w art. 115 § 20 Kodeksu karnego, lub mające na celu popełnienie tego przestępstwa,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pracy małoletnich cudzoziemców </w:t>
      </w:r>
      <w:r w:rsidRPr="000E5973">
        <w:rPr>
          <w:rFonts w:ascii="Open Sans" w:eastAsia="Times New Roman" w:hAnsi="Open Sans" w:cs="Open Sans"/>
          <w:bCs/>
          <w:lang w:eastAsia="pl-PL"/>
        </w:rPr>
        <w:t xml:space="preserve">powierzenia wykonywania pracy małoletniemu cudzoziemcowi, </w:t>
      </w:r>
      <w:r w:rsidRPr="000E5973">
        <w:rPr>
          <w:rFonts w:ascii="Open Sans" w:eastAsia="Times New Roman" w:hAnsi="Open Sans" w:cs="Open Sans"/>
          <w:lang w:eastAsia="pl-PL"/>
        </w:rPr>
        <w:t xml:space="preserve">o którym mowa w art. 9 ust. 2 ustawy z dnia 15 czerwca 2012 r. o skutkach powierzania wykonywania pracy cudzoziemcom przebywającym wbrew przepisom na terytorium Rzeczypospolitej Polskiej (Dz. U. poz. 769), </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0E5973" w:rsidRPr="000E5973" w:rsidRDefault="000E5973" w:rsidP="000E5973">
      <w:pPr>
        <w:numPr>
          <w:ilvl w:val="1"/>
          <w:numId w:val="87"/>
        </w:numPr>
        <w:autoSpaceDE w:val="0"/>
        <w:autoSpaceDN w:val="0"/>
        <w:adjustRightInd w:val="0"/>
        <w:spacing w:after="0" w:line="240" w:lineRule="auto"/>
        <w:ind w:left="851" w:hanging="284"/>
        <w:contextualSpacing/>
        <w:jc w:val="both"/>
        <w:rPr>
          <w:rFonts w:ascii="Open Sans" w:eastAsia="Times New Roman" w:hAnsi="Open Sans" w:cs="Open Sans"/>
          <w:lang w:eastAsia="pl-PL"/>
        </w:rPr>
      </w:pPr>
      <w:r w:rsidRPr="000E5973">
        <w:rPr>
          <w:rFonts w:ascii="Open Sans" w:eastAsia="Times New Roman" w:hAnsi="Open Sans" w:cs="Open Sans"/>
          <w:lang w:eastAsia="pl-P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lang w:eastAsia="pl-PL"/>
        </w:rPr>
        <w:t xml:space="preserve">wobec którego </w:t>
      </w:r>
      <w:r w:rsidRPr="00CA5993">
        <w:rPr>
          <w:rFonts w:ascii="Open Sans" w:eastAsia="Times New Roman" w:hAnsi="Open Sans" w:cs="Open Sans"/>
          <w:bCs/>
          <w:lang w:eastAsia="pl-PL"/>
        </w:rPr>
        <w:t xml:space="preserve">prawomocnie </w:t>
      </w:r>
      <w:r w:rsidRPr="00CA5993">
        <w:rPr>
          <w:rFonts w:ascii="Open Sans" w:eastAsia="Times New Roman" w:hAnsi="Open Sans" w:cs="Open Sans"/>
          <w:lang w:eastAsia="pl-PL"/>
        </w:rPr>
        <w:t>orzeczono zakaz ubiegania się o zamówienia publiczne;</w:t>
      </w:r>
    </w:p>
    <w:p w:rsidR="00CA5993" w:rsidRP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Times New Roman" w:hAnsi="Open Sans" w:cs="Open Sans"/>
          <w:bCs/>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w:t>
      </w:r>
      <w:r w:rsidR="00CA5993" w:rsidRPr="00CA5993">
        <w:rPr>
          <w:rFonts w:ascii="Open Sans" w:eastAsia="Times New Roman" w:hAnsi="Open Sans" w:cs="Open Sans"/>
          <w:bCs/>
          <w:lang w:eastAsia="zh-CN"/>
        </w:rPr>
        <w:t xml:space="preserve"> </w:t>
      </w:r>
      <w:r w:rsidRPr="00CA5993">
        <w:rPr>
          <w:rFonts w:ascii="Open Sans" w:eastAsia="Times New Roman" w:hAnsi="Open Sans" w:cs="Open Sans"/>
          <w:bCs/>
          <w:lang w:eastAsia="zh-CN"/>
        </w:rPr>
        <w:t>że wykażą, że przygotowali te oferty lub wnioski niezależnie od siebie</w:t>
      </w:r>
      <w:r w:rsidRPr="00CA5993">
        <w:rPr>
          <w:rFonts w:ascii="Open Sans" w:eastAsia="Calibri Light" w:hAnsi="Open Sans" w:cs="Open Sans"/>
          <w:bCs/>
          <w:lang w:eastAsia="zh-CN"/>
        </w:rPr>
        <w:t>;</w:t>
      </w:r>
    </w:p>
    <w:p w:rsidR="000E5973" w:rsidRPr="00CA5993" w:rsidRDefault="000E5973" w:rsidP="00CA5993">
      <w:pPr>
        <w:pStyle w:val="Akapitzlist"/>
        <w:numPr>
          <w:ilvl w:val="0"/>
          <w:numId w:val="89"/>
        </w:numPr>
        <w:autoSpaceDE w:val="0"/>
        <w:autoSpaceDN w:val="0"/>
        <w:adjustRightInd w:val="0"/>
        <w:spacing w:after="0" w:line="240" w:lineRule="auto"/>
        <w:rPr>
          <w:rFonts w:ascii="Open Sans" w:eastAsia="Times New Roman" w:hAnsi="Open Sans" w:cs="Open Sans"/>
          <w:lang w:eastAsia="pl-PL"/>
        </w:rPr>
      </w:pPr>
      <w:r w:rsidRPr="00CA5993">
        <w:rPr>
          <w:rFonts w:ascii="Open Sans" w:eastAsia="Calibri Light" w:hAnsi="Open Sans" w:cs="Open Sans"/>
          <w:bCs/>
          <w:lang w:eastAsia="zh-C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A5993">
        <w:rPr>
          <w:rFonts w:ascii="Open Sans" w:eastAsia="Times New Roman" w:hAnsi="Open Sans" w:cs="Open Sans"/>
          <w:bCs/>
          <w:lang w:eastAsia="zh-CN"/>
        </w:rPr>
        <w:t>o udzielenie zamówienia</w:t>
      </w:r>
      <w:r w:rsidRPr="00CA5993">
        <w:rPr>
          <w:rFonts w:ascii="Open Sans" w:eastAsia="Calibri Light" w:hAnsi="Open Sans" w:cs="Open Sans"/>
          <w:bCs/>
          <w:lang w:eastAsia="zh-CN"/>
        </w:rPr>
        <w:t>.</w:t>
      </w:r>
    </w:p>
    <w:p w:rsidR="000E5973" w:rsidRDefault="000E5973" w:rsidP="000E5973">
      <w:pPr>
        <w:pStyle w:val="Akapitzlist"/>
        <w:rPr>
          <w:rFonts w:ascii="Open Sans" w:eastAsiaTheme="minorHAnsi" w:hAnsi="Open Sans" w:cs="Open Sans"/>
          <w:bCs/>
        </w:rPr>
      </w:pPr>
    </w:p>
    <w:p w:rsidR="00510AD7" w:rsidRPr="000E5973" w:rsidRDefault="000E5973" w:rsidP="000E5973">
      <w:pPr>
        <w:pStyle w:val="Akapitzlist"/>
        <w:numPr>
          <w:ilvl w:val="0"/>
          <w:numId w:val="15"/>
        </w:numPr>
        <w:rPr>
          <w:rFonts w:ascii="Open Sans" w:eastAsiaTheme="minorHAnsi" w:hAnsi="Open Sans" w:cs="Open Sans"/>
          <w:bCs/>
        </w:rPr>
      </w:pPr>
      <w:r w:rsidRPr="000E5973">
        <w:rPr>
          <w:rFonts w:ascii="Open Sans" w:hAnsi="Open Sans" w:cs="Open Sans"/>
          <w:bCs/>
        </w:rPr>
        <w:t xml:space="preserve">Przesłanki wykluczenia, o których mowa w art. 109 </w:t>
      </w:r>
      <w:proofErr w:type="spellStart"/>
      <w:r w:rsidRPr="000E5973">
        <w:rPr>
          <w:rFonts w:ascii="Open Sans" w:hAnsi="Open Sans" w:cs="Open Sans"/>
          <w:bCs/>
        </w:rPr>
        <w:t>Pzp</w:t>
      </w:r>
      <w:proofErr w:type="spellEnd"/>
      <w:r w:rsidRPr="000E5973">
        <w:rPr>
          <w:rFonts w:ascii="Open Sans" w:hAnsi="Open Sans" w:cs="Open Sans"/>
          <w:bCs/>
        </w:rPr>
        <w:t>:</w:t>
      </w:r>
    </w:p>
    <w:p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który naruszył obowiązki dotyczące płatności podatków, opłat lub składek na ubezpieczenia społeczne lub zdrowotne, z wyjątkiem przypadku, o którym mowa w art. 108 ust.</w:t>
      </w:r>
      <w:r w:rsidR="00192E18">
        <w:rPr>
          <w:rFonts w:ascii="Open Sans" w:hAnsi="Open Sans" w:cs="Open Sans"/>
        </w:rPr>
        <w:t xml:space="preserve"> </w:t>
      </w:r>
      <w:r w:rsidRPr="003D235F">
        <w:rPr>
          <w:rFonts w:ascii="Open Sans" w:hAnsi="Open Sans" w:cs="Open Sans"/>
        </w:rPr>
        <w:t>1</w:t>
      </w:r>
      <w:r w:rsidR="00192E18">
        <w:rPr>
          <w:rFonts w:ascii="Open Sans" w:hAnsi="Open Sans" w:cs="Open Sans"/>
        </w:rPr>
        <w:t xml:space="preserve"> </w:t>
      </w:r>
      <w:r w:rsidRPr="003D235F">
        <w:rPr>
          <w:rFonts w:ascii="Open Sans" w:hAnsi="Open Sans" w:cs="Open Sans"/>
        </w:rPr>
        <w:t xml:space="preserve">pkt. 3 ustawy </w:t>
      </w:r>
      <w:proofErr w:type="spellStart"/>
      <w:r w:rsidRPr="003D235F">
        <w:rPr>
          <w:rFonts w:ascii="Open Sans" w:hAnsi="Open Sans" w:cs="Open Sans"/>
        </w:rPr>
        <w:t>Pzp</w:t>
      </w:r>
      <w:proofErr w:type="spellEnd"/>
      <w:r w:rsidRPr="003D235F">
        <w:rPr>
          <w:rFonts w:ascii="Open Sans" w:hAnsi="Open Sans" w:cs="Open Sans"/>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który naruszył obowiązki w dziedzinie ochrony środowiska, prawa socjalnego lub prawa pracy:</w:t>
      </w:r>
    </w:p>
    <w:p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 xml:space="preserve">będącego osobą fizyczną skazanego prawomocnie za przestępstwo przeciwko środowisku, o którym mowa w rozdziale XXII Kodeksu karnego lub za przestępstwo przeciwko prawom osób wykonujących pracę zarobkową, </w:t>
      </w:r>
      <w:r w:rsidRPr="003D235F">
        <w:rPr>
          <w:rFonts w:ascii="Open Sans" w:hAnsi="Open Sans" w:cs="Open Sans"/>
        </w:rPr>
        <w:br/>
        <w:t>o którym mowa w rozdziale XXVII Kodeksu karnego, lub za odpowiedni czyn zabroniony określony w przepisach prawa obcego,</w:t>
      </w:r>
    </w:p>
    <w:p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będącego osobą fizyczną prawomocnie skazanego za wykroczenie przeciwko prawom pracownika lub wykroczenie przeciwko środowisku, jeżeli za jego popełnienie wymierzono karę aresztu, ograniczenia wolności lub karę grzywny,</w:t>
      </w:r>
    </w:p>
    <w:p w:rsidR="00510AD7" w:rsidRPr="003D235F" w:rsidRDefault="00510AD7" w:rsidP="00510AD7">
      <w:pPr>
        <w:numPr>
          <w:ilvl w:val="5"/>
          <w:numId w:val="12"/>
        </w:numPr>
        <w:spacing w:after="0" w:line="252" w:lineRule="auto"/>
        <w:ind w:left="1134" w:hanging="425"/>
        <w:jc w:val="both"/>
        <w:rPr>
          <w:rFonts w:ascii="Open Sans" w:hAnsi="Open Sans" w:cs="Open Sans"/>
        </w:rPr>
      </w:pPr>
      <w:r w:rsidRPr="003D235F">
        <w:rPr>
          <w:rFonts w:ascii="Open Sans" w:hAnsi="Open Sans" w:cs="Open Sans"/>
        </w:rPr>
        <w:t>wobec którego wydano ostateczną decyzję administracyjną o naruszeniu obowiązków wynikających z prawa ochrony środowiska, prawa pracy lub przepisów o zabezpieczeniu społecznym, jeżeli wymierzono tą decyzją karę pieniężną;</w:t>
      </w:r>
    </w:p>
    <w:p w:rsidR="00510AD7" w:rsidRPr="003D235F" w:rsidRDefault="00510AD7" w:rsidP="00510AD7">
      <w:pPr>
        <w:numPr>
          <w:ilvl w:val="1"/>
          <w:numId w:val="11"/>
        </w:numPr>
        <w:spacing w:after="0" w:line="252" w:lineRule="auto"/>
        <w:ind w:left="709" w:hanging="425"/>
        <w:jc w:val="both"/>
        <w:rPr>
          <w:rFonts w:ascii="Open Sans" w:hAnsi="Open Sans" w:cs="Open Sans"/>
        </w:rPr>
      </w:pPr>
      <w:r w:rsidRPr="003D235F">
        <w:rPr>
          <w:rFonts w:ascii="Open Sans" w:hAnsi="Open Sans" w:cs="Open Sans"/>
        </w:rPr>
        <w:t>jeżeli urzędującego członka jego organu zarządzającego lub nadzorczego, wspólnika spółki współce jawnej lub partnerskiej albo komplementariusza współce komandytowej lub komandytowo-akcyjnej lub prokurenta prawomocnie skazano za przestępstwo lub wykroczenie, o którym mowa w pkt 2 lit. a lub b;</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 xml:space="preserve">jeżeli występuje konflikt interesów w rozumieniu  art. 56 ust. 2 ustawy </w:t>
      </w:r>
      <w:proofErr w:type="spellStart"/>
      <w:r w:rsidRPr="007A4E29">
        <w:rPr>
          <w:rFonts w:ascii="Open Sans" w:hAnsi="Open Sans" w:cs="Open Sans"/>
        </w:rPr>
        <w:t>Pzp</w:t>
      </w:r>
      <w:proofErr w:type="spellEnd"/>
      <w:r w:rsidRPr="007A4E29">
        <w:rPr>
          <w:rFonts w:ascii="Open Sans" w:hAnsi="Open Sans" w:cs="Open Sans"/>
        </w:rPr>
        <w:t>, którego nie można skutecznie wyeliminować winny sposób niż przez wykluczenie Wykonawcy;</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bezprawnie wpływał lub próbował wpływać na czynności zamawiającego lub próbował pozyskać lub pozyskał informacje poufne, mogące dać mu przewagę w postępowaniu o udzielenie zamówienia;</w:t>
      </w:r>
    </w:p>
    <w:p w:rsidR="00510AD7" w:rsidRPr="007A4E29" w:rsidRDefault="00510AD7" w:rsidP="00510AD7">
      <w:pPr>
        <w:numPr>
          <w:ilvl w:val="1"/>
          <w:numId w:val="11"/>
        </w:numPr>
        <w:spacing w:after="0" w:line="252" w:lineRule="auto"/>
        <w:ind w:left="709" w:hanging="425"/>
        <w:jc w:val="both"/>
        <w:rPr>
          <w:rFonts w:ascii="Open Sans" w:hAnsi="Open Sans" w:cs="Open Sans"/>
        </w:rPr>
      </w:pPr>
      <w:r w:rsidRPr="007A4E29">
        <w:rPr>
          <w:rFonts w:ascii="Open Sans" w:hAnsi="Open Sans" w:cs="Open Sans"/>
        </w:rPr>
        <w:t>który w wyniku lekkomyślności lub niedbalstwa przedstawił informacje wprowadzające w błąd, co mogło mieć istotny wpływ na decyzje podejmowane przez zamawiającego w postępowaniu o udzielenie zamówienia.</w:t>
      </w:r>
    </w:p>
    <w:p w:rsidR="00510AD7" w:rsidRPr="00192E18" w:rsidRDefault="00510AD7" w:rsidP="00192E18">
      <w:pPr>
        <w:pStyle w:val="Akapitzlist"/>
        <w:numPr>
          <w:ilvl w:val="0"/>
          <w:numId w:val="15"/>
        </w:numPr>
        <w:spacing w:after="0"/>
        <w:rPr>
          <w:rFonts w:ascii="Open Sans" w:hAnsi="Open Sans" w:cs="Open Sans"/>
          <w:bCs/>
        </w:rPr>
      </w:pPr>
      <w:r w:rsidRPr="00192E18">
        <w:rPr>
          <w:rFonts w:ascii="Open Sans" w:hAnsi="Open Sans" w:cs="Open Sans"/>
          <w:bCs/>
        </w:rPr>
        <w:t xml:space="preserve">Zgodnie z art. 110 ust. 2 ustawy </w:t>
      </w:r>
      <w:proofErr w:type="spellStart"/>
      <w:r w:rsidRPr="00192E18">
        <w:rPr>
          <w:rFonts w:ascii="Open Sans" w:hAnsi="Open Sans" w:cs="Open Sans"/>
          <w:bCs/>
        </w:rPr>
        <w:t>Pzp</w:t>
      </w:r>
      <w:proofErr w:type="spellEnd"/>
      <w:r w:rsidRPr="00192E18">
        <w:rPr>
          <w:rFonts w:ascii="Open Sans" w:hAnsi="Open Sans" w:cs="Open Sans"/>
          <w:bCs/>
        </w:rPr>
        <w:t xml:space="preserve"> Wykonawca nie podlega wykluczeniu </w:t>
      </w:r>
      <w:r w:rsidRPr="00192E18">
        <w:rPr>
          <w:rFonts w:ascii="Open Sans" w:hAnsi="Open Sans" w:cs="Open Sans"/>
          <w:bCs/>
        </w:rPr>
        <w:br/>
        <w:t>w okolicznościach określonych w art.</w:t>
      </w:r>
      <w:r w:rsidR="0098242A" w:rsidRPr="00192E18">
        <w:rPr>
          <w:rFonts w:ascii="Open Sans" w:hAnsi="Open Sans" w:cs="Open Sans"/>
          <w:bCs/>
        </w:rPr>
        <w:t xml:space="preserve"> </w:t>
      </w:r>
      <w:r w:rsidR="00C10D40" w:rsidRPr="00192E18">
        <w:rPr>
          <w:rFonts w:ascii="Open Sans" w:hAnsi="Open Sans" w:cs="Open Sans"/>
          <w:bCs/>
        </w:rPr>
        <w:t>108 ust. 1 pkt 1, 2, 5</w:t>
      </w:r>
      <w:r w:rsidR="0098242A" w:rsidRPr="00192E18">
        <w:rPr>
          <w:rFonts w:ascii="Open Sans" w:hAnsi="Open Sans" w:cs="Open Sans"/>
          <w:bCs/>
        </w:rPr>
        <w:t xml:space="preserve"> </w:t>
      </w:r>
      <w:r w:rsidR="00C10D40" w:rsidRPr="00192E18">
        <w:rPr>
          <w:rFonts w:ascii="Open Sans" w:hAnsi="Open Sans" w:cs="Open Sans"/>
          <w:bCs/>
        </w:rPr>
        <w:t xml:space="preserve">lub art. 109 ust. 1 pkt 2-5 i 7-10 </w:t>
      </w:r>
      <w:r w:rsidRPr="00192E18">
        <w:rPr>
          <w:rFonts w:ascii="Open Sans" w:hAnsi="Open Sans" w:cs="Open Sans"/>
          <w:bCs/>
        </w:rPr>
        <w:t xml:space="preserve">ustawy </w:t>
      </w:r>
      <w:proofErr w:type="spellStart"/>
      <w:r w:rsidRPr="00192E18">
        <w:rPr>
          <w:rFonts w:ascii="Open Sans" w:hAnsi="Open Sans" w:cs="Open Sans"/>
          <w:bCs/>
        </w:rPr>
        <w:t>Pzp</w:t>
      </w:r>
      <w:proofErr w:type="spellEnd"/>
      <w:r w:rsidRPr="00192E18">
        <w:rPr>
          <w:rFonts w:ascii="Open Sans" w:hAnsi="Open Sans" w:cs="Open Sans"/>
          <w:bCs/>
        </w:rPr>
        <w:t>, jeżeli udowodni Zamawiającemu, że spełnił łącznie następujące przesłanki:</w:t>
      </w:r>
    </w:p>
    <w:p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naprawił lub zobowiązał się do naprawienia szkody wyrządzonej przestępstwem, wykroczeniem lub swoim nieprawidłowym postępowaniem, w tym poprzez zadośćuczynienie pieniężne;</w:t>
      </w:r>
    </w:p>
    <w:p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 xml:space="preserve">wyczerpująco wyjaśnił fakty i okoliczności związane z przestępstwem, wykroczeniem lub swoim nieprawidłowym postępowaniem oraz spowodowanymi przez nie szkodami, aktywnie współpracując odpowiednio </w:t>
      </w:r>
    </w:p>
    <w:p w:rsidR="00510AD7" w:rsidRPr="007A4E29" w:rsidRDefault="00510AD7" w:rsidP="00C10D40">
      <w:pPr>
        <w:spacing w:after="0" w:line="252" w:lineRule="auto"/>
        <w:ind w:left="720"/>
        <w:jc w:val="both"/>
        <w:rPr>
          <w:rFonts w:ascii="Open Sans" w:hAnsi="Open Sans" w:cs="Open Sans"/>
          <w:bCs/>
        </w:rPr>
      </w:pPr>
      <w:r w:rsidRPr="007A4E29">
        <w:rPr>
          <w:rFonts w:ascii="Open Sans" w:hAnsi="Open Sans" w:cs="Open Sans"/>
          <w:bCs/>
        </w:rPr>
        <w:t>z właściwymi organami, w tym organami ścigania, lub zamawiającym;</w:t>
      </w:r>
    </w:p>
    <w:p w:rsidR="00510AD7" w:rsidRPr="007A4E29" w:rsidRDefault="00510AD7" w:rsidP="00510AD7">
      <w:pPr>
        <w:numPr>
          <w:ilvl w:val="0"/>
          <w:numId w:val="13"/>
        </w:numPr>
        <w:spacing w:after="0" w:line="252" w:lineRule="auto"/>
        <w:jc w:val="both"/>
        <w:rPr>
          <w:rFonts w:ascii="Open Sans" w:hAnsi="Open Sans" w:cs="Open Sans"/>
          <w:bCs/>
        </w:rPr>
      </w:pPr>
      <w:r w:rsidRPr="007A4E29">
        <w:rPr>
          <w:rFonts w:ascii="Open Sans" w:hAnsi="Open Sans" w:cs="Open Sans"/>
          <w:bCs/>
        </w:rPr>
        <w:t>podjął konkretne środki techniczne, organizacyjne i kadrowe, odpowiednie dla zapobiegania dalszym przestępstwom, wykroczeniom lub nieprawidłowemu postępowaniu, w szczególności</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zerwał wszelkie powiązania z osobami lub podmiotami odpowiedzialnymi za nieprawidłowe postępowanie wykonawcy,</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zreorganizował personel,</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wdrożył system sprawozdawczości i kontroli,</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utworzył struktury audytu wewnętrznego do monitorowania przestrzegania przepisów, wewnętrznych regulacji lub standardów,</w:t>
      </w:r>
    </w:p>
    <w:p w:rsidR="00510AD7" w:rsidRPr="007A4E29" w:rsidRDefault="00510AD7" w:rsidP="00510AD7">
      <w:pPr>
        <w:numPr>
          <w:ilvl w:val="0"/>
          <w:numId w:val="14"/>
        </w:numPr>
        <w:spacing w:after="0" w:line="252" w:lineRule="auto"/>
        <w:ind w:left="1134" w:hanging="425"/>
        <w:jc w:val="both"/>
        <w:rPr>
          <w:rFonts w:ascii="Open Sans" w:hAnsi="Open Sans" w:cs="Open Sans"/>
        </w:rPr>
      </w:pPr>
      <w:r w:rsidRPr="007A4E29">
        <w:rPr>
          <w:rFonts w:ascii="Open Sans" w:hAnsi="Open Sans" w:cs="Open Sans"/>
        </w:rPr>
        <w:t>wprowadził wewnętrzne regulacje dotyczące odpowiedzialności  i odszkodowań za nieprzestrzeganie przepisów, wewnętrznych regulacji lub standardów.</w:t>
      </w:r>
    </w:p>
    <w:p w:rsidR="00192E18" w:rsidRDefault="00510AD7" w:rsidP="00192E18">
      <w:pPr>
        <w:numPr>
          <w:ilvl w:val="3"/>
          <w:numId w:val="16"/>
        </w:numPr>
        <w:spacing w:after="0" w:line="252" w:lineRule="auto"/>
        <w:ind w:left="567" w:hanging="425"/>
        <w:jc w:val="both"/>
        <w:rPr>
          <w:rFonts w:ascii="Open Sans" w:hAnsi="Open Sans" w:cs="Open Sans"/>
          <w:bCs/>
        </w:rPr>
      </w:pPr>
      <w:r w:rsidRPr="007A4E29">
        <w:rPr>
          <w:rFonts w:ascii="Open Sans" w:hAnsi="Open Sans" w:cs="Open Sans"/>
          <w:bCs/>
        </w:rPr>
        <w:t xml:space="preserve">Zgodnie z art. 110 ust. 3 ustawy </w:t>
      </w:r>
      <w:proofErr w:type="spellStart"/>
      <w:r w:rsidRPr="007A4E29">
        <w:rPr>
          <w:rFonts w:ascii="Open Sans" w:hAnsi="Open Sans" w:cs="Open Sans"/>
          <w:bCs/>
        </w:rPr>
        <w:t>Pzp</w:t>
      </w:r>
      <w:proofErr w:type="spellEnd"/>
      <w:r w:rsidRPr="007A4E29">
        <w:rPr>
          <w:rFonts w:ascii="Open Sans" w:hAnsi="Open Sans" w:cs="Open Sans"/>
          <w:bCs/>
        </w:rPr>
        <w:t xml:space="preserve"> Zamawiający ocenia, czy podjęte przez wykonawcę czynności, o których mowa w ust.2,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300351" w:rsidRDefault="00D45D16" w:rsidP="00300351">
      <w:pPr>
        <w:numPr>
          <w:ilvl w:val="3"/>
          <w:numId w:val="16"/>
        </w:numPr>
        <w:spacing w:after="0" w:line="252" w:lineRule="auto"/>
        <w:ind w:left="567" w:hanging="425"/>
        <w:jc w:val="both"/>
        <w:rPr>
          <w:rFonts w:ascii="Open Sans" w:hAnsi="Open Sans" w:cs="Open Sans"/>
          <w:bCs/>
        </w:rPr>
      </w:pPr>
      <w:r w:rsidRPr="00300351">
        <w:rPr>
          <w:rFonts w:ascii="Open Sans" w:hAnsi="Open Sans" w:cs="Open Sans"/>
          <w:bCs/>
        </w:rPr>
        <w:t>Zgodnie z ustawą z dnia 13 kwietnia 2022 r. o szczególnych rozwiązaniach</w:t>
      </w:r>
      <w:r w:rsidRPr="00300351">
        <w:rPr>
          <w:rFonts w:ascii="Open Sans" w:hAnsi="Open Sans" w:cs="Open Sans"/>
          <w:bCs/>
        </w:rPr>
        <w:br/>
        <w:t>w zakresie przeciwdziałania wspieraniu agresji na Ukrainę oraz służących ochronie bezpieczeństwa narodowego (Dz.U 2022 poz. 835) zwanej dalej „ustawą” w związku z art. 1 pkt. 3) ustawy:</w:t>
      </w:r>
    </w:p>
    <w:p w:rsidR="00C50BD9" w:rsidRPr="00300351" w:rsidRDefault="00300351" w:rsidP="00300351">
      <w:pPr>
        <w:spacing w:after="0"/>
        <w:rPr>
          <w:rFonts w:ascii="Open Sans" w:hAnsi="Open Sans" w:cs="Open Sans"/>
          <w:bCs/>
        </w:rPr>
      </w:pPr>
      <w:r>
        <w:rPr>
          <w:rFonts w:ascii="Open Sans" w:hAnsi="Open Sans" w:cs="Open Sans"/>
          <w:bCs/>
        </w:rPr>
        <w:t xml:space="preserve">6.1. </w:t>
      </w:r>
      <w:r w:rsidR="00D45D16" w:rsidRPr="00300351">
        <w:rPr>
          <w:rFonts w:ascii="Open Sans" w:hAnsi="Open Sans" w:cs="Open Sans"/>
          <w:bCs/>
        </w:rPr>
        <w:t xml:space="preserve">Z postępowania o udzielenie zamówienia publicznego Zamawiający wykluczy: </w:t>
      </w:r>
    </w:p>
    <w:p w:rsidR="00D45D16" w:rsidRPr="00C50BD9" w:rsidRDefault="00D45D16" w:rsidP="00C50BD9">
      <w:pPr>
        <w:pStyle w:val="Akapitzlist"/>
        <w:spacing w:after="0"/>
        <w:ind w:left="709"/>
        <w:rPr>
          <w:rFonts w:ascii="Open Sans" w:hAnsi="Open Sans" w:cs="Open Sans"/>
          <w:bCs/>
        </w:rPr>
      </w:pPr>
      <w:r w:rsidRPr="00C50BD9">
        <w:rPr>
          <w:rFonts w:ascii="Open Sans" w:hAnsi="Open Sans" w:cs="Open Sans"/>
          <w:bCs/>
        </w:rPr>
        <w:t>1)</w:t>
      </w:r>
      <w:r w:rsidR="00C50BD9">
        <w:rPr>
          <w:rFonts w:ascii="Open Sans" w:hAnsi="Open Sans" w:cs="Open Sans"/>
          <w:bCs/>
        </w:rPr>
        <w:t xml:space="preserve"> </w:t>
      </w:r>
      <w:r w:rsidRPr="00C50BD9">
        <w:rPr>
          <w:rFonts w:ascii="Open Sans" w:hAnsi="Open Sans" w:cs="Open Sans"/>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D45D16" w:rsidRPr="007D19AA" w:rsidRDefault="00D45D16" w:rsidP="00C50BD9">
      <w:pPr>
        <w:spacing w:after="0" w:line="252" w:lineRule="auto"/>
        <w:ind w:left="709"/>
        <w:jc w:val="both"/>
        <w:rPr>
          <w:rFonts w:ascii="Open Sans" w:hAnsi="Open Sans" w:cs="Open Sans"/>
          <w:bCs/>
        </w:rPr>
      </w:pPr>
      <w:r w:rsidRPr="007D19AA">
        <w:rPr>
          <w:rFonts w:ascii="Open Sans" w:hAnsi="Open Sans" w:cs="Open Sans"/>
          <w:bCs/>
        </w:rPr>
        <w:t>2) wykonawcę oraz uczestnika konkursu, którego beneficjentem rzeczywistym w</w:t>
      </w:r>
      <w:r w:rsidR="00C50BD9">
        <w:rPr>
          <w:rFonts w:ascii="Open Sans" w:hAnsi="Open Sans" w:cs="Open Sans"/>
          <w:bCs/>
        </w:rPr>
        <w:t xml:space="preserve"> </w:t>
      </w:r>
      <w:r w:rsidRPr="007D19AA">
        <w:rPr>
          <w:rFonts w:ascii="Open Sans" w:hAnsi="Open Sans" w:cs="Open Sans"/>
          <w:bCs/>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300351" w:rsidRDefault="00D45D16" w:rsidP="00300351">
      <w:pPr>
        <w:spacing w:after="0" w:line="252" w:lineRule="auto"/>
        <w:ind w:left="709"/>
        <w:jc w:val="both"/>
        <w:rPr>
          <w:rFonts w:ascii="Open Sans" w:hAnsi="Open Sans" w:cs="Open Sans"/>
          <w:bCs/>
        </w:rPr>
      </w:pPr>
      <w:r w:rsidRPr="007D19AA">
        <w:rPr>
          <w:rFonts w:ascii="Open Sans" w:hAnsi="Open Sans" w:cs="Open Sans"/>
          <w:bCs/>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C50BD9" w:rsidRDefault="00300351" w:rsidP="00300351">
      <w:pPr>
        <w:spacing w:after="0" w:line="252" w:lineRule="auto"/>
        <w:jc w:val="both"/>
        <w:rPr>
          <w:rFonts w:ascii="Open Sans" w:hAnsi="Open Sans" w:cs="Open Sans"/>
          <w:bCs/>
        </w:rPr>
      </w:pPr>
      <w:r>
        <w:rPr>
          <w:rFonts w:ascii="Open Sans" w:hAnsi="Open Sans" w:cs="Open Sans"/>
          <w:bCs/>
        </w:rPr>
        <w:t xml:space="preserve">6.2. </w:t>
      </w:r>
      <w:r w:rsidR="00D45D16" w:rsidRPr="007D19AA">
        <w:rPr>
          <w:rFonts w:ascii="Open Sans" w:hAnsi="Open Sans" w:cs="Open Sans"/>
          <w:bCs/>
        </w:rPr>
        <w:t>Wykluczenie następuje na okres trwania okoliczności określonych w ust. 1 ustawy.</w:t>
      </w:r>
    </w:p>
    <w:p w:rsidR="00D45D16" w:rsidRPr="007D19AA" w:rsidRDefault="00300351" w:rsidP="00C50BD9">
      <w:pPr>
        <w:spacing w:after="0" w:line="252" w:lineRule="auto"/>
        <w:jc w:val="both"/>
        <w:rPr>
          <w:rFonts w:ascii="Open Sans" w:hAnsi="Open Sans" w:cs="Open Sans"/>
          <w:bCs/>
        </w:rPr>
      </w:pPr>
      <w:r>
        <w:rPr>
          <w:rFonts w:ascii="Open Sans" w:hAnsi="Open Sans" w:cs="Open Sans"/>
          <w:bCs/>
        </w:rPr>
        <w:t>6.3.</w:t>
      </w:r>
      <w:r w:rsidR="00C50BD9">
        <w:rPr>
          <w:rFonts w:ascii="Open Sans" w:hAnsi="Open Sans" w:cs="Open Sans"/>
          <w:bCs/>
        </w:rPr>
        <w:t xml:space="preserve"> </w:t>
      </w:r>
      <w:r w:rsidR="00D45D16" w:rsidRPr="007D19AA">
        <w:rPr>
          <w:rFonts w:ascii="Open Sans" w:hAnsi="Open Sans" w:cs="Open Sans"/>
          <w:bCs/>
        </w:rPr>
        <w:t xml:space="preserve">W przypadku wykonawcy lub uczestnika konkursu wykluczonego na podstawie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C50BD9">
        <w:rPr>
          <w:rFonts w:ascii="Open Sans" w:hAnsi="Open Sans" w:cs="Open Sans"/>
          <w:bCs/>
        </w:rPr>
        <w:t xml:space="preserve">4. </w:t>
      </w:r>
      <w:r w:rsidR="00D45D16" w:rsidRPr="007D19AA">
        <w:rPr>
          <w:rFonts w:ascii="Open Sans" w:hAnsi="Open Sans" w:cs="Open Sans"/>
          <w:bCs/>
        </w:rPr>
        <w:t xml:space="preserve">Kontrola udzielania zamówień publicznych w zakresie zgodności z ust. 1 ustawy jest wykonywana zgodnie z art. 596 ustawy z dnia 11 września 2019 r. – Prawo zamówień publicznych. </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 xml:space="preserve">6. Osoba lub podmiot podlegające wykluczeniu na podstawie ust. 1 ustawy, które w okresie tego wykluczenia ubiegają się o udzielenie zamówienia publicznego lub biorą udział w postępowaniu o udzielenie zamówienia publicznego podlegają karze pieniężnej. </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w:t>
      </w:r>
      <w:r>
        <w:rPr>
          <w:rFonts w:ascii="Open Sans" w:hAnsi="Open Sans" w:cs="Open Sans"/>
          <w:bCs/>
        </w:rPr>
        <w:t>7.</w:t>
      </w:r>
      <w:r w:rsidR="00D45D16" w:rsidRPr="007D19AA">
        <w:rPr>
          <w:rFonts w:ascii="Open Sans" w:hAnsi="Open Sans" w:cs="Open Sans"/>
          <w:bCs/>
        </w:rPr>
        <w:t xml:space="preserve"> Karę pieniężną, o której mowa w art. 7 ust. 6 ustawy, nakłada Prezes Urzędu Zamówień Publicznych, w drodze decyzji, w wysokości do 20 000 000 zł.</w:t>
      </w:r>
    </w:p>
    <w:p w:rsidR="00D45D16" w:rsidRPr="007D19AA" w:rsidRDefault="00300351" w:rsidP="00300351">
      <w:pPr>
        <w:spacing w:after="0" w:line="252" w:lineRule="auto"/>
        <w:jc w:val="both"/>
        <w:rPr>
          <w:rFonts w:ascii="Open Sans" w:hAnsi="Open Sans" w:cs="Open Sans"/>
          <w:bCs/>
        </w:rPr>
      </w:pPr>
      <w:r>
        <w:rPr>
          <w:rFonts w:ascii="Open Sans" w:hAnsi="Open Sans" w:cs="Open Sans"/>
          <w:bCs/>
        </w:rPr>
        <w:t>6.</w:t>
      </w:r>
      <w:r w:rsidR="00D45D16" w:rsidRPr="007D19AA">
        <w:rPr>
          <w:rFonts w:ascii="Open Sans" w:hAnsi="Open Sans" w:cs="Open Sans"/>
          <w:bCs/>
        </w:rPr>
        <w:t>8. Wpływy z kar pieniężnych, o których mowa w ust. 6, stanowią dochód budżetu państwa.</w:t>
      </w:r>
    </w:p>
    <w:p w:rsidR="00510AD7" w:rsidRPr="007A4E29" w:rsidRDefault="00510AD7" w:rsidP="00510AD7">
      <w:pPr>
        <w:spacing w:after="0"/>
        <w:rPr>
          <w:rFonts w:ascii="Open Sans" w:hAnsi="Open Sans" w:cs="Open Sans"/>
          <w:bCs/>
        </w:rPr>
      </w:pPr>
    </w:p>
    <w:p w:rsidR="00510AD7" w:rsidRPr="007A4E29" w:rsidRDefault="00510AD7" w:rsidP="00510AD7">
      <w:pPr>
        <w:pBdr>
          <w:top w:val="single" w:sz="4" w:space="1" w:color="auto"/>
          <w:left w:val="single" w:sz="4" w:space="4" w:color="auto"/>
          <w:bottom w:val="single" w:sz="4" w:space="1" w:color="auto"/>
          <w:right w:val="single" w:sz="4" w:space="4" w:color="auto"/>
        </w:pBdr>
        <w:ind w:left="360"/>
        <w:jc w:val="center"/>
        <w:rPr>
          <w:rFonts w:ascii="Open Sans" w:hAnsi="Open Sans" w:cs="Open Sans"/>
          <w:b/>
          <w:bCs/>
        </w:rPr>
      </w:pPr>
      <w:r w:rsidRPr="007A4E29">
        <w:rPr>
          <w:rFonts w:ascii="Open Sans" w:hAnsi="Open Sans" w:cs="Open Sans"/>
          <w:b/>
          <w:bCs/>
        </w:rPr>
        <w:t>IX. Wspólne ubieganie się o zamówienie, powoływanie się na zasoby podmiotów trzecich, podwykonawcy</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mogą wspólnie ubiegać się o udzielenie zamówienia, np. łącząc się w konsorcja lub spółki cywilne lub inną formę prawną.</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składający ofertę wspólną ustanawiają pełnomocnika do reprezentowania ich w postępowaniu o udzielenie zamówienia albo do reprezentowania ich w postępowaniu i zawarcia umowy w sprawie zamówienia publicznego.</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Wykonawcy składający ofertą wspólną wraz z ofertą składają stosowne pełnomocnictwo w oryginale, uprawniające do wykonania określonych czynności w postępowaniu o udzielenie zamówienia publicznego.</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Zamawiający w toku prowadzonego postępowania będzie przesyłał wszelką korespondencję do pełnomocnika wykonawców występujących wspólnie.</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Przed podpisaniem umowy wykonawcy składający wspólną ofertę będą mieli obowiązek przedstawić zamawiającemu umowę konsorcjum, zawierającą, co najmniej:</w:t>
      </w:r>
    </w:p>
    <w:p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zobowiązanie do realizacji wspólnego przedsięwzięcia gospodarczego obejmującego swoim zakresem realizację przedmiotu zamówienia oraz solidarnej odpowiedzialności za realizację zamówienia;</w:t>
      </w:r>
    </w:p>
    <w:p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określenie szczegółowego zakresu działania poszczególnych stron umowy;</w:t>
      </w:r>
    </w:p>
    <w:p w:rsidR="00510AD7" w:rsidRPr="007A4E29" w:rsidRDefault="00510AD7" w:rsidP="00510AD7">
      <w:pPr>
        <w:numPr>
          <w:ilvl w:val="1"/>
          <w:numId w:val="72"/>
        </w:numPr>
        <w:tabs>
          <w:tab w:val="left" w:pos="1134"/>
        </w:tabs>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czas obowiązywania umowy, który nie może być krótszy, niż okres obejmujący realizację zamówienia.</w:t>
      </w:r>
    </w:p>
    <w:p w:rsidR="00510AD7" w:rsidRPr="007A4E29" w:rsidRDefault="00510AD7" w:rsidP="00510AD7">
      <w:pPr>
        <w:numPr>
          <w:ilvl w:val="0"/>
          <w:numId w:val="70"/>
        </w:numPr>
        <w:autoSpaceDE w:val="0"/>
        <w:autoSpaceDN w:val="0"/>
        <w:adjustRightInd w:val="0"/>
        <w:spacing w:after="0" w:line="252" w:lineRule="auto"/>
        <w:ind w:left="284"/>
        <w:contextualSpacing/>
        <w:jc w:val="both"/>
        <w:rPr>
          <w:rFonts w:ascii="Open Sans" w:eastAsia="CIDFont+F3" w:hAnsi="Open Sans" w:cs="Open Sans"/>
        </w:rPr>
      </w:pPr>
      <w:r w:rsidRPr="007A4E29">
        <w:rPr>
          <w:rFonts w:ascii="Open Sans" w:eastAsia="CIDFont+F3" w:hAnsi="Open Sans" w:cs="Open Sans"/>
        </w:rPr>
        <w:t>W przypadku wykonawców wspólnie ubiegających się o udzielenie zamówienia brak podstaw wykluczenia musi wykazać każdy z wykonawców oddzielnie, wobec powyższego wszystkie oświadczenia i dokumenty w zakresie braku podstaw wykluczenia wymagane w postępowaniu składa odrębnie każdy z wykonawców wspólnie występujących.</w:t>
      </w:r>
    </w:p>
    <w:p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Korzystanie z podmiotów udostępniających zasoby:</w:t>
      </w:r>
    </w:p>
    <w:p w:rsidR="00510AD7" w:rsidRPr="007A4E29" w:rsidRDefault="00510AD7" w:rsidP="00510AD7">
      <w:pPr>
        <w:numPr>
          <w:ilvl w:val="0"/>
          <w:numId w:val="71"/>
        </w:numPr>
        <w:autoSpaceDE w:val="0"/>
        <w:autoSpaceDN w:val="0"/>
        <w:adjustRightInd w:val="0"/>
        <w:spacing w:after="0" w:line="252" w:lineRule="auto"/>
        <w:ind w:left="567" w:hanging="284"/>
        <w:contextualSpacing/>
        <w:jc w:val="both"/>
        <w:rPr>
          <w:rFonts w:ascii="Open Sans" w:eastAsia="CIDFont+F3" w:hAnsi="Open Sans" w:cs="Open Sans"/>
        </w:rPr>
      </w:pPr>
      <w:r w:rsidRPr="007A4E29">
        <w:rPr>
          <w:rFonts w:ascii="Open Sans" w:eastAsia="CIDFont+F3" w:hAnsi="Open Sans" w:cs="Open Sans"/>
        </w:rPr>
        <w:t>wykonawca może w celu potwierdzenia spełniania warunku udziału w postępowaniu polegać na zdolnościach technicznych lub zawodowych podmiotów udostępniających zasoby, niezależnie od charakteru prawnego łączących go z nimi stosunków prawnych z zastrzeżeniem Rozdział VII ust. 1 pkt. 2);</w:t>
      </w:r>
    </w:p>
    <w:p w:rsidR="00510AD7" w:rsidRPr="007A4E29" w:rsidRDefault="00510AD7" w:rsidP="00510AD7">
      <w:pPr>
        <w:numPr>
          <w:ilvl w:val="0"/>
          <w:numId w:val="71"/>
        </w:numPr>
        <w:autoSpaceDE w:val="0"/>
        <w:autoSpaceDN w:val="0"/>
        <w:adjustRightInd w:val="0"/>
        <w:spacing w:after="0" w:line="252" w:lineRule="auto"/>
        <w:ind w:left="567" w:hanging="284"/>
        <w:contextualSpacing/>
        <w:jc w:val="both"/>
        <w:rPr>
          <w:rFonts w:ascii="Open Sans" w:eastAsia="CIDFont+F3" w:hAnsi="Open Sans" w:cs="Open Sans"/>
        </w:rPr>
      </w:pPr>
      <w:r w:rsidRPr="007A4E29">
        <w:rPr>
          <w:rFonts w:ascii="Open Sans" w:eastAsia="CIDFont+F3" w:hAnsi="Open Sans" w:cs="Open Sans"/>
        </w:rPr>
        <w:t>wykonawca nie może, po upływie terminu składania ofert, powoływać się na zdolności lub sytuację podmiotów udostępniających zasoby, jeżeli na etapie składania ofert nie polegał on w danym zakresie na zdolnościach tych podmiotów.</w:t>
      </w:r>
    </w:p>
    <w:p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 xml:space="preserve">Wykonawca, w przypadku polegania na zdolnościach lub sytuacji podmiotów udostępniających zasoby, przedstawia, wraz z oświadczeniem, o którym mowa w art. 125 ust. 1 ustawy </w:t>
      </w:r>
      <w:proofErr w:type="spellStart"/>
      <w:r w:rsidRPr="007A4E29">
        <w:rPr>
          <w:rFonts w:ascii="Open Sans" w:eastAsia="CIDFont+F3" w:hAnsi="Open Sans" w:cs="Open Sans"/>
        </w:rPr>
        <w:t>pzp</w:t>
      </w:r>
      <w:proofErr w:type="spellEnd"/>
      <w:r w:rsidRPr="007A4E29">
        <w:rPr>
          <w:rFonts w:ascii="Open Sans" w:eastAsia="CIDFont+F3" w:hAnsi="Open Sans" w:cs="Open Sans"/>
        </w:rPr>
        <w:t>, także oświadczenie podmiotu udostępniającego zasoby, potwierdzające brak podstaw wykluczenia tego podmiotu oraz spełnianie warunków udziału w postępowaniu, w zakresie, w jakim wykonawca powołuje się na jego zasoby.</w:t>
      </w:r>
    </w:p>
    <w:p w:rsidR="00510AD7" w:rsidRPr="007A4E29" w:rsidRDefault="00510AD7" w:rsidP="00510AD7">
      <w:pPr>
        <w:numPr>
          <w:ilvl w:val="0"/>
          <w:numId w:val="70"/>
        </w:numPr>
        <w:autoSpaceDE w:val="0"/>
        <w:autoSpaceDN w:val="0"/>
        <w:adjustRightInd w:val="0"/>
        <w:spacing w:after="0" w:line="252" w:lineRule="auto"/>
        <w:ind w:left="284" w:hanging="284"/>
        <w:contextualSpacing/>
        <w:jc w:val="both"/>
        <w:rPr>
          <w:rFonts w:ascii="Open Sans" w:eastAsia="CIDFont+F3" w:hAnsi="Open Sans" w:cs="Open Sans"/>
        </w:rPr>
      </w:pPr>
      <w:r w:rsidRPr="007A4E29">
        <w:rPr>
          <w:rFonts w:ascii="Open Sans" w:eastAsia="CIDFont+F3" w:hAnsi="Open Sans" w:cs="Open Sans"/>
        </w:rPr>
        <w:t>Informacja dla wykonawców zamierzających powierzyć wykonanie części zamówienia podwykonawcom.</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nie zastrzega obowiązku osobistego wykonania przez wykonawcę kluczowych zadań;</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żąda wskazania przez wykonawcę części zamówienia, których wykonanie powierzy podwykonawcom;</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Zamawiający nie wymaga od wykonawcy, który zamierza powierzyć wykonanie części zamówienia podwykonawcom, złożenia oświadczenia w celu wykazania braku istnienia wobec nich podstaw wykluczenia z udziału w postępowaniu;</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Umowa o podwykonawstwo będzie musiała określać, jaki zakres czynności zostanie powierzony podwykonawcom;</w:t>
      </w:r>
    </w:p>
    <w:p w:rsidR="00510AD7" w:rsidRPr="007A4E29" w:rsidRDefault="00510AD7" w:rsidP="00510AD7">
      <w:pPr>
        <w:numPr>
          <w:ilvl w:val="1"/>
          <w:numId w:val="73"/>
        </w:numPr>
        <w:autoSpaceDE w:val="0"/>
        <w:autoSpaceDN w:val="0"/>
        <w:adjustRightInd w:val="0"/>
        <w:spacing w:after="0" w:line="252" w:lineRule="auto"/>
        <w:ind w:left="567" w:hanging="283"/>
        <w:contextualSpacing/>
        <w:jc w:val="both"/>
        <w:rPr>
          <w:rFonts w:ascii="Open Sans" w:eastAsia="CIDFont+F3" w:hAnsi="Open Sans" w:cs="Open Sans"/>
        </w:rPr>
      </w:pPr>
      <w:r w:rsidRPr="007A4E29">
        <w:rPr>
          <w:rFonts w:ascii="Open Sans" w:eastAsia="CIDFont+F3" w:hAnsi="Open Sans" w:cs="Open Sans"/>
        </w:rPr>
        <w:t>Zlecenie przez wykonawcę wykonania części zamówienia podwykonawcom nie zwalnia wykonawcy od odpowiedzialności za wykonie całości zamówienia, tj. usług wykonywanych przez siebie i zleconych.</w:t>
      </w:r>
    </w:p>
    <w:p w:rsidR="00510AD7" w:rsidRPr="007A4E29" w:rsidRDefault="00510AD7" w:rsidP="00510AD7">
      <w:pPr>
        <w:pStyle w:val="NormalnyWeb"/>
        <w:suppressAutoHyphens/>
        <w:spacing w:before="0" w:beforeAutospacing="0" w:after="0" w:afterAutospacing="0"/>
        <w:rPr>
          <w:rStyle w:val="dane1"/>
          <w:rFonts w:ascii="Open Sans" w:hAnsi="Open Sans" w:cs="Open Sans"/>
          <w:sz w:val="22"/>
          <w:szCs w:val="22"/>
        </w:rPr>
      </w:pPr>
    </w:p>
    <w:p w:rsidR="00510AD7" w:rsidRPr="007A4E29"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r w:rsidRPr="007A4E29">
        <w:rPr>
          <w:rFonts w:ascii="Open Sans" w:hAnsi="Open Sans" w:cs="Open Sans"/>
          <w:b/>
          <w:bCs/>
        </w:rPr>
        <w:t>X. Wykaz oświadczeń lub dokumentów, potwierdzających spełnianie warunków udziału w postępowaniu oraz brak podstaw wykluczenia</w:t>
      </w:r>
    </w:p>
    <w:p w:rsidR="00510AD7" w:rsidRPr="007A4E29" w:rsidRDefault="00510AD7" w:rsidP="00510AD7">
      <w:pPr>
        <w:autoSpaceDE w:val="0"/>
        <w:autoSpaceDN w:val="0"/>
        <w:adjustRightInd w:val="0"/>
        <w:rPr>
          <w:rFonts w:ascii="Open Sans" w:hAnsi="Open Sans" w:cs="Open Sans"/>
        </w:rPr>
      </w:pPr>
      <w:r w:rsidRPr="007A4E29">
        <w:rPr>
          <w:rFonts w:ascii="Open Sans" w:hAnsi="Open Sans" w:cs="Open Sans"/>
        </w:rPr>
        <w:t>Wykonawca, którego oferta zostanie najwyżej oceniona na podstawie kryteriów oceny ofert, na wezwanie Zamawiającego w terminie nie krótszym niż 5 dni zobowiązany będzie złożyć aktualne na dzień złożenia oświadczeń lub dokumentów następujące dokumenty:</w:t>
      </w:r>
    </w:p>
    <w:p w:rsidR="00510AD7" w:rsidRPr="007A4E29" w:rsidRDefault="00510AD7" w:rsidP="00510AD7">
      <w:pPr>
        <w:pStyle w:val="Akapitzlist"/>
        <w:numPr>
          <w:ilvl w:val="0"/>
          <w:numId w:val="19"/>
        </w:numPr>
        <w:autoSpaceDE w:val="0"/>
        <w:autoSpaceDN w:val="0"/>
        <w:adjustRightInd w:val="0"/>
        <w:spacing w:after="0"/>
        <w:ind w:left="0" w:firstLine="0"/>
        <w:rPr>
          <w:rFonts w:ascii="Open Sans" w:hAnsi="Open Sans" w:cs="Open Sans"/>
          <w:bCs/>
        </w:rPr>
      </w:pPr>
      <w:r w:rsidRPr="007A4E29">
        <w:rPr>
          <w:rFonts w:ascii="Open Sans" w:hAnsi="Open Sans" w:cs="Open Sans"/>
          <w:bCs/>
        </w:rPr>
        <w:t>W celu wykazania braku podstaw do wykluczenia z postępowania Zamawiający żąda złożenia następujących oświadczeń i dokumentów :</w:t>
      </w:r>
    </w:p>
    <w:p w:rsidR="00510AD7" w:rsidRPr="007A4E29" w:rsidRDefault="00510AD7" w:rsidP="00510AD7">
      <w:pPr>
        <w:pStyle w:val="Akapitzlist"/>
        <w:numPr>
          <w:ilvl w:val="0"/>
          <w:numId w:val="69"/>
        </w:numPr>
        <w:rPr>
          <w:rFonts w:ascii="Open Sans" w:hAnsi="Open Sans" w:cs="Open Sans"/>
        </w:rPr>
      </w:pPr>
      <w:r w:rsidRPr="007A4E29">
        <w:rPr>
          <w:rFonts w:ascii="Open Sans" w:hAnsi="Open Sans" w:cs="Open Sans"/>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510AD7" w:rsidRPr="007A4E29" w:rsidRDefault="00510AD7" w:rsidP="00510AD7">
      <w:pPr>
        <w:pStyle w:val="Akapitzlist"/>
        <w:numPr>
          <w:ilvl w:val="0"/>
          <w:numId w:val="69"/>
        </w:numPr>
        <w:tabs>
          <w:tab w:val="num" w:pos="1014"/>
        </w:tabs>
        <w:spacing w:after="0"/>
        <w:rPr>
          <w:rFonts w:ascii="Open Sans" w:hAnsi="Open Sans" w:cs="Open Sans"/>
        </w:rPr>
      </w:pPr>
      <w:r w:rsidRPr="007A4E29">
        <w:rPr>
          <w:rFonts w:ascii="Open Sans" w:hAnsi="Open Sans" w:cs="Open San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10AD7" w:rsidRPr="007A4E29" w:rsidRDefault="00510AD7" w:rsidP="00510AD7">
      <w:pPr>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b/>
          <w:bCs/>
        </w:rPr>
        <w:t>UWAGA:</w:t>
      </w: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rPr>
        <w:t>W przypadku składania ofert przez spółki cywilne, zaświadczenia z ZUS i US dotyczą każdego ze wspólników oraz za spółkę.</w:t>
      </w:r>
    </w:p>
    <w:p w:rsidR="00510AD7" w:rsidRPr="007A4E29" w:rsidRDefault="00510AD7" w:rsidP="00510AD7">
      <w:pPr>
        <w:ind w:left="709"/>
        <w:rPr>
          <w:rFonts w:ascii="Open Sans" w:hAnsi="Open Sans" w:cs="Open Sans"/>
        </w:rPr>
      </w:pPr>
    </w:p>
    <w:p w:rsidR="00510AD7" w:rsidRPr="007A4E29" w:rsidRDefault="00510AD7" w:rsidP="00510AD7">
      <w:pPr>
        <w:pStyle w:val="Akapitzlist"/>
        <w:numPr>
          <w:ilvl w:val="0"/>
          <w:numId w:val="69"/>
        </w:numPr>
        <w:tabs>
          <w:tab w:val="num" w:pos="1014"/>
        </w:tabs>
        <w:spacing w:after="0"/>
        <w:rPr>
          <w:rFonts w:ascii="Open Sans" w:hAnsi="Open Sans" w:cs="Open Sans"/>
        </w:rPr>
      </w:pPr>
      <w:r w:rsidRPr="007A4E29">
        <w:rPr>
          <w:rFonts w:ascii="Open Sans" w:hAnsi="Open Sans" w:cs="Open Sans"/>
        </w:rPr>
        <w:t xml:space="preserve">odpisu z właściwego rejestru lub z centralnej ewidencji i informacji o działalności gospodarczej, jeżeli odrębne przepisy wymagają wpisu do rejestru lub ewidencji, w celu potwierdzenia braku podstaw wykluczenia na podstawie art. 109 ust. 1 pkt 4 ustawy </w:t>
      </w:r>
      <w:proofErr w:type="spellStart"/>
      <w:r w:rsidRPr="007A4E29">
        <w:rPr>
          <w:rFonts w:ascii="Open Sans" w:hAnsi="Open Sans" w:cs="Open Sans"/>
        </w:rPr>
        <w:t>Pzp</w:t>
      </w:r>
      <w:proofErr w:type="spellEnd"/>
      <w:r w:rsidRPr="007A4E29">
        <w:rPr>
          <w:rFonts w:ascii="Open Sans" w:hAnsi="Open Sans" w:cs="Open Sans"/>
        </w:rPr>
        <w:t>;</w:t>
      </w:r>
    </w:p>
    <w:p w:rsidR="00510AD7" w:rsidRDefault="00510AD7" w:rsidP="00510AD7">
      <w:pPr>
        <w:pStyle w:val="Akapitzlist"/>
        <w:numPr>
          <w:ilvl w:val="0"/>
          <w:numId w:val="69"/>
        </w:numPr>
        <w:tabs>
          <w:tab w:val="num" w:pos="1014"/>
        </w:tabs>
        <w:spacing w:after="0"/>
        <w:rPr>
          <w:rFonts w:ascii="Open Sans" w:hAnsi="Open Sans" w:cs="Open Sans"/>
        </w:rPr>
      </w:pPr>
      <w:r w:rsidRPr="00192E18">
        <w:rPr>
          <w:rFonts w:ascii="Open Sans" w:hAnsi="Open Sans" w:cs="Open Sans"/>
        </w:rPr>
        <w:t>oświadczenie o braku podstaw wykluczenia- wg załącznika nr  3 do SWZ.</w:t>
      </w:r>
    </w:p>
    <w:p w:rsidR="00300351" w:rsidRDefault="00300351" w:rsidP="00300351">
      <w:pPr>
        <w:pStyle w:val="Akapitzlist"/>
        <w:spacing w:after="0"/>
        <w:rPr>
          <w:rFonts w:ascii="Open Sans" w:hAnsi="Open Sans" w:cs="Open Sans"/>
        </w:rPr>
      </w:pPr>
    </w:p>
    <w:p w:rsidR="00300351" w:rsidRPr="00192E18" w:rsidRDefault="00300351" w:rsidP="00300351">
      <w:pPr>
        <w:pStyle w:val="Akapitzlist"/>
        <w:spacing w:after="0"/>
        <w:rPr>
          <w:rFonts w:ascii="Open Sans" w:hAnsi="Open Sans" w:cs="Open Sans"/>
        </w:rPr>
      </w:pPr>
    </w:p>
    <w:p w:rsidR="00510AD7" w:rsidRPr="007A4E29" w:rsidRDefault="00510AD7" w:rsidP="00510AD7">
      <w:pPr>
        <w:spacing w:after="0"/>
        <w:ind w:left="709"/>
        <w:rPr>
          <w:rFonts w:ascii="Open Sans" w:hAnsi="Open Sans" w:cs="Open Sans"/>
        </w:rPr>
      </w:pP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b/>
          <w:bCs/>
        </w:rPr>
        <w:t>UWAGA:</w:t>
      </w:r>
    </w:p>
    <w:p w:rsidR="00510AD7" w:rsidRPr="007A4E29" w:rsidRDefault="00510AD7" w:rsidP="00CA344A">
      <w:pPr>
        <w:pBdr>
          <w:top w:val="single" w:sz="4" w:space="1" w:color="auto"/>
          <w:left w:val="single" w:sz="4" w:space="4" w:color="auto"/>
          <w:bottom w:val="single" w:sz="4" w:space="1" w:color="auto"/>
          <w:right w:val="single" w:sz="4" w:space="4" w:color="auto"/>
        </w:pBdr>
        <w:tabs>
          <w:tab w:val="left" w:pos="851"/>
        </w:tabs>
        <w:autoSpaceDE w:val="0"/>
        <w:ind w:left="720"/>
        <w:jc w:val="center"/>
        <w:rPr>
          <w:rFonts w:ascii="Open Sans" w:hAnsi="Open Sans" w:cs="Open Sans"/>
          <w:b/>
          <w:bCs/>
        </w:rPr>
      </w:pPr>
      <w:r w:rsidRPr="007A4E29">
        <w:rPr>
          <w:rFonts w:ascii="Open Sans" w:hAnsi="Open Sans" w:cs="Open Sans"/>
        </w:rPr>
        <w:t>W przypadku gdy wykonawca polega na zdolnościach lub sytuacji innych podmiotów Zamawiający będzie żądał dokumentów również dla tych podmiotów</w:t>
      </w:r>
    </w:p>
    <w:p w:rsidR="00510AD7" w:rsidRPr="007A4E29" w:rsidRDefault="00510AD7" w:rsidP="00510AD7">
      <w:pPr>
        <w:pStyle w:val="Akapitzlist"/>
        <w:numPr>
          <w:ilvl w:val="0"/>
          <w:numId w:val="19"/>
        </w:numPr>
        <w:autoSpaceDE w:val="0"/>
        <w:autoSpaceDN w:val="0"/>
        <w:adjustRightInd w:val="0"/>
        <w:spacing w:after="0"/>
        <w:ind w:left="0" w:firstLine="0"/>
        <w:rPr>
          <w:rFonts w:ascii="Open Sans" w:hAnsi="Open Sans" w:cs="Open Sans"/>
          <w:bCs/>
        </w:rPr>
      </w:pPr>
      <w:r w:rsidRPr="007A4E29">
        <w:rPr>
          <w:rFonts w:ascii="Open Sans" w:hAnsi="Open Sans" w:cs="Open Sans"/>
          <w:bCs/>
        </w:rPr>
        <w:t>W celu potwierdzenia spełniania warunków udziału w postępowaniu Zamawiający żąda złożenia następujących oświadczeń i dokumentów :</w:t>
      </w:r>
    </w:p>
    <w:p w:rsidR="00510AD7" w:rsidRPr="007A4E29" w:rsidRDefault="00510AD7" w:rsidP="00510AD7">
      <w:pPr>
        <w:pStyle w:val="Akapitzlist"/>
        <w:numPr>
          <w:ilvl w:val="0"/>
          <w:numId w:val="20"/>
        </w:numPr>
        <w:tabs>
          <w:tab w:val="left" w:pos="-1560"/>
          <w:tab w:val="left" w:pos="-1276"/>
        </w:tabs>
        <w:rPr>
          <w:rFonts w:ascii="Open Sans" w:hAnsi="Open Sans" w:cs="Open Sans"/>
        </w:rPr>
      </w:pPr>
      <w:r w:rsidRPr="007A4E29">
        <w:rPr>
          <w:rFonts w:ascii="Open Sans" w:hAnsi="Open Sans" w:cs="Open Sans"/>
        </w:rPr>
        <w:t xml:space="preserve">Wykaz robót budowlanych, wykonanych nie wcześniej niż w okresie ostatnich 5 lat </w:t>
      </w:r>
      <w:r w:rsidRPr="00DC0C99">
        <w:rPr>
          <w:rFonts w:ascii="Open Sans" w:hAnsi="Open Sans" w:cs="Open Sans"/>
        </w:rPr>
        <w:t>przed upływem terminu składania ofert, a jeżeli okres prowadzenia działalności jest krótszy – w tym okresie, wykonał min. 1 robotę budowlaną</w:t>
      </w:r>
      <w:r w:rsidR="00DB34C3" w:rsidRPr="00DC0C99">
        <w:rPr>
          <w:rFonts w:ascii="Open Sans" w:hAnsi="Open Sans" w:cs="Open Sans"/>
        </w:rPr>
        <w:t xml:space="preserve"> </w:t>
      </w:r>
      <w:r w:rsidRPr="00DC0C99">
        <w:rPr>
          <w:rFonts w:ascii="Open Sans" w:hAnsi="Open Sans" w:cs="Open Sans"/>
        </w:rPr>
        <w:t xml:space="preserve">której wartość była nie niższa niż </w:t>
      </w:r>
      <w:r w:rsidR="00EA3FC9" w:rsidRPr="00DC0C99">
        <w:rPr>
          <w:rFonts w:ascii="Open Sans" w:hAnsi="Open Sans" w:cs="Open Sans"/>
        </w:rPr>
        <w:t>20</w:t>
      </w:r>
      <w:r w:rsidRPr="00DC0C99">
        <w:rPr>
          <w:rFonts w:ascii="Open Sans" w:hAnsi="Open Sans" w:cs="Open Sans"/>
        </w:rPr>
        <w:t>0</w:t>
      </w:r>
      <w:r w:rsidR="00EA3FC9" w:rsidRPr="00DC0C99">
        <w:rPr>
          <w:rFonts w:ascii="Open Sans" w:hAnsi="Open Sans" w:cs="Open Sans"/>
        </w:rPr>
        <w:t xml:space="preserve"> </w:t>
      </w:r>
      <w:r w:rsidRPr="00DC0C99">
        <w:rPr>
          <w:rFonts w:ascii="Open Sans" w:hAnsi="Open Sans" w:cs="Open Sans"/>
        </w:rPr>
        <w:t>000,00 zł netto, wraz z podaniem ich rodzaju, wartości, daty, miejsca, wykonania i podmiotów, na rzecz których roboty te zostały wykonane, oraz załączeniem dowodów określających, czy te roboty budowlane zostały wykonane należycie, przy czym dowodami, o których mowa, są referencje bądź</w:t>
      </w:r>
      <w:r w:rsidRPr="007A4E29">
        <w:rPr>
          <w:rFonts w:ascii="Open Sans" w:hAnsi="Open Sans" w:cs="Open Sans"/>
        </w:rPr>
        <w:t xml:space="preserve"> inne dokumenty sporządzone przez podmiot, na rzecz którego roboty budowlane zostały wykonane, a jeżeli wykonawca z przyczyn niezależnych od niego nie jest w stanie uzyskać tych dokumentów – inne odpowiednie dokumenty;</w:t>
      </w:r>
    </w:p>
    <w:p w:rsidR="00510AD7" w:rsidRPr="007A4E29" w:rsidRDefault="00510AD7" w:rsidP="00510AD7">
      <w:pPr>
        <w:pStyle w:val="Akapitzlist"/>
        <w:numPr>
          <w:ilvl w:val="0"/>
          <w:numId w:val="20"/>
        </w:numPr>
        <w:tabs>
          <w:tab w:val="left" w:pos="-1560"/>
          <w:tab w:val="left" w:pos="-1276"/>
        </w:tabs>
        <w:rPr>
          <w:rFonts w:ascii="Open Sans" w:hAnsi="Open Sans" w:cs="Open Sans"/>
        </w:rPr>
      </w:pPr>
      <w:r w:rsidRPr="007A4E29">
        <w:rPr>
          <w:rFonts w:ascii="Open Sans" w:hAnsi="Open Sans" w:cs="Open San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10AD7" w:rsidRPr="007A4E29" w:rsidRDefault="00510AD7" w:rsidP="00510AD7">
      <w:pPr>
        <w:tabs>
          <w:tab w:val="left" w:pos="-1560"/>
          <w:tab w:val="left" w:pos="-1276"/>
        </w:tabs>
        <w:ind w:left="360"/>
        <w:rPr>
          <w:rFonts w:ascii="Open Sans" w:hAnsi="Open Sans" w:cs="Open Sans"/>
        </w:rPr>
      </w:pPr>
      <w:r w:rsidRPr="007A4E29">
        <w:rPr>
          <w:rFonts w:ascii="Open Sans" w:hAnsi="Open Sans" w:cs="Open Sans"/>
        </w:rPr>
        <w:t xml:space="preserve">Wykaz powinien zawierać następujące </w:t>
      </w:r>
      <w:r w:rsidRPr="0090316A">
        <w:rPr>
          <w:rFonts w:ascii="Open Sans" w:hAnsi="Open Sans" w:cs="Open Sans"/>
        </w:rPr>
        <w:t>informacje (załącznik nr 2 do SWZ</w:t>
      </w:r>
      <w:r w:rsidRPr="007A4E29">
        <w:rPr>
          <w:rFonts w:ascii="Open Sans" w:hAnsi="Open Sans" w:cs="Open Sans"/>
        </w:rPr>
        <w:t>):</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imię i nazwisko osoby wskazanej ,</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funkcja, jaką pełnić będzie wskazana osoba,</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 xml:space="preserve">rodzaj i specjalność uprawnień ( z ograniczeniami lub bez ograniczeń ), numer, data wydania i organ wydający uprawnienia, wykształcenie; </w:t>
      </w:r>
    </w:p>
    <w:p w:rsidR="00510AD7" w:rsidRPr="007A4E29" w:rsidRDefault="00510AD7" w:rsidP="00510AD7">
      <w:pPr>
        <w:pStyle w:val="Akapitzlist"/>
        <w:numPr>
          <w:ilvl w:val="0"/>
          <w:numId w:val="52"/>
        </w:numPr>
        <w:tabs>
          <w:tab w:val="left" w:pos="-1560"/>
          <w:tab w:val="left" w:pos="-1276"/>
        </w:tabs>
        <w:rPr>
          <w:rFonts w:ascii="Open Sans" w:hAnsi="Open Sans" w:cs="Open Sans"/>
        </w:rPr>
      </w:pPr>
      <w:r w:rsidRPr="007A4E29">
        <w:rPr>
          <w:rFonts w:ascii="Open Sans" w:hAnsi="Open Sans" w:cs="Open Sans"/>
        </w:rPr>
        <w:t>szczegółowy opis wykonywanych i zakończonych czynności w odpowiednim okresie zgodnych z wymogami zawartymi w SWZ - z podaniem miejsca i terminu rozpoczęcia oraz zakończenia pełnienia funkcji, nazwy zadania, nazwy inwestora;</w:t>
      </w:r>
    </w:p>
    <w:p w:rsidR="00510AD7" w:rsidRPr="007A4E29" w:rsidRDefault="00510AD7" w:rsidP="00510AD7">
      <w:pPr>
        <w:tabs>
          <w:tab w:val="left" w:pos="-1560"/>
          <w:tab w:val="left" w:pos="-1276"/>
        </w:tabs>
        <w:ind w:left="360"/>
        <w:rPr>
          <w:rFonts w:ascii="Open Sans" w:hAnsi="Open Sans" w:cs="Open Sans"/>
        </w:rPr>
      </w:pPr>
      <w:r w:rsidRPr="007A4E29">
        <w:rPr>
          <w:rFonts w:ascii="Open Sans" w:hAnsi="Open Sans" w:cs="Open Sans"/>
        </w:rPr>
        <w:t>3) polisa, a w przypadku jej braku inny dokument potwierdzający, że  wykonawca jest ubezpieczony od odpowiedzialności cywilnej w zakresie prowadzonej działalności związanej z przedmiotem zamówienia;</w:t>
      </w:r>
    </w:p>
    <w:p w:rsidR="00510AD7" w:rsidRPr="0090316A" w:rsidRDefault="00510AD7" w:rsidP="0090316A">
      <w:pPr>
        <w:pStyle w:val="Akapitzlist"/>
        <w:numPr>
          <w:ilvl w:val="0"/>
          <w:numId w:val="19"/>
        </w:numPr>
        <w:spacing w:after="0" w:line="240" w:lineRule="auto"/>
        <w:ind w:left="0" w:firstLine="0"/>
        <w:rPr>
          <w:rFonts w:ascii="Open Sans" w:hAnsi="Open Sans" w:cs="Open Sans"/>
          <w:b/>
          <w:bCs/>
        </w:rPr>
      </w:pPr>
      <w:r w:rsidRPr="007A4E29">
        <w:rPr>
          <w:rFonts w:ascii="Open Sans" w:hAnsi="Open Sans" w:cs="Open Sans"/>
          <w:bCs/>
        </w:rPr>
        <w:t xml:space="preserve">Wykonawca na żądanie Zamawiającego przekaże Zamawiającemu </w:t>
      </w:r>
      <w:r w:rsidRPr="007A4E29">
        <w:rPr>
          <w:rFonts w:ascii="Open Sans" w:hAnsi="Open Sans" w:cs="Open Sans"/>
        </w:rPr>
        <w:t>oświadczenie o przynależności albo braku przynależności do tej samej grupy kapitałowej.</w:t>
      </w:r>
      <w:r w:rsidR="0090316A">
        <w:rPr>
          <w:rFonts w:ascii="Open Sans" w:hAnsi="Open Sans" w:cs="Open Sans"/>
        </w:rPr>
        <w:t xml:space="preserve"> </w:t>
      </w:r>
      <w:r w:rsidRPr="0090316A">
        <w:rPr>
          <w:rFonts w:ascii="Open Sans" w:hAnsi="Open Sans" w:cs="Open Sans"/>
        </w:rPr>
        <w:t>W przypadku przynależności do tej samej grupy kapitałowej Wykonawca może złożyć wraz z oświadczeniem dokumenty bądź informacje potwierdzające, że powiązania z innym wykonawcą nie prowadzą do zakłócenia konkurencji w postępowaniu.</w:t>
      </w:r>
    </w:p>
    <w:p w:rsidR="00510AD7" w:rsidRPr="007A4E29" w:rsidRDefault="00510AD7" w:rsidP="0090316A">
      <w:pPr>
        <w:pStyle w:val="Akapitzlist"/>
        <w:numPr>
          <w:ilvl w:val="0"/>
          <w:numId w:val="19"/>
        </w:numPr>
        <w:ind w:left="426"/>
        <w:rPr>
          <w:rFonts w:ascii="Open Sans" w:hAnsi="Open Sans" w:cs="Open Sans"/>
        </w:rPr>
      </w:pPr>
      <w:r w:rsidRPr="007A4E29">
        <w:rPr>
          <w:rFonts w:ascii="Open Sans" w:hAnsi="Open Sans" w:cs="Open Sans"/>
          <w:bCs/>
        </w:rPr>
        <w:t>Uzupełnianie dokumentów zgodnie z</w:t>
      </w:r>
      <w:r w:rsidR="00192E18">
        <w:rPr>
          <w:rFonts w:ascii="Open Sans" w:hAnsi="Open Sans" w:cs="Open Sans"/>
          <w:bCs/>
        </w:rPr>
        <w:t xml:space="preserve"> </w:t>
      </w:r>
      <w:r w:rsidRPr="007A4E29">
        <w:rPr>
          <w:rFonts w:ascii="Open Sans" w:hAnsi="Open Sans" w:cs="Open Sans"/>
          <w:bCs/>
        </w:rPr>
        <w:t xml:space="preserve">art. 128 ustawy </w:t>
      </w:r>
      <w:proofErr w:type="spellStart"/>
      <w:r w:rsidRPr="007A4E29">
        <w:rPr>
          <w:rFonts w:ascii="Open Sans" w:hAnsi="Open Sans" w:cs="Open Sans"/>
          <w:bCs/>
        </w:rPr>
        <w:t>Pzp</w:t>
      </w:r>
      <w:proofErr w:type="spellEnd"/>
      <w:r w:rsidRPr="007A4E29">
        <w:rPr>
          <w:rFonts w:ascii="Open Sans" w:hAnsi="Open Sans" w:cs="Open Sans"/>
          <w:bCs/>
        </w:rPr>
        <w:t>.</w:t>
      </w:r>
    </w:p>
    <w:p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 xml:space="preserve">jeżeli wykonawca nie złożył oświadczenia, o którym mowa w art. 125 ust. 1 ustawy </w:t>
      </w:r>
      <w:proofErr w:type="spellStart"/>
      <w:r w:rsidRPr="007A4E29">
        <w:rPr>
          <w:rFonts w:ascii="Open Sans" w:hAnsi="Open Sans" w:cs="Open Sans"/>
        </w:rPr>
        <w:t>Pzp</w:t>
      </w:r>
      <w:proofErr w:type="spellEnd"/>
      <w:r w:rsidRPr="007A4E29">
        <w:rPr>
          <w:rFonts w:ascii="Open Sans" w:hAnsi="Open Sans" w:cs="Open Sans"/>
        </w:rPr>
        <w:t xml:space="preserve">, oświadczeń lub dokumentów potwierdzających okoliczności, o których mowa w art. 109 ust. 1 ustawy </w:t>
      </w:r>
      <w:proofErr w:type="spellStart"/>
      <w:r w:rsidRPr="007A4E29">
        <w:rPr>
          <w:rFonts w:ascii="Open Sans" w:hAnsi="Open Sans" w:cs="Open Sans"/>
        </w:rPr>
        <w:t>Pzp</w:t>
      </w:r>
      <w:proofErr w:type="spellEnd"/>
      <w:r w:rsidRPr="007A4E29">
        <w:rPr>
          <w:rFonts w:ascii="Open Sans" w:hAnsi="Open Sans" w:cs="Open Sans"/>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bez względu na złożenie, uzupełnienie lub poprawienie lub zachodzą przesłanki do unieważnienia postępowania.</w:t>
      </w:r>
    </w:p>
    <w:p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Wykonawca składa podmiotowe środki dowodowe na wezwanie, o którym mowa w ust. 1 , aktualne na dzień złożenia.</w:t>
      </w:r>
    </w:p>
    <w:p w:rsidR="00510AD7" w:rsidRPr="007A4E29" w:rsidRDefault="00510AD7" w:rsidP="00510AD7">
      <w:pPr>
        <w:pStyle w:val="Akapitzlist"/>
        <w:numPr>
          <w:ilvl w:val="0"/>
          <w:numId w:val="21"/>
        </w:numPr>
        <w:spacing w:after="0"/>
        <w:rPr>
          <w:rFonts w:ascii="Open Sans" w:hAnsi="Open Sans" w:cs="Open Sans"/>
        </w:rPr>
      </w:pPr>
      <w:r w:rsidRPr="007A4E29">
        <w:rPr>
          <w:rFonts w:ascii="Open Sans" w:hAnsi="Open Sans" w:cs="Open Sans"/>
        </w:rPr>
        <w:t xml:space="preserve">Zamawiający może żądać od wykonawców wyjaśnień dotyczących treści oświadczenia, o którym mowa w art. 125 ust.1 ustawy </w:t>
      </w:r>
      <w:proofErr w:type="spellStart"/>
      <w:r w:rsidRPr="007A4E29">
        <w:rPr>
          <w:rFonts w:ascii="Open Sans" w:hAnsi="Open Sans" w:cs="Open Sans"/>
        </w:rPr>
        <w:t>Pzp</w:t>
      </w:r>
      <w:proofErr w:type="spellEnd"/>
      <w:r w:rsidRPr="007A4E29">
        <w:rPr>
          <w:rFonts w:ascii="Open Sans" w:hAnsi="Open Sans" w:cs="Open Sans"/>
        </w:rPr>
        <w:t>, lub złożonych podmiotowych środków dowodowych lub innych dokumentów lub oświadczeń składanych w postępowaniu.</w:t>
      </w:r>
    </w:p>
    <w:p w:rsidR="00510AD7" w:rsidRPr="0090316A" w:rsidRDefault="00510AD7" w:rsidP="00510AD7">
      <w:pPr>
        <w:pStyle w:val="Akapitzlist"/>
        <w:numPr>
          <w:ilvl w:val="0"/>
          <w:numId w:val="21"/>
        </w:numPr>
        <w:spacing w:after="0"/>
        <w:rPr>
          <w:rFonts w:ascii="Open Sans" w:hAnsi="Open Sans" w:cs="Open Sans"/>
        </w:rPr>
      </w:pPr>
      <w:r w:rsidRPr="0090316A">
        <w:rPr>
          <w:rFonts w:ascii="Open Sans" w:hAnsi="Open Sans" w:cs="Open Sans"/>
        </w:rPr>
        <w:t xml:space="preserve">Jeżeli złożone przez wykonawcę oświadczenie, o którym mowa w art. 125 ust. 1 ustawy </w:t>
      </w:r>
      <w:proofErr w:type="spellStart"/>
      <w:r w:rsidRPr="0090316A">
        <w:rPr>
          <w:rFonts w:ascii="Open Sans" w:hAnsi="Open Sans" w:cs="Open Sans"/>
        </w:rPr>
        <w:t>Pzp</w:t>
      </w:r>
      <w:proofErr w:type="spellEnd"/>
      <w:r w:rsidRPr="0090316A">
        <w:rPr>
          <w:rFonts w:ascii="Open Sans" w:hAnsi="Open Sans" w:cs="Open San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10AD7" w:rsidRPr="0090316A" w:rsidRDefault="00510AD7" w:rsidP="00510AD7">
      <w:pPr>
        <w:ind w:left="567"/>
        <w:rPr>
          <w:rFonts w:ascii="Open Sans" w:hAnsi="Open Sans" w:cs="Open Sans"/>
        </w:rPr>
      </w:pPr>
    </w:p>
    <w:p w:rsidR="00510AD7" w:rsidRPr="0090316A" w:rsidRDefault="00510AD7" w:rsidP="00510AD7">
      <w:pPr>
        <w:pBdr>
          <w:top w:val="single" w:sz="4" w:space="1" w:color="auto"/>
          <w:left w:val="single" w:sz="4" w:space="4" w:color="auto"/>
          <w:bottom w:val="single" w:sz="4" w:space="1" w:color="auto"/>
          <w:right w:val="single" w:sz="4" w:space="4" w:color="auto"/>
        </w:pBdr>
        <w:tabs>
          <w:tab w:val="left" w:pos="-1560"/>
          <w:tab w:val="left" w:pos="-1276"/>
        </w:tabs>
        <w:ind w:left="284" w:hanging="284"/>
        <w:jc w:val="center"/>
        <w:rPr>
          <w:rFonts w:ascii="Open Sans" w:hAnsi="Open Sans" w:cs="Open Sans"/>
          <w:b/>
          <w:bCs/>
        </w:rPr>
      </w:pPr>
      <w:r w:rsidRPr="0090316A">
        <w:rPr>
          <w:rFonts w:ascii="Open Sans" w:hAnsi="Open Sans" w:cs="Open Sans"/>
          <w:b/>
          <w:bCs/>
        </w:rPr>
        <w:t>XI. Wymagania dotyczące wykonawców mających siedzibę lub miejsce zamieszkania poza terytorium Rzeczypospolitej Polskiej</w:t>
      </w:r>
    </w:p>
    <w:p w:rsidR="00510AD7" w:rsidRPr="0090316A" w:rsidRDefault="00510AD7" w:rsidP="000A76DA">
      <w:pPr>
        <w:tabs>
          <w:tab w:val="left" w:pos="-1560"/>
          <w:tab w:val="left" w:pos="-1276"/>
        </w:tabs>
        <w:jc w:val="both"/>
        <w:rPr>
          <w:rFonts w:ascii="Open Sans" w:hAnsi="Open Sans" w:cs="Open Sans"/>
          <w:bCs/>
        </w:rPr>
      </w:pPr>
      <w:r w:rsidRPr="0090316A">
        <w:rPr>
          <w:rFonts w:ascii="Open Sans" w:hAnsi="Open Sans" w:cs="Open Sans"/>
          <w:bCs/>
        </w:rPr>
        <w:t>Jeżeli wykonawca ma siedzibę lub miejsce zamieszkania poza terytorium Rzeczypospolitej Polskiej, zamiast dokumentów, o których mowa w rozdziale X:</w:t>
      </w:r>
    </w:p>
    <w:p w:rsidR="00510AD7" w:rsidRPr="0090316A" w:rsidRDefault="00510AD7" w:rsidP="00510AD7">
      <w:pPr>
        <w:numPr>
          <w:ilvl w:val="6"/>
          <w:numId w:val="9"/>
        </w:numPr>
        <w:spacing w:after="0" w:line="240" w:lineRule="auto"/>
        <w:ind w:left="284" w:hanging="284"/>
        <w:jc w:val="both"/>
        <w:rPr>
          <w:rFonts w:ascii="Open Sans" w:hAnsi="Open Sans" w:cs="Open Sans"/>
        </w:rPr>
      </w:pPr>
      <w:r w:rsidRPr="0090316A">
        <w:rPr>
          <w:rFonts w:ascii="Open Sans" w:hAnsi="Open Sans" w:cs="Open Sans"/>
        </w:rPr>
        <w:t>Składa dokument lub dokumenty wystawione w kraju, w którym wykonawca ma siedzibę lub miejsce zamieszkania, potwierdzające odpowiednio, że:</w:t>
      </w:r>
    </w:p>
    <w:p w:rsidR="00510AD7" w:rsidRPr="0090316A" w:rsidRDefault="00510AD7" w:rsidP="00510AD7">
      <w:pPr>
        <w:numPr>
          <w:ilvl w:val="1"/>
          <w:numId w:val="17"/>
        </w:numPr>
        <w:spacing w:after="0" w:line="240" w:lineRule="auto"/>
        <w:ind w:left="567" w:hanging="283"/>
        <w:jc w:val="both"/>
        <w:rPr>
          <w:rFonts w:ascii="Open Sans" w:hAnsi="Open Sans" w:cs="Open Sans"/>
        </w:rPr>
      </w:pPr>
      <w:r w:rsidRPr="0090316A">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0AD7" w:rsidRPr="0090316A" w:rsidRDefault="00510AD7" w:rsidP="00510AD7">
      <w:pPr>
        <w:numPr>
          <w:ilvl w:val="1"/>
          <w:numId w:val="17"/>
        </w:numPr>
        <w:spacing w:after="0" w:line="240" w:lineRule="auto"/>
        <w:ind w:left="567" w:hanging="283"/>
        <w:jc w:val="both"/>
        <w:rPr>
          <w:rFonts w:ascii="Open Sans" w:hAnsi="Open Sans" w:cs="Open Sans"/>
        </w:rPr>
      </w:pPr>
      <w:r w:rsidRPr="0090316A">
        <w:rPr>
          <w:rFonts w:ascii="Open Sans" w:hAnsi="Open Sans" w:cs="Open Sans"/>
        </w:rPr>
        <w:t>nie otwarto jego likwidacji ani nie ogłoszono upadłości.</w:t>
      </w:r>
    </w:p>
    <w:p w:rsidR="00510AD7" w:rsidRPr="0090316A" w:rsidRDefault="00510AD7" w:rsidP="0090316A">
      <w:pPr>
        <w:rPr>
          <w:rFonts w:ascii="Open Sans" w:hAnsi="Open Sans" w:cs="Open Sans"/>
        </w:rPr>
      </w:pPr>
    </w:p>
    <w:p w:rsidR="00510AD7" w:rsidRPr="0090316A" w:rsidRDefault="00510AD7" w:rsidP="000A76DA">
      <w:pPr>
        <w:ind w:left="284"/>
        <w:jc w:val="both"/>
        <w:rPr>
          <w:rFonts w:ascii="Open Sans" w:hAnsi="Open Sans" w:cs="Open Sans"/>
        </w:rPr>
      </w:pPr>
      <w:r w:rsidRPr="0090316A">
        <w:rPr>
          <w:rFonts w:ascii="Open Sans" w:hAnsi="Open Sans" w:cs="Open Sans"/>
        </w:rPr>
        <w:t>Dokumenty, o których mowa w ust. 1 pkt 1 i 2 rozdziału X powinny być wystawione nie wcześniej niż 3 miesiące przed upływem terminu składania ofert, a dokument, o którym mowa ust. 1 pkt 3 rozdziału X powinien być wystawiony nie wcześniej niż 6 miesięcy przed upływem tego terminu.</w:t>
      </w:r>
    </w:p>
    <w:p w:rsidR="00510AD7" w:rsidRPr="0090316A" w:rsidRDefault="00510AD7" w:rsidP="00510AD7">
      <w:pPr>
        <w:numPr>
          <w:ilvl w:val="6"/>
          <w:numId w:val="9"/>
        </w:numPr>
        <w:spacing w:after="0" w:line="252" w:lineRule="auto"/>
        <w:ind w:left="284" w:hanging="284"/>
        <w:jc w:val="both"/>
        <w:rPr>
          <w:rFonts w:ascii="Open Sans" w:hAnsi="Open Sans" w:cs="Open Sans"/>
        </w:rPr>
      </w:pPr>
      <w:r w:rsidRPr="0090316A">
        <w:rPr>
          <w:rFonts w:ascii="Open Sans" w:hAnsi="Open Sans" w:cs="Open Sans"/>
        </w:rPr>
        <w:t xml:space="preserve">Jeżeli w kraju, w którym wykonawca ma siedzibę lub miejsce zamieszkania lub miejsce zamieszkania ma osoba, której dokument dotyczy, nie wydaje się dokumentów, </w:t>
      </w:r>
      <w:r w:rsidRPr="0090316A">
        <w:rPr>
          <w:rFonts w:ascii="Open Sans" w:hAnsi="Open Sans" w:cs="Open Sans"/>
        </w:rPr>
        <w:br/>
        <w:t>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10AD7" w:rsidRPr="0090316A" w:rsidRDefault="00510AD7" w:rsidP="00510AD7">
      <w:pPr>
        <w:tabs>
          <w:tab w:val="left" w:pos="-1560"/>
          <w:tab w:val="left" w:pos="-1276"/>
        </w:tabs>
        <w:jc w:val="center"/>
        <w:rPr>
          <w:rFonts w:ascii="Open Sans" w:hAnsi="Open Sans" w:cs="Open Sans"/>
          <w:b/>
          <w:bCs/>
        </w:rPr>
      </w:pPr>
    </w:p>
    <w:p w:rsidR="00510AD7" w:rsidRPr="0090316A" w:rsidRDefault="00510AD7" w:rsidP="00510AD7">
      <w:pPr>
        <w:pBdr>
          <w:top w:val="single" w:sz="4" w:space="1" w:color="auto"/>
          <w:left w:val="single" w:sz="4" w:space="4" w:color="auto"/>
          <w:bottom w:val="single" w:sz="4" w:space="1" w:color="auto"/>
          <w:right w:val="single" w:sz="4" w:space="4" w:color="auto"/>
        </w:pBdr>
        <w:ind w:left="142" w:hanging="142"/>
        <w:jc w:val="center"/>
        <w:rPr>
          <w:rFonts w:ascii="Open Sans" w:hAnsi="Open Sans" w:cs="Open Sans"/>
          <w:b/>
          <w:bCs/>
        </w:rPr>
      </w:pPr>
      <w:r w:rsidRPr="0090316A">
        <w:rPr>
          <w:rFonts w:ascii="Open Sans" w:hAnsi="Open Sans" w:cs="Open Sans"/>
          <w:b/>
          <w:bCs/>
        </w:rPr>
        <w:t>XII. Wymagania dotyczące wadium</w:t>
      </w:r>
    </w:p>
    <w:p w:rsidR="00510AD7" w:rsidRPr="003936F9" w:rsidRDefault="00510AD7" w:rsidP="00510AD7">
      <w:pPr>
        <w:numPr>
          <w:ilvl w:val="0"/>
          <w:numId w:val="63"/>
        </w:numPr>
        <w:spacing w:after="0" w:line="240" w:lineRule="auto"/>
        <w:jc w:val="both"/>
        <w:rPr>
          <w:rFonts w:ascii="Open Sans" w:eastAsia="Times New Roman" w:hAnsi="Open Sans" w:cs="Open Sans"/>
          <w:lang w:eastAsia="pl-PL"/>
        </w:rPr>
      </w:pPr>
      <w:r w:rsidRPr="003936F9">
        <w:rPr>
          <w:rFonts w:ascii="Open Sans" w:eastAsia="Times New Roman" w:hAnsi="Open Sans" w:cs="Open Sans"/>
          <w:lang w:eastAsia="pl-PL"/>
        </w:rPr>
        <w:t xml:space="preserve">Przystępując do postępowania, Wykonawca zobowiązany jest wnieść wadium, zaznaczając cel wpłaty, w wysokości:  </w:t>
      </w:r>
      <w:r w:rsidR="003936F9">
        <w:rPr>
          <w:rFonts w:ascii="Open Sans" w:eastAsia="Times New Roman" w:hAnsi="Open Sans" w:cs="Open Sans"/>
          <w:b/>
          <w:lang w:eastAsia="pl-PL"/>
        </w:rPr>
        <w:t>3 </w:t>
      </w:r>
      <w:r w:rsidR="00D357F9">
        <w:rPr>
          <w:rFonts w:ascii="Open Sans" w:eastAsia="Times New Roman" w:hAnsi="Open Sans" w:cs="Open Sans"/>
          <w:b/>
          <w:lang w:eastAsia="pl-PL"/>
        </w:rPr>
        <w:t>4</w:t>
      </w:r>
      <w:r w:rsidR="003936F9">
        <w:rPr>
          <w:rFonts w:ascii="Open Sans" w:eastAsia="Times New Roman" w:hAnsi="Open Sans" w:cs="Open Sans"/>
          <w:b/>
          <w:lang w:eastAsia="pl-PL"/>
        </w:rPr>
        <w:t>00,00 zł.</w:t>
      </w:r>
    </w:p>
    <w:p w:rsidR="00510AD7" w:rsidRPr="003936F9" w:rsidRDefault="00510AD7" w:rsidP="00510AD7">
      <w:pPr>
        <w:numPr>
          <w:ilvl w:val="0"/>
          <w:numId w:val="63"/>
        </w:numPr>
        <w:spacing w:before="60" w:after="60" w:line="240" w:lineRule="auto"/>
        <w:jc w:val="both"/>
        <w:rPr>
          <w:rFonts w:ascii="Open Sans" w:eastAsia="Times New Roman" w:hAnsi="Open Sans" w:cs="Open Sans"/>
          <w:lang w:eastAsia="pl-PL"/>
        </w:rPr>
      </w:pPr>
      <w:r w:rsidRPr="003936F9">
        <w:rPr>
          <w:rFonts w:ascii="Open Sans" w:eastAsia="Times New Roman" w:hAnsi="Open Sans" w:cs="Open Sans"/>
          <w:lang w:eastAsia="pl-PL"/>
        </w:rPr>
        <w:t>Forma wnoszenia wadium.</w:t>
      </w:r>
    </w:p>
    <w:p w:rsidR="00510AD7" w:rsidRPr="007A4E29" w:rsidRDefault="00510AD7" w:rsidP="00510AD7">
      <w:pPr>
        <w:spacing w:before="60" w:after="60"/>
        <w:rPr>
          <w:rFonts w:ascii="Open Sans" w:eastAsia="Times New Roman" w:hAnsi="Open Sans" w:cs="Open Sans"/>
          <w:lang w:eastAsia="pl-PL"/>
        </w:rPr>
      </w:pPr>
      <w:r w:rsidRPr="007A4E29">
        <w:rPr>
          <w:rFonts w:ascii="Open Sans" w:eastAsia="Times New Roman" w:hAnsi="Open Sans" w:cs="Open Sans"/>
          <w:lang w:eastAsia="pl-PL"/>
        </w:rPr>
        <w:t xml:space="preserve">Wadium może być wniesione w jednej lub kilku następujących formach, w: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pieniądzu,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poręczeniach bankowych lub poręczeniach spółdzielczej kasy oszczędnościowo-kredytowej, z tym, że poręczenie kasy jest zawsze poręczeniem pieniężnym,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gwarancjach bankowych, </w:t>
      </w:r>
    </w:p>
    <w:p w:rsidR="00510AD7" w:rsidRPr="007A4E29" w:rsidRDefault="00510AD7" w:rsidP="00510AD7">
      <w:pPr>
        <w:numPr>
          <w:ilvl w:val="0"/>
          <w:numId w:val="62"/>
        </w:numPr>
        <w:spacing w:before="60" w:after="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gwarancjach ubezpieczeniowych, </w:t>
      </w:r>
    </w:p>
    <w:p w:rsidR="00510AD7" w:rsidRPr="007A4E29" w:rsidRDefault="00510AD7" w:rsidP="00510AD7">
      <w:pPr>
        <w:numPr>
          <w:ilvl w:val="0"/>
          <w:numId w:val="62"/>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poręczeniach udzielanych przez podmioty, o których mowa w art. 6 b ust. 5 pkt 2 ustawy z dnia 9 listopada 2000 r. o utworzeniu Polskiej Agencji Rozwoju Przedsiębiorczości (Dz. U. 2020, poz. 299 z </w:t>
      </w:r>
      <w:proofErr w:type="spellStart"/>
      <w:r w:rsidRPr="007A4E29">
        <w:rPr>
          <w:rFonts w:ascii="Open Sans" w:eastAsia="Times New Roman" w:hAnsi="Open Sans" w:cs="Open Sans"/>
          <w:lang w:eastAsia="pl-PL"/>
        </w:rPr>
        <w:t>późn</w:t>
      </w:r>
      <w:proofErr w:type="spellEnd"/>
      <w:r w:rsidRPr="007A4E29">
        <w:rPr>
          <w:rFonts w:ascii="Open Sans" w:eastAsia="Times New Roman" w:hAnsi="Open Sans" w:cs="Open Sans"/>
          <w:lang w:eastAsia="pl-PL"/>
        </w:rPr>
        <w:t xml:space="preserve">. zm.). </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Wadium wnoszone w pieniądzu Wykonawca wpłaca przelewem na podany niżej rachunek bankowy Zamawiającego:</w:t>
      </w:r>
    </w:p>
    <w:p w:rsidR="00510AD7" w:rsidRPr="007A4E29" w:rsidRDefault="00510AD7" w:rsidP="00510AD7">
      <w:pPr>
        <w:spacing w:before="60" w:after="60"/>
        <w:ind w:left="284" w:hanging="284"/>
        <w:rPr>
          <w:rFonts w:ascii="Open Sans" w:eastAsia="Times New Roman" w:hAnsi="Open Sans" w:cs="Open Sans"/>
          <w:lang w:eastAsia="pl-PL"/>
        </w:rPr>
      </w:pPr>
      <w:r w:rsidRPr="007A4E29">
        <w:rPr>
          <w:rFonts w:ascii="Open Sans" w:eastAsia="Times New Roman" w:hAnsi="Open Sans" w:cs="Open Sans"/>
          <w:lang w:eastAsia="pl-PL"/>
        </w:rPr>
        <w:t xml:space="preserv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Państwowa Akademia Nauk Stosowanych w Głogowie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Bank Spółdzielczy we Wschowie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Oddział w Głogowie </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r w:rsidRPr="007A4E29">
        <w:rPr>
          <w:rFonts w:ascii="Open Sans" w:eastAsia="Times New Roman" w:hAnsi="Open Sans" w:cs="Open Sans"/>
          <w:b/>
          <w:color w:val="000000"/>
          <w:lang w:eastAsia="pl-PL"/>
        </w:rPr>
        <w:t xml:space="preserve">         Nr rachunku: 74 8669 0001 2020 0202 1254 0001</w:t>
      </w:r>
    </w:p>
    <w:p w:rsidR="00510AD7" w:rsidRPr="007A4E29" w:rsidRDefault="00510AD7" w:rsidP="00510AD7">
      <w:pPr>
        <w:shd w:val="clear" w:color="auto" w:fill="FFFFFF"/>
        <w:spacing w:after="0"/>
        <w:jc w:val="center"/>
        <w:rPr>
          <w:rFonts w:ascii="Open Sans" w:eastAsia="Times New Roman" w:hAnsi="Open Sans" w:cs="Open Sans"/>
          <w:b/>
          <w:color w:val="000000"/>
          <w:lang w:eastAsia="pl-PL"/>
        </w:rPr>
      </w:pPr>
    </w:p>
    <w:p w:rsidR="00510AD7" w:rsidRPr="007A4E29" w:rsidRDefault="00510AD7" w:rsidP="00510AD7">
      <w:pPr>
        <w:shd w:val="clear" w:color="auto" w:fill="FFFFFF"/>
        <w:spacing w:after="0"/>
        <w:rPr>
          <w:rFonts w:ascii="Open Sans" w:eastAsia="Times New Roman" w:hAnsi="Open Sans" w:cs="Open Sans"/>
          <w:color w:val="000000"/>
          <w:u w:val="single"/>
          <w:lang w:eastAsia="pl-PL"/>
        </w:rPr>
      </w:pPr>
      <w:r w:rsidRPr="007A4E29">
        <w:rPr>
          <w:rFonts w:ascii="Open Sans" w:eastAsia="Times New Roman" w:hAnsi="Open Sans" w:cs="Open Sans"/>
          <w:color w:val="000000"/>
          <w:u w:val="single"/>
          <w:lang w:eastAsia="pl-PL"/>
        </w:rPr>
        <w:t xml:space="preserve">z opisem </w:t>
      </w:r>
      <w:r w:rsidRPr="003936F9">
        <w:rPr>
          <w:rFonts w:ascii="Open Sans" w:eastAsia="Times New Roman" w:hAnsi="Open Sans" w:cs="Open Sans"/>
          <w:color w:val="000000"/>
          <w:u w:val="single"/>
          <w:lang w:eastAsia="pl-PL"/>
        </w:rPr>
        <w:t>przelewu „Wadium DGT.262.</w:t>
      </w:r>
      <w:r w:rsidR="003936F9" w:rsidRPr="003936F9">
        <w:rPr>
          <w:rFonts w:ascii="Open Sans" w:eastAsia="Times New Roman" w:hAnsi="Open Sans" w:cs="Open Sans"/>
          <w:color w:val="000000"/>
          <w:u w:val="single"/>
          <w:lang w:eastAsia="pl-PL"/>
        </w:rPr>
        <w:t>4</w:t>
      </w:r>
      <w:r w:rsidRPr="003936F9">
        <w:rPr>
          <w:rFonts w:ascii="Open Sans" w:eastAsia="Times New Roman" w:hAnsi="Open Sans" w:cs="Open Sans"/>
          <w:color w:val="000000"/>
          <w:u w:val="single"/>
          <w:lang w:eastAsia="pl-PL"/>
        </w:rPr>
        <w:t>.2024”</w:t>
      </w:r>
    </w:p>
    <w:p w:rsidR="00510AD7" w:rsidRPr="007A4E29" w:rsidRDefault="00510AD7" w:rsidP="00510AD7">
      <w:pPr>
        <w:shd w:val="clear" w:color="auto" w:fill="FFFFFF"/>
        <w:spacing w:after="0"/>
        <w:rPr>
          <w:rFonts w:ascii="Open Sans" w:eastAsia="Times New Roman" w:hAnsi="Open Sans" w:cs="Open Sans"/>
          <w:color w:val="000000"/>
          <w:u w:val="single"/>
          <w:lang w:eastAsia="pl-PL"/>
        </w:rPr>
      </w:pP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Oferta Wykonawcy, który nie wniósł wymaganego wadium lub wadium wniesione zostało nieprawidłowo, zostanie odrzucona na podstawie art. 226 ust. 1 pkt 14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Wadium w pieniądzu jest wpłacone w terminie, jeżeli przed upływem terminu składania ofert wpłacona przez Wykonawcę kwota, zostanie zaksięgowana przez bank na rachunku Zamawiającego. Złożenie dyspozycji wpłaty wadium w dniu składania ofert, nie gwarantuje dotrzymania terminu wniesienia wadium</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Dowód wpłacenia wadium powinien być dołączony do oferty.</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W przypadku wnoszenia wadium w formie innej niż pieniężna, dokument wadialny musi zawierać zapisy gwarantujące prawo Zamawiającego do egzekwowania należności bez zwłoki (tzn. bezwarunkowo i na pierwsze wezwanie Zamawiającego). Dokument wadialny należy dołączyć do oferty w oryginale.</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zwraca Wykonawcom wniesione wadium niezwłocznie, nie później jednak niż w terminie 7 dni od dnia wystąpienia jednej z okoliczności: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1) upływie terminu związania ofertą,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2) zawarcia umowy w sprawie zamówienia publicznego,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3) unieważnienia postępowania o udzielenie zamówienia, z wyjątkiem sytuacji gdy nie zostało rozstrzygnięte odwołanie na czynność unieważnienia albo nie upłynął termin do jego wniesienia.</w:t>
      </w:r>
    </w:p>
    <w:p w:rsidR="00510AD7" w:rsidRPr="007A4E29" w:rsidRDefault="00510AD7" w:rsidP="00510AD7">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niezwłocznie, nie później jednak niż w terminie 7 dni od dnia złożenia wniosku zwraca wadium wykonawcy: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1) który wycofał ofertę przed upływem terminu składania ofert,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2) którego oferta została odrzucona,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3) po wyborze oferty najkorzystniejszej, za wyjątkiem Wykonawcy, którego oferta została wybrana, </w:t>
      </w:r>
    </w:p>
    <w:p w:rsidR="00510AD7" w:rsidRPr="007A4E29" w:rsidRDefault="00510AD7" w:rsidP="00510AD7">
      <w:pPr>
        <w:spacing w:before="60" w:after="60"/>
        <w:ind w:left="720"/>
        <w:rPr>
          <w:rFonts w:ascii="Open Sans" w:eastAsia="Times New Roman" w:hAnsi="Open Sans" w:cs="Open Sans"/>
          <w:lang w:eastAsia="pl-PL"/>
        </w:rPr>
      </w:pPr>
      <w:r w:rsidRPr="007A4E29">
        <w:rPr>
          <w:rFonts w:ascii="Open Sans" w:eastAsia="Times New Roman" w:hAnsi="Open Sans" w:cs="Open Sans"/>
          <w:lang w:eastAsia="pl-PL"/>
        </w:rPr>
        <w:t xml:space="preserve">4) po unieważnieniu postępowania, w przypadku gdy nie zostało rozstrzygnięte odwołanie na czynność unieważnienia albo nie upłynął termin do jego wniesienia. </w:t>
      </w:r>
    </w:p>
    <w:p w:rsidR="00510AD7" w:rsidRPr="007A4E29" w:rsidRDefault="00510AD7" w:rsidP="002E2EDB">
      <w:pPr>
        <w:numPr>
          <w:ilvl w:val="0"/>
          <w:numId w:val="63"/>
        </w:numPr>
        <w:spacing w:before="60" w:after="60" w:line="240" w:lineRule="auto"/>
        <w:jc w:val="both"/>
        <w:rPr>
          <w:rFonts w:ascii="Open Sans" w:eastAsia="Times New Roman" w:hAnsi="Open Sans" w:cs="Open Sans"/>
          <w:lang w:eastAsia="pl-PL"/>
        </w:rPr>
      </w:pPr>
      <w:r w:rsidRPr="007A4E29">
        <w:rPr>
          <w:rFonts w:ascii="Open Sans" w:eastAsia="Times New Roman" w:hAnsi="Open Sans" w:cs="Open Sans"/>
          <w:lang w:eastAsia="pl-PL"/>
        </w:rPr>
        <w:t xml:space="preserve">Zamawiający zatrzymuje wadium wraz z odsetkami, a w przypadku wadium wniesionego w formie gwarancji lub poręczenia, o których mowa w art. 97 ust. 7 pkt 2-4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występuje odpowiednio do gwaranta lub poręczyciela z żądaniem zapłaty wadium, jeżeli:</w:t>
      </w:r>
    </w:p>
    <w:p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1) wykonawca w odpowiedzi na wezwanie, o którym mowa w art. 107 ust. 2 lub art. 128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oświadczenia, o którym mowa w art. 125 ust. 1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xml:space="preserve">, innych dokumentów lub oświadczeń lub nie wyraził zgody na poprawienie omyłki, o której mowa w art. 223 ust. 2 pkt 3 ustawy </w:t>
      </w:r>
      <w:proofErr w:type="spellStart"/>
      <w:r w:rsidRPr="007A4E29">
        <w:rPr>
          <w:rFonts w:ascii="Open Sans" w:eastAsia="Times New Roman" w:hAnsi="Open Sans" w:cs="Open Sans"/>
          <w:lang w:eastAsia="pl-PL"/>
        </w:rPr>
        <w:t>Pzp</w:t>
      </w:r>
      <w:proofErr w:type="spellEnd"/>
      <w:r w:rsidRPr="007A4E29">
        <w:rPr>
          <w:rFonts w:ascii="Open Sans" w:eastAsia="Times New Roman" w:hAnsi="Open Sans" w:cs="Open Sans"/>
          <w:lang w:eastAsia="pl-PL"/>
        </w:rPr>
        <w:t>, co spowodowało brak możliwości wybrania oferty złożonej przez wykonawcę jako najkorzystniejszej,</w:t>
      </w:r>
    </w:p>
    <w:p w:rsidR="00510AD7" w:rsidRPr="007A4E29" w:rsidRDefault="00510AD7" w:rsidP="002E2EDB">
      <w:pPr>
        <w:spacing w:before="60" w:after="60"/>
        <w:ind w:left="360" w:firstLine="349"/>
        <w:jc w:val="both"/>
        <w:rPr>
          <w:rFonts w:ascii="Open Sans" w:eastAsia="Times New Roman" w:hAnsi="Open Sans" w:cs="Open Sans"/>
          <w:lang w:eastAsia="pl-PL"/>
        </w:rPr>
      </w:pPr>
      <w:r w:rsidRPr="007A4E29">
        <w:rPr>
          <w:rFonts w:ascii="Open Sans" w:eastAsia="Times New Roman" w:hAnsi="Open Sans" w:cs="Open Sans"/>
          <w:lang w:eastAsia="pl-PL"/>
        </w:rPr>
        <w:t xml:space="preserve">2) Wykonawca, którego oferta została wybrana: </w:t>
      </w:r>
    </w:p>
    <w:p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a) odmówi podpisania umowy na warunkach określonych w ofercie, </w:t>
      </w:r>
    </w:p>
    <w:p w:rsidR="00510AD7" w:rsidRPr="007A4E29"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 xml:space="preserve">b) nie wniósł wymaganego zabezpieczenia należytego wykonania umowy, </w:t>
      </w:r>
    </w:p>
    <w:p w:rsidR="00510AD7" w:rsidRDefault="00510AD7" w:rsidP="002E2EDB">
      <w:pPr>
        <w:spacing w:before="60" w:after="60"/>
        <w:ind w:left="720"/>
        <w:jc w:val="both"/>
        <w:rPr>
          <w:rFonts w:ascii="Open Sans" w:eastAsia="Times New Roman" w:hAnsi="Open Sans" w:cs="Open Sans"/>
          <w:lang w:eastAsia="pl-PL"/>
        </w:rPr>
      </w:pPr>
      <w:r w:rsidRPr="007A4E29">
        <w:rPr>
          <w:rFonts w:ascii="Open Sans" w:eastAsia="Times New Roman" w:hAnsi="Open Sans" w:cs="Open Sans"/>
          <w:lang w:eastAsia="pl-PL"/>
        </w:rPr>
        <w:t>3) zawarcie umowy w sprawie zamówienia publicznego stało się niemożliwe z przyczyn leżących po stronie wykonawcy, którego oferta została wybrana.</w:t>
      </w:r>
    </w:p>
    <w:p w:rsidR="00192E18" w:rsidRPr="00705E82" w:rsidRDefault="00192E18" w:rsidP="002E2EDB">
      <w:pPr>
        <w:spacing w:before="60" w:after="60"/>
        <w:ind w:left="720"/>
        <w:jc w:val="both"/>
        <w:rPr>
          <w:rFonts w:ascii="Open Sans" w:eastAsia="Times New Roman" w:hAnsi="Open Sans" w:cs="Open Sans"/>
          <w:lang w:eastAsia="pl-PL"/>
        </w:rPr>
      </w:pPr>
    </w:p>
    <w:p w:rsidR="00510AD7" w:rsidRPr="007A4E29" w:rsidRDefault="00510AD7" w:rsidP="00510AD7">
      <w:pPr>
        <w:pBdr>
          <w:top w:val="single" w:sz="4" w:space="1" w:color="auto"/>
          <w:left w:val="single" w:sz="4" w:space="4" w:color="auto"/>
          <w:bottom w:val="single" w:sz="4" w:space="1" w:color="auto"/>
          <w:right w:val="single" w:sz="4" w:space="4" w:color="auto"/>
        </w:pBdr>
        <w:ind w:left="284" w:hanging="284"/>
        <w:jc w:val="center"/>
        <w:rPr>
          <w:rFonts w:ascii="Open Sans" w:hAnsi="Open Sans" w:cs="Open Sans"/>
          <w:b/>
          <w:bCs/>
        </w:rPr>
      </w:pPr>
      <w:r w:rsidRPr="007A4E29">
        <w:rPr>
          <w:rFonts w:ascii="Open Sans" w:hAnsi="Open Sans" w:cs="Open Sans"/>
          <w:b/>
          <w:bCs/>
        </w:rPr>
        <w:t>XIII. Opis sposobu przygotowania i składania oferty.</w:t>
      </w:r>
    </w:p>
    <w:p w:rsidR="00510AD7" w:rsidRPr="00617FC8" w:rsidRDefault="00510AD7" w:rsidP="00510AD7">
      <w:pPr>
        <w:pStyle w:val="Akapitzlist"/>
        <w:numPr>
          <w:ilvl w:val="0"/>
          <w:numId w:val="68"/>
        </w:numPr>
        <w:rPr>
          <w:rFonts w:ascii="Open Sans" w:eastAsia="Times New Roman" w:hAnsi="Open Sans" w:cs="Open Sans"/>
          <w:bCs/>
        </w:rPr>
      </w:pPr>
      <w:r w:rsidRPr="00617FC8">
        <w:rPr>
          <w:rFonts w:ascii="Open Sans" w:eastAsia="Times New Roman" w:hAnsi="Open Sans" w:cs="Open Sans"/>
          <w:bCs/>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w:t>
      </w:r>
    </w:p>
    <w:p w:rsidR="00510AD7" w:rsidRPr="00CB2F68" w:rsidRDefault="00510AD7" w:rsidP="00510AD7">
      <w:pPr>
        <w:pStyle w:val="Akapitzlist"/>
        <w:numPr>
          <w:ilvl w:val="0"/>
          <w:numId w:val="68"/>
        </w:numPr>
        <w:rPr>
          <w:rFonts w:ascii="Open Sans" w:eastAsia="Times New Roman" w:hAnsi="Open Sans" w:cs="Open Sans"/>
          <w:bCs/>
        </w:rPr>
      </w:pPr>
      <w:r w:rsidRPr="00CB2F68">
        <w:rPr>
          <w:rFonts w:ascii="Open Sans" w:eastAsia="Times New Roman" w:hAnsi="Open Sans" w:cs="Open Sans"/>
          <w:bC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Oferta powinna być:</w:t>
      </w:r>
    </w:p>
    <w:p w:rsidR="00510AD7" w:rsidRPr="007A4E29" w:rsidRDefault="00510AD7" w:rsidP="00510AD7">
      <w:pPr>
        <w:pStyle w:val="Akapitzlist"/>
        <w:numPr>
          <w:ilvl w:val="0"/>
          <w:numId w:val="75"/>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sporządzona na podstawie załączników niniejszej SWZ w języku polskim,</w:t>
      </w:r>
    </w:p>
    <w:p w:rsidR="00510AD7" w:rsidRPr="007A4E29" w:rsidRDefault="00510AD7" w:rsidP="00510AD7">
      <w:pPr>
        <w:pStyle w:val="Akapitzlist"/>
        <w:numPr>
          <w:ilvl w:val="0"/>
          <w:numId w:val="75"/>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złożona przy użyciu środków komunikacji elektronicznej tzn. za pośrednictwem platformazakupowa.pl,</w:t>
      </w:r>
    </w:p>
    <w:p w:rsidR="00510AD7" w:rsidRPr="00CB2F68" w:rsidRDefault="00510AD7" w:rsidP="00510AD7">
      <w:pPr>
        <w:pStyle w:val="Akapitzlist"/>
        <w:numPr>
          <w:ilvl w:val="0"/>
          <w:numId w:val="75"/>
        </w:numPr>
        <w:rPr>
          <w:rFonts w:ascii="Open Sans" w:eastAsia="Times New Roman" w:hAnsi="Open Sans" w:cs="Open Sans"/>
          <w:bCs/>
        </w:rPr>
      </w:pPr>
      <w:r w:rsidRPr="00CB2F68">
        <w:rPr>
          <w:rFonts w:ascii="Open Sans" w:eastAsia="Times New Roman" w:hAnsi="Open Sans" w:cs="Open Sans"/>
          <w:bCs/>
        </w:rPr>
        <w:t>podpisana kwalifikowanym podpisem elektronicznym lub podpisem zaufanym lub podpisem osobistym  przez osobę/osoby upoważnioną/upoważnione</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A4E29">
        <w:rPr>
          <w:rFonts w:ascii="Open Sans" w:eastAsia="Times New Roman" w:hAnsi="Open Sans" w:cs="Open Sans"/>
          <w:bCs/>
        </w:rPr>
        <w:t>eIDAS</w:t>
      </w:r>
      <w:proofErr w:type="spellEnd"/>
      <w:r w:rsidRPr="007A4E29">
        <w:rPr>
          <w:rFonts w:ascii="Open Sans" w:eastAsia="Times New Roman" w:hAnsi="Open Sans" w:cs="Open Sans"/>
          <w:bCs/>
        </w:rPr>
        <w:t>) (UE) nr 910/2014 - od 1 lipca 2016 roku”.</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W przypadku wykorzystania formatu podpisu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 xml:space="preserve"> zewnętrzny. Zamawiający wymaga dołączenia odpowiedniej ilości plików tj. podpisywanych plików z danymi oraz plików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Zgodnie z art. 18 ust. 3 ustawy </w:t>
      </w:r>
      <w:proofErr w:type="spellStart"/>
      <w:r w:rsidRPr="007A4E29">
        <w:rPr>
          <w:rFonts w:ascii="Open Sans" w:eastAsia="Times New Roman" w:hAnsi="Open Sans" w:cs="Open Sans"/>
          <w:bCs/>
        </w:rPr>
        <w:t>Pzp</w:t>
      </w:r>
      <w:proofErr w:type="spellEnd"/>
      <w:r w:rsidRPr="007A4E29">
        <w:rPr>
          <w:rFonts w:ascii="Open Sans" w:eastAsia="Times New Roman" w:hAnsi="Open Sans" w:cs="Open Sans"/>
          <w:bC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10AD7" w:rsidRPr="00CB2F68" w:rsidRDefault="00510AD7" w:rsidP="00510AD7">
      <w:pPr>
        <w:pStyle w:val="Akapitzlist"/>
        <w:numPr>
          <w:ilvl w:val="0"/>
          <w:numId w:val="68"/>
        </w:numPr>
        <w:tabs>
          <w:tab w:val="left" w:pos="284"/>
          <w:tab w:val="left" w:pos="426"/>
        </w:tabs>
        <w:spacing w:after="0"/>
        <w:rPr>
          <w:rFonts w:ascii="Open Sans" w:eastAsia="Times New Roman" w:hAnsi="Open Sans" w:cs="Open Sans"/>
          <w:bCs/>
          <w:lang w:val="pl"/>
        </w:rPr>
      </w:pPr>
      <w:r w:rsidRPr="007A4E29">
        <w:rPr>
          <w:rFonts w:ascii="Open Sans" w:eastAsia="Times New Roman" w:hAnsi="Open Sans" w:cs="Open Sans"/>
          <w:bCs/>
        </w:rPr>
        <w:t xml:space="preserve">Wykonawca, za pośrednictwem </w:t>
      </w:r>
      <w:hyperlink r:id="rId23">
        <w:r w:rsidRPr="00CB2F68">
          <w:rPr>
            <w:rStyle w:val="Hipercze"/>
            <w:rFonts w:ascii="Open Sans" w:eastAsia="Times New Roman" w:hAnsi="Open Sans" w:cs="Open Sans"/>
            <w:bCs/>
            <w:lang w:val="pl"/>
          </w:rPr>
          <w:t>platformazakupowa.pl</w:t>
        </w:r>
      </w:hyperlink>
      <w:r>
        <w:rPr>
          <w:rFonts w:ascii="Open Sans" w:eastAsia="Times New Roman" w:hAnsi="Open Sans" w:cs="Open Sans"/>
          <w:bCs/>
        </w:rPr>
        <w:t xml:space="preserve"> </w:t>
      </w:r>
      <w:r w:rsidRPr="007A4E29">
        <w:rPr>
          <w:rFonts w:ascii="Open Sans" w:eastAsia="Times New Roman" w:hAnsi="Open Sans" w:cs="Open Sans"/>
          <w:bCs/>
        </w:rPr>
        <w:t>może przed upływem terminu do składania ofert zmienić lub wycofać ofertę. Sposób dokonywania zmiany lub wycofania oferty zamieszczono w instrukcji zamieszczonej na stronie internetowej pod adresem:</w:t>
      </w:r>
      <w:r>
        <w:rPr>
          <w:rFonts w:ascii="Open Sans" w:eastAsia="Times New Roman" w:hAnsi="Open Sans" w:cs="Open Sans"/>
          <w:bCs/>
        </w:rPr>
        <w:t xml:space="preserve"> </w:t>
      </w:r>
      <w:hyperlink r:id="rId24">
        <w:r w:rsidRPr="00CB2F68">
          <w:rPr>
            <w:rStyle w:val="Hipercze"/>
            <w:rFonts w:ascii="Open Sans" w:eastAsia="Times New Roman" w:hAnsi="Open Sans" w:cs="Open Sans"/>
            <w:bCs/>
            <w:lang w:val="pl"/>
          </w:rPr>
          <w:t>https://platformazakupowa.pl/strona/45-instrukcje</w:t>
        </w:r>
      </w:hyperlink>
      <w:r>
        <w:rPr>
          <w:rFonts w:ascii="Open Sans" w:eastAsia="Times New Roman" w:hAnsi="Open Sans" w:cs="Open Sans"/>
          <w:bCs/>
        </w:rPr>
        <w:t>.</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Każdy z Wykonawców może złożyć tylko jedną ofertę. Złożenie większej liczby ofert lub oferty zawierającej propozycje wariantowe spowoduje podlegać będzie odrzuceniu.</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Ceny oferty muszą zawierać wszystkie koszty, jakie musi ponieść Wykonawca, aby zrealizować zamówienie z najwyższą starannością oraz ewentualne rabaty.</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Zgodnie z definicją dokumentu elektronicznego z </w:t>
      </w:r>
      <w:r w:rsidR="00BB63DE">
        <w:rPr>
          <w:rFonts w:ascii="Open Sans" w:eastAsia="Times New Roman" w:hAnsi="Open Sans" w:cs="Open Sans"/>
          <w:bCs/>
        </w:rPr>
        <w:t xml:space="preserve">art. </w:t>
      </w:r>
      <w:r w:rsidRPr="007A4E29">
        <w:rPr>
          <w:rFonts w:ascii="Open Sans" w:eastAsia="Times New Roman" w:hAnsi="Open Sans" w:cs="Open Sans"/>
          <w:bCs/>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Maksymalny rozmiar jednego pliku przesyłanego za pośrednictwem dedykowanych formularzy do: złożenia, zmiany, wycofania oferty wynosi 150 MB natomiast przy komunikacji wielkość pliku to maksymalnie 500 MB.</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rekomenduje wykorzystanie formatów: .pdf .</w:t>
      </w:r>
      <w:proofErr w:type="spellStart"/>
      <w:r w:rsidRPr="007A4E29">
        <w:rPr>
          <w:rFonts w:ascii="Open Sans" w:eastAsia="Times New Roman" w:hAnsi="Open Sans" w:cs="Open Sans"/>
          <w:bCs/>
        </w:rPr>
        <w:t>doc</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docx</w:t>
      </w:r>
      <w:proofErr w:type="spellEnd"/>
      <w:r w:rsidRPr="007A4E29">
        <w:rPr>
          <w:rFonts w:ascii="Open Sans" w:eastAsia="Times New Roman" w:hAnsi="Open Sans" w:cs="Open Sans"/>
          <w:bCs/>
        </w:rPr>
        <w:t xml:space="preserve"> .xls .</w:t>
      </w:r>
      <w:proofErr w:type="spellStart"/>
      <w:r w:rsidRPr="007A4E29">
        <w:rPr>
          <w:rFonts w:ascii="Open Sans" w:eastAsia="Times New Roman" w:hAnsi="Open Sans" w:cs="Open Sans"/>
          <w:bCs/>
        </w:rPr>
        <w:t>xlsx</w:t>
      </w:r>
      <w:proofErr w:type="spellEnd"/>
      <w:r w:rsidRPr="007A4E29">
        <w:rPr>
          <w:rFonts w:ascii="Open Sans" w:eastAsia="Times New Roman" w:hAnsi="Open Sans" w:cs="Open Sans"/>
          <w:bCs/>
        </w:rPr>
        <w:t xml:space="preserve"> .jpg (.</w:t>
      </w:r>
      <w:proofErr w:type="spellStart"/>
      <w:r w:rsidRPr="007A4E29">
        <w:rPr>
          <w:rFonts w:ascii="Open Sans" w:eastAsia="Times New Roman" w:hAnsi="Open Sans" w:cs="Open Sans"/>
          <w:bCs/>
        </w:rPr>
        <w:t>jpeg</w:t>
      </w:r>
      <w:proofErr w:type="spellEnd"/>
      <w:r w:rsidRPr="007A4E29">
        <w:rPr>
          <w:rFonts w:ascii="Open Sans" w:eastAsia="Times New Roman" w:hAnsi="Open Sans" w:cs="Open Sans"/>
          <w:bCs/>
        </w:rPr>
        <w:t>) ze szczególnym wskazaniem na .pdf</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 celu ewentualnej kompresji danych Zamawiający rekomenduje wykorzystanie jednego z rozszerzeń:</w:t>
      </w:r>
    </w:p>
    <w:p w:rsidR="00510AD7" w:rsidRPr="007A4E29" w:rsidRDefault="00510AD7" w:rsidP="00510AD7">
      <w:pPr>
        <w:pStyle w:val="Akapitzlist"/>
        <w:numPr>
          <w:ilvl w:val="0"/>
          <w:numId w:val="76"/>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.zip </w:t>
      </w:r>
    </w:p>
    <w:p w:rsidR="00510AD7" w:rsidRPr="007A4E29" w:rsidRDefault="00510AD7" w:rsidP="00510AD7">
      <w:pPr>
        <w:pStyle w:val="Akapitzlist"/>
        <w:numPr>
          <w:ilvl w:val="0"/>
          <w:numId w:val="76"/>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.7Z</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Wśród rozszerzeń powszechnych a niewystępujących w Rozporządzeniu KRI występują: .</w:t>
      </w:r>
      <w:proofErr w:type="spellStart"/>
      <w:r w:rsidRPr="007A4E29">
        <w:rPr>
          <w:rFonts w:ascii="Open Sans" w:eastAsia="Times New Roman" w:hAnsi="Open Sans" w:cs="Open Sans"/>
          <w:bCs/>
        </w:rPr>
        <w:t>rar</w:t>
      </w:r>
      <w:proofErr w:type="spellEnd"/>
      <w:r w:rsidRPr="007A4E29">
        <w:rPr>
          <w:rFonts w:ascii="Open Sans" w:eastAsia="Times New Roman" w:hAnsi="Open Sans" w:cs="Open Sans"/>
          <w:bCs/>
        </w:rPr>
        <w:t xml:space="preserve"> .gif .</w:t>
      </w:r>
      <w:proofErr w:type="spellStart"/>
      <w:r w:rsidRPr="007A4E29">
        <w:rPr>
          <w:rFonts w:ascii="Open Sans" w:eastAsia="Times New Roman" w:hAnsi="Open Sans" w:cs="Open Sans"/>
          <w:bCs/>
        </w:rPr>
        <w:t>bmp</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numbers</w:t>
      </w:r>
      <w:proofErr w:type="spellEnd"/>
      <w:r w:rsidRPr="007A4E29">
        <w:rPr>
          <w:rFonts w:ascii="Open Sans" w:eastAsia="Times New Roman" w:hAnsi="Open Sans" w:cs="Open Sans"/>
          <w:bCs/>
        </w:rPr>
        <w:t xml:space="preserve"> .</w:t>
      </w:r>
      <w:proofErr w:type="spellStart"/>
      <w:r w:rsidRPr="007A4E29">
        <w:rPr>
          <w:rFonts w:ascii="Open Sans" w:eastAsia="Times New Roman" w:hAnsi="Open Sans" w:cs="Open Sans"/>
          <w:bCs/>
        </w:rPr>
        <w:t>pages</w:t>
      </w:r>
      <w:proofErr w:type="spellEnd"/>
      <w:r w:rsidRPr="007A4E29">
        <w:rPr>
          <w:rFonts w:ascii="Open Sans" w:eastAsia="Times New Roman" w:hAnsi="Open Sans" w:cs="Open Sans"/>
          <w:bCs/>
        </w:rPr>
        <w:t>. Dokumenty złożone w takich plikach zostaną uznane za złożone nieskutecznie.</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Zamawiający zwraca uwagę na ograniczenia wielkości plików podpisywanych profilem zaufanym, który wynosi maksymalnie 10MB, oraz na ograniczenie wielkości plików podpisywanych w aplikacji </w:t>
      </w:r>
      <w:proofErr w:type="spellStart"/>
      <w:r w:rsidRPr="007A4E29">
        <w:rPr>
          <w:rFonts w:ascii="Open Sans" w:eastAsia="Times New Roman" w:hAnsi="Open Sans" w:cs="Open Sans"/>
          <w:bCs/>
        </w:rPr>
        <w:t>eDoApp</w:t>
      </w:r>
      <w:proofErr w:type="spellEnd"/>
      <w:r w:rsidRPr="007A4E29">
        <w:rPr>
          <w:rFonts w:ascii="Open Sans" w:eastAsia="Times New Roman" w:hAnsi="Open Sans" w:cs="Open Sans"/>
          <w:bCs/>
        </w:rPr>
        <w:t xml:space="preserve"> służącej do składania podpisu osobistego, który wynosi maksymalnie 5MB.</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W przypadku stosowania przez wykonawcę kwalifikowanego podpisu elektronicznego:</w:t>
      </w:r>
    </w:p>
    <w:p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7A4E29">
        <w:rPr>
          <w:rFonts w:ascii="Open Sans" w:eastAsia="Times New Roman" w:hAnsi="Open Sans" w:cs="Open Sans"/>
          <w:bCs/>
        </w:rPr>
        <w:t>PAdES</w:t>
      </w:r>
      <w:proofErr w:type="spellEnd"/>
      <w:r w:rsidRPr="007A4E29">
        <w:rPr>
          <w:rFonts w:ascii="Open Sans" w:eastAsia="Times New Roman" w:hAnsi="Open Sans" w:cs="Open Sans"/>
          <w:bCs/>
        </w:rPr>
        <w:t xml:space="preserve">. </w:t>
      </w:r>
    </w:p>
    <w:p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Pliki w innych formatach niż PDF zaleca się opatrzyć podpisem w formacie </w:t>
      </w:r>
      <w:proofErr w:type="spellStart"/>
      <w:r w:rsidRPr="007A4E29">
        <w:rPr>
          <w:rFonts w:ascii="Open Sans" w:eastAsia="Times New Roman" w:hAnsi="Open Sans" w:cs="Open Sans"/>
          <w:bCs/>
        </w:rPr>
        <w:t>XAdES</w:t>
      </w:r>
      <w:proofErr w:type="spellEnd"/>
      <w:r w:rsidRPr="007A4E29">
        <w:rPr>
          <w:rFonts w:ascii="Open Sans" w:eastAsia="Times New Roman" w:hAnsi="Open Sans" w:cs="Open Sans"/>
          <w:bCs/>
        </w:rPr>
        <w:t xml:space="preserve"> o typie zewnętrznym. Wykonawca powinien pamiętać, aby plik z podpisem przekazywać łącznie z dokumentem podpisywanym.</w:t>
      </w:r>
    </w:p>
    <w:p w:rsidR="00510AD7" w:rsidRPr="007A4E29" w:rsidRDefault="00510AD7" w:rsidP="00510AD7">
      <w:pPr>
        <w:pStyle w:val="Akapitzlist"/>
        <w:numPr>
          <w:ilvl w:val="0"/>
          <w:numId w:val="77"/>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rekomenduje wykorzystanie podpisu z kwalifikowanym znacznikiem czasu.</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zaleca, aby Wykonawca z odpowiednim wyprzedzeniem przetestował możliwość prawidłowego wykorzystania wybranej metody podpisania plików oferty.</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Osobą składającą ofertę powinna być osoba kontaktowa podawana w dokumentacji.</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 xml:space="preserve">Jeśli Wykonawca pakuje dokumenty np. w plik o rozszerzeniu .zip, zaleca się wcześniejsze podpisanie każdego ze skompresowanych plików. </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eastAsia="Times New Roman" w:hAnsi="Open Sans" w:cs="Open Sans"/>
          <w:bCs/>
        </w:rPr>
        <w:t>Zamawiający zaleca aby nie wprowadzać jakichkolwiek zmian w plikach po podpisaniu ich podpisem kwalifikowanym. Może to skutkować naruszeniem integralności plików co równoważne będzie z koniecznością odrzucenia oferty.</w:t>
      </w:r>
    </w:p>
    <w:p w:rsidR="00510AD7" w:rsidRPr="007A4E29" w:rsidRDefault="00510AD7" w:rsidP="00510AD7">
      <w:pPr>
        <w:pStyle w:val="Akapitzlist"/>
        <w:numPr>
          <w:ilvl w:val="0"/>
          <w:numId w:val="68"/>
        </w:numPr>
        <w:tabs>
          <w:tab w:val="left" w:pos="284"/>
          <w:tab w:val="left" w:pos="426"/>
        </w:tabs>
        <w:spacing w:after="0"/>
        <w:rPr>
          <w:rFonts w:ascii="Open Sans" w:eastAsia="Times New Roman" w:hAnsi="Open Sans" w:cs="Open Sans"/>
          <w:bCs/>
        </w:rPr>
      </w:pPr>
      <w:r w:rsidRPr="007A4E29">
        <w:rPr>
          <w:rFonts w:ascii="Open Sans" w:hAnsi="Open Sans" w:cs="Open Sans"/>
          <w:bCs/>
        </w:rPr>
        <w:t>Wykonawca zobowiązany jest złożyć, następujące dokumenty:</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 xml:space="preserve">Dokument potwierdzający wniesienie wadium. </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1 – Formularz ofertowy.</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2 – Oświadczenie o spełnianiu warunków udziału w postępowaniu.</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3 – Oświadczenie o braku podstaw do wykluczenia z postępowania.</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4 – Oświadczenie podmiotu udostępniającego Wykonawcy zasoby dotyczące spełniania warunków udziału w postępowaniu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5 -  Oświadczenie dotyczące grupy kapitałowej</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6 – Oświadczenie podmiotu udostępniającego Wykonawcy zasoby dotyczące wykluczenia z postępowania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7 - Oświadczenie o robotach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8 - Wykaz części zamówienia przewidzianych do realizacji przez podwykonawców ( jeżeli występuje)</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Załącznik nr 10</w:t>
      </w:r>
      <w:r w:rsidRPr="007A4E29">
        <w:rPr>
          <w:rFonts w:ascii="Open Sans" w:hAnsi="Open Sans" w:cs="Open Sans"/>
        </w:rPr>
        <w:t xml:space="preserve"> -</w:t>
      </w:r>
      <w:r w:rsidRPr="007A4E29">
        <w:rPr>
          <w:rFonts w:ascii="Open Sans" w:hAnsi="Open Sans" w:cs="Open Sans"/>
          <w:bCs/>
        </w:rPr>
        <w:t>Klauzula informacyjna</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W przypadku Wykonawców wspólnie ubiegających się o zamówienie - pełnomocnictwo do reprezentowania ich w postępowaniu o udzielenie zamówienia albo do reprezentowania w postępowaniu i zawarcia umowy w sprawie zamówienia publicznego.</w:t>
      </w:r>
    </w:p>
    <w:p w:rsidR="00510AD7" w:rsidRPr="007A4E29" w:rsidRDefault="00510AD7" w:rsidP="00510AD7">
      <w:pPr>
        <w:widowControl w:val="0"/>
        <w:numPr>
          <w:ilvl w:val="0"/>
          <w:numId w:val="58"/>
        </w:numPr>
        <w:tabs>
          <w:tab w:val="left" w:pos="284"/>
        </w:tabs>
        <w:autoSpaceDE w:val="0"/>
        <w:autoSpaceDN w:val="0"/>
        <w:adjustRightInd w:val="0"/>
        <w:spacing w:line="252" w:lineRule="auto"/>
        <w:ind w:left="851" w:firstLine="0"/>
        <w:contextualSpacing/>
        <w:jc w:val="both"/>
        <w:rPr>
          <w:rFonts w:ascii="Open Sans" w:hAnsi="Open Sans" w:cs="Open Sans"/>
          <w:bCs/>
        </w:rPr>
      </w:pPr>
      <w:r w:rsidRPr="007A4E29">
        <w:rPr>
          <w:rFonts w:ascii="Open Sans" w:hAnsi="Open Sans" w:cs="Open Sans"/>
          <w:bCs/>
        </w:rPr>
        <w:t>kosztorysy ofertowe uproszczone, które będą zawierały:</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liczbę porządkową,</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opis ( obliczenia ) pozycji kosztorysowanych robót i nakład,</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wartość za pozycję,</w:t>
      </w:r>
    </w:p>
    <w:p w:rsidR="00510AD7" w:rsidRPr="007A4E29" w:rsidRDefault="00510AD7" w:rsidP="00510AD7">
      <w:pPr>
        <w:widowControl w:val="0"/>
        <w:numPr>
          <w:ilvl w:val="0"/>
          <w:numId w:val="59"/>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podsumowanie kosztorysu.</w:t>
      </w:r>
    </w:p>
    <w:p w:rsidR="00510AD7" w:rsidRPr="007A4E29" w:rsidRDefault="00510AD7" w:rsidP="00D357F9">
      <w:pPr>
        <w:widowControl w:val="0"/>
        <w:tabs>
          <w:tab w:val="left" w:pos="284"/>
        </w:tabs>
        <w:autoSpaceDE w:val="0"/>
        <w:autoSpaceDN w:val="0"/>
        <w:adjustRightInd w:val="0"/>
        <w:contextualSpacing/>
        <w:rPr>
          <w:rFonts w:ascii="Open Sans" w:hAnsi="Open Sans" w:cs="Open Sans"/>
          <w:b/>
          <w:bCs/>
        </w:rPr>
      </w:pPr>
      <w:r w:rsidRPr="007A4E29">
        <w:rPr>
          <w:rFonts w:ascii="Open Sans" w:hAnsi="Open Sans" w:cs="Open Sans"/>
          <w:b/>
          <w:bCs/>
        </w:rPr>
        <w:t>Kosztorysy ofertowe MUSZĄ odzwierciedlać pozycje z przedmiarów robót i zachowywać ich kolejność.</w:t>
      </w:r>
    </w:p>
    <w:p w:rsidR="00510AD7" w:rsidRPr="007A4E29" w:rsidRDefault="00D357F9" w:rsidP="00D357F9">
      <w:pPr>
        <w:widowControl w:val="0"/>
        <w:tabs>
          <w:tab w:val="left" w:pos="284"/>
        </w:tabs>
        <w:autoSpaceDE w:val="0"/>
        <w:autoSpaceDN w:val="0"/>
        <w:adjustRightInd w:val="0"/>
        <w:spacing w:line="252" w:lineRule="auto"/>
        <w:ind w:left="360"/>
        <w:contextualSpacing/>
        <w:jc w:val="both"/>
        <w:rPr>
          <w:rFonts w:ascii="Open Sans" w:hAnsi="Open Sans" w:cs="Open Sans"/>
          <w:bCs/>
        </w:rPr>
      </w:pPr>
      <w:r>
        <w:rPr>
          <w:rFonts w:ascii="Open Sans" w:hAnsi="Open Sans" w:cs="Open Sans"/>
          <w:bCs/>
        </w:rPr>
        <w:t xml:space="preserve">          13) </w:t>
      </w:r>
      <w:r w:rsidR="00510AD7" w:rsidRPr="007A4E29">
        <w:rPr>
          <w:rFonts w:ascii="Open Sans" w:hAnsi="Open Sans" w:cs="Open Sans"/>
          <w:bCs/>
        </w:rPr>
        <w:t>W przypadku składania przez Wykonawcę oferty równoważnej z zastosowaniem materiałów lub urządzeń o równoważnych parametrach technicznych, należy dodatkowo  złożyć z ofertą:</w:t>
      </w:r>
    </w:p>
    <w:p w:rsidR="00510AD7" w:rsidRPr="007A4E29" w:rsidRDefault="00510AD7" w:rsidP="00510AD7">
      <w:pPr>
        <w:widowControl w:val="0"/>
        <w:numPr>
          <w:ilvl w:val="0"/>
          <w:numId w:val="60"/>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oświadczenie, że Wykonawca składa ofertę równoważną, oraz że zaproponowane zmiany spełniają wszystkie wymagania określone przez Zamawiającego w niniejszej specyfikacji i dokumentacji technicznej,</w:t>
      </w:r>
    </w:p>
    <w:p w:rsidR="00510AD7" w:rsidRPr="007A4E29" w:rsidRDefault="00510AD7" w:rsidP="00510AD7">
      <w:pPr>
        <w:widowControl w:val="0"/>
        <w:numPr>
          <w:ilvl w:val="0"/>
          <w:numId w:val="60"/>
        </w:numPr>
        <w:tabs>
          <w:tab w:val="left" w:pos="284"/>
        </w:tabs>
        <w:autoSpaceDE w:val="0"/>
        <w:autoSpaceDN w:val="0"/>
        <w:adjustRightInd w:val="0"/>
        <w:spacing w:line="252" w:lineRule="auto"/>
        <w:contextualSpacing/>
        <w:jc w:val="both"/>
        <w:rPr>
          <w:rFonts w:ascii="Open Sans" w:hAnsi="Open Sans" w:cs="Open Sans"/>
          <w:bCs/>
        </w:rPr>
      </w:pPr>
      <w:r w:rsidRPr="007A4E29">
        <w:rPr>
          <w:rFonts w:ascii="Open Sans" w:hAnsi="Open Sans" w:cs="Open Sans"/>
          <w:bCs/>
        </w:rPr>
        <w:t>wykaz zmian, zawierający dokładny opis zmian dotyczący zastosowanych materiałów lub urządzeń równoważnych.</w:t>
      </w:r>
    </w:p>
    <w:p w:rsidR="00510AD7" w:rsidRPr="007A4E29" w:rsidRDefault="00D357F9" w:rsidP="00D357F9">
      <w:pPr>
        <w:widowControl w:val="0"/>
        <w:tabs>
          <w:tab w:val="left" w:pos="284"/>
        </w:tabs>
        <w:autoSpaceDE w:val="0"/>
        <w:autoSpaceDN w:val="0"/>
        <w:adjustRightInd w:val="0"/>
        <w:spacing w:line="252" w:lineRule="auto"/>
        <w:ind w:left="360"/>
        <w:contextualSpacing/>
        <w:jc w:val="both"/>
        <w:rPr>
          <w:rFonts w:ascii="Open Sans" w:hAnsi="Open Sans" w:cs="Open Sans"/>
          <w:bCs/>
        </w:rPr>
      </w:pPr>
      <w:r>
        <w:rPr>
          <w:rFonts w:ascii="Open Sans" w:hAnsi="Open Sans" w:cs="Open Sans"/>
          <w:bCs/>
        </w:rPr>
        <w:t xml:space="preserve">          14) </w:t>
      </w:r>
      <w:r w:rsidR="00510AD7" w:rsidRPr="007A4E29">
        <w:rPr>
          <w:rFonts w:ascii="Open Sans" w:hAnsi="Open Sans" w:cs="Open Sans"/>
          <w:bCs/>
        </w:rPr>
        <w:t>Zobowiązanie podmiotu udostępniającego swoje zasoby Wykonawcy (jeżeli występują) - załącznik nr 11</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Dokumenty sporządzone w języku obcym należy złożyć wraz z tłumaczeniem na język polski i opatrzone kwalifikowanym podpisem elektronicznym.</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 w zakresie dokumentów które każdego z nich dotyczą.</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Zamawiający będzie uprawniony żądać przedstawienia oryginału dokumentu lub notarialnie potwierdzonej kopii, jeżeli złożona kopia dokumentu będzie nieczytelna lub budzić będzie wątpliwości co do jej prawdziwości.</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Wykonawca ponosi wszelkie koszty związane z przygotowaniem i złożeniem oferty.</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Ofertę w postępowaniu składa się, pod rygorem nieważności, w formie elektronicznej opatrzonej kwalifikowanym podpisem elektronicznym lub w postaci elektronicznej opatrzonej podpisem zaufanym lub podpisem osobistym.</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Oferta może być złożona tylko do upływu terminu składania ofert.</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Wykonawca może przed upływem terminu składania ofert wycofać ofertę. Wykonawca wycofuje ofertę w zakładce „oferty/wnioski” używając przycisku „Wycofaj ofertę”.</w:t>
      </w:r>
    </w:p>
    <w:p w:rsidR="00510AD7" w:rsidRPr="007A4E29" w:rsidRDefault="00510AD7" w:rsidP="00510AD7">
      <w:pPr>
        <w:numPr>
          <w:ilvl w:val="0"/>
          <w:numId w:val="68"/>
        </w:numPr>
        <w:tabs>
          <w:tab w:val="left" w:pos="284"/>
          <w:tab w:val="left" w:pos="426"/>
        </w:tabs>
        <w:spacing w:after="0" w:line="252" w:lineRule="auto"/>
        <w:ind w:left="0" w:firstLine="0"/>
        <w:jc w:val="both"/>
        <w:rPr>
          <w:rFonts w:ascii="Open Sans" w:eastAsia="Times New Roman" w:hAnsi="Open Sans" w:cs="Open Sans"/>
          <w:b/>
          <w:bCs/>
        </w:rPr>
      </w:pPr>
      <w:r w:rsidRPr="007A4E29">
        <w:rPr>
          <w:rFonts w:ascii="Open Sans" w:hAnsi="Open Sans" w:cs="Open Sans"/>
        </w:rPr>
        <w:t xml:space="preserve">Zamawiający zapewnia, że z zawartością ofert nie można się zapoznać przed upływem terminu ich otwarcia i nie przewiduje ani publicznych sesji otwarcia ofert ani transmisji internetowych z tych czynności.       </w:t>
      </w:r>
    </w:p>
    <w:p w:rsidR="00510AD7" w:rsidRPr="007A4E29" w:rsidRDefault="00510AD7" w:rsidP="00510AD7">
      <w:pPr>
        <w:pStyle w:val="Akapitzlist"/>
        <w:ind w:left="0"/>
        <w:rPr>
          <w:rFonts w:ascii="Open Sans" w:hAnsi="Open Sans" w:cs="Open Sans"/>
        </w:rPr>
      </w:pPr>
    </w:p>
    <w:p w:rsidR="00510AD7" w:rsidRPr="00572A6A" w:rsidRDefault="00510AD7" w:rsidP="00510AD7">
      <w:pPr>
        <w:pBdr>
          <w:top w:val="single" w:sz="4" w:space="1" w:color="auto"/>
          <w:left w:val="single" w:sz="4" w:space="4" w:color="auto"/>
          <w:bottom w:val="single" w:sz="4" w:space="1" w:color="auto"/>
          <w:right w:val="single" w:sz="4" w:space="4" w:color="auto"/>
        </w:pBdr>
        <w:tabs>
          <w:tab w:val="left" w:pos="-1276"/>
          <w:tab w:val="left" w:pos="-851"/>
          <w:tab w:val="left" w:pos="0"/>
        </w:tabs>
        <w:jc w:val="center"/>
        <w:rPr>
          <w:rFonts w:ascii="Open Sans" w:hAnsi="Open Sans" w:cs="Open Sans"/>
          <w:b/>
          <w:bCs/>
        </w:rPr>
      </w:pPr>
      <w:r w:rsidRPr="00572A6A">
        <w:rPr>
          <w:rFonts w:ascii="Open Sans" w:hAnsi="Open Sans" w:cs="Open Sans"/>
          <w:b/>
          <w:bCs/>
        </w:rPr>
        <w:t>XIV. Termin złożenia i otwarcia ofert.</w:t>
      </w:r>
      <w:r w:rsidRPr="00572A6A">
        <w:rPr>
          <w:rFonts w:ascii="Open Sans" w:hAnsi="Open Sans" w:cs="Open Sans"/>
        </w:rPr>
        <w:tab/>
      </w:r>
    </w:p>
    <w:p w:rsidR="00510AD7" w:rsidRPr="00BA6C8C" w:rsidRDefault="00510AD7" w:rsidP="00CA344A">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bookmarkStart w:id="3" w:name="_Toc56878493"/>
      <w:bookmarkStart w:id="4" w:name="_Toc136762103"/>
      <w:r w:rsidRPr="00BA6C8C">
        <w:rPr>
          <w:rFonts w:ascii="Open Sans" w:hAnsi="Open Sans" w:cs="Open Sans"/>
          <w:sz w:val="22"/>
          <w:szCs w:val="22"/>
        </w:rPr>
        <w:t>Ofertę</w:t>
      </w:r>
      <w:r w:rsidR="008F266A" w:rsidRPr="00BA6C8C">
        <w:rPr>
          <w:rFonts w:ascii="Open Sans" w:hAnsi="Open Sans" w:cs="Open Sans"/>
          <w:sz w:val="22"/>
          <w:szCs w:val="22"/>
        </w:rPr>
        <w:t xml:space="preserve"> </w:t>
      </w:r>
      <w:r w:rsidRPr="00BA6C8C">
        <w:rPr>
          <w:rFonts w:ascii="Open Sans" w:hAnsi="Open Sans" w:cs="Open Sans"/>
          <w:sz w:val="22"/>
          <w:szCs w:val="22"/>
        </w:rPr>
        <w:t>wraz</w:t>
      </w:r>
      <w:r w:rsidR="008F266A" w:rsidRPr="00BA6C8C">
        <w:rPr>
          <w:rFonts w:ascii="Open Sans" w:hAnsi="Open Sans" w:cs="Open Sans"/>
          <w:sz w:val="22"/>
          <w:szCs w:val="22"/>
        </w:rPr>
        <w:t xml:space="preserve"> </w:t>
      </w:r>
      <w:r w:rsidRPr="00BA6C8C">
        <w:rPr>
          <w:rFonts w:ascii="Open Sans" w:hAnsi="Open Sans" w:cs="Open Sans"/>
          <w:sz w:val="22"/>
          <w:szCs w:val="22"/>
        </w:rPr>
        <w:t>z</w:t>
      </w:r>
      <w:r w:rsidR="008F266A" w:rsidRPr="00BA6C8C">
        <w:rPr>
          <w:rFonts w:ascii="Open Sans" w:hAnsi="Open Sans" w:cs="Open Sans"/>
          <w:sz w:val="22"/>
          <w:szCs w:val="22"/>
        </w:rPr>
        <w:t xml:space="preserve"> </w:t>
      </w:r>
      <w:r w:rsidRPr="00BA6C8C">
        <w:rPr>
          <w:rFonts w:ascii="Open Sans" w:hAnsi="Open Sans" w:cs="Open Sans"/>
          <w:sz w:val="22"/>
          <w:szCs w:val="22"/>
        </w:rPr>
        <w:t>wymaganymi</w:t>
      </w:r>
      <w:r w:rsidR="008F266A" w:rsidRPr="00BA6C8C">
        <w:rPr>
          <w:rFonts w:ascii="Open Sans" w:hAnsi="Open Sans" w:cs="Open Sans"/>
          <w:sz w:val="22"/>
          <w:szCs w:val="22"/>
        </w:rPr>
        <w:t xml:space="preserve"> </w:t>
      </w:r>
      <w:r w:rsidRPr="00BA6C8C">
        <w:rPr>
          <w:rFonts w:ascii="Open Sans" w:hAnsi="Open Sans" w:cs="Open Sans"/>
          <w:sz w:val="22"/>
          <w:szCs w:val="22"/>
        </w:rPr>
        <w:t>dokumentami</w:t>
      </w:r>
      <w:r w:rsidR="008F266A" w:rsidRPr="00BA6C8C">
        <w:rPr>
          <w:rFonts w:ascii="Open Sans" w:hAnsi="Open Sans" w:cs="Open Sans"/>
          <w:sz w:val="22"/>
          <w:szCs w:val="22"/>
        </w:rPr>
        <w:t xml:space="preserve"> </w:t>
      </w:r>
      <w:r w:rsidRPr="00BA6C8C">
        <w:rPr>
          <w:rFonts w:ascii="Open Sans" w:hAnsi="Open Sans" w:cs="Open Sans"/>
          <w:sz w:val="22"/>
          <w:szCs w:val="22"/>
        </w:rPr>
        <w:t>należy</w:t>
      </w:r>
      <w:r w:rsidR="008F266A" w:rsidRPr="00BA6C8C">
        <w:rPr>
          <w:rFonts w:ascii="Open Sans" w:hAnsi="Open Sans" w:cs="Open Sans"/>
          <w:sz w:val="22"/>
          <w:szCs w:val="22"/>
        </w:rPr>
        <w:t xml:space="preserve"> </w:t>
      </w:r>
      <w:r w:rsidRPr="00BA6C8C">
        <w:rPr>
          <w:rFonts w:ascii="Open Sans" w:hAnsi="Open Sans" w:cs="Open Sans"/>
          <w:sz w:val="22"/>
          <w:szCs w:val="22"/>
        </w:rPr>
        <w:t>umieścić</w:t>
      </w:r>
      <w:r w:rsidR="008F266A" w:rsidRPr="00BA6C8C">
        <w:rPr>
          <w:rFonts w:ascii="Open Sans" w:hAnsi="Open Sans" w:cs="Open Sans"/>
          <w:sz w:val="22"/>
          <w:szCs w:val="22"/>
        </w:rPr>
        <w:t xml:space="preserve"> </w:t>
      </w:r>
      <w:r w:rsidRPr="00BA6C8C">
        <w:rPr>
          <w:rFonts w:ascii="Open Sans" w:hAnsi="Open Sans" w:cs="Open Sans"/>
          <w:sz w:val="22"/>
          <w:szCs w:val="22"/>
        </w:rPr>
        <w:t>na</w:t>
      </w:r>
      <w:r w:rsidR="008F266A" w:rsidRPr="00BA6C8C">
        <w:rPr>
          <w:rFonts w:ascii="Open Sans" w:hAnsi="Open Sans" w:cs="Open Sans"/>
          <w:sz w:val="22"/>
          <w:szCs w:val="22"/>
        </w:rPr>
        <w:t xml:space="preserve"> </w:t>
      </w:r>
      <w:r w:rsidRPr="00BA6C8C">
        <w:rPr>
          <w:rFonts w:ascii="Open Sans" w:hAnsi="Open Sans" w:cs="Open Sans"/>
          <w:sz w:val="22"/>
          <w:szCs w:val="22"/>
        </w:rPr>
        <w:t>platformazakupowa.pl</w:t>
      </w:r>
      <w:r w:rsidR="00BA6C8C">
        <w:rPr>
          <w:rFonts w:ascii="Open Sans" w:hAnsi="Open Sans" w:cs="Open Sans"/>
          <w:sz w:val="22"/>
          <w:szCs w:val="22"/>
        </w:rPr>
        <w:t xml:space="preserve"> </w:t>
      </w:r>
      <w:r w:rsidRPr="00BA6C8C">
        <w:rPr>
          <w:rFonts w:ascii="Open Sans" w:hAnsi="Open Sans" w:cs="Open Sans"/>
          <w:sz w:val="22"/>
          <w:szCs w:val="22"/>
        </w:rPr>
        <w:t>pod</w:t>
      </w:r>
      <w:r w:rsidR="00CA344A" w:rsidRPr="00BA6C8C">
        <w:rPr>
          <w:rFonts w:ascii="Open Sans" w:hAnsi="Open Sans" w:cs="Open Sans"/>
          <w:sz w:val="22"/>
          <w:szCs w:val="22"/>
        </w:rPr>
        <w:t xml:space="preserve"> </w:t>
      </w:r>
      <w:r w:rsidRPr="00BA6C8C">
        <w:rPr>
          <w:rFonts w:ascii="Open Sans" w:hAnsi="Open Sans" w:cs="Open Sans"/>
          <w:sz w:val="22"/>
          <w:szCs w:val="22"/>
        </w:rPr>
        <w:t>adresem</w:t>
      </w:r>
      <w:r w:rsidR="00BA6C8C">
        <w:rPr>
          <w:rFonts w:ascii="Open Sans" w:hAnsi="Open Sans" w:cs="Open Sans"/>
          <w:sz w:val="22"/>
          <w:szCs w:val="22"/>
        </w:rPr>
        <w:t xml:space="preserve"> </w:t>
      </w:r>
      <w:hyperlink r:id="rId25" w:history="1">
        <w:r w:rsidR="00BA6C8C" w:rsidRPr="003B6A8C">
          <w:rPr>
            <w:rStyle w:val="Hipercze"/>
            <w:rFonts w:ascii="Open Sans" w:eastAsiaTheme="minorEastAsia" w:hAnsi="Open Sans" w:cs="Open Sans"/>
            <w:sz w:val="22"/>
            <w:szCs w:val="22"/>
          </w:rPr>
          <w:t>https://platformazakupowa.pl/pn/pans.glogow</w:t>
        </w:r>
      </w:hyperlink>
      <w:r w:rsidRPr="00BA6C8C">
        <w:rPr>
          <w:rFonts w:ascii="Open Sans" w:hAnsi="Open Sans" w:cs="Open Sans"/>
          <w:sz w:val="22"/>
          <w:szCs w:val="22"/>
        </w:rPr>
        <w:t xml:space="preserve"> w myśl U</w:t>
      </w:r>
      <w:bookmarkStart w:id="5" w:name="_GoBack"/>
      <w:bookmarkEnd w:id="5"/>
      <w:r w:rsidRPr="00BA6C8C">
        <w:rPr>
          <w:rFonts w:ascii="Open Sans" w:hAnsi="Open Sans" w:cs="Open Sans"/>
          <w:sz w:val="22"/>
          <w:szCs w:val="22"/>
        </w:rPr>
        <w:t xml:space="preserve">stawy PZP na stronie internetowej prowadzonego postępowania  do dnia </w:t>
      </w:r>
      <w:r w:rsidR="00BA6C8C" w:rsidRPr="00BA6C8C">
        <w:rPr>
          <w:rFonts w:ascii="Open Sans" w:hAnsi="Open Sans" w:cs="Open Sans"/>
          <w:b/>
          <w:sz w:val="22"/>
          <w:szCs w:val="22"/>
        </w:rPr>
        <w:t>1</w:t>
      </w:r>
      <w:r w:rsidR="009673C8">
        <w:rPr>
          <w:rFonts w:ascii="Open Sans" w:hAnsi="Open Sans" w:cs="Open Sans"/>
          <w:b/>
          <w:sz w:val="22"/>
          <w:szCs w:val="22"/>
        </w:rPr>
        <w:t>4.</w:t>
      </w:r>
      <w:r w:rsidRPr="00BA6C8C">
        <w:rPr>
          <w:rFonts w:ascii="Open Sans" w:hAnsi="Open Sans" w:cs="Open Sans"/>
          <w:b/>
          <w:sz w:val="22"/>
          <w:szCs w:val="22"/>
        </w:rPr>
        <w:t>0</w:t>
      </w:r>
      <w:r w:rsidR="00BA6C8C" w:rsidRPr="00BA6C8C">
        <w:rPr>
          <w:rFonts w:ascii="Open Sans" w:hAnsi="Open Sans" w:cs="Open Sans"/>
          <w:b/>
          <w:sz w:val="22"/>
          <w:szCs w:val="22"/>
        </w:rPr>
        <w:t>8</w:t>
      </w:r>
      <w:r w:rsidRPr="00BA6C8C">
        <w:rPr>
          <w:rFonts w:ascii="Open Sans" w:hAnsi="Open Sans" w:cs="Open Sans"/>
          <w:b/>
          <w:sz w:val="22"/>
          <w:szCs w:val="22"/>
        </w:rPr>
        <w:t>.2024r.</w:t>
      </w:r>
      <w:r w:rsidRPr="00BA6C8C">
        <w:rPr>
          <w:rFonts w:ascii="Open Sans" w:hAnsi="Open Sans" w:cs="Open Sans"/>
          <w:sz w:val="22"/>
          <w:szCs w:val="22"/>
        </w:rPr>
        <w:t xml:space="preserve"> do godziny </w:t>
      </w:r>
      <w:r w:rsidRPr="00BA6C8C">
        <w:rPr>
          <w:rFonts w:ascii="Open Sans" w:hAnsi="Open Sans" w:cs="Open Sans"/>
          <w:b/>
          <w:sz w:val="22"/>
          <w:szCs w:val="22"/>
        </w:rPr>
        <w:t>9:00.</w:t>
      </w:r>
    </w:p>
    <w:p w:rsidR="00510AD7" w:rsidRPr="00BA6C8C"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BA6C8C">
        <w:rPr>
          <w:rFonts w:ascii="Open Sans" w:hAnsi="Open Sans" w:cs="Open Sans"/>
          <w:sz w:val="22"/>
          <w:szCs w:val="22"/>
        </w:rPr>
        <w:t xml:space="preserve">Otwarcie ofert nastąpi w dniu </w:t>
      </w:r>
      <w:r w:rsidR="00BA6C8C" w:rsidRPr="00BA6C8C">
        <w:rPr>
          <w:rFonts w:ascii="Open Sans" w:hAnsi="Open Sans" w:cs="Open Sans"/>
          <w:b/>
          <w:sz w:val="22"/>
          <w:szCs w:val="22"/>
        </w:rPr>
        <w:t>1</w:t>
      </w:r>
      <w:r w:rsidR="009673C8">
        <w:rPr>
          <w:rFonts w:ascii="Open Sans" w:hAnsi="Open Sans" w:cs="Open Sans"/>
          <w:b/>
          <w:sz w:val="22"/>
          <w:szCs w:val="22"/>
        </w:rPr>
        <w:t>4</w:t>
      </w:r>
      <w:r w:rsidRPr="00BA6C8C">
        <w:rPr>
          <w:rFonts w:ascii="Open Sans" w:hAnsi="Open Sans" w:cs="Open Sans"/>
          <w:b/>
          <w:sz w:val="22"/>
          <w:szCs w:val="22"/>
        </w:rPr>
        <w:t>.0</w:t>
      </w:r>
      <w:r w:rsidR="00BA6C8C" w:rsidRPr="00BA6C8C">
        <w:rPr>
          <w:rFonts w:ascii="Open Sans" w:hAnsi="Open Sans" w:cs="Open Sans"/>
          <w:b/>
          <w:sz w:val="22"/>
          <w:szCs w:val="22"/>
        </w:rPr>
        <w:t>8</w:t>
      </w:r>
      <w:r w:rsidRPr="00BA6C8C">
        <w:rPr>
          <w:rFonts w:ascii="Open Sans" w:hAnsi="Open Sans" w:cs="Open Sans"/>
          <w:b/>
          <w:sz w:val="22"/>
          <w:szCs w:val="22"/>
        </w:rPr>
        <w:t>.2024r.</w:t>
      </w:r>
      <w:r w:rsidRPr="00BA6C8C">
        <w:rPr>
          <w:rFonts w:ascii="Open Sans" w:hAnsi="Open Sans" w:cs="Open Sans"/>
          <w:sz w:val="22"/>
          <w:szCs w:val="22"/>
        </w:rPr>
        <w:t xml:space="preserve">, o godzinie </w:t>
      </w:r>
      <w:bookmarkEnd w:id="3"/>
      <w:bookmarkEnd w:id="4"/>
      <w:r w:rsidRPr="00BA6C8C">
        <w:rPr>
          <w:rFonts w:ascii="Open Sans" w:hAnsi="Open Sans" w:cs="Open Sans"/>
          <w:b/>
          <w:sz w:val="22"/>
          <w:szCs w:val="22"/>
        </w:rPr>
        <w:t>9:</w:t>
      </w:r>
      <w:r w:rsidR="00F311B6" w:rsidRPr="00BA6C8C">
        <w:rPr>
          <w:rFonts w:ascii="Open Sans" w:hAnsi="Open Sans" w:cs="Open Sans"/>
          <w:b/>
          <w:sz w:val="22"/>
          <w:szCs w:val="22"/>
        </w:rPr>
        <w:t>15</w:t>
      </w:r>
      <w:r w:rsidRPr="00BA6C8C">
        <w:rPr>
          <w:rFonts w:ascii="Open Sans" w:hAnsi="Open Sans" w:cs="Open Sans"/>
          <w:b/>
          <w:sz w:val="22"/>
          <w:szCs w:val="22"/>
        </w:rPr>
        <w:t>.</w:t>
      </w:r>
    </w:p>
    <w:p w:rsidR="00510AD7" w:rsidRPr="00DA3C9A"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DA3C9A">
        <w:rPr>
          <w:rFonts w:ascii="Open Sans" w:hAnsi="Open Sans" w:cs="Open Sans"/>
          <w:sz w:val="22"/>
          <w:szCs w:val="22"/>
        </w:rPr>
        <w:t>Do oferty należy dołączyć wszystkie wymagane w SWZ dokumenty.</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90316A">
        <w:rPr>
          <w:rFonts w:ascii="Open Sans" w:hAnsi="Open Sans" w:cs="Open Sans"/>
          <w:sz w:val="22"/>
          <w:szCs w:val="22"/>
        </w:rPr>
        <w:t>Po wypełnieniu Formularza składania oferty lub wni</w:t>
      </w:r>
      <w:r w:rsidRPr="00572A6A">
        <w:rPr>
          <w:rFonts w:ascii="Open Sans" w:hAnsi="Open Sans" w:cs="Open Sans"/>
          <w:sz w:val="22"/>
          <w:szCs w:val="22"/>
        </w:rPr>
        <w:t>osku i dołączenia</w:t>
      </w:r>
      <w:r w:rsidRPr="007A4E29">
        <w:rPr>
          <w:rFonts w:ascii="Open Sans" w:hAnsi="Open Sans" w:cs="Open Sans"/>
          <w:sz w:val="22"/>
          <w:szCs w:val="22"/>
        </w:rPr>
        <w:t xml:space="preserve">  wszystkich wymaganych załączników należy kliknąć przycisk „Przejdź do podsumowania”.</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A4E29">
        <w:rPr>
          <w:rFonts w:ascii="Open Sans" w:hAnsi="Open Sans" w:cs="Open Sans"/>
          <w:sz w:val="22"/>
          <w:szCs w:val="22"/>
        </w:rPr>
        <w:t>Pzp</w:t>
      </w:r>
      <w:proofErr w:type="spellEnd"/>
      <w:r w:rsidRPr="007A4E29">
        <w:rPr>
          <w:rFonts w:ascii="Open Sans" w:hAnsi="Open Sans" w:cs="Open Sans"/>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Szczegółowa instrukcja dla Wykonawców dotycząca złożenia, zmiany i wycofania oferty znajduje się na stronie internetowej pod adresem:  https://platformazakupowa.pl/strona/45-instrukcje</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Zamawiający, niezwłocznie po otwarciu ofert, udostępnia na stronie internetowej prowadzonego postępowania informacje o:</w:t>
      </w:r>
    </w:p>
    <w:p w:rsidR="00510AD7" w:rsidRPr="007A4E29" w:rsidRDefault="00510AD7" w:rsidP="00510AD7">
      <w:pPr>
        <w:pStyle w:val="Tekstpodstawowywcity31"/>
        <w:tabs>
          <w:tab w:val="left" w:pos="-993"/>
          <w:tab w:val="left" w:pos="2576"/>
        </w:tabs>
        <w:suppressAutoHyphens/>
        <w:ind w:left="720"/>
        <w:rPr>
          <w:rFonts w:ascii="Open Sans" w:hAnsi="Open Sans" w:cs="Open Sans"/>
          <w:sz w:val="22"/>
          <w:szCs w:val="22"/>
        </w:rPr>
      </w:pPr>
      <w:r w:rsidRPr="007A4E29">
        <w:rPr>
          <w:rFonts w:ascii="Open Sans" w:hAnsi="Open Sans" w:cs="Open Sans"/>
          <w:sz w:val="22"/>
          <w:szCs w:val="22"/>
        </w:rPr>
        <w:t>1) nazwach albo imionach i nazwiskach oraz siedzibach lub miejscach prowadzonej działalności gospodarczej albo miejscach zamieszkania wykonawców, których oferty zostały otwarte;</w:t>
      </w:r>
    </w:p>
    <w:p w:rsidR="00510AD7" w:rsidRPr="007A4E29"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7A4E29">
        <w:rPr>
          <w:rFonts w:ascii="Open Sans" w:hAnsi="Open Sans" w:cs="Open Sans"/>
          <w:sz w:val="22"/>
          <w:szCs w:val="22"/>
        </w:rPr>
        <w:t>2) cenach lub kosztach zawartych w ofertach.</w:t>
      </w:r>
    </w:p>
    <w:p w:rsidR="00510AD7" w:rsidRPr="007A4E29" w:rsidRDefault="00510AD7" w:rsidP="00510AD7">
      <w:pPr>
        <w:pStyle w:val="Tekstpodstawowywcity31"/>
        <w:tabs>
          <w:tab w:val="left" w:pos="-993"/>
          <w:tab w:val="left" w:pos="2576"/>
        </w:tabs>
        <w:suppressAutoHyphens/>
        <w:spacing w:line="276" w:lineRule="auto"/>
        <w:ind w:left="720"/>
        <w:rPr>
          <w:rFonts w:ascii="Open Sans" w:hAnsi="Open Sans" w:cs="Open Sans"/>
          <w:sz w:val="22"/>
          <w:szCs w:val="22"/>
        </w:rPr>
      </w:pPr>
      <w:r w:rsidRPr="007A4E29">
        <w:rPr>
          <w:rFonts w:ascii="Open Sans" w:hAnsi="Open Sans" w:cs="Open Sans"/>
          <w:sz w:val="22"/>
          <w:szCs w:val="22"/>
        </w:rPr>
        <w:t>Informacja zostanie opublikowana na stronie postępowania na platformazakupowa.pl w sekcji ,,Komunikaty” .</w:t>
      </w:r>
    </w:p>
    <w:p w:rsidR="00510AD7" w:rsidRPr="007A4E29" w:rsidRDefault="00510AD7" w:rsidP="00510AD7">
      <w:pPr>
        <w:pStyle w:val="Tekstpodstawowywcity31"/>
        <w:numPr>
          <w:ilvl w:val="0"/>
          <w:numId w:val="65"/>
        </w:numPr>
        <w:tabs>
          <w:tab w:val="left" w:pos="-993"/>
          <w:tab w:val="left" w:pos="2576"/>
        </w:tabs>
        <w:suppressAutoHyphens/>
        <w:spacing w:line="276" w:lineRule="auto"/>
        <w:rPr>
          <w:rFonts w:ascii="Open Sans" w:hAnsi="Open Sans" w:cs="Open Sans"/>
          <w:sz w:val="22"/>
          <w:szCs w:val="22"/>
        </w:rPr>
      </w:pPr>
      <w:r w:rsidRPr="007A4E29">
        <w:rPr>
          <w:rFonts w:ascii="Open Sans" w:hAnsi="Open Sans" w:cs="Open Sans"/>
          <w:sz w:val="22"/>
          <w:szCs w:val="22"/>
        </w:rPr>
        <w:t>W toku badania i oceny złożonych ofert Zamawiający może żądać od Wykonawców udzielenia wyjaśnień dotyczących treści złożonych przez nich ofert.</w:t>
      </w:r>
    </w:p>
    <w:p w:rsidR="00510AD7" w:rsidRPr="007A4E29" w:rsidRDefault="00510AD7" w:rsidP="00510AD7">
      <w:pPr>
        <w:pStyle w:val="Tekstpodstawowywcity3"/>
        <w:tabs>
          <w:tab w:val="left" w:pos="-993"/>
        </w:tabs>
        <w:ind w:left="0"/>
        <w:rPr>
          <w:rFonts w:ascii="Open Sans" w:hAnsi="Open Sans" w:cs="Open Sans"/>
          <w:sz w:val="22"/>
          <w:szCs w:val="22"/>
        </w:rPr>
      </w:pPr>
    </w:p>
    <w:p w:rsidR="00510AD7" w:rsidRPr="007A4E29" w:rsidRDefault="00510AD7" w:rsidP="00510AD7">
      <w:pPr>
        <w:pStyle w:val="Tekstpodstawowywcity3"/>
        <w:pBdr>
          <w:top w:val="single" w:sz="4" w:space="1" w:color="auto"/>
          <w:left w:val="single" w:sz="4" w:space="4" w:color="auto"/>
          <w:bottom w:val="single" w:sz="4" w:space="1" w:color="auto"/>
          <w:right w:val="single" w:sz="4" w:space="4" w:color="auto"/>
        </w:pBdr>
        <w:jc w:val="center"/>
        <w:rPr>
          <w:rFonts w:ascii="Open Sans" w:hAnsi="Open Sans" w:cs="Open Sans"/>
          <w:b/>
          <w:bCs/>
          <w:sz w:val="22"/>
          <w:szCs w:val="22"/>
        </w:rPr>
      </w:pPr>
      <w:r w:rsidRPr="007A4E29">
        <w:rPr>
          <w:rFonts w:ascii="Open Sans" w:hAnsi="Open Sans" w:cs="Open Sans"/>
          <w:b/>
          <w:bCs/>
          <w:sz w:val="22"/>
          <w:szCs w:val="22"/>
        </w:rPr>
        <w:t>XV. Opis sposobu obliczenia ceny.</w:t>
      </w:r>
    </w:p>
    <w:p w:rsidR="00510AD7" w:rsidRPr="007A4E29" w:rsidRDefault="00510AD7" w:rsidP="00510AD7">
      <w:pPr>
        <w:tabs>
          <w:tab w:val="left" w:pos="-2268"/>
          <w:tab w:val="num" w:pos="5324"/>
        </w:tabs>
        <w:overflowPunct w:val="0"/>
        <w:autoSpaceDE w:val="0"/>
        <w:autoSpaceDN w:val="0"/>
        <w:adjustRightInd w:val="0"/>
        <w:ind w:left="284"/>
        <w:textAlignment w:val="baseline"/>
        <w:rPr>
          <w:rFonts w:ascii="Open Sans" w:hAnsi="Open Sans" w:cs="Open Sans"/>
        </w:rPr>
      </w:pP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Cs/>
        </w:rPr>
      </w:pPr>
      <w:r w:rsidRPr="007A4E29">
        <w:rPr>
          <w:rFonts w:ascii="Open Sans" w:hAnsi="Open Sans" w:cs="Open Sans"/>
          <w:bCs/>
        </w:rPr>
        <w:t>Cena: zgodnie z art. 3 ust. 1 ustawy z dn. 09.05.2014 r. o informowaniu o cenach towarów i usług (</w:t>
      </w:r>
      <w:proofErr w:type="spellStart"/>
      <w:r w:rsidRPr="007A4E29">
        <w:rPr>
          <w:rFonts w:ascii="Open Sans" w:hAnsi="Open Sans" w:cs="Open Sans"/>
          <w:bCs/>
        </w:rPr>
        <w:t>t.j</w:t>
      </w:r>
      <w:proofErr w:type="spellEnd"/>
      <w:r w:rsidRPr="007A4E29">
        <w:rPr>
          <w:rFonts w:ascii="Open Sans" w:hAnsi="Open Sans" w:cs="Open Sans"/>
          <w:bCs/>
        </w:rPr>
        <w:t>. Dz. U. z 2019 r., poz. 178)</w:t>
      </w:r>
    </w:p>
    <w:p w:rsidR="00510AD7" w:rsidRPr="007A4E29" w:rsidRDefault="00510AD7" w:rsidP="00510AD7">
      <w:pPr>
        <w:pStyle w:val="Akapitzlist"/>
        <w:numPr>
          <w:ilvl w:val="6"/>
          <w:numId w:val="18"/>
        </w:numPr>
        <w:tabs>
          <w:tab w:val="left" w:pos="-3261"/>
        </w:tabs>
        <w:suppressAutoHyphens/>
        <w:ind w:left="0" w:firstLine="0"/>
        <w:rPr>
          <w:rFonts w:ascii="Open Sans" w:hAnsi="Open Sans" w:cs="Open Sans"/>
          <w:bCs/>
        </w:rPr>
      </w:pPr>
      <w:r w:rsidRPr="007A4E29">
        <w:rPr>
          <w:rFonts w:ascii="Open Sans" w:hAnsi="Open Sans" w:cs="Open Sans"/>
          <w:bCs/>
        </w:rPr>
        <w:t xml:space="preserve">Oferta musi zawierać ostateczną, sumaryczną cenę obejmującą wszystkie koszty: płace, narzuty na płace, świadczenia socjalne, wszystkie opłaty i podatki (także podatek od towarów i usług), kredyty, odsetki od kredytów, dojazdy oraz ewentualne upusty </w:t>
      </w:r>
      <w:r w:rsidRPr="007A4E29">
        <w:rPr>
          <w:rFonts w:ascii="Open Sans" w:hAnsi="Open Sans" w:cs="Open Sans"/>
          <w:bCs/>
        </w:rPr>
        <w:br/>
        <w:t xml:space="preserve">i rabaty i powinna być obliczona przez wykonawcę na podstawie przedmiarów robót z uwzględnieniem technologii  i standardów wykonania określonych w dokumentacji projektowej z uwzględnieniem wytycznych określonych w niniejszej SWZ. </w:t>
      </w:r>
    </w:p>
    <w:p w:rsidR="00510AD7" w:rsidRPr="007A4E29" w:rsidRDefault="00510AD7" w:rsidP="00510AD7">
      <w:pPr>
        <w:pStyle w:val="Akapitzlist"/>
        <w:numPr>
          <w:ilvl w:val="6"/>
          <w:numId w:val="18"/>
        </w:numPr>
        <w:tabs>
          <w:tab w:val="left" w:pos="-3261"/>
        </w:tabs>
        <w:suppressAutoHyphens/>
        <w:ind w:left="0" w:firstLine="0"/>
        <w:rPr>
          <w:rFonts w:ascii="Open Sans" w:hAnsi="Open Sans" w:cs="Open Sans"/>
          <w:bCs/>
        </w:rPr>
      </w:pPr>
      <w:r w:rsidRPr="007A4E29">
        <w:rPr>
          <w:rFonts w:ascii="Open Sans" w:hAnsi="Open Sans" w:cs="Open Sans"/>
          <w:bCs/>
        </w:rPr>
        <w:t>Wykonawca winien określić cenę oferty poprzez wycenę wszystkich elementów usług stanowiących przedmiot zamówienia. Cena oferty musi obejmować koszty wykonania robót bezpośrednio wynikających z dokumentacji projektowej i SWZ oraz inne koszty konieczne do poniesienia celem terminowej i prawidłowej realizacji przedmiotu zamówienia, w tym m.in. :</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składowania i utylizacji materiałów pochodzących z robót,</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doprowadzenia terenu do stanu poprzedniego, likwidacji zaplecza budowy, a także koszty przeprowadzenia wszelkich pomiarów i badań,</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podłączenia się do mediów i koszty ich zużycia,</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organizację i zagospodarowanie zaplecza budowy,</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wykonania dokumentacji powykonawczej,</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sporządzenia operatu kolaudacyjnego (jeżeli dotyczy),</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uregulowanie opłat i kosztów nadzoru budowy i odbioru elementów przedmiotu zamówienia prowadzonego przez służby utrzymania sieci (</w:t>
      </w:r>
      <w:proofErr w:type="spellStart"/>
      <w:r w:rsidRPr="007A4E29">
        <w:rPr>
          <w:rFonts w:ascii="Open Sans" w:hAnsi="Open Sans" w:cs="Open Sans"/>
          <w:bCs/>
        </w:rPr>
        <w:t>wodno</w:t>
      </w:r>
      <w:proofErr w:type="spellEnd"/>
      <w:r w:rsidRPr="007A4E29">
        <w:rPr>
          <w:rFonts w:ascii="Open Sans" w:hAnsi="Open Sans" w:cs="Open Sans"/>
          <w:bCs/>
        </w:rPr>
        <w:t xml:space="preserve"> – kanalizacyjne, telekomunikacyjne, gazowe, drogowe, elektroenergetyczne, sanepidu i ochrony środowiska),</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czasowego zajęcia gruntów nienależących do Zamawiającego oraz koszty, opłaty i odszkodowania z tym związane,</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odszkodowań za szkody wyrządzone podczas prowadzonych robót budowlanych,</w:t>
      </w:r>
    </w:p>
    <w:p w:rsidR="00510AD7" w:rsidRPr="007A4E29" w:rsidRDefault="00510AD7" w:rsidP="00510AD7">
      <w:pPr>
        <w:pStyle w:val="Akapitzlist"/>
        <w:numPr>
          <w:ilvl w:val="0"/>
          <w:numId w:val="53"/>
        </w:numPr>
        <w:tabs>
          <w:tab w:val="left" w:pos="-3261"/>
        </w:tabs>
        <w:suppressAutoHyphens/>
        <w:rPr>
          <w:rFonts w:ascii="Open Sans" w:hAnsi="Open Sans" w:cs="Open Sans"/>
          <w:bCs/>
        </w:rPr>
      </w:pPr>
      <w:r w:rsidRPr="007A4E29">
        <w:rPr>
          <w:rFonts w:ascii="Open Sans" w:hAnsi="Open Sans" w:cs="Open Sans"/>
          <w:bCs/>
        </w:rPr>
        <w:t>koszty wszystkich innych następujących po sobie czynności, niezbędnych dla zapewnienia zgodności wykonania tych robót z dokumentacją projektową oraz we wszelkich innych częściach SWZ, a także z wiedzą techniczną i sztuką budowlaną. Jeżeli w opisie pozycji  robót nie uwzględniono pewnych czynności czy robót tymczasowych związanych z wykonaniem danej roboty budowlanej (np. roboty przygotowawcze, porządkowe).</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Zamawiający poprawia oczywiste omyłki pisarskie, rachunkowe i inne omyłki.</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Cs/>
        </w:rPr>
      </w:pPr>
      <w:r w:rsidRPr="007A4E29">
        <w:rPr>
          <w:rFonts w:ascii="Open Sans" w:hAnsi="Open Sans" w:cs="Open Sans"/>
          <w:bCs/>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 xml:space="preserve">Cena ofertowa to cena brutto. </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Cenę należy podać w złotych polskich cyfrowo i słownie.</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b/>
          <w:bCs/>
        </w:rPr>
      </w:pPr>
      <w:r w:rsidRPr="007A4E29">
        <w:rPr>
          <w:rFonts w:ascii="Open Sans" w:hAnsi="Open Sans" w:cs="Open Sans"/>
          <w:bCs/>
        </w:rPr>
        <w:t>Zamawiający zastrzega sobie prawo ograniczenia zamówienia przed zawarciem umowy lub w trakcie trwania umowy w zależności od wysokości posiadanych środków finansowych.</w:t>
      </w:r>
    </w:p>
    <w:p w:rsidR="00510AD7" w:rsidRPr="007A4E29" w:rsidRDefault="00510AD7" w:rsidP="00510AD7">
      <w:pPr>
        <w:pStyle w:val="Akapitzlist"/>
        <w:numPr>
          <w:ilvl w:val="6"/>
          <w:numId w:val="18"/>
        </w:numPr>
        <w:tabs>
          <w:tab w:val="left" w:pos="-3261"/>
        </w:tabs>
        <w:suppressAutoHyphens/>
        <w:overflowPunct w:val="0"/>
        <w:autoSpaceDE w:val="0"/>
        <w:ind w:left="0" w:firstLine="0"/>
        <w:textAlignment w:val="baseline"/>
        <w:rPr>
          <w:rFonts w:ascii="Open Sans" w:hAnsi="Open Sans" w:cs="Open Sans"/>
        </w:rPr>
      </w:pPr>
      <w:r w:rsidRPr="007A4E29">
        <w:rPr>
          <w:rFonts w:ascii="Open Sans" w:hAnsi="Open Sans" w:cs="Open Sans"/>
        </w:rPr>
        <w:t xml:space="preserve">Poprawianie błędów w ofercie zgodnie z art. 223 ust. 2 ustawy </w:t>
      </w:r>
      <w:proofErr w:type="spellStart"/>
      <w:r w:rsidRPr="007A4E29">
        <w:rPr>
          <w:rFonts w:ascii="Open Sans" w:hAnsi="Open Sans" w:cs="Open Sans"/>
        </w:rPr>
        <w:t>Pzp</w:t>
      </w:r>
      <w:proofErr w:type="spellEnd"/>
      <w:r w:rsidRPr="007A4E29">
        <w:rPr>
          <w:rFonts w:ascii="Open Sans" w:hAnsi="Open Sans" w:cs="Open Sans"/>
        </w:rPr>
        <w:t>.</w:t>
      </w:r>
    </w:p>
    <w:p w:rsidR="00510AD7" w:rsidRPr="007A4E29" w:rsidRDefault="00510AD7" w:rsidP="00510AD7">
      <w:pPr>
        <w:pStyle w:val="Akapitzlist"/>
        <w:tabs>
          <w:tab w:val="left" w:pos="-3261"/>
        </w:tabs>
        <w:suppressAutoHyphens/>
        <w:overflowPunct w:val="0"/>
        <w:autoSpaceDE w:val="0"/>
        <w:ind w:left="0"/>
        <w:textAlignment w:val="baseline"/>
        <w:rPr>
          <w:rFonts w:ascii="Open Sans" w:hAnsi="Open Sans" w:cs="Open Sans"/>
        </w:rPr>
      </w:pPr>
      <w:r w:rsidRPr="007A4E29">
        <w:rPr>
          <w:rFonts w:ascii="Open Sans" w:hAnsi="Open Sans" w:cs="Open Sans"/>
        </w:rPr>
        <w:t>Zamawiający poprawi w ofercie Wykonawcy :</w:t>
      </w:r>
    </w:p>
    <w:p w:rsidR="00510AD7" w:rsidRPr="007A4E29" w:rsidRDefault="00510AD7" w:rsidP="00510AD7">
      <w:pPr>
        <w:numPr>
          <w:ilvl w:val="0"/>
          <w:numId w:val="22"/>
        </w:numPr>
        <w:tabs>
          <w:tab w:val="clear" w:pos="927"/>
          <w:tab w:val="left" w:pos="-2268"/>
          <w:tab w:val="num" w:pos="720"/>
        </w:tabs>
        <w:overflowPunct w:val="0"/>
        <w:autoSpaceDE w:val="0"/>
        <w:autoSpaceDN w:val="0"/>
        <w:adjustRightInd w:val="0"/>
        <w:spacing w:after="0" w:line="252" w:lineRule="auto"/>
        <w:ind w:left="709" w:hanging="283"/>
        <w:jc w:val="both"/>
        <w:textAlignment w:val="baseline"/>
        <w:rPr>
          <w:rFonts w:ascii="Open Sans" w:hAnsi="Open Sans" w:cs="Open Sans"/>
        </w:rPr>
      </w:pPr>
      <w:r w:rsidRPr="007A4E29">
        <w:rPr>
          <w:rFonts w:ascii="Open Sans" w:hAnsi="Open Sans" w:cs="Open Sans"/>
        </w:rPr>
        <w:t>oczywiste omyłki pisarskie;</w:t>
      </w:r>
    </w:p>
    <w:p w:rsidR="00510AD7" w:rsidRPr="007A4E29" w:rsidRDefault="00510AD7" w:rsidP="00510AD7">
      <w:pPr>
        <w:numPr>
          <w:ilvl w:val="0"/>
          <w:numId w:val="22"/>
        </w:numPr>
        <w:tabs>
          <w:tab w:val="clear" w:pos="927"/>
          <w:tab w:val="left" w:pos="-2268"/>
          <w:tab w:val="num" w:pos="709"/>
        </w:tabs>
        <w:overflowPunct w:val="0"/>
        <w:autoSpaceDE w:val="0"/>
        <w:autoSpaceDN w:val="0"/>
        <w:adjustRightInd w:val="0"/>
        <w:spacing w:after="0" w:line="252" w:lineRule="auto"/>
        <w:ind w:left="709" w:hanging="283"/>
        <w:jc w:val="both"/>
        <w:textAlignment w:val="baseline"/>
        <w:rPr>
          <w:rFonts w:ascii="Open Sans" w:hAnsi="Open Sans" w:cs="Open Sans"/>
        </w:rPr>
      </w:pPr>
      <w:r w:rsidRPr="007A4E29">
        <w:rPr>
          <w:rFonts w:ascii="Open Sans" w:hAnsi="Open Sans" w:cs="Open Sans"/>
        </w:rPr>
        <w:t>oczywiste omyłki rachunkowe – z uwzględnieniem konsekwencji rachunkowych    dokonanych poprawek,</w:t>
      </w:r>
    </w:p>
    <w:p w:rsidR="00510AD7" w:rsidRPr="007A4E29" w:rsidRDefault="00510AD7" w:rsidP="00510AD7">
      <w:pPr>
        <w:pStyle w:val="lit"/>
        <w:numPr>
          <w:ilvl w:val="0"/>
          <w:numId w:val="22"/>
        </w:numPr>
        <w:tabs>
          <w:tab w:val="clear" w:pos="927"/>
          <w:tab w:val="num" w:pos="709"/>
        </w:tabs>
        <w:suppressAutoHyphens/>
        <w:autoSpaceDN/>
        <w:adjustRightInd/>
        <w:spacing w:before="0" w:after="0" w:line="276" w:lineRule="auto"/>
        <w:ind w:left="720" w:hanging="294"/>
        <w:rPr>
          <w:rFonts w:ascii="Open Sans" w:hAnsi="Open Sans" w:cs="Open Sans"/>
          <w:sz w:val="22"/>
          <w:szCs w:val="22"/>
        </w:rPr>
      </w:pPr>
      <w:r w:rsidRPr="007A4E29">
        <w:rPr>
          <w:rFonts w:ascii="Open Sans" w:hAnsi="Open Sans" w:cs="Open Sans"/>
          <w:sz w:val="22"/>
          <w:szCs w:val="22"/>
        </w:rPr>
        <w:t xml:space="preserve">inne omyłki polegające na niezgodności oferty ze specyfikacją warunków zamówienia, niepowodujące istotnych zmian w treści ofert </w:t>
      </w:r>
    </w:p>
    <w:p w:rsidR="00510AD7" w:rsidRPr="007A4E29" w:rsidRDefault="00510AD7" w:rsidP="00510AD7">
      <w:pPr>
        <w:pStyle w:val="lit"/>
        <w:spacing w:before="0" w:after="0" w:line="276" w:lineRule="auto"/>
        <w:ind w:left="709" w:hanging="283"/>
        <w:rPr>
          <w:rFonts w:ascii="Open Sans" w:hAnsi="Open Sans" w:cs="Open Sans"/>
          <w:sz w:val="22"/>
          <w:szCs w:val="22"/>
        </w:rPr>
      </w:pPr>
      <w:r w:rsidRPr="007A4E29">
        <w:rPr>
          <w:rFonts w:ascii="Open Sans" w:hAnsi="Open Sans" w:cs="Open Sans"/>
          <w:sz w:val="22"/>
          <w:szCs w:val="22"/>
        </w:rPr>
        <w:t>- niezwłocznie zawiadamiając o tym Wykonawcę, którego oferta została poprawiona.</w:t>
      </w:r>
    </w:p>
    <w:p w:rsidR="00510AD7" w:rsidRPr="007A4E29" w:rsidRDefault="00510AD7" w:rsidP="00510AD7">
      <w:pPr>
        <w:pStyle w:val="lit"/>
        <w:suppressAutoHyphens/>
        <w:autoSpaceDN/>
        <w:adjustRightInd/>
        <w:spacing w:before="0" w:after="0" w:line="276" w:lineRule="auto"/>
        <w:ind w:left="0" w:firstLine="0"/>
        <w:rPr>
          <w:rFonts w:ascii="Open Sans" w:hAnsi="Open Sans" w:cs="Open Sans"/>
          <w:sz w:val="22"/>
          <w:szCs w:val="22"/>
        </w:rPr>
      </w:pPr>
      <w:r w:rsidRPr="007A4E29">
        <w:rPr>
          <w:rFonts w:ascii="Open Sans" w:hAnsi="Open Sans" w:cs="Open Sans"/>
          <w:sz w:val="22"/>
          <w:szCs w:val="22"/>
        </w:rPr>
        <w:t xml:space="preserve">10,Rażąco niska cena zgodnie z art. 224 ustawy </w:t>
      </w:r>
      <w:proofErr w:type="spellStart"/>
      <w:r w:rsidRPr="007A4E29">
        <w:rPr>
          <w:rFonts w:ascii="Open Sans" w:hAnsi="Open Sans" w:cs="Open Sans"/>
          <w:sz w:val="22"/>
          <w:szCs w:val="22"/>
        </w:rPr>
        <w:t>pzp</w:t>
      </w:r>
      <w:proofErr w:type="spellEnd"/>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 przypadku gdy cena całkowita oferty złożonej w terminie jest niższa o co najmniej 30% od</w:t>
      </w:r>
    </w:p>
    <w:p w:rsidR="00510AD7" w:rsidRPr="007A4E29" w:rsidRDefault="00510AD7" w:rsidP="00510AD7">
      <w:pPr>
        <w:pStyle w:val="w4ustart"/>
        <w:numPr>
          <w:ilvl w:val="0"/>
          <w:numId w:val="24"/>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5 i 10 ustawy </w:t>
      </w:r>
      <w:proofErr w:type="spellStart"/>
      <w:r w:rsidRPr="007A4E29">
        <w:rPr>
          <w:rFonts w:ascii="Open Sans" w:hAnsi="Open Sans" w:cs="Open Sans"/>
          <w:sz w:val="22"/>
          <w:szCs w:val="22"/>
        </w:rPr>
        <w:t>Pzp</w:t>
      </w:r>
      <w:proofErr w:type="spellEnd"/>
      <w:r w:rsidRPr="007A4E29">
        <w:rPr>
          <w:rFonts w:ascii="Open Sans" w:hAnsi="Open Sans" w:cs="Open Sans"/>
          <w:sz w:val="22"/>
          <w:szCs w:val="22"/>
        </w:rPr>
        <w:t>, Zamawiający zwraca się o udzielenie wyjaśnień, o których mowa w ust. 1, chyba że rozbieżność wynika z okoliczności oczywistych, które nie wymagają wyjaśnienia;</w:t>
      </w:r>
    </w:p>
    <w:p w:rsidR="00510AD7" w:rsidRPr="007A4E29" w:rsidRDefault="00510AD7" w:rsidP="00510AD7">
      <w:pPr>
        <w:pStyle w:val="w4ustart"/>
        <w:numPr>
          <w:ilvl w:val="0"/>
          <w:numId w:val="24"/>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pkt1</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Wyjaśnienia, o których mowa w pkt 1, mogą dotyczyć w szczególności:</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zarządzania procesem wykonywanych robót;</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 xml:space="preserve">wybranych rozwiązań, wyjątkowo korzystnych warunków związanych </w:t>
      </w:r>
      <w:r w:rsidRPr="007A4E29">
        <w:rPr>
          <w:rFonts w:ascii="Open Sans" w:hAnsi="Open Sans" w:cs="Open Sans"/>
          <w:sz w:val="22"/>
          <w:szCs w:val="22"/>
        </w:rPr>
        <w:br/>
        <w:t>z realizacją przedmiotu zamówienia;</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7A4E29">
        <w:rPr>
          <w:rFonts w:ascii="Open Sans" w:hAnsi="Open Sans" w:cs="Open Sans"/>
          <w:sz w:val="22"/>
          <w:szCs w:val="22"/>
        </w:rPr>
        <w:t>t.j</w:t>
      </w:r>
      <w:proofErr w:type="spellEnd"/>
      <w:r w:rsidRPr="007A4E29">
        <w:rPr>
          <w:rFonts w:ascii="Open Sans" w:hAnsi="Open Sans" w:cs="Open Sans"/>
          <w:sz w:val="22"/>
          <w:szCs w:val="22"/>
        </w:rPr>
        <w:t>. Dz.U. z 2018r. poz. 2177) lub przepisów odrębnych właściwych dla spraw, z którymi związane jest realizowane zamówienie;</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prawem w rozumieniu przepisów o postępowaniu w sprawach dotyczących pomocy publicznej;</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z zakresu prawa pracy i zabezpieczenia społecznego, obowiązującymi w miejscu, w którym realizowane jest zamówienie;</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zgodności z przepisami dotyczącymi z zakresu ochrony środowiska;</w:t>
      </w:r>
    </w:p>
    <w:p w:rsidR="00510AD7" w:rsidRPr="007A4E29" w:rsidRDefault="00510AD7" w:rsidP="00510AD7">
      <w:pPr>
        <w:pStyle w:val="w4ustart"/>
        <w:numPr>
          <w:ilvl w:val="0"/>
          <w:numId w:val="25"/>
        </w:numPr>
        <w:spacing w:before="0" w:after="0" w:line="276" w:lineRule="auto"/>
        <w:ind w:left="993" w:hanging="426"/>
        <w:rPr>
          <w:rFonts w:ascii="Open Sans" w:hAnsi="Open Sans" w:cs="Open Sans"/>
          <w:sz w:val="22"/>
          <w:szCs w:val="22"/>
        </w:rPr>
      </w:pPr>
      <w:r w:rsidRPr="007A4E29">
        <w:rPr>
          <w:rFonts w:ascii="Open Sans" w:hAnsi="Open Sans" w:cs="Open Sans"/>
          <w:sz w:val="22"/>
          <w:szCs w:val="22"/>
        </w:rPr>
        <w:t>wypełniania obowiązków związanych z powierzeniem wykonania części zamówienia podwykonawcy.</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W przypadku zamówień na roboty budowlane lub usługi, zamawiający jest obowiązany żądać wyjaśnień, o których mowa w pkt 1, co najmniej w zakresie określonym w pkt 3 lit.. d) i f)</w:t>
      </w:r>
      <w:r>
        <w:rPr>
          <w:rFonts w:ascii="Open Sans" w:hAnsi="Open Sans" w:cs="Open Sans"/>
          <w:sz w:val="22"/>
          <w:szCs w:val="22"/>
        </w:rPr>
        <w:t>;</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Obowiązek wykazania, że oferta nie zawiera rażąco niskiej ceny, spoczywa na Wykonawcy</w:t>
      </w:r>
      <w:r>
        <w:rPr>
          <w:rFonts w:ascii="Open Sans" w:hAnsi="Open Sans" w:cs="Open Sans"/>
          <w:sz w:val="22"/>
          <w:szCs w:val="22"/>
        </w:rPr>
        <w:t>;</w:t>
      </w:r>
    </w:p>
    <w:p w:rsidR="00510AD7" w:rsidRPr="007A4E29" w:rsidRDefault="00510AD7" w:rsidP="00510AD7">
      <w:pPr>
        <w:pStyle w:val="w4ustart"/>
        <w:numPr>
          <w:ilvl w:val="0"/>
          <w:numId w:val="23"/>
        </w:numPr>
        <w:spacing w:before="0" w:after="0" w:line="276" w:lineRule="auto"/>
        <w:ind w:left="567" w:hanging="283"/>
        <w:rPr>
          <w:rFonts w:ascii="Open Sans" w:hAnsi="Open Sans" w:cs="Open Sans"/>
          <w:sz w:val="22"/>
          <w:szCs w:val="22"/>
        </w:rPr>
      </w:pPr>
      <w:r w:rsidRPr="007A4E29">
        <w:rPr>
          <w:rFonts w:ascii="Open Sans" w:hAnsi="Open Sans" w:cs="Open Sans"/>
          <w:sz w:val="22"/>
          <w:szCs w:val="22"/>
        </w:rPr>
        <w:t>Odrzuceniu, jako oferta z rażąco niską ceną lub kosztem, podlega oferta Wykonawcy, który nie udzielił wyjaśnień w wyznaczonym terminie, lub jeżeli złożone wyjaśnienia uznał jako niewystarczające.</w:t>
      </w:r>
    </w:p>
    <w:p w:rsidR="00510AD7" w:rsidRPr="007A4E29" w:rsidRDefault="00510AD7" w:rsidP="00510AD7">
      <w:pPr>
        <w:pStyle w:val="w4ustart"/>
        <w:spacing w:before="0" w:after="0" w:line="276" w:lineRule="auto"/>
        <w:ind w:left="0" w:firstLine="0"/>
        <w:rPr>
          <w:rFonts w:ascii="Open Sans" w:hAnsi="Open Sans" w:cs="Open Sans"/>
          <w:sz w:val="22"/>
          <w:szCs w:val="22"/>
        </w:rPr>
      </w:pPr>
    </w:p>
    <w:p w:rsidR="00510AD7" w:rsidRPr="007A4E29" w:rsidRDefault="00510AD7" w:rsidP="00510AD7">
      <w:pPr>
        <w:pBdr>
          <w:top w:val="single" w:sz="4" w:space="1" w:color="auto"/>
          <w:left w:val="single" w:sz="4" w:space="4" w:color="auto"/>
          <w:bottom w:val="single" w:sz="4" w:space="1" w:color="auto"/>
          <w:right w:val="single" w:sz="4" w:space="4" w:color="auto"/>
        </w:pBdr>
        <w:tabs>
          <w:tab w:val="right" w:pos="0"/>
        </w:tabs>
        <w:jc w:val="center"/>
        <w:rPr>
          <w:rFonts w:ascii="Open Sans" w:hAnsi="Open Sans" w:cs="Open Sans"/>
          <w:b/>
          <w:bCs/>
        </w:rPr>
      </w:pPr>
      <w:r w:rsidRPr="007A4E29">
        <w:rPr>
          <w:rFonts w:ascii="Open Sans" w:hAnsi="Open Sans" w:cs="Open Sans"/>
          <w:b/>
          <w:bCs/>
        </w:rPr>
        <w:t>XVI. Opis kryteriów, którymi Zamawiający będzie się kierował przy wyborze oferty, wraz z podaniem znaczenia tych kryteriów i sposobu oceny ofert</w:t>
      </w:r>
    </w:p>
    <w:p w:rsidR="00510AD7" w:rsidRPr="007A4E29" w:rsidRDefault="00510AD7" w:rsidP="00510AD7">
      <w:pPr>
        <w:ind w:left="1080" w:hanging="1080"/>
        <w:rPr>
          <w:rFonts w:ascii="Open Sans" w:hAnsi="Open Sans" w:cs="Open Sans"/>
          <w:b/>
          <w:bCs/>
        </w:rPr>
      </w:pPr>
    </w:p>
    <w:p w:rsidR="00510AD7" w:rsidRPr="007A4E29" w:rsidRDefault="00510AD7" w:rsidP="00510AD7">
      <w:pPr>
        <w:ind w:left="1080" w:hanging="1080"/>
        <w:rPr>
          <w:rFonts w:ascii="Open Sans" w:hAnsi="Open Sans" w:cs="Open Sans"/>
          <w:b/>
          <w:bCs/>
        </w:rPr>
      </w:pPr>
      <w:r w:rsidRPr="007A4E29">
        <w:rPr>
          <w:rFonts w:ascii="Open Sans" w:hAnsi="Open Sans" w:cs="Open Sans"/>
          <w:b/>
          <w:bCs/>
        </w:rPr>
        <w:t>1. Ocena ofert :</w:t>
      </w:r>
    </w:p>
    <w:p w:rsidR="00510AD7" w:rsidRPr="000408B2" w:rsidRDefault="00510AD7" w:rsidP="00510AD7">
      <w:pPr>
        <w:ind w:firstLine="284"/>
        <w:rPr>
          <w:rFonts w:ascii="Open Sans" w:hAnsi="Open Sans" w:cs="Open Sans"/>
        </w:rPr>
      </w:pPr>
      <w:r w:rsidRPr="000408B2">
        <w:rPr>
          <w:rFonts w:ascii="Open Sans" w:hAnsi="Open Sans" w:cs="Open Sans"/>
        </w:rPr>
        <w:t>Złożone oferty będą oceniane przez Zamawiającego przy zastosowaniu następujących kryteriów :</w:t>
      </w:r>
    </w:p>
    <w:p w:rsidR="00510AD7" w:rsidRPr="000408B2" w:rsidRDefault="00510AD7" w:rsidP="00510AD7">
      <w:pPr>
        <w:numPr>
          <w:ilvl w:val="0"/>
          <w:numId w:val="54"/>
        </w:numPr>
        <w:spacing w:after="0" w:line="240" w:lineRule="auto"/>
        <w:ind w:left="709" w:hanging="425"/>
        <w:jc w:val="both"/>
        <w:rPr>
          <w:rFonts w:ascii="Open Sans" w:eastAsia="Times New Roman" w:hAnsi="Open Sans" w:cs="Open Sans"/>
          <w:b/>
          <w:bCs/>
          <w:lang w:eastAsia="pl-PL"/>
        </w:rPr>
      </w:pPr>
      <w:r w:rsidRPr="000408B2">
        <w:rPr>
          <w:rFonts w:ascii="Open Sans" w:eastAsia="Times New Roman" w:hAnsi="Open Sans" w:cs="Open Sans"/>
          <w:b/>
          <w:bCs/>
          <w:lang w:eastAsia="pl-PL"/>
        </w:rPr>
        <w:t>Cena wykonania zamówienia  - 60%</w:t>
      </w:r>
    </w:p>
    <w:p w:rsidR="00510AD7" w:rsidRPr="000408B2" w:rsidRDefault="00510AD7" w:rsidP="00510AD7">
      <w:pPr>
        <w:spacing w:after="0"/>
        <w:ind w:left="709" w:hanging="425"/>
        <w:jc w:val="center"/>
        <w:rPr>
          <w:rFonts w:ascii="Open Sans" w:eastAsia="Times New Roman" w:hAnsi="Open Sans" w:cs="Open Sans"/>
          <w:lang w:val="en-US" w:eastAsia="pl-PL"/>
        </w:rPr>
      </w:pPr>
      <w:r w:rsidRPr="000408B2">
        <w:rPr>
          <w:rFonts w:ascii="Open Sans" w:eastAsia="Times New Roman" w:hAnsi="Open Sans" w:cs="Open Sans"/>
          <w:lang w:val="en-US" w:eastAsia="pl-PL"/>
        </w:rPr>
        <w:t>C = [</w:t>
      </w:r>
      <w:bookmarkStart w:id="6" w:name="_Hlk156907322"/>
      <w:r w:rsidRPr="000408B2">
        <w:rPr>
          <w:rFonts w:ascii="Open Sans" w:eastAsia="Times New Roman" w:hAnsi="Open Sans" w:cs="Open Sans"/>
          <w:lang w:val="en-US" w:eastAsia="pl-PL"/>
        </w:rPr>
        <w:t xml:space="preserve">C </w:t>
      </w:r>
      <w:r w:rsidRPr="000408B2">
        <w:rPr>
          <w:rFonts w:ascii="Open Sans" w:eastAsia="Times New Roman" w:hAnsi="Open Sans" w:cs="Open Sans"/>
          <w:vertAlign w:val="subscript"/>
          <w:lang w:val="en-US" w:eastAsia="pl-PL"/>
        </w:rPr>
        <w:t xml:space="preserve">min </w:t>
      </w:r>
      <w:bookmarkEnd w:id="6"/>
      <w:r w:rsidRPr="000408B2">
        <w:rPr>
          <w:rFonts w:ascii="Open Sans" w:eastAsia="Times New Roman" w:hAnsi="Open Sans" w:cs="Open Sans"/>
          <w:lang w:val="en-US" w:eastAsia="pl-PL"/>
        </w:rPr>
        <w:t>/ C</w:t>
      </w:r>
      <w:bookmarkStart w:id="7" w:name="_Hlk156388562"/>
      <w:r w:rsidRPr="000408B2">
        <w:rPr>
          <w:rFonts w:ascii="Open Sans" w:eastAsia="Times New Roman" w:hAnsi="Open Sans" w:cs="Open Sans"/>
          <w:lang w:val="en-US" w:eastAsia="pl-PL"/>
        </w:rPr>
        <w:t xml:space="preserve"> </w:t>
      </w:r>
      <w:r w:rsidRPr="000408B2">
        <w:rPr>
          <w:rFonts w:ascii="Open Sans" w:eastAsia="Times New Roman" w:hAnsi="Open Sans" w:cs="Open Sans"/>
          <w:vertAlign w:val="subscript"/>
          <w:lang w:val="en-US" w:eastAsia="pl-PL"/>
        </w:rPr>
        <w:t>bad</w:t>
      </w:r>
      <w:bookmarkEnd w:id="7"/>
      <w:r w:rsidRPr="000408B2">
        <w:rPr>
          <w:rFonts w:ascii="Open Sans" w:eastAsia="Times New Roman" w:hAnsi="Open Sans" w:cs="Open Sans"/>
          <w:lang w:val="en-US" w:eastAsia="pl-PL"/>
        </w:rPr>
        <w:t>] x 60</w:t>
      </w:r>
    </w:p>
    <w:p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gdzie:</w:t>
      </w:r>
    </w:p>
    <w:p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 xml:space="preserve">C - liczba punktów za cenę </w:t>
      </w:r>
    </w:p>
    <w:p w:rsidR="00510AD7" w:rsidRPr="000408B2" w:rsidRDefault="00510AD7" w:rsidP="00510AD7">
      <w:pPr>
        <w:spacing w:after="0"/>
        <w:ind w:left="709" w:hanging="425"/>
        <w:rPr>
          <w:rFonts w:ascii="Open Sans" w:eastAsia="Times New Roman" w:hAnsi="Open Sans" w:cs="Open Sans"/>
          <w:lang w:eastAsia="pl-PL"/>
        </w:rPr>
      </w:pPr>
      <w:bookmarkStart w:id="8" w:name="_Hlk156907381"/>
      <w:bookmarkStart w:id="9" w:name="_Hlk156907439"/>
      <w:r w:rsidRPr="000408B2">
        <w:rPr>
          <w:rFonts w:ascii="Open Sans" w:eastAsia="Times New Roman" w:hAnsi="Open Sans" w:cs="Open Sans"/>
          <w:lang w:eastAsia="pl-PL"/>
        </w:rPr>
        <w:t xml:space="preserve">C </w:t>
      </w:r>
      <w:r w:rsidRPr="000408B2">
        <w:rPr>
          <w:rFonts w:ascii="Open Sans" w:eastAsia="Times New Roman" w:hAnsi="Open Sans" w:cs="Open Sans"/>
          <w:vertAlign w:val="subscript"/>
          <w:lang w:eastAsia="pl-PL"/>
        </w:rPr>
        <w:t>min</w:t>
      </w:r>
      <w:bookmarkEnd w:id="8"/>
      <w:r w:rsidRPr="000408B2">
        <w:rPr>
          <w:rFonts w:ascii="Open Sans" w:eastAsia="Times New Roman" w:hAnsi="Open Sans" w:cs="Open Sans"/>
          <w:lang w:eastAsia="pl-PL"/>
        </w:rPr>
        <w:t xml:space="preserve"> </w:t>
      </w:r>
      <w:bookmarkEnd w:id="9"/>
      <w:r w:rsidRPr="000408B2">
        <w:rPr>
          <w:rFonts w:ascii="Open Sans" w:eastAsia="Times New Roman" w:hAnsi="Open Sans" w:cs="Open Sans"/>
          <w:lang w:eastAsia="pl-PL"/>
        </w:rPr>
        <w:t>- najniższa cena ofertowa</w:t>
      </w:r>
    </w:p>
    <w:p w:rsidR="00510AD7" w:rsidRPr="000408B2" w:rsidRDefault="00510AD7" w:rsidP="00510AD7">
      <w:pPr>
        <w:spacing w:after="0"/>
        <w:ind w:left="709" w:hanging="425"/>
        <w:rPr>
          <w:rFonts w:ascii="Open Sans" w:eastAsia="Times New Roman" w:hAnsi="Open Sans" w:cs="Open Sans"/>
          <w:lang w:eastAsia="pl-PL"/>
        </w:rPr>
      </w:pPr>
      <w:r w:rsidRPr="000408B2">
        <w:rPr>
          <w:rFonts w:ascii="Open Sans" w:eastAsia="Times New Roman" w:hAnsi="Open Sans" w:cs="Open Sans"/>
          <w:lang w:eastAsia="pl-PL"/>
        </w:rPr>
        <w:t xml:space="preserve">C </w:t>
      </w:r>
      <w:proofErr w:type="spellStart"/>
      <w:r w:rsidRPr="000408B2">
        <w:rPr>
          <w:rFonts w:ascii="Open Sans" w:eastAsia="Times New Roman" w:hAnsi="Open Sans" w:cs="Open Sans"/>
          <w:vertAlign w:val="subscript"/>
          <w:lang w:eastAsia="pl-PL"/>
        </w:rPr>
        <w:t>bad</w:t>
      </w:r>
      <w:proofErr w:type="spellEnd"/>
      <w:r w:rsidRPr="000408B2">
        <w:rPr>
          <w:rFonts w:ascii="Open Sans" w:eastAsia="Times New Roman" w:hAnsi="Open Sans" w:cs="Open Sans"/>
          <w:lang w:eastAsia="pl-PL"/>
        </w:rPr>
        <w:t xml:space="preserve"> - cena oferty badanej</w:t>
      </w:r>
    </w:p>
    <w:p w:rsidR="00510AD7" w:rsidRPr="000408B2" w:rsidRDefault="00510AD7" w:rsidP="00510AD7">
      <w:pPr>
        <w:spacing w:after="0"/>
        <w:ind w:left="709" w:hanging="425"/>
        <w:rPr>
          <w:rFonts w:ascii="Open Sans" w:eastAsia="Times New Roman" w:hAnsi="Open Sans" w:cs="Open Sans"/>
          <w:lang w:eastAsia="pl-PL"/>
        </w:rPr>
      </w:pPr>
    </w:p>
    <w:p w:rsidR="00510AD7" w:rsidRPr="000408B2" w:rsidRDefault="00510AD7" w:rsidP="00510AD7">
      <w:pPr>
        <w:spacing w:after="0"/>
        <w:ind w:left="502"/>
        <w:rPr>
          <w:rFonts w:ascii="Open Sans" w:eastAsia="Times New Roman" w:hAnsi="Open Sans" w:cs="Open Sans"/>
          <w:b/>
          <w:lang w:eastAsia="pl-PL"/>
        </w:rPr>
      </w:pPr>
    </w:p>
    <w:p w:rsidR="00510AD7" w:rsidRPr="00246A25" w:rsidRDefault="000A38AC" w:rsidP="00510AD7">
      <w:pPr>
        <w:numPr>
          <w:ilvl w:val="0"/>
          <w:numId w:val="54"/>
        </w:numPr>
        <w:spacing w:after="0" w:line="240" w:lineRule="auto"/>
        <w:jc w:val="both"/>
        <w:rPr>
          <w:rFonts w:ascii="Open Sans" w:eastAsia="Times New Roman" w:hAnsi="Open Sans" w:cs="Open Sans"/>
          <w:b/>
          <w:lang w:eastAsia="pl-PL"/>
        </w:rPr>
      </w:pPr>
      <w:r w:rsidRPr="00246A25">
        <w:rPr>
          <w:rFonts w:ascii="Open Sans" w:eastAsia="Times New Roman" w:hAnsi="Open Sans" w:cs="Open Sans"/>
          <w:b/>
          <w:lang w:eastAsia="pl-PL"/>
        </w:rPr>
        <w:t>Okres gwarancji i rękojmi na wykonane roboty i zam</w:t>
      </w:r>
      <w:r w:rsidR="00246A25" w:rsidRPr="00246A25">
        <w:rPr>
          <w:rFonts w:ascii="Open Sans" w:eastAsia="Times New Roman" w:hAnsi="Open Sans" w:cs="Open Sans"/>
          <w:b/>
          <w:lang w:eastAsia="pl-PL"/>
        </w:rPr>
        <w:t>ontowane urządzenia</w:t>
      </w:r>
      <w:r w:rsidR="006F60D1" w:rsidRPr="00246A25">
        <w:rPr>
          <w:rFonts w:ascii="Open Sans" w:eastAsia="Times New Roman" w:hAnsi="Open Sans" w:cs="Open Sans"/>
          <w:b/>
          <w:lang w:eastAsia="pl-PL"/>
        </w:rPr>
        <w:t xml:space="preserve"> </w:t>
      </w:r>
      <w:r w:rsidR="00510AD7" w:rsidRPr="00246A25">
        <w:rPr>
          <w:rFonts w:ascii="Open Sans" w:eastAsia="Times New Roman" w:hAnsi="Open Sans" w:cs="Open Sans"/>
          <w:b/>
          <w:lang w:eastAsia="pl-PL"/>
        </w:rPr>
        <w:t xml:space="preserve"> - 40%</w:t>
      </w:r>
    </w:p>
    <w:p w:rsidR="00510AD7" w:rsidRPr="000076FC" w:rsidRDefault="00510AD7" w:rsidP="00510AD7">
      <w:pPr>
        <w:spacing w:after="0" w:line="240" w:lineRule="auto"/>
        <w:ind w:left="502"/>
        <w:rPr>
          <w:rFonts w:ascii="Open Sans" w:eastAsia="Times New Roman" w:hAnsi="Open Sans" w:cs="Open Sans"/>
          <w:b/>
          <w:highlight w:val="red"/>
          <w:lang w:eastAsia="pl-PL"/>
        </w:rPr>
      </w:pPr>
    </w:p>
    <w:p w:rsidR="00510AD7" w:rsidRPr="00571905" w:rsidRDefault="00510AD7" w:rsidP="00510AD7">
      <w:pPr>
        <w:spacing w:after="0" w:line="240" w:lineRule="auto"/>
        <w:ind w:left="502"/>
        <w:jc w:val="center"/>
        <w:rPr>
          <w:rFonts w:ascii="Open Sans" w:eastAsia="Times New Roman" w:hAnsi="Open Sans" w:cs="Open Sans"/>
          <w:lang w:eastAsia="pl-PL"/>
        </w:rPr>
      </w:pPr>
      <w:r w:rsidRPr="00571905">
        <w:rPr>
          <w:rFonts w:ascii="Open Sans" w:eastAsia="Times New Roman" w:hAnsi="Open Sans" w:cs="Open Sans"/>
          <w:lang w:eastAsia="pl-PL"/>
        </w:rPr>
        <w:t>G = [</w:t>
      </w:r>
      <w:r w:rsidR="00872C8C" w:rsidRPr="00571905">
        <w:rPr>
          <w:rFonts w:ascii="Open Sans" w:eastAsia="Times New Roman" w:hAnsi="Open Sans" w:cs="Open Sans"/>
          <w:lang w:val="en-US" w:eastAsia="pl-PL"/>
        </w:rPr>
        <w:t>G</w:t>
      </w:r>
      <w:r w:rsidRPr="00571905">
        <w:rPr>
          <w:rFonts w:ascii="Open Sans" w:eastAsia="Times New Roman" w:hAnsi="Open Sans" w:cs="Open Sans"/>
          <w:lang w:val="en-US" w:eastAsia="pl-PL"/>
        </w:rPr>
        <w:t xml:space="preserve"> </w:t>
      </w:r>
      <w:r w:rsidRPr="00571905">
        <w:rPr>
          <w:rFonts w:ascii="Open Sans" w:eastAsia="Times New Roman" w:hAnsi="Open Sans" w:cs="Open Sans"/>
          <w:vertAlign w:val="subscript"/>
          <w:lang w:val="en-US" w:eastAsia="pl-PL"/>
        </w:rPr>
        <w:t xml:space="preserve">bad </w:t>
      </w:r>
      <w:r w:rsidRPr="00571905">
        <w:rPr>
          <w:rFonts w:ascii="Open Sans" w:eastAsia="Times New Roman" w:hAnsi="Open Sans" w:cs="Open Sans"/>
          <w:lang w:eastAsia="pl-PL"/>
        </w:rPr>
        <w:t xml:space="preserve">/ </w:t>
      </w:r>
      <w:r w:rsidR="00872C8C" w:rsidRPr="00571905">
        <w:rPr>
          <w:rFonts w:ascii="Open Sans" w:eastAsia="Times New Roman" w:hAnsi="Open Sans" w:cs="Open Sans"/>
          <w:lang w:val="en-US" w:eastAsia="pl-PL"/>
        </w:rPr>
        <w:t>G</w:t>
      </w:r>
      <w:r w:rsidRPr="00571905">
        <w:rPr>
          <w:rFonts w:ascii="Open Sans" w:eastAsia="Times New Roman" w:hAnsi="Open Sans" w:cs="Open Sans"/>
          <w:lang w:val="en-US" w:eastAsia="pl-PL"/>
        </w:rPr>
        <w:t xml:space="preserve"> </w:t>
      </w:r>
      <w:r w:rsidRPr="00571905">
        <w:rPr>
          <w:rFonts w:ascii="Open Sans" w:eastAsia="Times New Roman" w:hAnsi="Open Sans" w:cs="Open Sans"/>
          <w:vertAlign w:val="subscript"/>
          <w:lang w:val="en-US" w:eastAsia="pl-PL"/>
        </w:rPr>
        <w:t>max</w:t>
      </w:r>
      <w:r w:rsidRPr="00571905">
        <w:rPr>
          <w:rFonts w:ascii="Open Sans" w:eastAsia="Times New Roman" w:hAnsi="Open Sans" w:cs="Open Sans"/>
          <w:lang w:eastAsia="pl-PL"/>
        </w:rPr>
        <w:t>] x 40</w:t>
      </w:r>
    </w:p>
    <w:p w:rsidR="00510AD7" w:rsidRPr="00571905" w:rsidRDefault="00510AD7" w:rsidP="00510AD7">
      <w:pPr>
        <w:spacing w:after="0" w:line="240" w:lineRule="auto"/>
        <w:ind w:left="502"/>
        <w:rPr>
          <w:rFonts w:ascii="Open Sans" w:eastAsia="Times New Roman" w:hAnsi="Open Sans" w:cs="Open Sans"/>
          <w:b/>
          <w:lang w:eastAsia="pl-PL"/>
        </w:rPr>
      </w:pPr>
    </w:p>
    <w:p w:rsidR="00510AD7" w:rsidRPr="00571905" w:rsidRDefault="00510AD7"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gdzie:</w:t>
      </w:r>
    </w:p>
    <w:p w:rsidR="00510AD7" w:rsidRPr="00571905" w:rsidRDefault="000A38AC"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 </w:t>
      </w:r>
      <w:r w:rsidR="00C1372B" w:rsidRPr="00C1372B">
        <w:rPr>
          <w:rFonts w:ascii="Open Sans" w:eastAsia="Times New Roman" w:hAnsi="Open Sans" w:cs="Open Sans"/>
          <w:lang w:eastAsia="pl-PL"/>
        </w:rPr>
        <w:t>liczba punktów za okres gwarancji i rękojmi</w:t>
      </w:r>
    </w:p>
    <w:p w:rsidR="00510AD7" w:rsidRPr="00571905" w:rsidRDefault="000A38AC" w:rsidP="00510AD7">
      <w:pPr>
        <w:spacing w:after="0" w:line="240" w:lineRule="auto"/>
        <w:ind w:left="502"/>
        <w:rPr>
          <w:rFonts w:ascii="Open Sans" w:eastAsia="Times New Roman" w:hAnsi="Open Sans" w:cs="Open Sans"/>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w:t>
      </w:r>
      <w:r w:rsidR="00510AD7" w:rsidRPr="00571905">
        <w:rPr>
          <w:rFonts w:ascii="Open Sans" w:eastAsia="Times New Roman" w:hAnsi="Open Sans" w:cs="Open Sans"/>
          <w:vertAlign w:val="subscript"/>
          <w:lang w:eastAsia="pl-PL"/>
        </w:rPr>
        <w:t>max</w:t>
      </w:r>
      <w:r w:rsidR="00510AD7" w:rsidRPr="00571905">
        <w:rPr>
          <w:rFonts w:ascii="Open Sans" w:eastAsia="Times New Roman" w:hAnsi="Open Sans" w:cs="Open Sans"/>
          <w:lang w:eastAsia="pl-PL"/>
        </w:rPr>
        <w:t xml:space="preserve"> – </w:t>
      </w:r>
      <w:r w:rsidR="00C1372B" w:rsidRPr="00C1372B">
        <w:rPr>
          <w:rFonts w:ascii="Open Sans" w:eastAsia="Times New Roman" w:hAnsi="Open Sans" w:cs="Open Sans"/>
          <w:lang w:eastAsia="pl-PL"/>
        </w:rPr>
        <w:t>najdłuższy okres gwarancji i rękojmi</w:t>
      </w:r>
    </w:p>
    <w:p w:rsidR="00510AD7" w:rsidRPr="00C1372B" w:rsidRDefault="000A38AC" w:rsidP="00C1372B">
      <w:pPr>
        <w:spacing w:after="0" w:line="240" w:lineRule="auto"/>
        <w:ind w:left="502"/>
        <w:rPr>
          <w:rFonts w:ascii="Open Sans" w:eastAsia="Times New Roman" w:hAnsi="Open Sans" w:cs="Open Sans"/>
          <w:b/>
          <w:highlight w:val="red"/>
          <w:lang w:eastAsia="pl-PL"/>
        </w:rPr>
      </w:pPr>
      <w:r w:rsidRPr="00571905">
        <w:rPr>
          <w:rFonts w:ascii="Open Sans" w:eastAsia="Times New Roman" w:hAnsi="Open Sans" w:cs="Open Sans"/>
          <w:lang w:eastAsia="pl-PL"/>
        </w:rPr>
        <w:t>G</w:t>
      </w:r>
      <w:r w:rsidR="00510AD7" w:rsidRPr="00571905">
        <w:rPr>
          <w:rFonts w:ascii="Open Sans" w:eastAsia="Times New Roman" w:hAnsi="Open Sans" w:cs="Open Sans"/>
          <w:lang w:eastAsia="pl-PL"/>
        </w:rPr>
        <w:t xml:space="preserve"> </w:t>
      </w:r>
      <w:proofErr w:type="spellStart"/>
      <w:r w:rsidR="00510AD7" w:rsidRPr="00571905">
        <w:rPr>
          <w:rFonts w:ascii="Open Sans" w:eastAsia="Times New Roman" w:hAnsi="Open Sans" w:cs="Open Sans"/>
          <w:vertAlign w:val="subscript"/>
          <w:lang w:eastAsia="pl-PL"/>
        </w:rPr>
        <w:t>bad</w:t>
      </w:r>
      <w:proofErr w:type="spellEnd"/>
      <w:r w:rsidR="00510AD7" w:rsidRPr="00571905">
        <w:rPr>
          <w:rFonts w:ascii="Open Sans" w:eastAsia="Times New Roman" w:hAnsi="Open Sans" w:cs="Open Sans"/>
          <w:lang w:eastAsia="pl-PL"/>
        </w:rPr>
        <w:t xml:space="preserve"> – </w:t>
      </w:r>
      <w:r w:rsidR="00C1372B" w:rsidRPr="00C1372B">
        <w:rPr>
          <w:rFonts w:ascii="Open Sans" w:eastAsia="Times New Roman" w:hAnsi="Open Sans" w:cs="Open Sans"/>
          <w:lang w:eastAsia="pl-PL"/>
        </w:rPr>
        <w:t>okres gwarancji i rękojmi oferty badanej</w:t>
      </w:r>
      <w:r w:rsidR="00571905">
        <w:rPr>
          <w:rFonts w:ascii="Open Sans" w:eastAsia="Times New Roman" w:hAnsi="Open Sans" w:cs="Open Sans"/>
          <w:b/>
          <w:lang w:eastAsia="pl-PL"/>
        </w:rPr>
        <w:tab/>
      </w:r>
    </w:p>
    <w:p w:rsidR="00571905" w:rsidRDefault="00571905" w:rsidP="00571905">
      <w:pPr>
        <w:tabs>
          <w:tab w:val="left" w:pos="6540"/>
        </w:tabs>
        <w:spacing w:after="0" w:line="240" w:lineRule="auto"/>
        <w:ind w:left="502"/>
        <w:rPr>
          <w:rFonts w:ascii="Open Sans" w:eastAsia="Times New Roman" w:hAnsi="Open Sans" w:cs="Open Sans"/>
          <w:b/>
          <w:lang w:eastAsia="pl-PL"/>
        </w:rPr>
      </w:pPr>
    </w:p>
    <w:p w:rsidR="00C1372B" w:rsidRPr="00C1372B"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Minimalny okres gwarancji i rękojmi wymagany przez Zamawiającego nie może być krótszy niż 36 miesięcy licząc od dnia podpisania bezusterkowego protokołu końcowego odbioru robót. Za zaoferowanie tego okresu wykonawca otrzyma 0 punktów w tym kryterium. Maksymalny okres gwarancji i rękojmi nie może być dłuższy niż 60 miesięcy licząc od dnia podpisania protokołu końcowego odbioru robót. Zaoferowanie dłuższego okresu gwarancji i rękojmi niż 60 miesięcy liczone będzie, jak dla 60 miesięcy.</w:t>
      </w:r>
    </w:p>
    <w:p w:rsidR="00C1372B" w:rsidRPr="00C1372B"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W przypadku, kiedy Wykonawca w formularzu ofertowym wpisze okres gwarancji</w:t>
      </w:r>
    </w:p>
    <w:p w:rsidR="00C1372B" w:rsidRPr="00C1372B"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 xml:space="preserve"> i rękojmi na wykonany przedmiot zamówienia i wbudowane materiały krótszy niż </w:t>
      </w:r>
    </w:p>
    <w:p w:rsidR="00571905" w:rsidRDefault="00C1372B" w:rsidP="00C1372B">
      <w:pPr>
        <w:tabs>
          <w:tab w:val="left" w:pos="6540"/>
        </w:tabs>
        <w:spacing w:after="0" w:line="240" w:lineRule="auto"/>
        <w:ind w:left="502"/>
        <w:jc w:val="both"/>
        <w:rPr>
          <w:rFonts w:ascii="Open Sans" w:eastAsia="Times New Roman" w:hAnsi="Open Sans" w:cs="Open Sans"/>
          <w:lang w:eastAsia="pl-PL"/>
        </w:rPr>
      </w:pPr>
      <w:r w:rsidRPr="00C1372B">
        <w:rPr>
          <w:rFonts w:ascii="Open Sans" w:eastAsia="Times New Roman" w:hAnsi="Open Sans" w:cs="Open Sans"/>
          <w:lang w:eastAsia="pl-PL"/>
        </w:rPr>
        <w:t>36 miesięcy, Zamawiający odrzuci ofertę Wykonawcy jako niezgodną z treścią SWZ.</w:t>
      </w:r>
    </w:p>
    <w:p w:rsidR="00C1372B" w:rsidRPr="007A4E29" w:rsidRDefault="00C1372B" w:rsidP="00C1372B">
      <w:pPr>
        <w:tabs>
          <w:tab w:val="left" w:pos="6540"/>
        </w:tabs>
        <w:spacing w:after="0" w:line="240" w:lineRule="auto"/>
        <w:ind w:left="502"/>
        <w:jc w:val="both"/>
        <w:rPr>
          <w:rFonts w:ascii="Open Sans" w:eastAsia="Times New Roman" w:hAnsi="Open Sans" w:cs="Open Sans"/>
          <w:b/>
          <w:lang w:eastAsia="pl-PL"/>
        </w:rPr>
      </w:pPr>
    </w:p>
    <w:p w:rsidR="00510AD7" w:rsidRDefault="00510AD7" w:rsidP="00510AD7">
      <w:pPr>
        <w:numPr>
          <w:ilvl w:val="0"/>
          <w:numId w:val="54"/>
        </w:numPr>
        <w:spacing w:after="0" w:line="240" w:lineRule="auto"/>
        <w:jc w:val="both"/>
        <w:rPr>
          <w:rFonts w:ascii="Open Sans" w:eastAsia="Times New Roman" w:hAnsi="Open Sans" w:cs="Open Sans"/>
          <w:b/>
          <w:lang w:eastAsia="pl-PL"/>
        </w:rPr>
      </w:pPr>
      <w:r w:rsidRPr="007A4E29">
        <w:rPr>
          <w:rFonts w:ascii="Open Sans" w:eastAsia="Times New Roman" w:hAnsi="Open Sans" w:cs="Open Sans"/>
          <w:b/>
          <w:lang w:eastAsia="pl-PL"/>
        </w:rPr>
        <w:t>Oceną oferty będzie suma punktów uzyskana za wszystkie kryteria :</w:t>
      </w:r>
    </w:p>
    <w:p w:rsidR="00246A25" w:rsidRPr="007A4E29" w:rsidRDefault="00246A25" w:rsidP="00246A25">
      <w:pPr>
        <w:spacing w:after="0" w:line="240" w:lineRule="auto"/>
        <w:ind w:left="502"/>
        <w:jc w:val="both"/>
        <w:rPr>
          <w:rFonts w:ascii="Open Sans" w:eastAsia="Times New Roman" w:hAnsi="Open Sans" w:cs="Open Sans"/>
          <w:b/>
          <w:lang w:eastAsia="pl-PL"/>
        </w:rPr>
      </w:pPr>
    </w:p>
    <w:p w:rsidR="00510AD7" w:rsidRPr="007A4E29" w:rsidRDefault="00510AD7" w:rsidP="00510AD7">
      <w:pPr>
        <w:spacing w:after="0"/>
        <w:ind w:left="720"/>
        <w:jc w:val="center"/>
        <w:rPr>
          <w:rFonts w:ascii="Open Sans" w:eastAsia="Times New Roman" w:hAnsi="Open Sans" w:cs="Open Sans"/>
          <w:b/>
          <w:lang w:eastAsia="pl-PL"/>
        </w:rPr>
      </w:pPr>
      <w:r w:rsidRPr="007A4E29">
        <w:rPr>
          <w:rFonts w:ascii="Open Sans" w:eastAsia="Times New Roman" w:hAnsi="Open Sans" w:cs="Open Sans"/>
          <w:b/>
          <w:lang w:eastAsia="pl-PL"/>
        </w:rPr>
        <w:t xml:space="preserve">P = C + </w:t>
      </w:r>
      <w:r w:rsidR="00AE0D00">
        <w:rPr>
          <w:rFonts w:ascii="Open Sans" w:eastAsia="Times New Roman" w:hAnsi="Open Sans" w:cs="Open Sans"/>
          <w:b/>
          <w:lang w:eastAsia="pl-PL"/>
        </w:rPr>
        <w:t>G</w:t>
      </w:r>
    </w:p>
    <w:p w:rsidR="00510AD7" w:rsidRPr="007A4E29" w:rsidRDefault="00510AD7" w:rsidP="00510AD7">
      <w:pPr>
        <w:spacing w:after="0"/>
        <w:rPr>
          <w:rFonts w:ascii="Open Sans" w:eastAsia="Times New Roman" w:hAnsi="Open Sans" w:cs="Open Sans"/>
          <w:lang w:eastAsia="pl-PL"/>
        </w:rPr>
      </w:pPr>
    </w:p>
    <w:p w:rsidR="00510AD7" w:rsidRPr="007A4E29" w:rsidRDefault="00510AD7" w:rsidP="00510AD7">
      <w:pPr>
        <w:spacing w:after="0"/>
        <w:rPr>
          <w:rFonts w:ascii="Open Sans" w:eastAsia="Times New Roman" w:hAnsi="Open Sans" w:cs="Open Sans"/>
          <w:lang w:eastAsia="pl-PL"/>
        </w:rPr>
      </w:pPr>
      <w:r w:rsidRPr="007A4E29">
        <w:rPr>
          <w:rFonts w:ascii="Open Sans" w:eastAsia="Times New Roman" w:hAnsi="Open Sans" w:cs="Open Sans"/>
          <w:lang w:eastAsia="pl-PL"/>
        </w:rPr>
        <w:t>Uzyskana z wyliczenia ilość punktów zostanie ostatecznie ustalona z dokładnością do drugiego miejsca po przecinku z zachowaniem zasady zaokrągleń matematycznych.</w:t>
      </w:r>
    </w:p>
    <w:p w:rsidR="00510AD7" w:rsidRPr="007A4E29" w:rsidRDefault="00510AD7" w:rsidP="00510AD7">
      <w:pPr>
        <w:pStyle w:val="Akapitzlist"/>
        <w:ind w:left="0"/>
        <w:rPr>
          <w:rFonts w:ascii="Open Sans" w:hAnsi="Open Sans" w:cs="Open Sans"/>
        </w:rPr>
      </w:pPr>
    </w:p>
    <w:p w:rsidR="00510AD7" w:rsidRPr="007A4E29" w:rsidRDefault="00510AD7" w:rsidP="00510AD7">
      <w:pPr>
        <w:spacing w:after="0"/>
        <w:rPr>
          <w:rFonts w:ascii="Open Sans" w:eastAsia="Times New Roman" w:hAnsi="Open Sans" w:cs="Open Sans"/>
          <w:b/>
          <w:bCs/>
          <w:lang w:eastAsia="pl-PL"/>
        </w:rPr>
      </w:pPr>
      <w:r w:rsidRPr="007A4E29">
        <w:rPr>
          <w:rFonts w:ascii="Open Sans" w:eastAsia="Times New Roman" w:hAnsi="Open Sans" w:cs="Open Sans"/>
          <w:b/>
          <w:bCs/>
          <w:lang w:eastAsia="pl-PL"/>
        </w:rPr>
        <w:t>UWAGA:</w:t>
      </w:r>
    </w:p>
    <w:p w:rsidR="00510AD7" w:rsidRPr="007A4E29" w:rsidRDefault="00510AD7" w:rsidP="000A38AC">
      <w:pPr>
        <w:spacing w:after="0"/>
        <w:jc w:val="both"/>
        <w:rPr>
          <w:rFonts w:ascii="Open Sans" w:eastAsia="Times New Roman" w:hAnsi="Open Sans" w:cs="Open Sans"/>
          <w:lang w:eastAsia="pl-PL"/>
        </w:rPr>
      </w:pPr>
      <w:r w:rsidRPr="007A4E29">
        <w:rPr>
          <w:rFonts w:ascii="Open Sans" w:eastAsia="Times New Roman" w:hAnsi="Open Sans" w:cs="Open Sans"/>
          <w:lang w:eastAsia="pl-PL"/>
        </w:rPr>
        <w:t>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 o dodatkowe informacje lub dokumenty w tym zakresie (Rozporządzenie Ministra Rozwoju, Pracy i Technologii z dnia  23 grudnia 2020 r. w sprawie podmiotowych środków dowodowych oraz innych dokumentów lub oświadczeń, jakich może żądać zamawiający od wykonawcy).</w:t>
      </w:r>
    </w:p>
    <w:p w:rsidR="00510AD7" w:rsidRPr="007A4E29" w:rsidRDefault="00510AD7" w:rsidP="00510AD7">
      <w:pPr>
        <w:pStyle w:val="Akapitzlist"/>
        <w:ind w:left="0"/>
        <w:rPr>
          <w:rFonts w:ascii="Open Sans" w:hAnsi="Open Sans" w:cs="Open Sans"/>
        </w:rPr>
      </w:pPr>
    </w:p>
    <w:p w:rsidR="00510AD7" w:rsidRPr="007A4E29" w:rsidRDefault="00510AD7" w:rsidP="00510AD7">
      <w:pPr>
        <w:ind w:left="284" w:hanging="284"/>
        <w:rPr>
          <w:rFonts w:ascii="Open Sans" w:hAnsi="Open Sans" w:cs="Open Sans"/>
          <w:b/>
          <w:bCs/>
        </w:rPr>
      </w:pPr>
      <w:r w:rsidRPr="007A4E29">
        <w:rPr>
          <w:rFonts w:ascii="Open Sans" w:hAnsi="Open Sans" w:cs="Open Sans"/>
          <w:b/>
          <w:bCs/>
        </w:rPr>
        <w:t>2. Zawiadomienia przekazywane wykonawcom.</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Zamawiający zawiadomi o wyborze najkorzystniejszej oferty wykonawców komunikacją elektroniczną na stronie internetowej prowadzonego postępowania podając w szczególności:</w:t>
      </w:r>
    </w:p>
    <w:p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nazwę (firmę) i adres Wykonawcy, którego ofertę wybrano oraz uzasadnienie jej wyboru, a także nazwy (firmy), siedziby i adresy Wykonawców, którzy złożyli oferty wraz z punktacją za każde kryterium i łączną punktację ofert;</w:t>
      </w:r>
    </w:p>
    <w:p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 xml:space="preserve">uzasadnienie faktyczne i prawne o wykluczeniu Wykonawców z postępowania, jeżeli takie działanie miało miejsce; </w:t>
      </w:r>
    </w:p>
    <w:p w:rsidR="00510AD7" w:rsidRPr="007A4E29" w:rsidRDefault="00510AD7" w:rsidP="00510AD7">
      <w:pPr>
        <w:widowControl w:val="0"/>
        <w:numPr>
          <w:ilvl w:val="1"/>
          <w:numId w:val="26"/>
        </w:numPr>
        <w:tabs>
          <w:tab w:val="clear" w:pos="1440"/>
        </w:tabs>
        <w:autoSpaceDE w:val="0"/>
        <w:autoSpaceDN w:val="0"/>
        <w:adjustRightInd w:val="0"/>
        <w:spacing w:after="0" w:line="240" w:lineRule="auto"/>
        <w:ind w:left="426" w:firstLine="0"/>
        <w:jc w:val="both"/>
        <w:rPr>
          <w:rFonts w:ascii="Open Sans" w:hAnsi="Open Sans" w:cs="Open Sans"/>
        </w:rPr>
      </w:pPr>
      <w:r w:rsidRPr="007A4E29">
        <w:rPr>
          <w:rFonts w:ascii="Open Sans" w:hAnsi="Open Sans" w:cs="Open Sans"/>
        </w:rPr>
        <w:t>uzasadnienie faktyczne i prawne odrzucenia ofert, jeżeli takie działanie miało miejsce.</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Przekazanie zawiadomienia o wyborze oferty najkorzystniejszej uznane będzie za skuteczne po przekazaniu poprzez stronę internetową prowadzonego postępowania, co zostanie potwierdzone poprzez wydrukowanie elementu wysłanego.</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W przypadkach, o których mowa w art. 110 ust. 3 ustawy </w:t>
      </w:r>
      <w:proofErr w:type="spellStart"/>
      <w:r w:rsidRPr="007A4E29">
        <w:rPr>
          <w:rFonts w:ascii="Open Sans" w:hAnsi="Open Sans" w:cs="Open Sans"/>
        </w:rPr>
        <w:t>Pzp</w:t>
      </w:r>
      <w:proofErr w:type="spellEnd"/>
      <w:r w:rsidRPr="007A4E29">
        <w:rPr>
          <w:rFonts w:ascii="Open Sans" w:hAnsi="Open Sans" w:cs="Open Sans"/>
        </w:rPr>
        <w:t>, Zamawiający poda informację, zawierającą wyjaśnienie powodów, dla których dowody przedstawione przez wykonawcę,  Zamawiający uznał za niewystarczające.</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Zawiadomienie o wyborze najkorzystniejszej oferty zostanie zamieszczone na stronie internetowej prowadzonego postępowania.</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Umowa w sprawie zamówienia publicznego może być zawarta w terminie nie krótszym niż 5 dni od dnia przesłania zawiadomienia o wyborze najkorzystniejszej oferty.</w:t>
      </w:r>
    </w:p>
    <w:p w:rsidR="00510AD7" w:rsidRPr="007A4E29"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Umowa w sprawie zamówienia publicznego może być zawarta przed upływem terminu, o którym mowa w pkt. 5), jeżeli złożono tylko jedną ofertę lub upłynął termin do wniesienia odwołania na czynności Zamawiającego wymienione w art. 513 ustawy </w:t>
      </w:r>
      <w:proofErr w:type="spellStart"/>
      <w:r w:rsidRPr="007A4E29">
        <w:rPr>
          <w:rFonts w:ascii="Open Sans" w:hAnsi="Open Sans" w:cs="Open Sans"/>
        </w:rPr>
        <w:t>Pzp</w:t>
      </w:r>
      <w:proofErr w:type="spellEnd"/>
      <w:r w:rsidRPr="007A4E29">
        <w:rPr>
          <w:rFonts w:ascii="Open Sans" w:hAnsi="Open Sans" w:cs="Open Sans"/>
        </w:rPr>
        <w:t xml:space="preserve"> lub w  następstwie jego wniesienia Izba ogłosiła wyrok lub postanowienie kończące postępowanie odwoławcze.</w:t>
      </w:r>
    </w:p>
    <w:p w:rsidR="00510AD7" w:rsidRDefault="00510AD7" w:rsidP="00510AD7">
      <w:pPr>
        <w:widowControl w:val="0"/>
        <w:numPr>
          <w:ilvl w:val="0"/>
          <w:numId w:val="27"/>
        </w:numPr>
        <w:autoSpaceDE w:val="0"/>
        <w:autoSpaceDN w:val="0"/>
        <w:adjustRightInd w:val="0"/>
        <w:spacing w:after="0" w:line="240" w:lineRule="auto"/>
        <w:ind w:left="426" w:hanging="284"/>
        <w:jc w:val="both"/>
        <w:rPr>
          <w:rFonts w:ascii="Open Sans" w:hAnsi="Open Sans" w:cs="Open Sans"/>
        </w:rPr>
      </w:pPr>
      <w:r w:rsidRPr="007A4E29">
        <w:rPr>
          <w:rFonts w:ascii="Open Sans" w:hAnsi="Open Sans" w:cs="Open Sans"/>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dokonać ponownego badania i oceny, chyba że zachodzą przesłanki unieważnienia postępowania, o których mowa w art. 255 ust. 1 i 2 ustawy </w:t>
      </w:r>
      <w:proofErr w:type="spellStart"/>
      <w:r w:rsidRPr="007A4E29">
        <w:rPr>
          <w:rFonts w:ascii="Open Sans" w:hAnsi="Open Sans" w:cs="Open Sans"/>
        </w:rPr>
        <w:t>Pzp</w:t>
      </w:r>
      <w:proofErr w:type="spellEnd"/>
      <w:r w:rsidRPr="007A4E29">
        <w:rPr>
          <w:rFonts w:ascii="Open Sans" w:hAnsi="Open Sans" w:cs="Open Sans"/>
        </w:rPr>
        <w:t>.</w:t>
      </w:r>
    </w:p>
    <w:p w:rsidR="00192E18" w:rsidRPr="00425A06" w:rsidRDefault="00192E18" w:rsidP="00192E18">
      <w:pPr>
        <w:widowControl w:val="0"/>
        <w:autoSpaceDE w:val="0"/>
        <w:autoSpaceDN w:val="0"/>
        <w:adjustRightInd w:val="0"/>
        <w:spacing w:after="0" w:line="240" w:lineRule="auto"/>
        <w:ind w:left="426"/>
        <w:jc w:val="both"/>
        <w:rPr>
          <w:rFonts w:ascii="Open Sans" w:hAnsi="Open Sans" w:cs="Open Sans"/>
        </w:rPr>
      </w:pPr>
    </w:p>
    <w:p w:rsidR="00510AD7" w:rsidRPr="007A4E29" w:rsidRDefault="00510AD7" w:rsidP="00510AD7">
      <w:pPr>
        <w:pStyle w:val="Tekstpodstawowywcity3"/>
        <w:pBdr>
          <w:top w:val="single" w:sz="4" w:space="0" w:color="auto"/>
          <w:left w:val="single" w:sz="4" w:space="4" w:color="auto"/>
          <w:bottom w:val="single" w:sz="4" w:space="2" w:color="auto"/>
          <w:right w:val="single" w:sz="4" w:space="4" w:color="auto"/>
        </w:pBdr>
        <w:ind w:left="0"/>
        <w:jc w:val="center"/>
        <w:rPr>
          <w:rFonts w:ascii="Open Sans" w:hAnsi="Open Sans" w:cs="Open Sans"/>
          <w:b/>
          <w:bCs/>
          <w:sz w:val="22"/>
          <w:szCs w:val="22"/>
        </w:rPr>
      </w:pPr>
      <w:r w:rsidRPr="007A4E29">
        <w:rPr>
          <w:rFonts w:ascii="Open Sans" w:hAnsi="Open Sans" w:cs="Open Sans"/>
          <w:b/>
          <w:bCs/>
          <w:sz w:val="22"/>
          <w:szCs w:val="22"/>
        </w:rPr>
        <w:t>XVII. Wymagania dotyczące zabezpieczenia należytego wykonania umowy.</w:t>
      </w:r>
    </w:p>
    <w:p w:rsidR="00510AD7" w:rsidRPr="007A4E29" w:rsidRDefault="00510AD7" w:rsidP="00510AD7">
      <w:pPr>
        <w:widowControl w:val="0"/>
        <w:autoSpaceDE w:val="0"/>
        <w:autoSpaceDN w:val="0"/>
        <w:adjustRightInd w:val="0"/>
        <w:spacing w:after="0" w:line="240" w:lineRule="auto"/>
        <w:ind w:left="426"/>
        <w:rPr>
          <w:rFonts w:ascii="Open Sans" w:hAnsi="Open Sans" w:cs="Open Sans"/>
        </w:rPr>
      </w:pP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Zamawiający ustala zabezpieczenie należytego wykonania umowy w wysokości </w:t>
      </w:r>
      <w:r w:rsidRPr="009B605D">
        <w:rPr>
          <w:rFonts w:ascii="Open Sans" w:hAnsi="Open Sans" w:cs="Open Sans"/>
          <w:b/>
        </w:rPr>
        <w:t>3</w:t>
      </w:r>
      <w:r w:rsidRPr="009B605D">
        <w:rPr>
          <w:rFonts w:ascii="Open Sans" w:hAnsi="Open Sans" w:cs="Open Sans"/>
          <w:b/>
          <w:bCs/>
        </w:rPr>
        <w:t>% ceny brutto.</w:t>
      </w:r>
      <w:r w:rsidRPr="009B605D">
        <w:rPr>
          <w:rFonts w:ascii="Open Sans" w:hAnsi="Open Sans" w:cs="Open Sans"/>
        </w:rPr>
        <w:t xml:space="preserve"> Należną kwotę zabezpieczenia Wykonawca zobowiązany będzie wnieść w całości przed zawarciem umowy.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Zabezpieczenie służy pokryciu roszczeń z tytułu niewykonania lub nienależytego wykonania umowy.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Zabezpieczenie może być wnoszone według wyboru Wykonawcy w jednej lub w kilku następujących formach: </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pieniądzu,</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poręczeniach bankowych lub poręczeniach SKOK, z tym, że zobowiązanie kasy jest zawsze zobowiązaniem pieniężnym,</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gwarancjach bankowych;</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gwarancjach ubezpieczeniowych;</w:t>
      </w:r>
    </w:p>
    <w:p w:rsidR="00510AD7" w:rsidRPr="009B605D" w:rsidRDefault="00510AD7" w:rsidP="00510AD7">
      <w:pPr>
        <w:widowControl w:val="0"/>
        <w:numPr>
          <w:ilvl w:val="0"/>
          <w:numId w:val="55"/>
        </w:numPr>
        <w:tabs>
          <w:tab w:val="clear" w:pos="1636"/>
          <w:tab w:val="num" w:pos="-1134"/>
          <w:tab w:val="num" w:pos="540"/>
        </w:tabs>
        <w:autoSpaceDE w:val="0"/>
        <w:autoSpaceDN w:val="0"/>
        <w:adjustRightInd w:val="0"/>
        <w:spacing w:after="0" w:line="240" w:lineRule="auto"/>
        <w:jc w:val="both"/>
        <w:rPr>
          <w:rFonts w:ascii="Open Sans" w:hAnsi="Open Sans" w:cs="Open Sans"/>
        </w:rPr>
      </w:pPr>
      <w:r w:rsidRPr="009B605D">
        <w:rPr>
          <w:rFonts w:ascii="Open Sans" w:hAnsi="Open Sans" w:cs="Open Sans"/>
        </w:rPr>
        <w:t>poręczeniach udzielanych przez podmioty, o których mowa w art. 6b ust. 5 pkt 2 ustawy z dnia 9 listopada 2000 r. o utworzeniu Polskiej Agencji Rozwoju Przed</w:t>
      </w:r>
      <w:r w:rsidRPr="009B605D">
        <w:rPr>
          <w:rFonts w:ascii="Open Sans" w:hAnsi="Open Sans" w:cs="Open Sans"/>
        </w:rPr>
        <w:softHyphen/>
        <w:t>siębiorczości.(Dz.U.2020r. poz. 299 ze zm.)</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wniesienia zabezpieczenia należytego wykonania umowy w formie gwarancji, jeżeli oferta została złożona przez Wykonawcę lub wspólnie przez kilku Wykonawców, gwarancja </w:t>
      </w:r>
      <w:r w:rsidRPr="009B605D">
        <w:rPr>
          <w:rFonts w:ascii="Open Sans" w:hAnsi="Open Sans" w:cs="Open Sans"/>
          <w:b/>
          <w:bCs/>
        </w:rPr>
        <w:t>musi być złożona w oryginale</w:t>
      </w:r>
      <w:r w:rsidRPr="009B605D">
        <w:rPr>
          <w:rFonts w:ascii="Open Sans" w:hAnsi="Open Sans" w:cs="Open Sans"/>
        </w:rPr>
        <w:t xml:space="preserve"> oraz zawierać następujące informacje:</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i adres Zamawiającego (Beneficjenta),</w:t>
      </w:r>
      <w:r>
        <w:rPr>
          <w:rFonts w:ascii="Open Sans" w:hAnsi="Open Sans" w:cs="Open Sans"/>
        </w:rPr>
        <w:t xml:space="preserve"> </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zadania objętego zabezpieczeniem z tytułu niewykonania lub należytego wykonania umowy,</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nazwę i adres Wykonawcy, a w przypadku złożenia oferty wspólnej wykaz wszystkich Wykonawców wspólnie składających ofertę;</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że gwarant zapłaci nieodwołalnie i bezwarunkowo, niezależnie od ważności i skutków prawnych Umowy, na pierwsze wezwanie Zamawiającego kwotę zabezpieczenia, a w przypadku złożenia oferty wspólnej przez kilku Wykonawców - bez względu na to, z przyczyny którego z Wykonawców przedmiot zamówienia nie został wykonany należycie,</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dokonanie zapłaty w terminie 14 dni roboczych,  od otrzymania pierwszego pisemnego żądania zapłaty, właściwie podpisanego pisemnego oświadczenia, że Wykonawca nie </w:t>
      </w:r>
      <w:r w:rsidRPr="009B605D">
        <w:rPr>
          <w:rFonts w:ascii="Open Sans" w:hAnsi="Open Sans" w:cs="Open Sans"/>
          <w:i/>
          <w:iCs/>
        </w:rPr>
        <w:t>wykonał lub nienależycie wykonał swoje zobowiązania wynikające z Umowy lub też nie zapłacił kar umownych wynikających z umowy,</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terminy ważności gwarancji i kwoty, na okres odpowiedzialności za wykonanie zamówienia oraz na okres odpowiedzialności z tytułu rękojmi,</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spory mogące wyniknąć przy wykonywaniu postanowień gwarancji rozstrzygane będą przez sąd właściwy dla siedziby Zamawiającego,</w:t>
      </w:r>
    </w:p>
    <w:p w:rsidR="00510AD7" w:rsidRPr="009B605D" w:rsidRDefault="00510AD7" w:rsidP="00510AD7">
      <w:pPr>
        <w:widowControl w:val="0"/>
        <w:numPr>
          <w:ilvl w:val="0"/>
          <w:numId w:val="56"/>
        </w:numPr>
        <w:autoSpaceDE w:val="0"/>
        <w:autoSpaceDN w:val="0"/>
        <w:adjustRightInd w:val="0"/>
        <w:spacing w:after="0" w:line="240" w:lineRule="auto"/>
        <w:jc w:val="both"/>
        <w:rPr>
          <w:rFonts w:ascii="Open Sans" w:hAnsi="Open Sans" w:cs="Open Sans"/>
        </w:rPr>
      </w:pPr>
      <w:r w:rsidRPr="009B605D">
        <w:rPr>
          <w:rFonts w:ascii="Open Sans" w:hAnsi="Open Sans" w:cs="Open Sans"/>
        </w:rPr>
        <w:t>Gwarancja jest nieprzenośna.</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Niedopuszczalnym jest w gwarancji żądanie pisemnego potwierdzenia przez Zobowiązanego (Wykonawcę) bezsporności roszczeń oraz oświadczenia, że zapłacenie żądanej kwoty stało się wymagalne.</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Zabezpieczenie wnoszone w pieniądzu Wykonawca wpłaci przelewem na rachunek bankowy wskazany przez Zamawiającego.</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wniesienia wadium w pieniądzu Wykonawca może wyrazić zgodę na zaliczenie kwoty wadium na poczet zabezpieczenia. </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W trakcie realizacji umowy Wykonawca może dokonać zmiany formy zabezpieczenia na jedną lub kilka form, o których mowa w ust. 3.</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Zamawiający zwróci 70% wniesionego zabezpieczenie w terminie 30 dni od dnia wykonania zamówienia i uznania przez Zamawiającego wszystkich robót za należycie wykonane.</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Kwota pozostawiona na zabezpieczenie roszczeń z tytułu rękojmi wynosić będzie 30% wysokości zabezpieczenia. </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zabezpieczenie zostanie wniesione w formie niepieniężnej, wymaganym jest aby Wykonawca ustanowił zabezpieczenie w jednym dokumencie gwarancyjnym następująco (zabezpieczenie redukowalne) :</w:t>
      </w:r>
    </w:p>
    <w:p w:rsidR="00510AD7" w:rsidRPr="009B605D" w:rsidRDefault="00510AD7" w:rsidP="00510AD7">
      <w:pPr>
        <w:widowControl w:val="0"/>
        <w:numPr>
          <w:ilvl w:val="1"/>
          <w:numId w:val="82"/>
        </w:numPr>
        <w:tabs>
          <w:tab w:val="clear" w:pos="1440"/>
          <w:tab w:val="num" w:pos="-2127"/>
        </w:tabs>
        <w:autoSpaceDE w:val="0"/>
        <w:autoSpaceDN w:val="0"/>
        <w:adjustRightInd w:val="0"/>
        <w:spacing w:after="0" w:line="240" w:lineRule="auto"/>
        <w:jc w:val="both"/>
        <w:rPr>
          <w:rFonts w:ascii="Open Sans" w:hAnsi="Open Sans" w:cs="Open Sans"/>
        </w:rPr>
      </w:pPr>
      <w:r w:rsidRPr="009B605D">
        <w:rPr>
          <w:rFonts w:ascii="Open Sans" w:hAnsi="Open Sans" w:cs="Open Sans"/>
        </w:rPr>
        <w:t>kwota zabezpieczenia ma być podzielona na dwie części:</w:t>
      </w:r>
    </w:p>
    <w:p w:rsidR="00510AD7" w:rsidRPr="009B605D" w:rsidRDefault="00510AD7" w:rsidP="00510AD7">
      <w:pPr>
        <w:widowControl w:val="0"/>
        <w:numPr>
          <w:ilvl w:val="2"/>
          <w:numId w:val="82"/>
        </w:numPr>
        <w:autoSpaceDE w:val="0"/>
        <w:autoSpaceDN w:val="0"/>
        <w:adjustRightInd w:val="0"/>
        <w:spacing w:after="0" w:line="240" w:lineRule="auto"/>
        <w:jc w:val="both"/>
        <w:rPr>
          <w:rFonts w:ascii="Open Sans" w:hAnsi="Open Sans" w:cs="Open Sans"/>
        </w:rPr>
      </w:pPr>
      <w:r w:rsidRPr="009B605D">
        <w:rPr>
          <w:rFonts w:ascii="Open Sans" w:hAnsi="Open Sans" w:cs="Open Sans"/>
        </w:rPr>
        <w:t>pierwsza część w wysokości 70 % kwoty wymienionej w ust. 1 na okres od dnia zawarcia umowy do zakończenia robót, protokolarnego odbioru robót,</w:t>
      </w:r>
    </w:p>
    <w:p w:rsidR="00510AD7" w:rsidRPr="009B605D" w:rsidRDefault="00510AD7" w:rsidP="00510AD7">
      <w:pPr>
        <w:widowControl w:val="0"/>
        <w:numPr>
          <w:ilvl w:val="2"/>
          <w:numId w:val="82"/>
        </w:numPr>
        <w:autoSpaceDE w:val="0"/>
        <w:autoSpaceDN w:val="0"/>
        <w:adjustRightInd w:val="0"/>
        <w:spacing w:after="0" w:line="240" w:lineRule="auto"/>
        <w:jc w:val="both"/>
        <w:rPr>
          <w:rFonts w:ascii="Open Sans" w:hAnsi="Open Sans" w:cs="Open Sans"/>
        </w:rPr>
      </w:pPr>
      <w:r w:rsidRPr="009B605D">
        <w:rPr>
          <w:rFonts w:ascii="Open Sans" w:hAnsi="Open Sans" w:cs="Open Sans"/>
        </w:rPr>
        <w:t>druga część w wysokości 30 % kwoty wymienionej w ust. 1 na okres od dnia zawarcia umowy do końca okresu odpowiedzialności Wykonawcy z tytułu rękojmi za wady wykonanych robót tj. odbioru ostatecznego,</w:t>
      </w:r>
    </w:p>
    <w:p w:rsidR="00510AD7" w:rsidRPr="009B605D" w:rsidRDefault="00510AD7" w:rsidP="00510AD7">
      <w:pPr>
        <w:widowControl w:val="0"/>
        <w:numPr>
          <w:ilvl w:val="1"/>
          <w:numId w:val="82"/>
        </w:numPr>
        <w:tabs>
          <w:tab w:val="clear" w:pos="1440"/>
          <w:tab w:val="num" w:pos="-709"/>
        </w:tabs>
        <w:autoSpaceDE w:val="0"/>
        <w:autoSpaceDN w:val="0"/>
        <w:adjustRightInd w:val="0"/>
        <w:spacing w:after="0" w:line="240" w:lineRule="auto"/>
        <w:jc w:val="both"/>
        <w:rPr>
          <w:rFonts w:ascii="Open Sans" w:hAnsi="Open Sans" w:cs="Open Sans"/>
        </w:rPr>
      </w:pPr>
      <w:r w:rsidRPr="009B605D">
        <w:rPr>
          <w:rFonts w:ascii="Open Sans" w:hAnsi="Open Sans" w:cs="Open Sans"/>
        </w:rPr>
        <w:t>w przypadku dokonania zmiany terminu wykonania zamówienia, Wykonawca będzie zobowiązany do przedłużenia ważności odpowiednich części zabezpieczenia o okres, o jaki przedłużono termin wykonania zamówienia,</w:t>
      </w:r>
    </w:p>
    <w:p w:rsidR="00510AD7" w:rsidRPr="009B605D" w:rsidRDefault="00510AD7" w:rsidP="00510AD7">
      <w:pPr>
        <w:widowControl w:val="0"/>
        <w:numPr>
          <w:ilvl w:val="1"/>
          <w:numId w:val="82"/>
        </w:numPr>
        <w:tabs>
          <w:tab w:val="clear" w:pos="1440"/>
          <w:tab w:val="num" w:pos="-709"/>
        </w:tabs>
        <w:autoSpaceDE w:val="0"/>
        <w:autoSpaceDN w:val="0"/>
        <w:adjustRightInd w:val="0"/>
        <w:spacing w:after="0" w:line="240" w:lineRule="auto"/>
        <w:jc w:val="both"/>
        <w:rPr>
          <w:rFonts w:ascii="Open Sans" w:hAnsi="Open Sans" w:cs="Open Sans"/>
        </w:rPr>
      </w:pPr>
      <w:r w:rsidRPr="009B605D">
        <w:rPr>
          <w:rFonts w:ascii="Open Sans" w:hAnsi="Open Sans" w:cs="Open Sans"/>
        </w:rPr>
        <w:t>w przypadku nie wykonania czynności przewidzianych w pkt 2) Zamawiający będzie uprawniony do zatrzymania należnego Wykonawcy wynagrodzenia do czasu wykonania uzupełnienia ważności jak w pkt 2).</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Wypłata, o której mowa w ust. 14, następuje nie później niż w ostatnim dniu ważności dotychczasowego zabezpieczenia.</w:t>
      </w:r>
    </w:p>
    <w:p w:rsidR="00510AD7" w:rsidRPr="009B605D" w:rsidRDefault="00510AD7" w:rsidP="00510AD7">
      <w:pPr>
        <w:widowControl w:val="0"/>
        <w:numPr>
          <w:ilvl w:val="0"/>
          <w:numId w:val="57"/>
        </w:numPr>
        <w:autoSpaceDE w:val="0"/>
        <w:autoSpaceDN w:val="0"/>
        <w:adjustRightInd w:val="0"/>
        <w:spacing w:after="0" w:line="240" w:lineRule="auto"/>
        <w:jc w:val="both"/>
        <w:rPr>
          <w:rFonts w:ascii="Open Sans" w:hAnsi="Open Sans" w:cs="Open Sans"/>
        </w:rPr>
      </w:pPr>
      <w:r w:rsidRPr="009B605D">
        <w:rPr>
          <w:rFonts w:ascii="Open Sans" w:hAnsi="Open Sans" w:cs="Open Sans"/>
        </w:rPr>
        <w:t>Dokonanie wypłaty zabezpieczonej kwoty nie może być uzależnione od spełnienia przez Zamawiającego jakichkolwiek dodatkowych warunków lub przedłożenia jakichkolwiek dokumentów. W przypadku przedłożenia gwarancji zawierającej dodatkowe zastrzeżenia Zamawiający uzna, że wykonawca nie wniósł zabezpieczenia należytego wykonania umowy.</w:t>
      </w:r>
    </w:p>
    <w:p w:rsidR="00510AD7" w:rsidRPr="007A4E29" w:rsidRDefault="00510AD7" w:rsidP="00510AD7">
      <w:pPr>
        <w:widowControl w:val="0"/>
        <w:autoSpaceDE w:val="0"/>
        <w:autoSpaceDN w:val="0"/>
        <w:adjustRightInd w:val="0"/>
        <w:spacing w:after="0" w:line="240" w:lineRule="auto"/>
        <w:ind w:left="426"/>
        <w:rPr>
          <w:rFonts w:ascii="Open Sans" w:hAnsi="Open Sans" w:cs="Open Sans"/>
        </w:rPr>
      </w:pPr>
    </w:p>
    <w:p w:rsidR="00510AD7" w:rsidRPr="007A4E29" w:rsidRDefault="00510AD7" w:rsidP="00510AD7">
      <w:pPr>
        <w:pStyle w:val="Tekstpodstawowywcity3"/>
        <w:pBdr>
          <w:top w:val="single" w:sz="4" w:space="1" w:color="auto"/>
          <w:left w:val="single" w:sz="4" w:space="4" w:color="auto"/>
          <w:bottom w:val="single" w:sz="4" w:space="2" w:color="auto"/>
          <w:right w:val="single" w:sz="4" w:space="4" w:color="auto"/>
        </w:pBdr>
        <w:ind w:left="0"/>
        <w:jc w:val="center"/>
        <w:rPr>
          <w:rFonts w:ascii="Open Sans" w:hAnsi="Open Sans" w:cs="Open Sans"/>
          <w:b/>
          <w:bCs/>
          <w:sz w:val="22"/>
          <w:szCs w:val="22"/>
        </w:rPr>
      </w:pPr>
      <w:r w:rsidRPr="007A4E29">
        <w:rPr>
          <w:rFonts w:ascii="Open Sans" w:hAnsi="Open Sans" w:cs="Open Sans"/>
          <w:b/>
          <w:bCs/>
          <w:sz w:val="22"/>
          <w:szCs w:val="22"/>
        </w:rPr>
        <w:t>XVIII. Informacje o formalnościach, jakie powinny być dopełnione po wyborze oferty w celu zawarcia umowy w sprawie zamówienia publicznego</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Jeżeli z uregulowań wewnętrznych dotyczących Wykonawcy wynika, że do zaciągnięcia zobowiązania lub rozporządzenia prawem do wartości wynikającej  z umowy pomiędzy Zamawiającym a Wykonawcą, wymagana jest zgoda wspólnika lub odpowiedniego organu, to Wykonawca zobowiązany jest przedłożyć Zamawiającemu, dokument potwierdzający uzyskanie takiej zgody, przy czym w dokumencie tym powinna być wyraźnie wskazana zgoda na realizację umowy na warunkach w niej określonych. W przypadku gdy zgoda, o której mowa w zdaniu poprzednim nie jest wymagana, Wykonawca złoży w tym zakresie wyraźne oświadczenie.</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Wykonawca dostarczy Zamawiającemu oryginał pełnomocnictwa zawierającego umocowanie osoby do działania jako Przedstawiciel Wykonawcy, chyba że Wykonawca samodzielnie będzie wykonywał działania zastrzeżone dla Przedstawiciela Wykonawcy.</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 xml:space="preserve">Jeżeli zostanie wybrana oferta Wykonawców wspólnie ubiegających się o udzielenie zamówienia, Zamawiający żąda przedłożenia umowy regulującej współpracę tych Wykonawców. </w:t>
      </w:r>
    </w:p>
    <w:p w:rsidR="00510AD7" w:rsidRPr="007A4E29" w:rsidRDefault="00510AD7" w:rsidP="00510AD7">
      <w:pPr>
        <w:pStyle w:val="Normal1"/>
        <w:numPr>
          <w:ilvl w:val="2"/>
          <w:numId w:val="29"/>
        </w:numPr>
        <w:tabs>
          <w:tab w:val="clear" w:pos="2160"/>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Zamawiający wymaga, aby umowa konsorcjum:</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określała sposób reprezentacji wszystkich podmiotów oraz upoważniała jednego z członków konsorcjum – głównego partnera (Lidera) do koordynowania czynności związanych z realizacją umowy,</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stwierdzała o odpowiedzialności solidarnej partnerów konsorcjum, za całość podjętych zobowiązań w ramach realizacji przedmiotu zamówienia,</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oznaczała czas trwania konsorcjum obejmujący okres realizacji przedmiotu zamówienia, </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określała cel gospodarczy obejmujący swoim zakresem przedmiot zamówienia, </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wykluczała możliwość wypowiedzenia umowy konsorcjum przez któregokolwiek z jego członków do czasu wykonania zamówienia,</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 xml:space="preserve">określała sposób współdziałania podmiotów z określeniem podziału zadań </w:t>
      </w:r>
      <w:r w:rsidRPr="007A4E29">
        <w:rPr>
          <w:rFonts w:ascii="Open Sans" w:hAnsi="Open Sans" w:cs="Open Sans"/>
        </w:rPr>
        <w:br/>
        <w:t>w trakcie realizacji zamówienia,</w:t>
      </w:r>
    </w:p>
    <w:p w:rsidR="00510AD7" w:rsidRPr="007A4E29" w:rsidRDefault="00510AD7" w:rsidP="00510AD7">
      <w:pPr>
        <w:pStyle w:val="Tekstpodstawowy"/>
        <w:numPr>
          <w:ilvl w:val="0"/>
          <w:numId w:val="28"/>
        </w:numPr>
        <w:tabs>
          <w:tab w:val="left" w:pos="-2694"/>
        </w:tabs>
        <w:suppressAutoHyphens/>
        <w:overflowPunct w:val="0"/>
        <w:autoSpaceDE w:val="0"/>
        <w:spacing w:after="0"/>
        <w:ind w:left="709" w:hanging="283"/>
        <w:rPr>
          <w:rFonts w:ascii="Open Sans" w:hAnsi="Open Sans" w:cs="Open Sans"/>
        </w:rPr>
      </w:pPr>
      <w:r w:rsidRPr="007A4E29">
        <w:rPr>
          <w:rFonts w:ascii="Open Sans" w:hAnsi="Open Sans" w:cs="Open Sans"/>
        </w:rPr>
        <w:t>określała szczegółowe zasady rozliczania się pomiędzy partnerami konsorcjum za wykonywanie przedmiotu zamówienia ( wyklucza się płatności przez Zamawiającego dla każdego z partnerów z osobna – wystawcą faktury ma być pełnomocnik konsorcjum).</w:t>
      </w:r>
    </w:p>
    <w:p w:rsidR="00510AD7" w:rsidRPr="007A4E29" w:rsidRDefault="00510AD7" w:rsidP="00510AD7">
      <w:pPr>
        <w:pStyle w:val="Normal1"/>
        <w:numPr>
          <w:ilvl w:val="0"/>
          <w:numId w:val="35"/>
        </w:numPr>
        <w:tabs>
          <w:tab w:val="left" w:pos="-851"/>
        </w:tabs>
        <w:spacing w:line="276" w:lineRule="auto"/>
        <w:ind w:left="0" w:firstLine="0"/>
        <w:rPr>
          <w:rStyle w:val="dane1"/>
          <w:rFonts w:ascii="Open Sans" w:hAnsi="Open Sans" w:cs="Open Sans"/>
          <w:sz w:val="22"/>
          <w:szCs w:val="22"/>
        </w:rPr>
      </w:pPr>
      <w:r w:rsidRPr="007A4E29">
        <w:rPr>
          <w:rStyle w:val="dane1"/>
          <w:rFonts w:ascii="Open Sans" w:hAnsi="Open Sans" w:cs="Open Sans"/>
          <w:sz w:val="22"/>
          <w:szCs w:val="22"/>
        </w:rPr>
        <w:t>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510AD7" w:rsidRPr="007A4E29" w:rsidRDefault="00510AD7" w:rsidP="00510AD7">
      <w:pPr>
        <w:pStyle w:val="Normal1"/>
        <w:numPr>
          <w:ilvl w:val="0"/>
          <w:numId w:val="35"/>
        </w:numPr>
        <w:tabs>
          <w:tab w:val="left" w:pos="-851"/>
        </w:tabs>
        <w:spacing w:line="276" w:lineRule="auto"/>
        <w:ind w:left="0" w:firstLine="0"/>
        <w:rPr>
          <w:rFonts w:ascii="Open Sans" w:hAnsi="Open Sans" w:cs="Open Sans"/>
          <w:sz w:val="22"/>
          <w:szCs w:val="22"/>
        </w:rPr>
      </w:pPr>
      <w:r w:rsidRPr="007A4E29">
        <w:rPr>
          <w:rFonts w:ascii="Open Sans" w:hAnsi="Open Sans" w:cs="Open Sans"/>
          <w:sz w:val="22"/>
          <w:szCs w:val="22"/>
        </w:rPr>
        <w:t xml:space="preserve">Zamawiający zawiadomi wykonawcę o wyborze oferty najkorzystniejszej odrębnym pismem w którym zostanie wskazany termin podpisania umowy. </w:t>
      </w:r>
    </w:p>
    <w:p w:rsidR="00510AD7" w:rsidRPr="007A4E29" w:rsidRDefault="00510AD7" w:rsidP="00510AD7">
      <w:pPr>
        <w:pStyle w:val="ust"/>
        <w:tabs>
          <w:tab w:val="left" w:pos="-851"/>
        </w:tabs>
        <w:suppressAutoHyphens/>
        <w:spacing w:before="0" w:after="0"/>
        <w:ind w:left="0" w:firstLine="0"/>
        <w:rPr>
          <w:rFonts w:ascii="Open Sans" w:hAnsi="Open Sans" w:cs="Open Sans"/>
          <w:sz w:val="22"/>
          <w:szCs w:val="22"/>
        </w:rPr>
      </w:pPr>
    </w:p>
    <w:p w:rsidR="00510AD7" w:rsidRPr="007A4E29" w:rsidRDefault="00510AD7" w:rsidP="00510AD7">
      <w:pPr>
        <w:pStyle w:val="Nagwek2"/>
        <w:pBdr>
          <w:top w:val="single" w:sz="4" w:space="1" w:color="auto"/>
          <w:left w:val="single" w:sz="4" w:space="4" w:color="auto"/>
          <w:bottom w:val="single" w:sz="4" w:space="1" w:color="auto"/>
          <w:right w:val="single" w:sz="4" w:space="4" w:color="auto"/>
        </w:pBdr>
        <w:jc w:val="center"/>
        <w:rPr>
          <w:rFonts w:ascii="Open Sans" w:hAnsi="Open Sans" w:cs="Open Sans"/>
          <w:b w:val="0"/>
          <w:bCs w:val="0"/>
          <w:sz w:val="22"/>
          <w:szCs w:val="22"/>
        </w:rPr>
      </w:pPr>
      <w:r w:rsidRPr="007A4E29">
        <w:rPr>
          <w:rFonts w:ascii="Open Sans" w:hAnsi="Open Sans" w:cs="Open Sans"/>
          <w:sz w:val="22"/>
          <w:szCs w:val="22"/>
        </w:rPr>
        <w:t>XIX. Istotne dla stron postanowienia, które zostaną wprowadzone do treści zawieranej umowy</w:t>
      </w:r>
    </w:p>
    <w:p w:rsidR="00510AD7" w:rsidRPr="007A4E29" w:rsidRDefault="00510AD7" w:rsidP="00510AD7">
      <w:pPr>
        <w:pStyle w:val="Nagwek2"/>
        <w:keepNext w:val="0"/>
        <w:rPr>
          <w:rFonts w:ascii="Open Sans" w:hAnsi="Open Sans" w:cs="Open Sans"/>
          <w:b w:val="0"/>
          <w:bCs w:val="0"/>
          <w:i/>
          <w:iCs/>
          <w:sz w:val="22"/>
          <w:szCs w:val="22"/>
        </w:rPr>
      </w:pPr>
    </w:p>
    <w:p w:rsidR="00510AD7" w:rsidRPr="007A4E29" w:rsidRDefault="00510AD7" w:rsidP="00510AD7">
      <w:pPr>
        <w:pStyle w:val="Akapitzlist"/>
        <w:numPr>
          <w:ilvl w:val="0"/>
          <w:numId w:val="66"/>
        </w:numPr>
        <w:rPr>
          <w:rFonts w:ascii="Open Sans" w:hAnsi="Open Sans" w:cs="Open Sans"/>
        </w:rPr>
      </w:pPr>
      <w:r w:rsidRPr="007A4E29">
        <w:rPr>
          <w:rFonts w:ascii="Open Sans" w:hAnsi="Open Sans" w:cs="Open Sans"/>
        </w:rPr>
        <w:t>Umowa zostanie zawarta według wzoru stanowiącego załącznik nr 9 do SWZ.</w:t>
      </w:r>
    </w:p>
    <w:p w:rsidR="00510AD7" w:rsidRPr="007A4E29" w:rsidRDefault="00510AD7" w:rsidP="00510AD7">
      <w:pPr>
        <w:pStyle w:val="Akapitzlist"/>
        <w:numPr>
          <w:ilvl w:val="0"/>
          <w:numId w:val="66"/>
        </w:numPr>
        <w:rPr>
          <w:rFonts w:ascii="Open Sans" w:hAnsi="Open Sans" w:cs="Open Sans"/>
        </w:rPr>
      </w:pPr>
      <w:r w:rsidRPr="007A4E29">
        <w:rPr>
          <w:rFonts w:ascii="Open Sans" w:hAnsi="Open Sans" w:cs="Open Sans"/>
        </w:rPr>
        <w:t xml:space="preserve">Zamawiający załącza do niniejszej SWZ wzór umowy wraz z załącznikami, której uzupełnieniu podlegały będą jedynie dane ustalone w wyniku przeprowadzonego postępowania o udzielenie zamówienia publicznego. </w:t>
      </w:r>
    </w:p>
    <w:p w:rsidR="00510AD7" w:rsidRPr="008A099A" w:rsidRDefault="00510AD7" w:rsidP="008A099A">
      <w:pPr>
        <w:pStyle w:val="Akapitzlist"/>
        <w:numPr>
          <w:ilvl w:val="0"/>
          <w:numId w:val="66"/>
        </w:numPr>
        <w:rPr>
          <w:rFonts w:ascii="Open Sans" w:hAnsi="Open Sans" w:cs="Open Sans"/>
        </w:rPr>
      </w:pPr>
      <w:r w:rsidRPr="007A4E29">
        <w:rPr>
          <w:rFonts w:ascii="Open Sans" w:hAnsi="Open Sans" w:cs="Open Sans"/>
        </w:rPr>
        <w:t xml:space="preserve">Zamawiający przewiduje możliwość wprowadzenia zmian do zawartej umowy, na podstawie art. 455 ust. 1 pkt 1 ustawy </w:t>
      </w:r>
      <w:proofErr w:type="spellStart"/>
      <w:r w:rsidRPr="007A4E29">
        <w:rPr>
          <w:rFonts w:ascii="Open Sans" w:hAnsi="Open Sans" w:cs="Open Sans"/>
        </w:rPr>
        <w:t>Pzp</w:t>
      </w:r>
      <w:proofErr w:type="spellEnd"/>
      <w:r w:rsidRPr="007A4E29">
        <w:rPr>
          <w:rFonts w:ascii="Open Sans" w:hAnsi="Open Sans" w:cs="Open Sans"/>
        </w:rPr>
        <w:t>, w sposób i na warunkach określonych we wzorze umowy.</w:t>
      </w:r>
    </w:p>
    <w:tbl>
      <w:tblPr>
        <w:tblStyle w:val="Tabela-Siatka"/>
        <w:tblW w:w="0" w:type="auto"/>
        <w:tblLook w:val="04A0" w:firstRow="1" w:lastRow="0" w:firstColumn="1" w:lastColumn="0" w:noHBand="0" w:noVBand="1"/>
      </w:tblPr>
      <w:tblGrid>
        <w:gridCol w:w="9062"/>
      </w:tblGrid>
      <w:tr w:rsidR="00510AD7" w:rsidRPr="00606F4B" w:rsidTr="0090316A">
        <w:trPr>
          <w:trHeight w:val="346"/>
        </w:trPr>
        <w:tc>
          <w:tcPr>
            <w:tcW w:w="9628" w:type="dxa"/>
          </w:tcPr>
          <w:p w:rsidR="00510AD7" w:rsidRPr="00D625D4" w:rsidRDefault="00510AD7" w:rsidP="00510AD7">
            <w:pPr>
              <w:pStyle w:val="Nagwek2"/>
              <w:tabs>
                <w:tab w:val="left" w:pos="3120"/>
              </w:tabs>
              <w:spacing w:before="0"/>
              <w:jc w:val="center"/>
              <w:outlineLvl w:val="1"/>
              <w:rPr>
                <w:rFonts w:ascii="Open Sans" w:hAnsi="Open Sans" w:cs="Open Sans"/>
              </w:rPr>
            </w:pPr>
            <w:r w:rsidRPr="00D625D4">
              <w:rPr>
                <w:rFonts w:ascii="Open Sans" w:hAnsi="Open Sans" w:cs="Open Sans"/>
                <w:sz w:val="22"/>
              </w:rPr>
              <w:t>XX. Dopuszczalne zmiany umowy</w:t>
            </w:r>
          </w:p>
        </w:tc>
      </w:tr>
    </w:tbl>
    <w:p w:rsidR="00510AD7" w:rsidRPr="007A4E29" w:rsidRDefault="00510AD7" w:rsidP="00510AD7">
      <w:pPr>
        <w:numPr>
          <w:ilvl w:val="0"/>
          <w:numId w:val="30"/>
        </w:numPr>
        <w:spacing w:after="0" w:line="252" w:lineRule="auto"/>
        <w:ind w:left="0" w:firstLine="0"/>
        <w:jc w:val="both"/>
        <w:rPr>
          <w:rFonts w:ascii="Open Sans" w:hAnsi="Open Sans" w:cs="Open Sans"/>
        </w:rPr>
      </w:pPr>
      <w:r w:rsidRPr="007A4E29">
        <w:rPr>
          <w:rFonts w:ascii="Open Sans" w:hAnsi="Open Sans" w:cs="Open Sans"/>
        </w:rPr>
        <w:t>Dopuszczalna jest zmiana umowy bez przeprowadzenia nowego postępowania</w:t>
      </w:r>
      <w:r w:rsidRPr="007A4E29">
        <w:rPr>
          <w:rFonts w:ascii="Open Sans" w:hAnsi="Open Sans" w:cs="Open Sans"/>
        </w:rPr>
        <w:br/>
        <w:t>o udzielenie zamówienia:</w:t>
      </w:r>
    </w:p>
    <w:p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niezależnie od wartości tej zmiany, o ile została przewidziana w ogłoszeniu</w:t>
      </w:r>
      <w:r w:rsidRPr="007A4E29">
        <w:rPr>
          <w:rFonts w:ascii="Open Sans" w:hAnsi="Open Sans" w:cs="Open Sans"/>
        </w:rPr>
        <w:br/>
        <w:t>o zamówieniu lub dokumentach zamówienia, w postaci jasnych, precyzyjnych</w:t>
      </w:r>
      <w:r w:rsidRPr="007A4E29">
        <w:rPr>
          <w:rFonts w:ascii="Open Sans" w:hAnsi="Open Sans" w:cs="Open Sans"/>
        </w:rPr>
        <w:br/>
        <w:t>i jednoznacznych postanowień umownych, które mogą obejmować postanowienia dotyczące zasad wprowadzania zmian wysokości ceny, jeżeli spełniają one łącznie następujące warunki:</w:t>
      </w:r>
    </w:p>
    <w:p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określają rodzaj i zakres zmian,</w:t>
      </w:r>
    </w:p>
    <w:p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określają warunki wprowadzenia zmian,</w:t>
      </w:r>
    </w:p>
    <w:p w:rsidR="00510AD7" w:rsidRPr="007A4E29" w:rsidRDefault="00510AD7" w:rsidP="00510AD7">
      <w:pPr>
        <w:numPr>
          <w:ilvl w:val="0"/>
          <w:numId w:val="32"/>
        </w:numPr>
        <w:spacing w:after="0" w:line="252" w:lineRule="auto"/>
        <w:ind w:left="993" w:hanging="284"/>
        <w:jc w:val="both"/>
        <w:rPr>
          <w:rFonts w:ascii="Open Sans" w:hAnsi="Open Sans" w:cs="Open Sans"/>
        </w:rPr>
      </w:pPr>
      <w:r w:rsidRPr="007A4E29">
        <w:rPr>
          <w:rFonts w:ascii="Open Sans" w:hAnsi="Open Sans" w:cs="Open Sans"/>
        </w:rPr>
        <w:t>nie przewidują takich zmian, które modyfikowałyby ogólny charakter umowy;</w:t>
      </w:r>
    </w:p>
    <w:p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gdy nowy wykonawca ma zastąpić dotychczasowego wykonawcę:</w:t>
      </w:r>
    </w:p>
    <w:p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jeżeli taka możliwość została przewidziana w postanowieniach umownych,</w:t>
      </w:r>
      <w:r w:rsidRPr="007A4E29">
        <w:rPr>
          <w:rFonts w:ascii="Open Sans" w:hAnsi="Open Sans" w:cs="Open Sans"/>
        </w:rPr>
        <w:br/>
        <w:t xml:space="preserve">o których mowa w pkt. 1, lub </w:t>
      </w:r>
    </w:p>
    <w:p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w wyniku sukcesji, wstępując wprawa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rsidR="00510AD7" w:rsidRPr="007A4E29" w:rsidRDefault="00510AD7" w:rsidP="00510AD7">
      <w:pPr>
        <w:numPr>
          <w:ilvl w:val="0"/>
          <w:numId w:val="33"/>
        </w:numPr>
        <w:spacing w:after="0" w:line="252" w:lineRule="auto"/>
        <w:ind w:left="993" w:hanging="284"/>
        <w:jc w:val="both"/>
        <w:rPr>
          <w:rFonts w:ascii="Open Sans" w:hAnsi="Open Sans" w:cs="Open Sans"/>
        </w:rPr>
      </w:pPr>
      <w:r w:rsidRPr="007A4E29">
        <w:rPr>
          <w:rFonts w:ascii="Open Sans" w:hAnsi="Open Sans" w:cs="Open Sans"/>
        </w:rPr>
        <w:t xml:space="preserve">w wyniku przejęcia przez zamawiającego zobowiązań wykonawcy względem jego podwykonawców, w przypadku, o którym mowa w art. 465 ust. 1 ustawy </w:t>
      </w:r>
      <w:proofErr w:type="spellStart"/>
      <w:r w:rsidRPr="007A4E29">
        <w:rPr>
          <w:rFonts w:ascii="Open Sans" w:hAnsi="Open Sans" w:cs="Open Sans"/>
        </w:rPr>
        <w:t>Pzp</w:t>
      </w:r>
      <w:proofErr w:type="spellEnd"/>
      <w:r w:rsidRPr="007A4E29">
        <w:rPr>
          <w:rFonts w:ascii="Open Sans" w:hAnsi="Open Sans" w:cs="Open Sans"/>
        </w:rPr>
        <w:t>;</w:t>
      </w:r>
    </w:p>
    <w:p w:rsidR="00510AD7" w:rsidRPr="007A4E29"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jeżeli dotyczy realizacji, przez dotychczasowego wykonawcę, dodatkowych robót budowlanych, a których nie uwzględniono w zamówieniu podstawowym, o ile stały się one niezbędne i zostały spełnione łącznie następujące warunki:</w:t>
      </w:r>
    </w:p>
    <w:p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zmiana wykonawcy nie może zostać dokonana z powodów ekonomicznych lub technicznych, w szczególności dotyczących zamienności lub interoperacyjności wyposażenia, usług lub instalacji zamówionych w ramach  zamówienia podstawowego,</w:t>
      </w:r>
    </w:p>
    <w:p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zmiana wykonawcy spowodowałaby istotną niedogodność lub znaczne zwiększenie kosztów dla zamawiającego,</w:t>
      </w:r>
    </w:p>
    <w:p w:rsidR="00510AD7" w:rsidRPr="007A4E29" w:rsidRDefault="00510AD7" w:rsidP="00510AD7">
      <w:pPr>
        <w:numPr>
          <w:ilvl w:val="0"/>
          <w:numId w:val="34"/>
        </w:numPr>
        <w:spacing w:after="0" w:line="252" w:lineRule="auto"/>
        <w:ind w:left="993" w:hanging="284"/>
        <w:jc w:val="both"/>
        <w:rPr>
          <w:rFonts w:ascii="Open Sans" w:hAnsi="Open Sans" w:cs="Open Sans"/>
        </w:rPr>
      </w:pPr>
      <w:r w:rsidRPr="007A4E29">
        <w:rPr>
          <w:rFonts w:ascii="Open Sans" w:hAnsi="Open Sans" w:cs="Open Sans"/>
        </w:rPr>
        <w:t>wzrost ceny spowodowany każdą kolejną zmianą nie przekracza 50% wartości pierwotnej umowy, z wyjątkiem należycie uzasadnionych przypadków;</w:t>
      </w:r>
    </w:p>
    <w:p w:rsidR="00510AD7" w:rsidRPr="00F311B6" w:rsidRDefault="00510AD7" w:rsidP="00510AD7">
      <w:pPr>
        <w:numPr>
          <w:ilvl w:val="0"/>
          <w:numId w:val="31"/>
        </w:numPr>
        <w:spacing w:after="0" w:line="252" w:lineRule="auto"/>
        <w:jc w:val="both"/>
        <w:rPr>
          <w:rFonts w:ascii="Open Sans" w:hAnsi="Open Sans" w:cs="Open Sans"/>
        </w:rPr>
      </w:pPr>
      <w:r w:rsidRPr="007A4E29">
        <w:rPr>
          <w:rFonts w:ascii="Open Sans" w:hAnsi="Open Sans" w:cs="Open San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510AD7" w:rsidRPr="007A4E29" w:rsidRDefault="00510AD7" w:rsidP="00510AD7">
      <w:pPr>
        <w:pBdr>
          <w:top w:val="single" w:sz="4" w:space="1" w:color="auto"/>
          <w:left w:val="single" w:sz="4" w:space="4" w:color="auto"/>
          <w:bottom w:val="single" w:sz="4" w:space="1" w:color="auto"/>
          <w:right w:val="single" w:sz="4" w:space="4" w:color="auto"/>
        </w:pBdr>
        <w:jc w:val="center"/>
        <w:rPr>
          <w:rFonts w:ascii="Open Sans" w:hAnsi="Open Sans" w:cs="Open Sans"/>
          <w:b/>
          <w:bCs/>
        </w:rPr>
      </w:pPr>
      <w:bookmarkStart w:id="10" w:name="_Hlk166236618"/>
      <w:r w:rsidRPr="007A4E29">
        <w:rPr>
          <w:rFonts w:ascii="Open Sans" w:hAnsi="Open Sans" w:cs="Open Sans"/>
          <w:b/>
          <w:bCs/>
        </w:rPr>
        <w:t>XI. Pouczenie o środkach ochrony prawnej przysługującej Wykonawcy w toku postępowania o udzielenie zamówienia</w:t>
      </w:r>
      <w:bookmarkEnd w:id="10"/>
    </w:p>
    <w:p w:rsidR="00510AD7" w:rsidRPr="007A4E29" w:rsidRDefault="00510AD7" w:rsidP="00510AD7">
      <w:pPr>
        <w:pStyle w:val="zmart2"/>
        <w:spacing w:line="276" w:lineRule="auto"/>
        <w:rPr>
          <w:rFonts w:ascii="Open Sans" w:hAnsi="Open Sans" w:cs="Open Sans"/>
          <w:noProof w:val="0"/>
          <w:sz w:val="22"/>
          <w:szCs w:val="22"/>
        </w:rPr>
      </w:pPr>
    </w:p>
    <w:p w:rsidR="00D937D8" w:rsidRDefault="00510AD7" w:rsidP="00BC28ED">
      <w:pPr>
        <w:autoSpaceDE w:val="0"/>
        <w:autoSpaceDN w:val="0"/>
        <w:adjustRightInd w:val="0"/>
        <w:jc w:val="both"/>
        <w:rPr>
          <w:rFonts w:ascii="Open Sans" w:eastAsia="TimesNewRoman,Bold" w:hAnsi="Open Sans" w:cs="Open Sans"/>
        </w:rPr>
      </w:pPr>
      <w:r w:rsidRPr="007A4E29">
        <w:rPr>
          <w:rFonts w:ascii="Open Sans" w:hAnsi="Open Sans" w:cs="Open Sans"/>
        </w:rPr>
        <w:t xml:space="preserve">Wykonawcy oraz innemu </w:t>
      </w:r>
      <w:r w:rsidRPr="007A4E29">
        <w:rPr>
          <w:rFonts w:ascii="Open Sans" w:eastAsia="TimesNewRoman,Bold" w:hAnsi="Open Sans" w:cs="Open Sans"/>
        </w:rPr>
        <w:t xml:space="preserve">podmiotowi, jeżeli ma lub miał interes w uzyskaniu niniejszego zamówienia oraz poniósł lub może ponieść szkodę w wyniku naruszenia przez Zamawiającego przepisów ustawy </w:t>
      </w:r>
      <w:proofErr w:type="spellStart"/>
      <w:r w:rsidRPr="007A4E29">
        <w:rPr>
          <w:rFonts w:ascii="Open Sans" w:eastAsia="TimesNewRoman,Bold" w:hAnsi="Open Sans" w:cs="Open Sans"/>
        </w:rPr>
        <w:t>Pzp</w:t>
      </w:r>
      <w:proofErr w:type="spellEnd"/>
      <w:r w:rsidRPr="007A4E29">
        <w:rPr>
          <w:rFonts w:ascii="Open Sans" w:hAnsi="Open Sans" w:cs="Open Sans"/>
        </w:rPr>
        <w:t xml:space="preserve"> oraz </w:t>
      </w:r>
      <w:r w:rsidRPr="007A4E29">
        <w:rPr>
          <w:rFonts w:ascii="Open Sans" w:eastAsia="TimesNewRoman,Bold" w:hAnsi="Open Sans" w:cs="Open Sans"/>
        </w:rPr>
        <w:t xml:space="preserve">organizacjom wpisanym na listę, o której mowa w art. 469 ust. 15 ustawy </w:t>
      </w:r>
      <w:proofErr w:type="spellStart"/>
      <w:r w:rsidRPr="007A4E29">
        <w:rPr>
          <w:rFonts w:ascii="Open Sans" w:eastAsia="TimesNewRoman,Bold" w:hAnsi="Open Sans" w:cs="Open Sans"/>
        </w:rPr>
        <w:t>Pzp</w:t>
      </w:r>
      <w:proofErr w:type="spellEnd"/>
      <w:r w:rsidRPr="007A4E29">
        <w:rPr>
          <w:rFonts w:ascii="Open Sans" w:eastAsia="TimesNewRoman,Bold" w:hAnsi="Open Sans" w:cs="Open Sans"/>
        </w:rPr>
        <w:t xml:space="preserve">, przysługują środki ochrony prawnej określone w Dziale IX ustawy </w:t>
      </w:r>
      <w:proofErr w:type="spellStart"/>
      <w:r w:rsidRPr="007A4E29">
        <w:rPr>
          <w:rFonts w:ascii="Open Sans" w:eastAsia="TimesNewRoman,Bold" w:hAnsi="Open Sans" w:cs="Open Sans"/>
        </w:rPr>
        <w:t>Pzp</w:t>
      </w:r>
      <w:proofErr w:type="spellEnd"/>
      <w:r w:rsidRPr="007A4E29">
        <w:rPr>
          <w:rFonts w:ascii="Open Sans" w:eastAsia="TimesNewRoman,Bold" w:hAnsi="Open Sans" w:cs="Open Sans"/>
        </w:rPr>
        <w:t>.</w:t>
      </w:r>
    </w:p>
    <w:p w:rsidR="00D937D8" w:rsidRPr="00C36C63" w:rsidRDefault="00C36C63" w:rsidP="00C36C63">
      <w:pPr>
        <w:pBdr>
          <w:top w:val="single" w:sz="4" w:space="1" w:color="auto"/>
          <w:left w:val="single" w:sz="4" w:space="4" w:color="auto"/>
          <w:bottom w:val="single" w:sz="4" w:space="1" w:color="auto"/>
          <w:right w:val="single" w:sz="4" w:space="4" w:color="auto"/>
        </w:pBdr>
        <w:autoSpaceDE w:val="0"/>
        <w:autoSpaceDN w:val="0"/>
        <w:adjustRightInd w:val="0"/>
        <w:jc w:val="center"/>
        <w:rPr>
          <w:rFonts w:ascii="Open Sans" w:eastAsia="TimesNewRoman,Bold" w:hAnsi="Open Sans" w:cs="Open Sans"/>
          <w:b/>
        </w:rPr>
      </w:pPr>
      <w:r w:rsidRPr="00C36C63">
        <w:rPr>
          <w:rFonts w:ascii="Open Sans" w:eastAsia="TimesNewRoman,Bold" w:hAnsi="Open Sans" w:cs="Open Sans"/>
          <w:b/>
        </w:rPr>
        <w:t>XII. Przetwarzanie danych osobowych</w:t>
      </w:r>
    </w:p>
    <w:p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1.</w:t>
      </w:r>
      <w:r w:rsidRPr="00C36C63">
        <w:rPr>
          <w:rFonts w:ascii="Open Sans" w:eastAsia="TimesNewRoman,Bold" w:hAnsi="Open Sans" w:cs="Open Sans"/>
        </w:rPr>
        <w:tab/>
        <w:t>Strony wszelkie dane osobowe pozyskane od siebie w związku z prowadzeniem postępowania będą przetwarzały wyłącznie na potrzeby postępowania oraz chroniły przed dostępem osób nieupoważnionych, zgodnie z obowiązującymi przepisami o ochronie danych osobowych wynikającymi z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C36C63">
        <w:rPr>
          <w:rFonts w:ascii="Open Sans" w:eastAsia="TimesNewRoman,Bold" w:hAnsi="Open Sans" w:cs="Open Sans"/>
        </w:rPr>
        <w:t>Dz.Urz</w:t>
      </w:r>
      <w:proofErr w:type="spellEnd"/>
      <w:r w:rsidRPr="00C36C63">
        <w:rPr>
          <w:rFonts w:ascii="Open Sans" w:eastAsia="TimesNewRoman,Bold" w:hAnsi="Open Sans" w:cs="Open Sans"/>
        </w:rPr>
        <w:t>. UE L 119 z 04.05.2016 r.) zwanym dalej „RODO”.</w:t>
      </w:r>
    </w:p>
    <w:p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2.</w:t>
      </w:r>
      <w:r w:rsidRPr="00C36C63">
        <w:rPr>
          <w:rFonts w:ascii="Open Sans" w:eastAsia="TimesNewRoman,Bold" w:hAnsi="Open Sans" w:cs="Open Sans"/>
        </w:rPr>
        <w:tab/>
        <w:t>W związku z udostępnianiem sobie wzajemnie przez strony danych osobowych, strony zamieszczają postanowienia określające jego zakres oraz wymagane informacje:</w:t>
      </w:r>
    </w:p>
    <w:p w:rsidR="00C36C63" w:rsidRPr="00C36C63"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1)</w:t>
      </w:r>
      <w:r w:rsidRPr="00C36C63">
        <w:rPr>
          <w:rFonts w:ascii="Open Sans" w:eastAsia="TimesNewRoman,Bold" w:hAnsi="Open Sans" w:cs="Open Sans"/>
        </w:rPr>
        <w:tab/>
        <w:t xml:space="preserve"> dane osobowe osób wskazanych do kontaktów reprezentujących każdą ze stron udostępniane będą drugiej stronie, która stanie się administratorem danych osobowych, i przetwarzane będą przez nią w celu przeprowadzenia postępowania (prawnie usprawiedliwiony interes administratora jako podstawa prawna przetwarzania),</w:t>
      </w:r>
    </w:p>
    <w:p w:rsidR="0090316A" w:rsidRPr="007A4E29" w:rsidRDefault="00C36C63" w:rsidP="00C36C63">
      <w:pPr>
        <w:autoSpaceDE w:val="0"/>
        <w:autoSpaceDN w:val="0"/>
        <w:adjustRightInd w:val="0"/>
        <w:jc w:val="both"/>
        <w:rPr>
          <w:rFonts w:ascii="Open Sans" w:eastAsia="TimesNewRoman,Bold" w:hAnsi="Open Sans" w:cs="Open Sans"/>
        </w:rPr>
      </w:pPr>
      <w:r w:rsidRPr="00C36C63">
        <w:rPr>
          <w:rFonts w:ascii="Open Sans" w:eastAsia="TimesNewRoman,Bold" w:hAnsi="Open Sans" w:cs="Open Sans"/>
        </w:rPr>
        <w:t>2)</w:t>
      </w:r>
      <w:r w:rsidRPr="00C36C63">
        <w:rPr>
          <w:rFonts w:ascii="Open Sans" w:eastAsia="TimesNewRoman,Bold" w:hAnsi="Open Sans" w:cs="Open Sans"/>
        </w:rPr>
        <w:tab/>
        <w:t xml:space="preserve"> oferent w związku z przygotowaną ofertą udostępnia dla Państwowej </w:t>
      </w:r>
      <w:r>
        <w:rPr>
          <w:rFonts w:ascii="Open Sans" w:eastAsia="TimesNewRoman,Bold" w:hAnsi="Open Sans" w:cs="Open Sans"/>
        </w:rPr>
        <w:t>Akademii Nauk Stosowanych</w:t>
      </w:r>
      <w:r w:rsidR="0090316A">
        <w:rPr>
          <w:rFonts w:ascii="Open Sans" w:eastAsia="TimesNewRoman,Bold" w:hAnsi="Open Sans" w:cs="Open Sans"/>
        </w:rPr>
        <w:t xml:space="preserve"> </w:t>
      </w:r>
      <w:r w:rsidRPr="00C36C63">
        <w:rPr>
          <w:rFonts w:ascii="Open Sans" w:eastAsia="TimesNewRoman,Bold" w:hAnsi="Open Sans" w:cs="Open Sans"/>
        </w:rPr>
        <w:t xml:space="preserve"> w Głogowie dane osobowe osób uprawnionych do reprezentowania firmy, pełnomocników do zaciągania zobowiązań oraz informacje potwierdzające kwalifikacje i uprawnienia osób wskazanych do realizacji zadania.</w:t>
      </w:r>
    </w:p>
    <w:p w:rsidR="00510AD7" w:rsidRPr="007A4E29" w:rsidRDefault="00510AD7" w:rsidP="00510AD7">
      <w:pPr>
        <w:pBdr>
          <w:top w:val="single" w:sz="4" w:space="1" w:color="auto"/>
          <w:left w:val="single" w:sz="4" w:space="4" w:color="auto"/>
          <w:bottom w:val="single" w:sz="4" w:space="1" w:color="auto"/>
          <w:right w:val="single" w:sz="4" w:space="4" w:color="auto"/>
        </w:pBdr>
        <w:tabs>
          <w:tab w:val="left" w:pos="0"/>
        </w:tabs>
        <w:jc w:val="center"/>
        <w:rPr>
          <w:rFonts w:ascii="Open Sans" w:hAnsi="Open Sans" w:cs="Open Sans"/>
        </w:rPr>
      </w:pPr>
      <w:r w:rsidRPr="007A4E29">
        <w:rPr>
          <w:rFonts w:ascii="Open Sans" w:hAnsi="Open Sans" w:cs="Open Sans"/>
          <w:b/>
          <w:bCs/>
        </w:rPr>
        <w:t>XII</w:t>
      </w:r>
      <w:r w:rsidR="00C36C63">
        <w:rPr>
          <w:rFonts w:ascii="Open Sans" w:hAnsi="Open Sans" w:cs="Open Sans"/>
          <w:b/>
          <w:bCs/>
        </w:rPr>
        <w:t>I</w:t>
      </w:r>
      <w:r w:rsidRPr="007A4E29">
        <w:rPr>
          <w:rFonts w:ascii="Open Sans" w:hAnsi="Open Sans" w:cs="Open Sans"/>
          <w:b/>
          <w:bCs/>
        </w:rPr>
        <w:t>. Załączniki do specyfikacji</w:t>
      </w:r>
    </w:p>
    <w:p w:rsidR="00510AD7" w:rsidRPr="007A4E29" w:rsidRDefault="00510AD7" w:rsidP="00510AD7">
      <w:pPr>
        <w:pStyle w:val="Akapitzlist"/>
        <w:ind w:left="0"/>
        <w:rPr>
          <w:rFonts w:ascii="Open Sans" w:hAnsi="Open Sans" w:cs="Open Sans"/>
        </w:rPr>
      </w:pPr>
      <w:r w:rsidRPr="007A4E29">
        <w:rPr>
          <w:rFonts w:ascii="Open Sans" w:hAnsi="Open Sans" w:cs="Open Sans"/>
        </w:rPr>
        <w:t>Załącznik nr 1 – Formularz ofertowy</w:t>
      </w:r>
    </w:p>
    <w:p w:rsidR="00510AD7" w:rsidRPr="007A4E29" w:rsidRDefault="00510AD7" w:rsidP="00510AD7">
      <w:pPr>
        <w:pStyle w:val="Akapitzlist"/>
        <w:ind w:left="0"/>
        <w:rPr>
          <w:rFonts w:ascii="Open Sans" w:hAnsi="Open Sans" w:cs="Open Sans"/>
        </w:rPr>
      </w:pPr>
      <w:r w:rsidRPr="007A4E29">
        <w:rPr>
          <w:rFonts w:ascii="Open Sans" w:hAnsi="Open Sans" w:cs="Open Sans"/>
        </w:rPr>
        <w:t>Załącznik nr 2 – Oświadczenie o spełnianiu warunków udziału w postępowaniu.</w:t>
      </w:r>
    </w:p>
    <w:p w:rsidR="00510AD7" w:rsidRPr="007A4E29" w:rsidRDefault="00510AD7" w:rsidP="00510AD7">
      <w:pPr>
        <w:pStyle w:val="Akapitzlist"/>
        <w:ind w:left="0"/>
        <w:rPr>
          <w:rFonts w:ascii="Open Sans" w:hAnsi="Open Sans" w:cs="Open Sans"/>
        </w:rPr>
      </w:pPr>
      <w:r w:rsidRPr="007A4E29">
        <w:rPr>
          <w:rFonts w:ascii="Open Sans" w:hAnsi="Open Sans" w:cs="Open Sans"/>
        </w:rPr>
        <w:t>Załącznik nr 3 – Oświadczenie o braku podstaw do wykluczenia z postępowania</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4 – Oświadczenie podmiotu udostępniającego Wykonawcy zasoby dotyczące spełniania warunków udziału w postępowaniu</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5 - Oświadczenie dotyczące grupy kapitałowej</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6 – Oświadczenie podmiotu udostępniającego Wykonawcy zasoby dotyczące wykluczenia z postępowania</w:t>
      </w:r>
    </w:p>
    <w:p w:rsidR="00854987" w:rsidRDefault="00510AD7" w:rsidP="00AB0470">
      <w:pPr>
        <w:pStyle w:val="Akapitzlist"/>
        <w:ind w:left="0"/>
        <w:jc w:val="left"/>
        <w:rPr>
          <w:rFonts w:ascii="Open Sans" w:hAnsi="Open Sans" w:cs="Open Sans"/>
        </w:rPr>
      </w:pPr>
      <w:r w:rsidRPr="007A4E29">
        <w:rPr>
          <w:rFonts w:ascii="Open Sans" w:hAnsi="Open Sans" w:cs="Open Sans"/>
        </w:rPr>
        <w:t>Załącznik nr 7</w:t>
      </w:r>
      <w:r w:rsidR="00BC28ED">
        <w:rPr>
          <w:rFonts w:ascii="Open Sans" w:hAnsi="Open Sans" w:cs="Open Sans"/>
        </w:rPr>
        <w:t xml:space="preserve"> </w:t>
      </w:r>
      <w:r w:rsidRPr="007A4E29">
        <w:rPr>
          <w:rFonts w:ascii="Open Sans" w:hAnsi="Open Sans" w:cs="Open Sans"/>
        </w:rPr>
        <w:t>- Oświadczenie o robotach</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w:t>
      </w:r>
      <w:r w:rsidR="00AB0470">
        <w:rPr>
          <w:rFonts w:ascii="Open Sans" w:hAnsi="Open Sans" w:cs="Open Sans"/>
        </w:rPr>
        <w:t xml:space="preserve"> </w:t>
      </w:r>
      <w:r w:rsidRPr="007A4E29">
        <w:rPr>
          <w:rFonts w:ascii="Open Sans" w:hAnsi="Open Sans" w:cs="Open Sans"/>
        </w:rPr>
        <w:t>n</w:t>
      </w:r>
      <w:r w:rsidR="00AB0470">
        <w:rPr>
          <w:rFonts w:ascii="Open Sans" w:hAnsi="Open Sans" w:cs="Open Sans"/>
        </w:rPr>
        <w:t xml:space="preserve">r 8 - </w:t>
      </w:r>
      <w:r w:rsidRPr="007A4E29">
        <w:rPr>
          <w:rFonts w:ascii="Open Sans" w:hAnsi="Open Sans" w:cs="Open Sans"/>
        </w:rPr>
        <w:t>Wykaz części zamówienia przewidzianych do realizacji przez podwykonawców</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9 - Wzór umowy</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 xml:space="preserve">Załącznik nr 10- </w:t>
      </w:r>
      <w:bookmarkStart w:id="11" w:name="_Hlk137634483"/>
      <w:r w:rsidRPr="007A4E29">
        <w:rPr>
          <w:rFonts w:ascii="Open Sans" w:hAnsi="Open Sans" w:cs="Open Sans"/>
        </w:rPr>
        <w:t>Klauzula informacyjna</w:t>
      </w:r>
      <w:bookmarkEnd w:id="11"/>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11- Zobowiązanie</w:t>
      </w:r>
    </w:p>
    <w:p w:rsidR="00510AD7" w:rsidRPr="007A4E29" w:rsidRDefault="00510AD7" w:rsidP="00AB0470">
      <w:pPr>
        <w:pStyle w:val="Akapitzlist"/>
        <w:ind w:left="0"/>
        <w:jc w:val="left"/>
        <w:rPr>
          <w:rFonts w:ascii="Open Sans" w:hAnsi="Open Sans" w:cs="Open Sans"/>
        </w:rPr>
      </w:pPr>
      <w:r w:rsidRPr="007A4E29">
        <w:rPr>
          <w:rFonts w:ascii="Open Sans" w:hAnsi="Open Sans" w:cs="Open Sans"/>
        </w:rPr>
        <w:t>Załącznik nr 12 – Dokumentacja projektowa</w:t>
      </w:r>
    </w:p>
    <w:p w:rsidR="00510AD7" w:rsidRPr="007A4E29" w:rsidRDefault="00510AD7" w:rsidP="00510AD7">
      <w:pPr>
        <w:ind w:firstLine="709"/>
        <w:rPr>
          <w:rFonts w:ascii="Open Sans" w:hAnsi="Open Sans" w:cs="Open Sans"/>
          <w:noProof/>
        </w:rPr>
      </w:pPr>
    </w:p>
    <w:p w:rsidR="00143C08" w:rsidRDefault="00143C08"/>
    <w:sectPr w:rsidR="00143C08">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2B1" w:rsidRDefault="003312B1" w:rsidP="00510AD7">
      <w:pPr>
        <w:spacing w:after="0" w:line="240" w:lineRule="auto"/>
      </w:pPr>
      <w:r>
        <w:separator/>
      </w:r>
    </w:p>
  </w:endnote>
  <w:endnote w:type="continuationSeparator" w:id="0">
    <w:p w:rsidR="003312B1" w:rsidRDefault="003312B1" w:rsidP="0051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0000000000000000000"/>
    <w:charset w:val="EE"/>
    <w:family w:val="auto"/>
    <w:pitch w:val="variable"/>
    <w:sig w:usb0="E00002FF" w:usb1="4000201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916524"/>
      <w:docPartObj>
        <w:docPartGallery w:val="Page Numbers (Bottom of Page)"/>
        <w:docPartUnique/>
      </w:docPartObj>
    </w:sdtPr>
    <w:sdtContent>
      <w:p w:rsidR="00C07244" w:rsidRDefault="00C07244">
        <w:pPr>
          <w:pStyle w:val="Stopka"/>
          <w:jc w:val="right"/>
        </w:pPr>
        <w:r>
          <w:fldChar w:fldCharType="begin"/>
        </w:r>
        <w:r>
          <w:instrText>PAGE   \* MERGEFORMAT</w:instrText>
        </w:r>
        <w:r>
          <w:fldChar w:fldCharType="separate"/>
        </w:r>
        <w:r>
          <w:t>2</w:t>
        </w:r>
        <w:r>
          <w:fldChar w:fldCharType="end"/>
        </w:r>
      </w:p>
    </w:sdtContent>
  </w:sdt>
  <w:p w:rsidR="00C07244" w:rsidRPr="008F538D" w:rsidRDefault="00C07244" w:rsidP="008F538D">
    <w:pPr>
      <w:autoSpaceDE w:val="0"/>
      <w:autoSpaceDN w:val="0"/>
      <w:adjustRightInd w:val="0"/>
      <w:spacing w:after="0" w:line="240" w:lineRule="auto"/>
      <w:jc w:val="center"/>
      <w:rPr>
        <w:rFonts w:ascii="Open Sans" w:hAnsi="Open Sans" w:cs="Open Sans"/>
        <w:color w:val="21356D"/>
        <w:sz w:val="16"/>
        <w:szCs w:val="16"/>
      </w:rPr>
    </w:pPr>
    <w:r w:rsidRPr="008F538D">
      <w:rPr>
        <w:rFonts w:ascii="Open Sans" w:hAnsi="Open Sans" w:cs="Open Sans"/>
        <w:color w:val="21356D"/>
        <w:sz w:val="16"/>
        <w:szCs w:val="16"/>
      </w:rPr>
      <w:t>67-200 Głogów I ul. Piotra Skargi 5 I tel. 76 835 35 66, 76 835 35 82 I e-mail: kontakt@pans.glogow.pl I NIP 6932045180</w:t>
    </w:r>
  </w:p>
  <w:p w:rsidR="00C07244" w:rsidRPr="008F538D" w:rsidRDefault="00C07244" w:rsidP="008F538D">
    <w:pPr>
      <w:spacing w:after="0" w:line="240" w:lineRule="auto"/>
      <w:ind w:firstLine="142"/>
      <w:jc w:val="center"/>
      <w:rPr>
        <w:rFonts w:ascii="Open Sans" w:hAnsi="Open Sans" w:cs="Open Sans"/>
        <w:sz w:val="24"/>
      </w:rPr>
    </w:pPr>
    <w:r w:rsidRPr="008F538D">
      <w:rPr>
        <w:rFonts w:ascii="Open Sans" w:hAnsi="Open Sans" w:cs="Open Sans"/>
        <w:b/>
        <w:bCs/>
        <w:color w:val="21356D"/>
        <w:sz w:val="16"/>
        <w:szCs w:val="16"/>
      </w:rPr>
      <w:t>www.pans.glogow.pl</w:t>
    </w:r>
  </w:p>
  <w:p w:rsidR="00C07244" w:rsidRPr="00133934" w:rsidRDefault="00C07244" w:rsidP="00133934">
    <w:pPr>
      <w:tabs>
        <w:tab w:val="center" w:pos="4536"/>
        <w:tab w:val="right" w:pos="9072"/>
      </w:tabs>
      <w:spacing w:after="0" w:line="240" w:lineRule="auto"/>
      <w:ind w:left="142"/>
      <w:jc w:val="center"/>
      <w:rPr>
        <w:rFonts w:ascii="Arial" w:eastAsia="Aptos" w:hAnsi="Arial" w:cs="Arial"/>
        <w:kern w:val="2"/>
        <w:sz w:val="20"/>
        <w:szCs w:val="20"/>
        <w14:ligatures w14:val="standardContextual"/>
      </w:rPr>
    </w:pPr>
    <w:r w:rsidRPr="00CC4E8C">
      <w:rPr>
        <w:rFonts w:ascii="Arial" w:eastAsia="Aptos" w:hAnsi="Arial" w:cs="Arial"/>
        <w:kern w:val="2"/>
        <w:sz w:val="20"/>
        <w:szCs w:val="20"/>
        <w14:ligatures w14:val="standardContextu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2B1" w:rsidRDefault="003312B1" w:rsidP="00510AD7">
      <w:pPr>
        <w:spacing w:after="0" w:line="240" w:lineRule="auto"/>
      </w:pPr>
      <w:bookmarkStart w:id="0" w:name="_Hlk164343041"/>
      <w:bookmarkEnd w:id="0"/>
      <w:r>
        <w:separator/>
      </w:r>
    </w:p>
  </w:footnote>
  <w:footnote w:type="continuationSeparator" w:id="0">
    <w:p w:rsidR="003312B1" w:rsidRDefault="003312B1" w:rsidP="0051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244" w:rsidRDefault="00C07244" w:rsidP="008F538D">
    <w:pPr>
      <w:spacing w:after="0" w:line="240" w:lineRule="auto"/>
      <w:contextualSpacing/>
      <w:rPr>
        <w:rFonts w:ascii="Open Sans" w:hAnsi="Open Sans"/>
        <w:sz w:val="24"/>
      </w:rPr>
    </w:pPr>
  </w:p>
  <w:p w:rsidR="00C07244" w:rsidRPr="008F538D" w:rsidRDefault="00C07244" w:rsidP="008F538D">
    <w:pPr>
      <w:spacing w:after="0" w:line="240" w:lineRule="auto"/>
      <w:contextualSpacing/>
      <w:rPr>
        <w:rFonts w:ascii="Arial" w:eastAsia="Times New Roman" w:hAnsi="Arial" w:cs="Arial"/>
        <w:i/>
        <w:iCs/>
        <w:sz w:val="20"/>
        <w:szCs w:val="20"/>
        <w:lang w:eastAsia="pl-PL"/>
      </w:rPr>
    </w:pPr>
    <w:r w:rsidRPr="008F538D">
      <w:rPr>
        <w:rFonts w:ascii="Arial" w:eastAsia="Times New Roman" w:hAnsi="Arial" w:cs="Arial"/>
        <w:i/>
        <w:iCs/>
        <w:noProof/>
        <w:sz w:val="20"/>
        <w:szCs w:val="20"/>
        <w:lang w:eastAsia="pl-PL"/>
      </w:rPr>
      <w:drawing>
        <wp:anchor distT="0" distB="0" distL="114300" distR="114300" simplePos="0" relativeHeight="251659264" behindDoc="0" locked="0" layoutInCell="1" allowOverlap="1" wp14:anchorId="583E8099" wp14:editId="70D8403A">
          <wp:simplePos x="0" y="0"/>
          <wp:positionH relativeFrom="column">
            <wp:posOffset>-530755</wp:posOffset>
          </wp:positionH>
          <wp:positionV relativeFrom="paragraph">
            <wp:posOffset>-440690</wp:posOffset>
          </wp:positionV>
          <wp:extent cx="2457100" cy="426146"/>
          <wp:effectExtent l="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100" cy="4261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244" w:rsidRDefault="00C07244" w:rsidP="008F538D">
    <w:pPr>
      <w:spacing w:after="0" w:line="240" w:lineRule="auto"/>
      <w:contextualSpacing/>
      <w:rPr>
        <w:rFonts w:ascii="Arial" w:eastAsia="Times New Roman" w:hAnsi="Arial" w:cs="Arial"/>
        <w:i/>
        <w:iCs/>
        <w:sz w:val="20"/>
        <w:szCs w:val="20"/>
        <w:lang w:eastAsia="pl-PL"/>
      </w:rPr>
    </w:pPr>
  </w:p>
  <w:p w:rsidR="00C07244" w:rsidRPr="00592ABB" w:rsidRDefault="00C07244" w:rsidP="008F538D">
    <w:pPr>
      <w:spacing w:after="0" w:line="240" w:lineRule="auto"/>
      <w:contextualSpacing/>
      <w:rPr>
        <w:rFonts w:ascii="Arial" w:eastAsia="Times New Roman" w:hAnsi="Arial" w:cs="Arial"/>
        <w:i/>
        <w:iCs/>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singleLevel"/>
    <w:tmpl w:val="AA38BE6A"/>
    <w:name w:val="WW8Num45"/>
    <w:lvl w:ilvl="0">
      <w:start w:val="1"/>
      <w:numFmt w:val="decimal"/>
      <w:lvlText w:val="%1)"/>
      <w:lvlJc w:val="left"/>
      <w:pPr>
        <w:tabs>
          <w:tab w:val="num" w:pos="720"/>
        </w:tabs>
        <w:ind w:left="720" w:hanging="360"/>
      </w:pPr>
      <w:rPr>
        <w:rFonts w:ascii="Open Sans" w:hAnsi="Open Sans" w:cs="Open Sans" w:hint="default"/>
        <w:sz w:val="22"/>
        <w:szCs w:val="24"/>
      </w:rPr>
    </w:lvl>
  </w:abstractNum>
  <w:abstractNum w:abstractNumId="1" w15:restartNumberingAfterBreak="0">
    <w:nsid w:val="0000004D"/>
    <w:multiLevelType w:val="singleLevel"/>
    <w:tmpl w:val="9DA67966"/>
    <w:name w:val="WW8Num76"/>
    <w:lvl w:ilvl="0">
      <w:start w:val="1"/>
      <w:numFmt w:val="decimal"/>
      <w:lvlText w:val="%1)"/>
      <w:lvlJc w:val="left"/>
      <w:pPr>
        <w:tabs>
          <w:tab w:val="num" w:pos="1636"/>
        </w:tabs>
        <w:ind w:left="1636" w:hanging="360"/>
      </w:pPr>
      <w:rPr>
        <w:rFonts w:ascii="Open Sans" w:hAnsi="Open Sans" w:cs="Open Sans" w:hint="default"/>
        <w:b w:val="0"/>
        <w:i w:val="0"/>
      </w:rPr>
    </w:lvl>
  </w:abstractNum>
  <w:abstractNum w:abstractNumId="2" w15:restartNumberingAfterBreak="0">
    <w:nsid w:val="00000075"/>
    <w:multiLevelType w:val="multilevel"/>
    <w:tmpl w:val="8A567B42"/>
    <w:name w:val="WW8Num116"/>
    <w:lvl w:ilvl="0">
      <w:start w:val="1"/>
      <w:numFmt w:val="decimal"/>
      <w:lvlText w:val="%1."/>
      <w:lvlJc w:val="left"/>
      <w:pPr>
        <w:tabs>
          <w:tab w:val="num" w:pos="0"/>
        </w:tabs>
        <w:ind w:left="720" w:hanging="360"/>
      </w:pPr>
      <w:rPr>
        <w:rFonts w:ascii="Arial Narrow" w:hAnsi="Arial Narrow" w:cs="Arial Narrow"/>
        <w:sz w:val="24"/>
        <w:szCs w:val="24"/>
      </w:rPr>
    </w:lvl>
    <w:lvl w:ilvl="1">
      <w:start w:val="1"/>
      <w:numFmt w:val="decimal"/>
      <w:lvlText w:val="%2)"/>
      <w:lvlJc w:val="left"/>
      <w:pPr>
        <w:tabs>
          <w:tab w:val="num" w:pos="1440"/>
        </w:tabs>
        <w:ind w:left="1440" w:hanging="360"/>
      </w:pPr>
      <w:rPr>
        <w:rFonts w:ascii="Open Sans" w:hAnsi="Open Sans" w:cs="Open Sans" w:hint="default"/>
        <w:sz w:val="22"/>
        <w:szCs w:val="24"/>
      </w:rPr>
    </w:lvl>
    <w:lvl w:ilvl="2">
      <w:start w:val="1"/>
      <w:numFmt w:val="lowerLetter"/>
      <w:lvlText w:val="%3)"/>
      <w:lvlJc w:val="right"/>
      <w:pPr>
        <w:tabs>
          <w:tab w:val="num" w:pos="-562"/>
        </w:tabs>
        <w:ind w:left="1598" w:hanging="180"/>
      </w:pPr>
      <w:rPr>
        <w:rFonts w:ascii="Open Sans" w:eastAsia="Times New Roman" w:hAnsi="Open Sans" w:cs="Open Sans"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3" w15:restartNumberingAfterBreak="0">
    <w:nsid w:val="005974DD"/>
    <w:multiLevelType w:val="hybridMultilevel"/>
    <w:tmpl w:val="1B0CF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A1579"/>
    <w:multiLevelType w:val="hybridMultilevel"/>
    <w:tmpl w:val="E53CC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E7611"/>
    <w:multiLevelType w:val="hybridMultilevel"/>
    <w:tmpl w:val="5D424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C0FDA"/>
    <w:multiLevelType w:val="hybridMultilevel"/>
    <w:tmpl w:val="5B9270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5326DEB"/>
    <w:multiLevelType w:val="multilevel"/>
    <w:tmpl w:val="288839AA"/>
    <w:lvl w:ilvl="0">
      <w:start w:val="1"/>
      <w:numFmt w:val="decimal"/>
      <w:lvlText w:val="%1."/>
      <w:lvlJc w:val="left"/>
      <w:pPr>
        <w:ind w:left="3621"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F9491B"/>
    <w:multiLevelType w:val="hybridMultilevel"/>
    <w:tmpl w:val="BA66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32286"/>
    <w:multiLevelType w:val="hybridMultilevel"/>
    <w:tmpl w:val="31B0905C"/>
    <w:lvl w:ilvl="0" w:tplc="B128EE62">
      <w:start w:val="1"/>
      <w:numFmt w:val="lowerLetter"/>
      <w:lvlText w:val="%1)"/>
      <w:lvlJc w:val="left"/>
      <w:pPr>
        <w:ind w:left="502" w:hanging="360"/>
      </w:pPr>
      <w:rPr>
        <w:rFonts w:ascii="Open Sans" w:hAnsi="Open Sans" w:cs="Open Sans"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10" w15:restartNumberingAfterBreak="0">
    <w:nsid w:val="084A1ED9"/>
    <w:multiLevelType w:val="hybridMultilevel"/>
    <w:tmpl w:val="70920760"/>
    <w:lvl w:ilvl="0" w:tplc="527004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E6175B"/>
    <w:multiLevelType w:val="hybridMultilevel"/>
    <w:tmpl w:val="92764AC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A017FA8"/>
    <w:multiLevelType w:val="hybridMultilevel"/>
    <w:tmpl w:val="5CE2A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B15B7B"/>
    <w:multiLevelType w:val="hybridMultilevel"/>
    <w:tmpl w:val="9298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4217C"/>
    <w:multiLevelType w:val="hybridMultilevel"/>
    <w:tmpl w:val="58BE0580"/>
    <w:lvl w:ilvl="0" w:tplc="3B92CD4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B28D6"/>
    <w:multiLevelType w:val="multilevel"/>
    <w:tmpl w:val="FB56B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C50CF"/>
    <w:multiLevelType w:val="hybridMultilevel"/>
    <w:tmpl w:val="00A03E7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C07F1"/>
    <w:multiLevelType w:val="hybridMultilevel"/>
    <w:tmpl w:val="B32AF0E0"/>
    <w:lvl w:ilvl="0" w:tplc="04150017">
      <w:start w:val="1"/>
      <w:numFmt w:val="lowerLetter"/>
      <w:lvlText w:val="%1)"/>
      <w:lvlJc w:val="left"/>
      <w:pPr>
        <w:ind w:left="5209" w:hanging="360"/>
      </w:p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18" w15:restartNumberingAfterBreak="0">
    <w:nsid w:val="0E9B7C88"/>
    <w:multiLevelType w:val="hybridMultilevel"/>
    <w:tmpl w:val="DEEC7DCC"/>
    <w:lvl w:ilvl="0" w:tplc="04150011">
      <w:start w:val="1"/>
      <w:numFmt w:val="decimal"/>
      <w:lvlText w:val="%1)"/>
      <w:lvlJc w:val="left"/>
      <w:pPr>
        <w:ind w:left="1032" w:hanging="360"/>
      </w:pPr>
      <w:rPr>
        <w:rFonts w:ascii="Times New Roman" w:hAnsi="Times New Roman" w:cs="Times New Roman"/>
      </w:rPr>
    </w:lvl>
    <w:lvl w:ilvl="1" w:tplc="8FA4040C">
      <w:start w:val="1"/>
      <w:numFmt w:val="decimal"/>
      <w:lvlText w:val="%2)"/>
      <w:lvlJc w:val="left"/>
      <w:pPr>
        <w:ind w:left="1752" w:hanging="360"/>
      </w:pPr>
      <w:rPr>
        <w:rFonts w:ascii="Open Sans" w:hAnsi="Open Sans" w:cs="Open Sans" w:hint="default"/>
      </w:rPr>
    </w:lvl>
    <w:lvl w:ilvl="2" w:tplc="0415001B">
      <w:start w:val="1"/>
      <w:numFmt w:val="lowerRoman"/>
      <w:lvlText w:val="%3."/>
      <w:lvlJc w:val="right"/>
      <w:pPr>
        <w:ind w:left="2472" w:hanging="180"/>
      </w:pPr>
      <w:rPr>
        <w:rFonts w:ascii="Times New Roman" w:hAnsi="Times New Roman" w:cs="Times New Roman"/>
      </w:rPr>
    </w:lvl>
    <w:lvl w:ilvl="3" w:tplc="0415000F">
      <w:start w:val="1"/>
      <w:numFmt w:val="decimal"/>
      <w:lvlText w:val="%4."/>
      <w:lvlJc w:val="left"/>
      <w:pPr>
        <w:ind w:left="3192" w:hanging="360"/>
      </w:pPr>
      <w:rPr>
        <w:rFonts w:ascii="Times New Roman" w:hAnsi="Times New Roman" w:cs="Times New Roman"/>
      </w:rPr>
    </w:lvl>
    <w:lvl w:ilvl="4" w:tplc="04150019">
      <w:start w:val="1"/>
      <w:numFmt w:val="lowerLetter"/>
      <w:lvlText w:val="%5."/>
      <w:lvlJc w:val="left"/>
      <w:pPr>
        <w:ind w:left="3912" w:hanging="360"/>
      </w:pPr>
      <w:rPr>
        <w:rFonts w:ascii="Times New Roman" w:hAnsi="Times New Roman" w:cs="Times New Roman"/>
      </w:rPr>
    </w:lvl>
    <w:lvl w:ilvl="5" w:tplc="0415001B">
      <w:start w:val="1"/>
      <w:numFmt w:val="lowerRoman"/>
      <w:lvlText w:val="%6."/>
      <w:lvlJc w:val="right"/>
      <w:pPr>
        <w:ind w:left="4632" w:hanging="180"/>
      </w:pPr>
      <w:rPr>
        <w:rFonts w:ascii="Times New Roman" w:hAnsi="Times New Roman" w:cs="Times New Roman"/>
      </w:rPr>
    </w:lvl>
    <w:lvl w:ilvl="6" w:tplc="0415000F">
      <w:start w:val="1"/>
      <w:numFmt w:val="decimal"/>
      <w:lvlText w:val="%7."/>
      <w:lvlJc w:val="left"/>
      <w:pPr>
        <w:ind w:left="5352" w:hanging="360"/>
      </w:pPr>
      <w:rPr>
        <w:rFonts w:ascii="Times New Roman" w:hAnsi="Times New Roman" w:cs="Times New Roman"/>
      </w:rPr>
    </w:lvl>
    <w:lvl w:ilvl="7" w:tplc="04150019">
      <w:start w:val="1"/>
      <w:numFmt w:val="lowerLetter"/>
      <w:lvlText w:val="%8."/>
      <w:lvlJc w:val="left"/>
      <w:pPr>
        <w:ind w:left="6072" w:hanging="360"/>
      </w:pPr>
      <w:rPr>
        <w:rFonts w:ascii="Times New Roman" w:hAnsi="Times New Roman" w:cs="Times New Roman"/>
      </w:rPr>
    </w:lvl>
    <w:lvl w:ilvl="8" w:tplc="0415001B">
      <w:start w:val="1"/>
      <w:numFmt w:val="lowerRoman"/>
      <w:lvlText w:val="%9."/>
      <w:lvlJc w:val="right"/>
      <w:pPr>
        <w:ind w:left="6792" w:hanging="180"/>
      </w:pPr>
      <w:rPr>
        <w:rFonts w:ascii="Times New Roman" w:hAnsi="Times New Roman" w:cs="Times New Roman"/>
      </w:rPr>
    </w:lvl>
  </w:abstractNum>
  <w:abstractNum w:abstractNumId="19" w15:restartNumberingAfterBreak="0">
    <w:nsid w:val="0FC53DDA"/>
    <w:multiLevelType w:val="hybridMultilevel"/>
    <w:tmpl w:val="D346ADE6"/>
    <w:lvl w:ilvl="0" w:tplc="F8AED5DA">
      <w:start w:val="1"/>
      <w:numFmt w:val="upperRoman"/>
      <w:lvlText w:val="%1."/>
      <w:lvlJc w:val="right"/>
      <w:pPr>
        <w:tabs>
          <w:tab w:val="num" w:pos="720"/>
        </w:tabs>
        <w:ind w:left="720" w:hanging="180"/>
      </w:pPr>
      <w:rPr>
        <w:b/>
        <w:bCs/>
        <w:i/>
        <w:color w:val="auto"/>
      </w:rPr>
    </w:lvl>
    <w:lvl w:ilvl="1" w:tplc="89D67B00">
      <w:start w:val="1"/>
      <w:numFmt w:val="decimal"/>
      <w:lvlText w:val="%2."/>
      <w:lvlJc w:val="left"/>
      <w:pPr>
        <w:tabs>
          <w:tab w:val="num" w:pos="360"/>
        </w:tabs>
        <w:ind w:left="360" w:hanging="360"/>
      </w:pPr>
      <w:rPr>
        <w:rFonts w:cs="Times New Roman"/>
        <w:b w:val="0"/>
        <w:bCs w:val="0"/>
        <w:i w:val="0"/>
      </w:rPr>
    </w:lvl>
    <w:lvl w:ilvl="2" w:tplc="B736383E">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0194970"/>
    <w:multiLevelType w:val="hybridMultilevel"/>
    <w:tmpl w:val="0D665F8A"/>
    <w:lvl w:ilvl="0" w:tplc="B736383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C507CE"/>
    <w:multiLevelType w:val="hybridMultilevel"/>
    <w:tmpl w:val="A698C4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C07BC7"/>
    <w:multiLevelType w:val="multilevel"/>
    <w:tmpl w:val="3964435E"/>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157D1EE3"/>
    <w:multiLevelType w:val="hybridMultilevel"/>
    <w:tmpl w:val="596C1198"/>
    <w:lvl w:ilvl="0" w:tplc="40D831B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89139B0"/>
    <w:multiLevelType w:val="hybridMultilevel"/>
    <w:tmpl w:val="BF603E60"/>
    <w:lvl w:ilvl="0" w:tplc="B73AE2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D360A3"/>
    <w:multiLevelType w:val="hybridMultilevel"/>
    <w:tmpl w:val="28F4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DC3E13"/>
    <w:multiLevelType w:val="hybridMultilevel"/>
    <w:tmpl w:val="292AB1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D352A01"/>
    <w:multiLevelType w:val="hybridMultilevel"/>
    <w:tmpl w:val="20AE217A"/>
    <w:lvl w:ilvl="0" w:tplc="B736383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4E5E6B"/>
    <w:multiLevelType w:val="hybridMultilevel"/>
    <w:tmpl w:val="7F7C179A"/>
    <w:lvl w:ilvl="0" w:tplc="62469AA2">
      <w:start w:val="1"/>
      <w:numFmt w:val="decimal"/>
      <w:lvlText w:val="%1."/>
      <w:lvlJc w:val="left"/>
      <w:pPr>
        <w:tabs>
          <w:tab w:val="num" w:pos="720"/>
        </w:tabs>
        <w:ind w:left="720" w:hanging="360"/>
      </w:pPr>
      <w:rPr>
        <w:rFonts w:ascii="Arial" w:hAnsi="Arial" w:cs="Arial" w:hint="default"/>
      </w:rPr>
    </w:lvl>
    <w:lvl w:ilvl="1" w:tplc="CED66DC0">
      <w:start w:val="1"/>
      <w:numFmt w:val="lowerLetter"/>
      <w:lvlText w:val="%2)"/>
      <w:lvlJc w:val="left"/>
      <w:pPr>
        <w:tabs>
          <w:tab w:val="num" w:pos="1440"/>
        </w:tabs>
        <w:ind w:left="1440" w:hanging="360"/>
      </w:pPr>
      <w:rPr>
        <w:rFonts w:ascii="Open Sans" w:hAnsi="Open Sans" w:cs="Open Sans" w:hint="default"/>
      </w:rPr>
    </w:lvl>
    <w:lvl w:ilvl="2" w:tplc="8ECEF300">
      <w:start w:val="1"/>
      <w:numFmt w:val="decimal"/>
      <w:lvlText w:val="%3."/>
      <w:lvlJc w:val="right"/>
      <w:pPr>
        <w:tabs>
          <w:tab w:val="num" w:pos="180"/>
        </w:tabs>
        <w:ind w:left="180" w:hanging="180"/>
      </w:pPr>
      <w:rPr>
        <w:rFonts w:ascii="Arial" w:hAnsi="Arial" w:cs="Arial" w:hint="default"/>
        <w:b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E641317"/>
    <w:multiLevelType w:val="hybridMultilevel"/>
    <w:tmpl w:val="2730E9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FE42CA8"/>
    <w:multiLevelType w:val="hybridMultilevel"/>
    <w:tmpl w:val="CDA48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8457C"/>
    <w:multiLevelType w:val="hybridMultilevel"/>
    <w:tmpl w:val="D85CE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84D1D"/>
    <w:multiLevelType w:val="hybridMultilevel"/>
    <w:tmpl w:val="36F826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15F5F71"/>
    <w:multiLevelType w:val="hybridMultilevel"/>
    <w:tmpl w:val="B4B403E4"/>
    <w:lvl w:ilvl="0" w:tplc="9A343212">
      <w:start w:val="1"/>
      <w:numFmt w:val="decimal"/>
      <w:lvlText w:val="%1."/>
      <w:lvlJc w:val="left"/>
      <w:pPr>
        <w:tabs>
          <w:tab w:val="num" w:pos="720"/>
        </w:tabs>
        <w:ind w:left="720" w:hanging="360"/>
      </w:pPr>
      <w:rPr>
        <w:rFonts w:ascii="Open Sans" w:hAnsi="Open Sans" w:cs="Open Sans"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24E76AF0"/>
    <w:multiLevelType w:val="hybridMultilevel"/>
    <w:tmpl w:val="2294DFD2"/>
    <w:lvl w:ilvl="0" w:tplc="40A0C3D8">
      <w:start w:val="1"/>
      <w:numFmt w:val="decimal"/>
      <w:lvlText w:val="%1)"/>
      <w:lvlJc w:val="left"/>
      <w:pPr>
        <w:tabs>
          <w:tab w:val="num" w:pos="927"/>
        </w:tabs>
        <w:ind w:left="927" w:hanging="360"/>
      </w:pPr>
      <w:rPr>
        <w:rFonts w:ascii="Open Sans" w:hAnsi="Open Sans" w:cs="Open Sans" w:hint="default"/>
        <w:b w:val="0"/>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Times New Roman" w:hint="default"/>
      </w:rPr>
    </w:lvl>
    <w:lvl w:ilvl="3" w:tplc="B2E4607C">
      <w:start w:val="1"/>
      <w:numFmt w:val="decimal"/>
      <w:lvlText w:val="%4)"/>
      <w:lvlJc w:val="left"/>
      <w:pPr>
        <w:tabs>
          <w:tab w:val="num" w:pos="3087"/>
        </w:tabs>
        <w:ind w:left="3087" w:hanging="360"/>
      </w:pPr>
      <w:rPr>
        <w:rFonts w:ascii="Arial" w:eastAsia="Times New Roman" w:hAnsi="Arial" w:cs="Times New Roman"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Times New Roman" w:hint="default"/>
      </w:rPr>
    </w:lvl>
    <w:lvl w:ilvl="6" w:tplc="04150001">
      <w:start w:val="1"/>
      <w:numFmt w:val="bullet"/>
      <w:lvlText w:val=""/>
      <w:lvlJc w:val="left"/>
      <w:pPr>
        <w:tabs>
          <w:tab w:val="num" w:pos="5247"/>
        </w:tabs>
        <w:ind w:left="5247" w:hanging="360"/>
      </w:pPr>
      <w:rPr>
        <w:rFonts w:ascii="Symbol" w:hAnsi="Symbol" w:cs="Times New Roman"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Times New Roman" w:hint="default"/>
      </w:rPr>
    </w:lvl>
  </w:abstractNum>
  <w:abstractNum w:abstractNumId="35" w15:restartNumberingAfterBreak="0">
    <w:nsid w:val="25206BAE"/>
    <w:multiLevelType w:val="hybridMultilevel"/>
    <w:tmpl w:val="6DD63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625954"/>
    <w:multiLevelType w:val="hybridMultilevel"/>
    <w:tmpl w:val="1C80A064"/>
    <w:lvl w:ilvl="0" w:tplc="05560A88">
      <w:start w:val="9"/>
      <w:numFmt w:val="upperRoman"/>
      <w:lvlText w:val="%1."/>
      <w:lvlJc w:val="left"/>
      <w:pPr>
        <w:ind w:left="1080" w:hanging="720"/>
      </w:pPr>
      <w:rPr>
        <w:rFonts w:hint="default"/>
        <w:b/>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D76636"/>
    <w:multiLevelType w:val="hybridMultilevel"/>
    <w:tmpl w:val="9098A506"/>
    <w:lvl w:ilvl="0" w:tplc="687A82DE">
      <w:start w:val="1"/>
      <w:numFmt w:val="decimal"/>
      <w:lvlText w:val="%1."/>
      <w:lvlJc w:val="left"/>
      <w:pPr>
        <w:tabs>
          <w:tab w:val="num" w:pos="502"/>
        </w:tabs>
        <w:ind w:left="502" w:hanging="360"/>
      </w:pPr>
      <w:rPr>
        <w:rFonts w:ascii="Open Sans" w:eastAsiaTheme="minorHAnsi" w:hAnsi="Open Sans" w:cs="Open Sans" w:hint="default"/>
      </w:rPr>
    </w:lvl>
    <w:lvl w:ilvl="1" w:tplc="9638574C">
      <w:start w:val="1"/>
      <w:numFmt w:val="lowerLetter"/>
      <w:lvlText w:val="%2)"/>
      <w:lvlJc w:val="left"/>
      <w:pPr>
        <w:tabs>
          <w:tab w:val="num" w:pos="2062"/>
        </w:tabs>
        <w:ind w:left="2062" w:hanging="360"/>
      </w:pPr>
      <w:rPr>
        <w:rFonts w:ascii="Cambria" w:hAnsi="Cambria" w:cs="Arial Narrow"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cs="Times New Roman"/>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38" w15:restartNumberingAfterBreak="0">
    <w:nsid w:val="274670D3"/>
    <w:multiLevelType w:val="hybridMultilevel"/>
    <w:tmpl w:val="60A4E7EE"/>
    <w:lvl w:ilvl="0" w:tplc="0415000F">
      <w:start w:val="1"/>
      <w:numFmt w:val="decimal"/>
      <w:lvlText w:val="%1."/>
      <w:lvlJc w:val="left"/>
      <w:pPr>
        <w:ind w:left="720" w:hanging="360"/>
      </w:pPr>
    </w:lvl>
    <w:lvl w:ilvl="1" w:tplc="3FD2B90A">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023AD"/>
    <w:multiLevelType w:val="hybridMultilevel"/>
    <w:tmpl w:val="9260D6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F527D9"/>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D5F415A"/>
    <w:multiLevelType w:val="hybridMultilevel"/>
    <w:tmpl w:val="548018F2"/>
    <w:lvl w:ilvl="0" w:tplc="3AC8607E">
      <w:start w:val="1"/>
      <w:numFmt w:val="decimal"/>
      <w:lvlText w:val="%1)"/>
      <w:lvlJc w:val="left"/>
      <w:pPr>
        <w:ind w:left="1080" w:hanging="360"/>
      </w:pPr>
      <w:rPr>
        <w:rFonts w:ascii="Open Sans" w:hAnsi="Open Sans" w:cs="Open San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7092ED3C">
      <w:start w:val="1"/>
      <w:numFmt w:val="decimal"/>
      <w:lvlText w:val="%7."/>
      <w:lvlJc w:val="left"/>
      <w:pPr>
        <w:ind w:left="5400" w:hanging="360"/>
      </w:pPr>
      <w:rPr>
        <w:rFonts w:ascii="Open Sans" w:hAnsi="Open Sans" w:cs="Open Sans" w:hint="default"/>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2F7711F8"/>
    <w:multiLevelType w:val="hybridMultilevel"/>
    <w:tmpl w:val="FFCCC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B3040"/>
    <w:multiLevelType w:val="hybridMultilevel"/>
    <w:tmpl w:val="111CD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67012D"/>
    <w:multiLevelType w:val="hybridMultilevel"/>
    <w:tmpl w:val="79A654CC"/>
    <w:lvl w:ilvl="0" w:tplc="C1404C6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A70D5B"/>
    <w:multiLevelType w:val="hybridMultilevel"/>
    <w:tmpl w:val="839A2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1A1523"/>
    <w:multiLevelType w:val="hybridMultilevel"/>
    <w:tmpl w:val="F8989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426FD1"/>
    <w:multiLevelType w:val="hybridMultilevel"/>
    <w:tmpl w:val="1466E60C"/>
    <w:lvl w:ilvl="0" w:tplc="E7681B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704777"/>
    <w:multiLevelType w:val="hybridMultilevel"/>
    <w:tmpl w:val="B4302BA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5D32F5C"/>
    <w:multiLevelType w:val="hybridMultilevel"/>
    <w:tmpl w:val="D1902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B91C7D"/>
    <w:multiLevelType w:val="hybridMultilevel"/>
    <w:tmpl w:val="FAC27650"/>
    <w:lvl w:ilvl="0" w:tplc="4CB4E928">
      <w:start w:val="1"/>
      <w:numFmt w:val="decimal"/>
      <w:lvlText w:val="%1)"/>
      <w:lvlJc w:val="left"/>
      <w:pPr>
        <w:ind w:left="1080" w:hanging="360"/>
      </w:pPr>
      <w:rPr>
        <w:rFonts w:ascii="Open Sans" w:hAnsi="Open Sans" w:cs="Open Sans" w:hint="default"/>
        <w:sz w:val="24"/>
        <w:szCs w:val="24"/>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1" w15:restartNumberingAfterBreak="0">
    <w:nsid w:val="379C1578"/>
    <w:multiLevelType w:val="hybridMultilevel"/>
    <w:tmpl w:val="A7AE30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91173EE"/>
    <w:multiLevelType w:val="hybridMultilevel"/>
    <w:tmpl w:val="18E6A12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3ABF64C3"/>
    <w:multiLevelType w:val="hybridMultilevel"/>
    <w:tmpl w:val="9BA45C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B236A55"/>
    <w:multiLevelType w:val="hybridMultilevel"/>
    <w:tmpl w:val="35683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9D7899"/>
    <w:multiLevelType w:val="multilevel"/>
    <w:tmpl w:val="AD3EC3AA"/>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0640E54"/>
    <w:multiLevelType w:val="hybridMultilevel"/>
    <w:tmpl w:val="5D7A81A4"/>
    <w:lvl w:ilvl="0" w:tplc="04150017">
      <w:start w:val="1"/>
      <w:numFmt w:val="lowerLetter"/>
      <w:lvlText w:val="%1)"/>
      <w:lvlJc w:val="left"/>
      <w:pPr>
        <w:ind w:left="720" w:hanging="360"/>
      </w:pPr>
      <w:rPr>
        <w:rFonts w:ascii="Times New Roman" w:hAnsi="Times New Roman" w:cs="Times New Roman"/>
      </w:rPr>
    </w:lvl>
    <w:lvl w:ilvl="1" w:tplc="F07C4E6A">
      <w:start w:val="1"/>
      <w:numFmt w:val="lowerLetter"/>
      <w:lvlText w:val="%2)"/>
      <w:lvlJc w:val="left"/>
      <w:pPr>
        <w:ind w:left="1440" w:hanging="360"/>
      </w:pPr>
      <w:rPr>
        <w:rFonts w:ascii="Open Sans" w:hAnsi="Open Sans" w:cs="Open San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7" w15:restartNumberingAfterBreak="0">
    <w:nsid w:val="43DF75CD"/>
    <w:multiLevelType w:val="hybridMultilevel"/>
    <w:tmpl w:val="C39A9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7914A45"/>
    <w:multiLevelType w:val="hybridMultilevel"/>
    <w:tmpl w:val="8B304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023F52"/>
    <w:multiLevelType w:val="hybridMultilevel"/>
    <w:tmpl w:val="BEF45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E8583D"/>
    <w:multiLevelType w:val="hybridMultilevel"/>
    <w:tmpl w:val="DFCC4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0768B6"/>
    <w:multiLevelType w:val="hybridMultilevel"/>
    <w:tmpl w:val="B81696CE"/>
    <w:lvl w:ilvl="0" w:tplc="0D02652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0C7C6B"/>
    <w:multiLevelType w:val="hybridMultilevel"/>
    <w:tmpl w:val="B9522E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20262B5"/>
    <w:multiLevelType w:val="hybridMultilevel"/>
    <w:tmpl w:val="C31A7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141566"/>
    <w:multiLevelType w:val="hybridMultilevel"/>
    <w:tmpl w:val="9EAA6B18"/>
    <w:lvl w:ilvl="0" w:tplc="04150001">
      <w:start w:val="1"/>
      <w:numFmt w:val="bullet"/>
      <w:lvlText w:val=""/>
      <w:lvlJc w:val="left"/>
      <w:pPr>
        <w:ind w:left="720" w:hanging="360"/>
      </w:pPr>
      <w:rPr>
        <w:rFonts w:ascii="Symbol" w:hAnsi="Symbol" w:hint="default"/>
      </w:rPr>
    </w:lvl>
    <w:lvl w:ilvl="1" w:tplc="06C4E9E4">
      <w:numFmt w:val="bullet"/>
      <w:lvlText w:val="•"/>
      <w:lvlJc w:val="left"/>
      <w:pPr>
        <w:ind w:left="1440" w:hanging="360"/>
      </w:pPr>
      <w:rPr>
        <w:rFonts w:ascii="Times New Roman" w:eastAsiaTheme="minorEastAsia"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36A539A"/>
    <w:multiLevelType w:val="hybridMultilevel"/>
    <w:tmpl w:val="0B5C0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C77186"/>
    <w:multiLevelType w:val="hybridMultilevel"/>
    <w:tmpl w:val="DFDA5A78"/>
    <w:lvl w:ilvl="0" w:tplc="05560A88">
      <w:start w:val="9"/>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CC2081"/>
    <w:multiLevelType w:val="hybridMultilevel"/>
    <w:tmpl w:val="C5F8579A"/>
    <w:lvl w:ilvl="0" w:tplc="0E1478E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0D633D"/>
    <w:multiLevelType w:val="hybridMultilevel"/>
    <w:tmpl w:val="38F69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8051E2"/>
    <w:multiLevelType w:val="hybridMultilevel"/>
    <w:tmpl w:val="42DE9616"/>
    <w:lvl w:ilvl="0" w:tplc="6012EF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2F0E3C"/>
    <w:multiLevelType w:val="hybridMultilevel"/>
    <w:tmpl w:val="F87A2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5E3BBB"/>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5E09560B"/>
    <w:multiLevelType w:val="hybridMultilevel"/>
    <w:tmpl w:val="8D9AE4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5E8272B3"/>
    <w:multiLevelType w:val="hybridMultilevel"/>
    <w:tmpl w:val="205021A6"/>
    <w:lvl w:ilvl="0" w:tplc="DF66E3CC">
      <w:start w:val="5"/>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D21A90"/>
    <w:multiLevelType w:val="hybridMultilevel"/>
    <w:tmpl w:val="6A6078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940301"/>
    <w:multiLevelType w:val="hybridMultilevel"/>
    <w:tmpl w:val="16B0C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533C55"/>
    <w:multiLevelType w:val="hybridMultilevel"/>
    <w:tmpl w:val="B4B05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CB1197"/>
    <w:multiLevelType w:val="hybridMultilevel"/>
    <w:tmpl w:val="0AA84168"/>
    <w:lvl w:ilvl="0" w:tplc="0415000F">
      <w:start w:val="1"/>
      <w:numFmt w:val="decimal"/>
      <w:lvlText w:val="%1."/>
      <w:lvlJc w:val="left"/>
      <w:pPr>
        <w:ind w:left="1004" w:hanging="360"/>
      </w:pPr>
    </w:lvl>
    <w:lvl w:ilvl="1" w:tplc="B2142CA4">
      <w:start w:val="1"/>
      <w:numFmt w:val="upperRoman"/>
      <w:lvlText w:val="%2."/>
      <w:lvlJc w:val="left"/>
      <w:pPr>
        <w:ind w:left="2084" w:hanging="72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F3A5AB4"/>
    <w:multiLevelType w:val="multilevel"/>
    <w:tmpl w:val="DEA05FC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9" w15:restartNumberingAfterBreak="0">
    <w:nsid w:val="6FB36702"/>
    <w:multiLevelType w:val="hybridMultilevel"/>
    <w:tmpl w:val="500675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1EF1D12"/>
    <w:multiLevelType w:val="hybridMultilevel"/>
    <w:tmpl w:val="E09C5B46"/>
    <w:lvl w:ilvl="0" w:tplc="15C68F76">
      <w:start w:val="1"/>
      <w:numFmt w:val="decimal"/>
      <w:lvlText w:val="%1)"/>
      <w:lvlJc w:val="left"/>
      <w:pPr>
        <w:ind w:left="720" w:hanging="360"/>
      </w:pPr>
      <w:rPr>
        <w:rFonts w:ascii="Open Sans" w:hAnsi="Open Sans" w:cs="Open San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2E4795"/>
    <w:multiLevelType w:val="hybridMultilevel"/>
    <w:tmpl w:val="D6AC35D2"/>
    <w:lvl w:ilvl="0" w:tplc="247ACEE0">
      <w:start w:val="14"/>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F34535"/>
    <w:multiLevelType w:val="hybridMultilevel"/>
    <w:tmpl w:val="4656BD00"/>
    <w:lvl w:ilvl="0" w:tplc="48C621A6">
      <w:start w:val="1"/>
      <w:numFmt w:val="decimal"/>
      <w:lvlText w:val="%1."/>
      <w:lvlJc w:val="left"/>
      <w:pPr>
        <w:ind w:left="720" w:hanging="360"/>
      </w:pPr>
      <w:rPr>
        <w:rFonts w:ascii="Cambria" w:hAnsi="Cambria" w:cs="Arial Narrow" w:hint="default"/>
      </w:rPr>
    </w:lvl>
    <w:lvl w:ilvl="1" w:tplc="15860D20">
      <w:start w:val="1"/>
      <w:numFmt w:val="decimal"/>
      <w:lvlText w:val="%2)"/>
      <w:lvlJc w:val="left"/>
      <w:pPr>
        <w:tabs>
          <w:tab w:val="num" w:pos="1440"/>
        </w:tabs>
        <w:ind w:left="1440" w:hanging="360"/>
      </w:pPr>
      <w:rPr>
        <w:rFonts w:ascii="Arial Narrow" w:hAnsi="Arial Narrow" w:cs="Arial Narrow" w:hint="default"/>
      </w:rPr>
    </w:lvl>
    <w:lvl w:ilvl="2" w:tplc="16CCFC7E">
      <w:start w:val="1"/>
      <w:numFmt w:val="lowerLetter"/>
      <w:lvlText w:val="%3)"/>
      <w:lvlJc w:val="right"/>
      <w:pPr>
        <w:ind w:left="2160" w:hanging="180"/>
      </w:pPr>
      <w:rPr>
        <w:rFonts w:ascii="Arial Narrow" w:eastAsia="Times New Roman" w:hAnsi="Arial Narrow" w:cs="Times New Roman" w:hint="default"/>
      </w:rPr>
    </w:lvl>
    <w:lvl w:ilvl="3" w:tplc="AD3EBD32">
      <w:start w:val="1"/>
      <w:numFmt w:val="decimal"/>
      <w:lvlText w:val="%4."/>
      <w:lvlJc w:val="left"/>
      <w:pPr>
        <w:ind w:left="644" w:hanging="360"/>
      </w:pPr>
      <w:rPr>
        <w:rFonts w:ascii="Cambria" w:hAnsi="Cambria" w:cs="Times New Roman" w:hint="default"/>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5B400740">
      <w:start w:val="1"/>
      <w:numFmt w:val="decimal"/>
      <w:lvlText w:val="%7."/>
      <w:lvlJc w:val="left"/>
      <w:pPr>
        <w:ind w:left="5040" w:hanging="360"/>
      </w:pPr>
      <w:rPr>
        <w:rFonts w:ascii="Open Sans" w:hAnsi="Open Sans" w:cs="Open Sans" w:hint="default"/>
        <w:b w:val="0"/>
        <w:bCs w:val="0"/>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83" w15:restartNumberingAfterBreak="0">
    <w:nsid w:val="76AD2677"/>
    <w:multiLevelType w:val="hybridMultilevel"/>
    <w:tmpl w:val="F8BE25B2"/>
    <w:lvl w:ilvl="0" w:tplc="22C6501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886C12"/>
    <w:multiLevelType w:val="hybridMultilevel"/>
    <w:tmpl w:val="8CDC3F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7997732"/>
    <w:multiLevelType w:val="hybridMultilevel"/>
    <w:tmpl w:val="04987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A95C70"/>
    <w:multiLevelType w:val="hybridMultilevel"/>
    <w:tmpl w:val="E1168D0E"/>
    <w:lvl w:ilvl="0" w:tplc="DDB62D4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6272D7"/>
    <w:multiLevelType w:val="hybridMultilevel"/>
    <w:tmpl w:val="E1EA5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812024"/>
    <w:multiLevelType w:val="hybridMultilevel"/>
    <w:tmpl w:val="0AA4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7F6746"/>
    <w:multiLevelType w:val="hybridMultilevel"/>
    <w:tmpl w:val="82D82D5A"/>
    <w:lvl w:ilvl="0" w:tplc="04150019">
      <w:start w:val="1"/>
      <w:numFmt w:val="lowerLetter"/>
      <w:lvlText w:val="%1."/>
      <w:lvlJc w:val="left"/>
      <w:pPr>
        <w:ind w:left="5322" w:hanging="360"/>
      </w:p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7">
      <w:start w:val="1"/>
      <w:numFmt w:val="lowerLetter"/>
      <w:lvlText w:val="%6)"/>
      <w:lvlJc w:val="lef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num w:numId="1">
    <w:abstractNumId w:val="33"/>
  </w:num>
  <w:num w:numId="2">
    <w:abstractNumId w:val="44"/>
  </w:num>
  <w:num w:numId="3">
    <w:abstractNumId w:val="29"/>
  </w:num>
  <w:num w:numId="4">
    <w:abstractNumId w:val="67"/>
  </w:num>
  <w:num w:numId="5">
    <w:abstractNumId w:val="10"/>
  </w:num>
  <w:num w:numId="6">
    <w:abstractNumId w:val="68"/>
  </w:num>
  <w:num w:numId="7">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9"/>
  </w:num>
  <w:num w:numId="13">
    <w:abstractNumId w:val="87"/>
  </w:num>
  <w:num w:numId="14">
    <w:abstractNumId w:val="17"/>
  </w:num>
  <w:num w:numId="15">
    <w:abstractNumId w:val="30"/>
  </w:num>
  <w:num w:numId="16">
    <w:abstractNumId w:val="77"/>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42"/>
  </w:num>
  <w:num w:numId="21">
    <w:abstractNumId w:val="12"/>
  </w:num>
  <w:num w:numId="22">
    <w:abstractNumId w:val="34"/>
    <w:lvlOverride w:ilvl="0">
      <w:startOverride w:val="1"/>
    </w:lvlOverride>
    <w:lvlOverride w:ilvl="1"/>
    <w:lvlOverride w:ilvl="2"/>
    <w:lvlOverride w:ilvl="3">
      <w:startOverride w:val="1"/>
    </w:lvlOverride>
    <w:lvlOverride w:ilvl="4"/>
    <w:lvlOverride w:ilvl="5"/>
    <w:lvlOverride w:ilvl="6"/>
    <w:lvlOverride w:ilvl="7"/>
    <w:lvlOverride w:ilvl="8"/>
  </w:num>
  <w:num w:numId="23">
    <w:abstractNumId w:val="79"/>
  </w:num>
  <w:num w:numId="24">
    <w:abstractNumId w:val="52"/>
  </w:num>
  <w:num w:numId="25">
    <w:abstractNumId w:val="6"/>
  </w:num>
  <w:num w:numId="26">
    <w:abstractNumId w:val="2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num>
  <w:num w:numId="30">
    <w:abstractNumId w:val="54"/>
  </w:num>
  <w:num w:numId="31">
    <w:abstractNumId w:val="80"/>
  </w:num>
  <w:num w:numId="32">
    <w:abstractNumId w:val="71"/>
  </w:num>
  <w:num w:numId="33">
    <w:abstractNumId w:val="40"/>
  </w:num>
  <w:num w:numId="34">
    <w:abstractNumId w:val="72"/>
  </w:num>
  <w:num w:numId="35">
    <w:abstractNumId w:val="24"/>
  </w:num>
  <w:num w:numId="36">
    <w:abstractNumId w:val="3"/>
  </w:num>
  <w:num w:numId="37">
    <w:abstractNumId w:val="49"/>
  </w:num>
  <w:num w:numId="38">
    <w:abstractNumId w:val="84"/>
  </w:num>
  <w:num w:numId="39">
    <w:abstractNumId w:val="43"/>
  </w:num>
  <w:num w:numId="40">
    <w:abstractNumId w:val="13"/>
  </w:num>
  <w:num w:numId="41">
    <w:abstractNumId w:val="70"/>
  </w:num>
  <w:num w:numId="42">
    <w:abstractNumId w:val="31"/>
  </w:num>
  <w:num w:numId="43">
    <w:abstractNumId w:val="35"/>
  </w:num>
  <w:num w:numId="44">
    <w:abstractNumId w:val="22"/>
  </w:num>
  <w:num w:numId="45">
    <w:abstractNumId w:val="76"/>
  </w:num>
  <w:num w:numId="46">
    <w:abstractNumId w:val="59"/>
  </w:num>
  <w:num w:numId="47">
    <w:abstractNumId w:val="74"/>
  </w:num>
  <w:num w:numId="48">
    <w:abstractNumId w:val="26"/>
  </w:num>
  <w:num w:numId="49">
    <w:abstractNumId w:val="73"/>
  </w:num>
  <w:num w:numId="50">
    <w:abstractNumId w:val="65"/>
  </w:num>
  <w:num w:numId="51">
    <w:abstractNumId w:val="81"/>
  </w:num>
  <w:num w:numId="52">
    <w:abstractNumId w:val="21"/>
  </w:num>
  <w:num w:numId="53">
    <w:abstractNumId w:val="5"/>
  </w:num>
  <w:num w:numId="54">
    <w:abstractNumId w:val="9"/>
  </w:num>
  <w:num w:numId="55">
    <w:abstractNumId w:val="1"/>
    <w:lvlOverride w:ilvl="0">
      <w:startOverride w:val="1"/>
    </w:lvlOverride>
  </w:num>
  <w:num w:numId="56">
    <w:abstractNumId w:val="0"/>
    <w:lvlOverride w:ilvl="0">
      <w:startOverride w:val="1"/>
    </w:lvlOverride>
  </w:num>
  <w:num w:numId="57">
    <w:abstractNumId w:val="16"/>
  </w:num>
  <w:num w:numId="58">
    <w:abstractNumId w:val="23"/>
  </w:num>
  <w:num w:numId="59">
    <w:abstractNumId w:val="53"/>
  </w:num>
  <w:num w:numId="60">
    <w:abstractNumId w:val="11"/>
  </w:num>
  <w:num w:numId="61">
    <w:abstractNumId w:val="61"/>
  </w:num>
  <w:num w:numId="62">
    <w:abstractNumId w:val="57"/>
  </w:num>
  <w:num w:numId="63">
    <w:abstractNumId w:val="63"/>
  </w:num>
  <w:num w:numId="64">
    <w:abstractNumId w:val="86"/>
  </w:num>
  <w:num w:numId="65">
    <w:abstractNumId w:val="85"/>
  </w:num>
  <w:num w:numId="66">
    <w:abstractNumId w:val="58"/>
  </w:num>
  <w:num w:numId="67">
    <w:abstractNumId w:val="83"/>
  </w:num>
  <w:num w:numId="68">
    <w:abstractNumId w:val="14"/>
  </w:num>
  <w:num w:numId="69">
    <w:abstractNumId w:val="46"/>
  </w:num>
  <w:num w:numId="70">
    <w:abstractNumId w:val="7"/>
  </w:num>
  <w:num w:numId="71">
    <w:abstractNumId w:val="45"/>
  </w:num>
  <w:num w:numId="72">
    <w:abstractNumId w:val="36"/>
  </w:num>
  <w:num w:numId="73">
    <w:abstractNumId w:val="55"/>
  </w:num>
  <w:num w:numId="74">
    <w:abstractNumId w:val="64"/>
  </w:num>
  <w:num w:numId="75">
    <w:abstractNumId w:val="39"/>
  </w:num>
  <w:num w:numId="76">
    <w:abstractNumId w:val="88"/>
  </w:num>
  <w:num w:numId="77">
    <w:abstractNumId w:val="20"/>
  </w:num>
  <w:num w:numId="78">
    <w:abstractNumId w:val="51"/>
  </w:num>
  <w:num w:numId="79">
    <w:abstractNumId w:val="62"/>
  </w:num>
  <w:num w:numId="80">
    <w:abstractNumId w:val="27"/>
  </w:num>
  <w:num w:numId="81">
    <w:abstractNumId w:val="66"/>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num>
  <w:num w:numId="84">
    <w:abstractNumId w:val="25"/>
  </w:num>
  <w:num w:numId="85">
    <w:abstractNumId w:val="4"/>
  </w:num>
  <w:num w:numId="86">
    <w:abstractNumId w:val="8"/>
  </w:num>
  <w:num w:numId="87">
    <w:abstractNumId w:val="48"/>
  </w:num>
  <w:num w:numId="88">
    <w:abstractNumId w:val="47"/>
  </w:num>
  <w:num w:numId="89">
    <w:abstractNumId w:val="75"/>
  </w:num>
  <w:num w:numId="90">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D7"/>
    <w:rsid w:val="00002ECE"/>
    <w:rsid w:val="00003DB8"/>
    <w:rsid w:val="000076FC"/>
    <w:rsid w:val="00007777"/>
    <w:rsid w:val="00034B2F"/>
    <w:rsid w:val="00046958"/>
    <w:rsid w:val="000A38AC"/>
    <w:rsid w:val="000A76DA"/>
    <w:rsid w:val="000B231F"/>
    <w:rsid w:val="000C28B1"/>
    <w:rsid w:val="000E3B54"/>
    <w:rsid w:val="000E5973"/>
    <w:rsid w:val="000E79AA"/>
    <w:rsid w:val="000F0BC3"/>
    <w:rsid w:val="001260CD"/>
    <w:rsid w:val="0013103B"/>
    <w:rsid w:val="00133934"/>
    <w:rsid w:val="00134704"/>
    <w:rsid w:val="00143C08"/>
    <w:rsid w:val="00152C2B"/>
    <w:rsid w:val="00152F49"/>
    <w:rsid w:val="00154E24"/>
    <w:rsid w:val="00190090"/>
    <w:rsid w:val="00192E18"/>
    <w:rsid w:val="001C54A5"/>
    <w:rsid w:val="001D0611"/>
    <w:rsid w:val="001E1322"/>
    <w:rsid w:val="0021539B"/>
    <w:rsid w:val="00224D6C"/>
    <w:rsid w:val="00226523"/>
    <w:rsid w:val="00230359"/>
    <w:rsid w:val="002351D4"/>
    <w:rsid w:val="00246A25"/>
    <w:rsid w:val="00253C85"/>
    <w:rsid w:val="00283056"/>
    <w:rsid w:val="00297E5B"/>
    <w:rsid w:val="002A5D8D"/>
    <w:rsid w:val="002B3843"/>
    <w:rsid w:val="002E2EDB"/>
    <w:rsid w:val="00300351"/>
    <w:rsid w:val="003017D3"/>
    <w:rsid w:val="00313473"/>
    <w:rsid w:val="00314B76"/>
    <w:rsid w:val="0032295B"/>
    <w:rsid w:val="003312B1"/>
    <w:rsid w:val="00331D77"/>
    <w:rsid w:val="00345C9C"/>
    <w:rsid w:val="003732AB"/>
    <w:rsid w:val="003806A4"/>
    <w:rsid w:val="003936F9"/>
    <w:rsid w:val="003A497D"/>
    <w:rsid w:val="003A7E11"/>
    <w:rsid w:val="003D235F"/>
    <w:rsid w:val="003E05B5"/>
    <w:rsid w:val="00402BA1"/>
    <w:rsid w:val="004062FC"/>
    <w:rsid w:val="004242D4"/>
    <w:rsid w:val="00430851"/>
    <w:rsid w:val="00434AEF"/>
    <w:rsid w:val="0044375F"/>
    <w:rsid w:val="00455650"/>
    <w:rsid w:val="00474494"/>
    <w:rsid w:val="004836EB"/>
    <w:rsid w:val="00484150"/>
    <w:rsid w:val="004B0727"/>
    <w:rsid w:val="00510AD7"/>
    <w:rsid w:val="00535C81"/>
    <w:rsid w:val="00542258"/>
    <w:rsid w:val="00571905"/>
    <w:rsid w:val="00574390"/>
    <w:rsid w:val="005844F9"/>
    <w:rsid w:val="00592ABB"/>
    <w:rsid w:val="00594D1F"/>
    <w:rsid w:val="005A0A7D"/>
    <w:rsid w:val="005A41A7"/>
    <w:rsid w:val="005F06A7"/>
    <w:rsid w:val="00611E4D"/>
    <w:rsid w:val="006129A5"/>
    <w:rsid w:val="00696CE5"/>
    <w:rsid w:val="006A44C1"/>
    <w:rsid w:val="006C4311"/>
    <w:rsid w:val="006E1B79"/>
    <w:rsid w:val="006F60D1"/>
    <w:rsid w:val="00702B31"/>
    <w:rsid w:val="0070678E"/>
    <w:rsid w:val="007079C3"/>
    <w:rsid w:val="00712F3C"/>
    <w:rsid w:val="007205A7"/>
    <w:rsid w:val="00787D51"/>
    <w:rsid w:val="00792450"/>
    <w:rsid w:val="007944F7"/>
    <w:rsid w:val="00796D54"/>
    <w:rsid w:val="007C7D40"/>
    <w:rsid w:val="007D19AA"/>
    <w:rsid w:val="007D5629"/>
    <w:rsid w:val="00806E94"/>
    <w:rsid w:val="00854987"/>
    <w:rsid w:val="008570CF"/>
    <w:rsid w:val="0086148B"/>
    <w:rsid w:val="008717F7"/>
    <w:rsid w:val="00872C8C"/>
    <w:rsid w:val="008876B0"/>
    <w:rsid w:val="00887CB9"/>
    <w:rsid w:val="00896D9D"/>
    <w:rsid w:val="008A099A"/>
    <w:rsid w:val="008A4F2C"/>
    <w:rsid w:val="008E272C"/>
    <w:rsid w:val="008F266A"/>
    <w:rsid w:val="008F538D"/>
    <w:rsid w:val="00901339"/>
    <w:rsid w:val="0090316A"/>
    <w:rsid w:val="009048BB"/>
    <w:rsid w:val="00906A51"/>
    <w:rsid w:val="00910D93"/>
    <w:rsid w:val="009204F0"/>
    <w:rsid w:val="00947BA2"/>
    <w:rsid w:val="009538D8"/>
    <w:rsid w:val="009545CB"/>
    <w:rsid w:val="009673C8"/>
    <w:rsid w:val="0098242A"/>
    <w:rsid w:val="0099609D"/>
    <w:rsid w:val="009A0875"/>
    <w:rsid w:val="009B430A"/>
    <w:rsid w:val="009D0DE5"/>
    <w:rsid w:val="00A1255F"/>
    <w:rsid w:val="00A16651"/>
    <w:rsid w:val="00A23F60"/>
    <w:rsid w:val="00A514B6"/>
    <w:rsid w:val="00A65F8F"/>
    <w:rsid w:val="00A77A03"/>
    <w:rsid w:val="00A86288"/>
    <w:rsid w:val="00A9489F"/>
    <w:rsid w:val="00AA185D"/>
    <w:rsid w:val="00AA74D9"/>
    <w:rsid w:val="00AB0470"/>
    <w:rsid w:val="00AD0342"/>
    <w:rsid w:val="00AE0D00"/>
    <w:rsid w:val="00AF1B4D"/>
    <w:rsid w:val="00B35B96"/>
    <w:rsid w:val="00B417D5"/>
    <w:rsid w:val="00B478B9"/>
    <w:rsid w:val="00B577F0"/>
    <w:rsid w:val="00B8176E"/>
    <w:rsid w:val="00B87E13"/>
    <w:rsid w:val="00BA6C8C"/>
    <w:rsid w:val="00BB13C1"/>
    <w:rsid w:val="00BB63DE"/>
    <w:rsid w:val="00BC28ED"/>
    <w:rsid w:val="00BC33F1"/>
    <w:rsid w:val="00C07244"/>
    <w:rsid w:val="00C10D40"/>
    <w:rsid w:val="00C1372B"/>
    <w:rsid w:val="00C31ADC"/>
    <w:rsid w:val="00C326F3"/>
    <w:rsid w:val="00C340AE"/>
    <w:rsid w:val="00C36C63"/>
    <w:rsid w:val="00C4568B"/>
    <w:rsid w:val="00C50BD9"/>
    <w:rsid w:val="00C845F9"/>
    <w:rsid w:val="00C864B7"/>
    <w:rsid w:val="00C86993"/>
    <w:rsid w:val="00C93CF4"/>
    <w:rsid w:val="00CA344A"/>
    <w:rsid w:val="00CA5993"/>
    <w:rsid w:val="00CA7011"/>
    <w:rsid w:val="00CB432D"/>
    <w:rsid w:val="00CC4E8C"/>
    <w:rsid w:val="00CC5C4C"/>
    <w:rsid w:val="00CD3AC2"/>
    <w:rsid w:val="00CD556A"/>
    <w:rsid w:val="00CD77AC"/>
    <w:rsid w:val="00CE14D1"/>
    <w:rsid w:val="00D27C71"/>
    <w:rsid w:val="00D34FB9"/>
    <w:rsid w:val="00D357F9"/>
    <w:rsid w:val="00D45D16"/>
    <w:rsid w:val="00D72C11"/>
    <w:rsid w:val="00D73578"/>
    <w:rsid w:val="00D77CA3"/>
    <w:rsid w:val="00D937D8"/>
    <w:rsid w:val="00D946EB"/>
    <w:rsid w:val="00DA3C9A"/>
    <w:rsid w:val="00DB34C3"/>
    <w:rsid w:val="00DC0C99"/>
    <w:rsid w:val="00DD0827"/>
    <w:rsid w:val="00DD55C9"/>
    <w:rsid w:val="00DF7210"/>
    <w:rsid w:val="00E07CE6"/>
    <w:rsid w:val="00E12311"/>
    <w:rsid w:val="00E123BF"/>
    <w:rsid w:val="00E24534"/>
    <w:rsid w:val="00E65387"/>
    <w:rsid w:val="00E81C3B"/>
    <w:rsid w:val="00E96F52"/>
    <w:rsid w:val="00EA1DE2"/>
    <w:rsid w:val="00EA3FC9"/>
    <w:rsid w:val="00EC35E5"/>
    <w:rsid w:val="00ED3485"/>
    <w:rsid w:val="00ED6659"/>
    <w:rsid w:val="00EF3D89"/>
    <w:rsid w:val="00F046A9"/>
    <w:rsid w:val="00F07388"/>
    <w:rsid w:val="00F1466E"/>
    <w:rsid w:val="00F24F63"/>
    <w:rsid w:val="00F311B6"/>
    <w:rsid w:val="00F40697"/>
    <w:rsid w:val="00F54D97"/>
    <w:rsid w:val="00FA608C"/>
    <w:rsid w:val="00FB0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EA9FD"/>
  <w15:chartTrackingRefBased/>
  <w15:docId w15:val="{CF57F7EA-66D7-48E8-B30E-29454DD7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510AD7"/>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510AD7"/>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Nagwek7">
    <w:name w:val="heading 7"/>
    <w:basedOn w:val="Normalny"/>
    <w:next w:val="Normalny"/>
    <w:link w:val="Nagwek7Znak"/>
    <w:uiPriority w:val="9"/>
    <w:unhideWhenUsed/>
    <w:qFormat/>
    <w:rsid w:val="00510AD7"/>
    <w:pPr>
      <w:keepNext/>
      <w:keepLines/>
      <w:spacing w:before="120" w:after="0" w:line="252" w:lineRule="auto"/>
      <w:jc w:val="both"/>
      <w:outlineLvl w:val="6"/>
    </w:pPr>
    <w:rPr>
      <w:rFonts w:eastAsiaTheme="minorEastAsia"/>
      <w:i/>
      <w:iCs/>
    </w:rPr>
  </w:style>
  <w:style w:type="paragraph" w:styleId="Nagwek8">
    <w:name w:val="heading 8"/>
    <w:basedOn w:val="Normalny"/>
    <w:next w:val="Normalny"/>
    <w:link w:val="Nagwek8Znak"/>
    <w:uiPriority w:val="9"/>
    <w:semiHidden/>
    <w:unhideWhenUsed/>
    <w:qFormat/>
    <w:rsid w:val="00510AD7"/>
    <w:pPr>
      <w:keepNext/>
      <w:keepLines/>
      <w:spacing w:before="120" w:after="0" w:line="252" w:lineRule="auto"/>
      <w:jc w:val="both"/>
      <w:outlineLvl w:val="7"/>
    </w:pPr>
    <w:rPr>
      <w:rFonts w:eastAsiaTheme="minorEastAs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0A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AD7"/>
  </w:style>
  <w:style w:type="paragraph" w:styleId="Stopka">
    <w:name w:val="footer"/>
    <w:basedOn w:val="Normalny"/>
    <w:link w:val="StopkaZnak"/>
    <w:uiPriority w:val="99"/>
    <w:unhideWhenUsed/>
    <w:rsid w:val="00510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AD7"/>
  </w:style>
  <w:style w:type="character" w:customStyle="1" w:styleId="Nagwek2Znak">
    <w:name w:val="Nagłówek 2 Znak"/>
    <w:basedOn w:val="Domylnaczcionkaakapitu"/>
    <w:link w:val="Nagwek2"/>
    <w:uiPriority w:val="9"/>
    <w:rsid w:val="00510AD7"/>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510AD7"/>
    <w:rPr>
      <w:rFonts w:asciiTheme="majorHAnsi" w:eastAsiaTheme="majorEastAsia" w:hAnsiTheme="majorHAnsi" w:cstheme="majorBidi"/>
      <w:spacing w:val="4"/>
      <w:sz w:val="24"/>
      <w:szCs w:val="24"/>
    </w:rPr>
  </w:style>
  <w:style w:type="character" w:customStyle="1" w:styleId="Nagwek7Znak">
    <w:name w:val="Nagłówek 7 Znak"/>
    <w:basedOn w:val="Domylnaczcionkaakapitu"/>
    <w:link w:val="Nagwek7"/>
    <w:uiPriority w:val="9"/>
    <w:rsid w:val="00510AD7"/>
    <w:rPr>
      <w:rFonts w:eastAsiaTheme="minorEastAsia"/>
      <w:i/>
      <w:iCs/>
    </w:rPr>
  </w:style>
  <w:style w:type="character" w:customStyle="1" w:styleId="Nagwek8Znak">
    <w:name w:val="Nagłówek 8 Znak"/>
    <w:basedOn w:val="Domylnaczcionkaakapitu"/>
    <w:link w:val="Nagwek8"/>
    <w:uiPriority w:val="9"/>
    <w:semiHidden/>
    <w:rsid w:val="00510AD7"/>
    <w:rPr>
      <w:rFonts w:eastAsiaTheme="minorEastAsia"/>
      <w:b/>
      <w:bCs/>
    </w:rPr>
  </w:style>
  <w:style w:type="character" w:styleId="Hipercze">
    <w:name w:val="Hyperlink"/>
    <w:basedOn w:val="Domylnaczcionkaakapitu"/>
    <w:uiPriority w:val="99"/>
    <w:unhideWhenUsed/>
    <w:rsid w:val="00510AD7"/>
    <w:rPr>
      <w:color w:val="0563C1" w:themeColor="hyperlink"/>
      <w:u w:val="single"/>
    </w:rPr>
  </w:style>
  <w:style w:type="paragraph" w:styleId="Akapitzlist">
    <w:name w:val="List Paragraph"/>
    <w:aliases w:val="CW_Lista"/>
    <w:basedOn w:val="Normalny"/>
    <w:link w:val="AkapitzlistZnak"/>
    <w:uiPriority w:val="34"/>
    <w:qFormat/>
    <w:rsid w:val="00510AD7"/>
    <w:pPr>
      <w:spacing w:line="252" w:lineRule="auto"/>
      <w:ind w:left="720"/>
      <w:contextualSpacing/>
      <w:jc w:val="both"/>
    </w:pPr>
    <w:rPr>
      <w:rFonts w:eastAsiaTheme="minorEastAsia"/>
    </w:rPr>
  </w:style>
  <w:style w:type="character" w:customStyle="1" w:styleId="AkapitzlistZnak">
    <w:name w:val="Akapit z listą Znak"/>
    <w:aliases w:val="CW_Lista Znak"/>
    <w:link w:val="Akapitzlist"/>
    <w:uiPriority w:val="34"/>
    <w:rsid w:val="00510AD7"/>
    <w:rPr>
      <w:rFonts w:eastAsiaTheme="minorEastAsia"/>
    </w:rPr>
  </w:style>
  <w:style w:type="paragraph" w:styleId="Tytu">
    <w:name w:val="Title"/>
    <w:basedOn w:val="Normalny"/>
    <w:next w:val="Normalny"/>
    <w:link w:val="TytuZnak"/>
    <w:uiPriority w:val="10"/>
    <w:qFormat/>
    <w:rsid w:val="00510AD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10AD7"/>
    <w:rPr>
      <w:rFonts w:asciiTheme="majorHAnsi" w:eastAsiaTheme="majorEastAsia" w:hAnsiTheme="majorHAnsi" w:cstheme="majorBidi"/>
      <w:b/>
      <w:bCs/>
      <w:spacing w:val="-7"/>
      <w:sz w:val="48"/>
      <w:szCs w:val="48"/>
    </w:rPr>
  </w:style>
  <w:style w:type="paragraph" w:styleId="Bezodstpw">
    <w:name w:val="No Spacing"/>
    <w:uiPriority w:val="1"/>
    <w:qFormat/>
    <w:rsid w:val="00510AD7"/>
    <w:pPr>
      <w:spacing w:after="0" w:line="240" w:lineRule="auto"/>
      <w:jc w:val="both"/>
    </w:pPr>
    <w:rPr>
      <w:rFonts w:eastAsiaTheme="minorEastAsia"/>
    </w:rPr>
  </w:style>
  <w:style w:type="paragraph" w:styleId="Tekstpodstawowy">
    <w:name w:val="Body Text"/>
    <w:basedOn w:val="Normalny"/>
    <w:link w:val="TekstpodstawowyZnak"/>
    <w:uiPriority w:val="99"/>
    <w:semiHidden/>
    <w:unhideWhenUsed/>
    <w:rsid w:val="00510AD7"/>
    <w:pPr>
      <w:spacing w:after="120" w:line="252" w:lineRule="auto"/>
      <w:jc w:val="both"/>
    </w:pPr>
    <w:rPr>
      <w:rFonts w:eastAsiaTheme="minorEastAsia"/>
    </w:rPr>
  </w:style>
  <w:style w:type="character" w:customStyle="1" w:styleId="TekstpodstawowyZnak">
    <w:name w:val="Tekst podstawowy Znak"/>
    <w:basedOn w:val="Domylnaczcionkaakapitu"/>
    <w:link w:val="Tekstpodstawowy"/>
    <w:uiPriority w:val="99"/>
    <w:semiHidden/>
    <w:rsid w:val="00510AD7"/>
    <w:rPr>
      <w:rFonts w:eastAsiaTheme="minorEastAsia"/>
    </w:rPr>
  </w:style>
  <w:style w:type="paragraph" w:styleId="Tekstpodstawowywcity">
    <w:name w:val="Body Text Indent"/>
    <w:basedOn w:val="Normalny"/>
    <w:link w:val="TekstpodstawowywcityZnak"/>
    <w:uiPriority w:val="99"/>
    <w:unhideWhenUsed/>
    <w:rsid w:val="00510AD7"/>
    <w:pPr>
      <w:spacing w:after="120" w:line="252" w:lineRule="auto"/>
      <w:ind w:left="283"/>
      <w:jc w:val="both"/>
    </w:pPr>
    <w:rPr>
      <w:rFonts w:eastAsiaTheme="minorEastAsia"/>
    </w:rPr>
  </w:style>
  <w:style w:type="character" w:customStyle="1" w:styleId="TekstpodstawowywcityZnak">
    <w:name w:val="Tekst podstawowy wcięty Znak"/>
    <w:basedOn w:val="Domylnaczcionkaakapitu"/>
    <w:link w:val="Tekstpodstawowywcity"/>
    <w:uiPriority w:val="99"/>
    <w:rsid w:val="00510AD7"/>
    <w:rPr>
      <w:rFonts w:eastAsiaTheme="minorEastAsia"/>
    </w:rPr>
  </w:style>
  <w:style w:type="paragraph" w:styleId="NormalnyWeb">
    <w:name w:val="Normal (Web)"/>
    <w:basedOn w:val="Normalny"/>
    <w:semiHidden/>
    <w:rsid w:val="00510AD7"/>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character" w:customStyle="1" w:styleId="dane1">
    <w:name w:val="dane1"/>
    <w:rsid w:val="00510AD7"/>
    <w:rPr>
      <w:color w:val="auto"/>
    </w:rPr>
  </w:style>
  <w:style w:type="paragraph" w:customStyle="1" w:styleId="ust">
    <w:name w:val="ust"/>
    <w:rsid w:val="00510AD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510AD7"/>
    <w:pPr>
      <w:spacing w:after="120" w:line="252" w:lineRule="auto"/>
      <w:ind w:left="283"/>
      <w:jc w:val="both"/>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semiHidden/>
    <w:rsid w:val="00510AD7"/>
    <w:rPr>
      <w:rFonts w:eastAsiaTheme="minorEastAsia"/>
      <w:sz w:val="16"/>
      <w:szCs w:val="16"/>
    </w:rPr>
  </w:style>
  <w:style w:type="paragraph" w:customStyle="1" w:styleId="Tekstpodstawowywcity31">
    <w:name w:val="Tekst podstawowy wcięty 31"/>
    <w:basedOn w:val="Normalny"/>
    <w:rsid w:val="00510AD7"/>
    <w:pPr>
      <w:spacing w:after="0" w:line="240" w:lineRule="auto"/>
      <w:ind w:left="567"/>
      <w:jc w:val="both"/>
    </w:pPr>
    <w:rPr>
      <w:rFonts w:ascii="Times New Roman" w:eastAsia="Times New Roman" w:hAnsi="Times New Roman" w:cs="Times New Roman"/>
      <w:sz w:val="24"/>
      <w:szCs w:val="24"/>
      <w:lang w:eastAsia="pl-PL"/>
    </w:rPr>
  </w:style>
  <w:style w:type="paragraph" w:customStyle="1" w:styleId="lit">
    <w:name w:val="lit"/>
    <w:rsid w:val="00510AD7"/>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w4ustart">
    <w:name w:val="w4_ust_art"/>
    <w:basedOn w:val="Normalny"/>
    <w:rsid w:val="00510AD7"/>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zmart2">
    <w:name w:val="zm art2"/>
    <w:basedOn w:val="Normalny"/>
    <w:rsid w:val="00510AD7"/>
    <w:pPr>
      <w:spacing w:after="0" w:line="240" w:lineRule="auto"/>
      <w:ind w:left="1984" w:hanging="1077"/>
      <w:jc w:val="both"/>
    </w:pPr>
    <w:rPr>
      <w:rFonts w:ascii="Times New Roman" w:eastAsia="Times New Roman" w:hAnsi="Times New Roman" w:cs="Times New Roman"/>
      <w:noProof/>
      <w:sz w:val="24"/>
      <w:szCs w:val="24"/>
      <w:lang w:eastAsia="pl-PL"/>
    </w:rPr>
  </w:style>
  <w:style w:type="paragraph" w:customStyle="1" w:styleId="Normal1">
    <w:name w:val="Normal1"/>
    <w:basedOn w:val="Normalny"/>
    <w:rsid w:val="00510AD7"/>
    <w:pPr>
      <w:widowControl w:val="0"/>
      <w:suppressAutoHyphens/>
      <w:autoSpaceDE w:val="0"/>
      <w:spacing w:after="0" w:line="240" w:lineRule="auto"/>
      <w:jc w:val="both"/>
    </w:pPr>
    <w:rPr>
      <w:rFonts w:ascii="Times New Roman" w:eastAsia="Times New Roman" w:hAnsi="Times New Roman" w:cs="Times New Roman"/>
      <w:sz w:val="20"/>
      <w:szCs w:val="20"/>
    </w:rPr>
  </w:style>
  <w:style w:type="table" w:styleId="Tabela-Siatka">
    <w:name w:val="Table Grid"/>
    <w:basedOn w:val="Standardowy"/>
    <w:uiPriority w:val="59"/>
    <w:rsid w:val="00510AD7"/>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7E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E11"/>
    <w:rPr>
      <w:rFonts w:ascii="Segoe UI" w:hAnsi="Segoe UI" w:cs="Segoe UI"/>
      <w:sz w:val="18"/>
      <w:szCs w:val="18"/>
    </w:rPr>
  </w:style>
  <w:style w:type="character" w:styleId="Nierozpoznanawzmianka">
    <w:name w:val="Unresolved Mention"/>
    <w:basedOn w:val="Domylnaczcionkaakapitu"/>
    <w:uiPriority w:val="99"/>
    <w:semiHidden/>
    <w:unhideWhenUsed/>
    <w:rsid w:val="00EA1DE2"/>
    <w:rPr>
      <w:color w:val="605E5C"/>
      <w:shd w:val="clear" w:color="auto" w:fill="E1DFDD"/>
    </w:rPr>
  </w:style>
  <w:style w:type="character" w:styleId="UyteHipercze">
    <w:name w:val="FollowedHyperlink"/>
    <w:basedOn w:val="Domylnaczcionkaakapitu"/>
    <w:uiPriority w:val="99"/>
    <w:semiHidden/>
    <w:unhideWhenUsed/>
    <w:rsid w:val="00CA3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pans.glogow.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pans.glogow"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fontTable" Target="fontTable.xml"/><Relationship Id="rId10" Type="http://schemas.openxmlformats.org/officeDocument/2006/relationships/hyperlink" Target="file:///C:\Users\DominikaDGT\Desktop\przetargi\post&#281;powania%20ustawowe%20pzp%202024\DGT.262.1.2024\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pans.glogo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4C66-786E-4A82-A1DB-F04F699D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11993</TotalTime>
  <Pages>1</Pages>
  <Words>14640</Words>
  <Characters>87840</Characters>
  <Application>Microsoft Office Word</Application>
  <DocSecurity>0</DocSecurity>
  <Lines>732</Lines>
  <Paragraphs>204</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
      <vt:lpstr>    XIX. Istotne dla stron postanowienia, które zostaną wprowadzone do treści zawier</vt:lpstr>
      <vt:lpstr>    </vt:lpstr>
    </vt:vector>
  </TitlesOfParts>
  <Company>PWSZ w Glogowie</Company>
  <LinksUpToDate>false</LinksUpToDate>
  <CharactersWithSpaces>102276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DominikaDGT</dc:creator>
  <cp:keywords/>
  <dc:description/>
  <cp:lastModifiedBy>DominikaDGT</cp:lastModifiedBy>
  <cp:revision>37</cp:revision>
  <cp:lastPrinted>2024-05-07T07:40:00Z</cp:lastPrinted>
  <dcterms:created xsi:type="dcterms:W3CDTF">2024-03-04T11:01:00Z</dcterms:created>
  <dcterms:modified xsi:type="dcterms:W3CDTF">2024-07-30T11:17:00Z</dcterms:modified>
</cp:coreProperties>
</file>