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B07DF3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189" w:rsidRPr="00B07DF3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3C437F">
        <w:rPr>
          <w:rFonts w:ascii="Times New Roman" w:hAnsi="Times New Roman" w:cs="Times New Roman"/>
          <w:sz w:val="20"/>
          <w:szCs w:val="20"/>
        </w:rPr>
        <w:t>3</w:t>
      </w:r>
      <w:r w:rsidR="00B07DF3" w:rsidRPr="00B07DF3">
        <w:rPr>
          <w:rFonts w:ascii="Times New Roman" w:hAnsi="Times New Roman" w:cs="Times New Roman"/>
          <w:sz w:val="20"/>
          <w:szCs w:val="20"/>
        </w:rPr>
        <w:t>1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B07DF3" w:rsidRPr="00B07DF3">
        <w:rPr>
          <w:rFonts w:ascii="Times New Roman" w:hAnsi="Times New Roman" w:cs="Times New Roman"/>
          <w:sz w:val="20"/>
          <w:szCs w:val="20"/>
        </w:rPr>
        <w:t>1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E776E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B07DF3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B07DF3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1E5D2D" w:rsidRPr="00B07DF3">
        <w:rPr>
          <w:rFonts w:ascii="Times New Roman" w:hAnsi="Times New Roman" w:cs="Times New Roman"/>
          <w:sz w:val="20"/>
          <w:szCs w:val="20"/>
        </w:rPr>
        <w:t>2</w:t>
      </w:r>
      <w:r w:rsidR="003C437F">
        <w:rPr>
          <w:rFonts w:ascii="Times New Roman" w:hAnsi="Times New Roman" w:cs="Times New Roman"/>
          <w:sz w:val="20"/>
          <w:szCs w:val="20"/>
        </w:rPr>
        <w:t>9</w:t>
      </w:r>
      <w:r w:rsidR="00B6091F" w:rsidRPr="00B07DF3">
        <w:rPr>
          <w:rFonts w:ascii="Times New Roman" w:hAnsi="Times New Roman" w:cs="Times New Roman"/>
          <w:sz w:val="20"/>
          <w:szCs w:val="20"/>
        </w:rPr>
        <w:t>.0</w:t>
      </w:r>
      <w:r w:rsidR="00B07DF3" w:rsidRPr="00B07DF3">
        <w:rPr>
          <w:rFonts w:ascii="Times New Roman" w:hAnsi="Times New Roman" w:cs="Times New Roman"/>
          <w:sz w:val="20"/>
          <w:szCs w:val="20"/>
        </w:rPr>
        <w:t>4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B07DF3" w:rsidRPr="00B07DF3">
        <w:rPr>
          <w:rFonts w:ascii="Times New Roman" w:hAnsi="Times New Roman" w:cs="Times New Roman"/>
          <w:sz w:val="20"/>
          <w:szCs w:val="20"/>
        </w:rPr>
        <w:t>1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B07DF3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94376" w:rsidRPr="00B07DF3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B07DF3">
        <w:rPr>
          <w:rFonts w:ascii="Times New Roman" w:hAnsi="Times New Roman" w:cs="Times New Roman"/>
          <w:b/>
        </w:rPr>
        <w:t>Wykonawcy uczestniczący w postępowaniu</w:t>
      </w:r>
    </w:p>
    <w:p w:rsidR="00894376" w:rsidRPr="00B07DF3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7DF3">
        <w:rPr>
          <w:rFonts w:ascii="Times New Roman" w:hAnsi="Times New Roman" w:cs="Times New Roman"/>
          <w:b/>
          <w:sz w:val="20"/>
          <w:szCs w:val="20"/>
        </w:rPr>
        <w:t xml:space="preserve">INFORMACJA, O KTÓREJ MOWA W ART. </w:t>
      </w:r>
      <w:r w:rsidR="00B07DF3" w:rsidRPr="00B07DF3">
        <w:rPr>
          <w:rFonts w:ascii="Times New Roman" w:hAnsi="Times New Roman" w:cs="Times New Roman"/>
          <w:b/>
          <w:sz w:val="20"/>
          <w:szCs w:val="20"/>
        </w:rPr>
        <w:t>222</w:t>
      </w:r>
      <w:r w:rsidRPr="00B07DF3">
        <w:rPr>
          <w:rFonts w:ascii="Times New Roman" w:hAnsi="Times New Roman" w:cs="Times New Roman"/>
          <w:b/>
          <w:sz w:val="20"/>
          <w:szCs w:val="20"/>
        </w:rPr>
        <w:t xml:space="preserve"> UST. 5 USTAWY PZP</w:t>
      </w:r>
    </w:p>
    <w:p w:rsidR="003D0D15" w:rsidRDefault="00CF38A5" w:rsidP="00FE7647">
      <w:pPr>
        <w:spacing w:line="276" w:lineRule="auto"/>
        <w:rPr>
          <w:rFonts w:ascii="Times New Roman" w:hAnsi="Times New Roman" w:cs="Times New Roman"/>
          <w:b/>
          <w:bCs/>
        </w:rPr>
      </w:pPr>
      <w:r w:rsidRPr="003D0D15">
        <w:rPr>
          <w:rFonts w:ascii="Times New Roman" w:eastAsia="MS Mincho" w:hAnsi="Times New Roman" w:cs="Times New Roman"/>
          <w:b/>
        </w:rPr>
        <w:t>Dotyczy:</w:t>
      </w:r>
      <w:r w:rsidRPr="003D0D15">
        <w:rPr>
          <w:rFonts w:ascii="Times New Roman" w:eastAsia="MS Mincho" w:hAnsi="Times New Roman" w:cs="Times New Roman"/>
        </w:rPr>
        <w:t xml:space="preserve"> postępowania prowadzonego w trybie </w:t>
      </w:r>
      <w:r w:rsidR="00B07DF3" w:rsidRPr="003D0D15">
        <w:rPr>
          <w:rFonts w:ascii="Times New Roman" w:eastAsia="MS Mincho" w:hAnsi="Times New Roman" w:cs="Times New Roman"/>
        </w:rPr>
        <w:t>podstawowym</w:t>
      </w:r>
      <w:r w:rsidRPr="003D0D15">
        <w:rPr>
          <w:rFonts w:ascii="Times New Roman" w:eastAsia="MS Mincho" w:hAnsi="Times New Roman" w:cs="Times New Roman"/>
        </w:rPr>
        <w:t xml:space="preserve">, którego przedmiotem zamówienia  jest </w:t>
      </w:r>
      <w:r w:rsidR="003D0D15" w:rsidRPr="003D0D15">
        <w:rPr>
          <w:rFonts w:ascii="Times New Roman" w:hAnsi="Times New Roman" w:cs="Times New Roman"/>
          <w:b/>
          <w:bCs/>
        </w:rPr>
        <w:t>dostawa spersonalizowanych toreb promocyjnych</w:t>
      </w:r>
    </w:p>
    <w:p w:rsidR="00F834D5" w:rsidRPr="00B07DF3" w:rsidRDefault="00F834D5" w:rsidP="00B07DF3">
      <w:pPr>
        <w:ind w:left="851" w:hanging="851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W postępowaniu złożono następujące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B07DF3" w:rsidTr="00FE7647">
        <w:trPr>
          <w:trHeight w:val="774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B07DF3" w:rsidTr="00B60174">
        <w:trPr>
          <w:trHeight w:val="810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:rsidR="00B60174" w:rsidRDefault="00CE2945" w:rsidP="00CE2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Introligatorstwo Janusz Zawadzki </w:t>
            </w:r>
          </w:p>
          <w:p w:rsidR="00CE2945" w:rsidRDefault="00CE2945" w:rsidP="00CE2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Trakt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Grocholicki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60, 05-090 Nowe Grocholice </w:t>
            </w:r>
          </w:p>
          <w:p w:rsidR="00CE2945" w:rsidRPr="00B07DF3" w:rsidRDefault="00CE2945" w:rsidP="00CE2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NIP 5221019029 </w:t>
            </w:r>
          </w:p>
        </w:tc>
        <w:tc>
          <w:tcPr>
            <w:tcW w:w="2268" w:type="dxa"/>
          </w:tcPr>
          <w:p w:rsidR="00CE2945" w:rsidRDefault="00CE2945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DF3" w:rsidRPr="00B07DF3" w:rsidRDefault="00CE2945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15621</w:t>
            </w:r>
          </w:p>
        </w:tc>
      </w:tr>
      <w:tr w:rsidR="00FE7647" w:rsidRPr="00B07DF3" w:rsidTr="00E95419">
        <w:trPr>
          <w:trHeight w:val="764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6" w:type="dxa"/>
            <w:vAlign w:val="center"/>
          </w:tcPr>
          <w:p w:rsidR="00FE7647" w:rsidRDefault="00FE7647" w:rsidP="00FE76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Studio Wiktor Krawczyński</w:t>
            </w:r>
          </w:p>
          <w:p w:rsidR="00FE7647" w:rsidRPr="00B07DF3" w:rsidRDefault="00FE7647" w:rsidP="00FE76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Szkolna 3, 05-530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Dobiesz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NIP 1230094152</w:t>
            </w:r>
          </w:p>
        </w:tc>
        <w:tc>
          <w:tcPr>
            <w:tcW w:w="2268" w:type="dxa"/>
          </w:tcPr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</w:tr>
      <w:tr w:rsidR="00FE7647" w:rsidRPr="00B07DF3" w:rsidTr="004A578B">
        <w:trPr>
          <w:trHeight w:val="958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6" w:type="dxa"/>
            <w:vAlign w:val="center"/>
          </w:tcPr>
          <w:p w:rsidR="00FE7647" w:rsidRDefault="00FE7647" w:rsidP="00FE76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Mariusz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Mireckiego 13, 37-450 Stalowa Wola </w:t>
            </w:r>
          </w:p>
          <w:p w:rsidR="00FE7647" w:rsidRPr="00B07DF3" w:rsidRDefault="00FE7647" w:rsidP="00FE76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8650010415</w:t>
            </w:r>
          </w:p>
        </w:tc>
        <w:tc>
          <w:tcPr>
            <w:tcW w:w="2268" w:type="dxa"/>
          </w:tcPr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13776</w:t>
            </w:r>
          </w:p>
        </w:tc>
      </w:tr>
      <w:tr w:rsidR="00FE7647" w:rsidRPr="00B07DF3" w:rsidTr="00E95419">
        <w:trPr>
          <w:trHeight w:val="920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6" w:type="dxa"/>
            <w:vAlign w:val="center"/>
          </w:tcPr>
          <w:p w:rsidR="00FE7647" w:rsidRDefault="00FE7647" w:rsidP="00FE76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Prestige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Sara Błaszczyk ul. Cybernetyki 19B, 02-677 Warszawa </w:t>
            </w:r>
          </w:p>
          <w:p w:rsidR="00FE7647" w:rsidRPr="00B07DF3" w:rsidRDefault="00FE7647" w:rsidP="00FE76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7393729433</w:t>
            </w:r>
          </w:p>
        </w:tc>
        <w:tc>
          <w:tcPr>
            <w:tcW w:w="2268" w:type="dxa"/>
          </w:tcPr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12521,40</w:t>
            </w:r>
          </w:p>
        </w:tc>
      </w:tr>
      <w:tr w:rsidR="00FE7647" w:rsidRPr="00B07DF3" w:rsidTr="0016141A">
        <w:trPr>
          <w:trHeight w:val="794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6" w:type="dxa"/>
            <w:vAlign w:val="center"/>
          </w:tcPr>
          <w:p w:rsidR="00FE7647" w:rsidRDefault="00FE7647" w:rsidP="00FE76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TOMGRAF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ul. Zgierska 47B, 95- 050 Konstantynów Łódzki </w:t>
            </w:r>
          </w:p>
          <w:p w:rsidR="00FE7647" w:rsidRPr="00B07DF3" w:rsidRDefault="00FE7647" w:rsidP="00FE76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7312059260</w:t>
            </w:r>
          </w:p>
        </w:tc>
        <w:tc>
          <w:tcPr>
            <w:tcW w:w="2268" w:type="dxa"/>
          </w:tcPr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10829</w:t>
            </w:r>
          </w:p>
        </w:tc>
      </w:tr>
      <w:tr w:rsidR="00FE7647" w:rsidRPr="00B07DF3" w:rsidTr="0016141A">
        <w:trPr>
          <w:trHeight w:val="722"/>
        </w:trPr>
        <w:tc>
          <w:tcPr>
            <w:tcW w:w="798" w:type="dxa"/>
            <w:vAlign w:val="center"/>
          </w:tcPr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6" w:type="dxa"/>
            <w:vAlign w:val="center"/>
          </w:tcPr>
          <w:p w:rsidR="00FE7647" w:rsidRPr="00B07DF3" w:rsidRDefault="00FE7647" w:rsidP="00FE76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Agencja Reklamowa Cieślik – Studio L sp. j. ul. Kisielewskiego 28 31-708 Kraków  NIP 6791026110</w:t>
            </w:r>
          </w:p>
        </w:tc>
        <w:tc>
          <w:tcPr>
            <w:tcW w:w="2268" w:type="dxa"/>
          </w:tcPr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20910</w:t>
            </w:r>
          </w:p>
        </w:tc>
      </w:tr>
      <w:tr w:rsidR="00FE7647" w:rsidRPr="00B07DF3" w:rsidTr="00E95419">
        <w:trPr>
          <w:trHeight w:val="920"/>
        </w:trPr>
        <w:tc>
          <w:tcPr>
            <w:tcW w:w="798" w:type="dxa"/>
            <w:vAlign w:val="center"/>
          </w:tcPr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6" w:type="dxa"/>
            <w:vAlign w:val="center"/>
          </w:tcPr>
          <w:p w:rsidR="00FE7647" w:rsidRPr="00B07DF3" w:rsidRDefault="00FE7647" w:rsidP="00FE76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Agencja Reklamy Eureka Plus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s,c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 Fedorowicz R. Fedorowicz                ul. 3 Maja 11/10, 35-030 Rzeszów  NIP 8131359042</w:t>
            </w:r>
          </w:p>
        </w:tc>
        <w:tc>
          <w:tcPr>
            <w:tcW w:w="2268" w:type="dxa"/>
          </w:tcPr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16359</w:t>
            </w:r>
          </w:p>
        </w:tc>
      </w:tr>
      <w:tr w:rsidR="00FE7647" w:rsidRPr="00B07DF3" w:rsidTr="0016141A">
        <w:trPr>
          <w:trHeight w:val="564"/>
        </w:trPr>
        <w:tc>
          <w:tcPr>
            <w:tcW w:w="798" w:type="dxa"/>
            <w:vAlign w:val="center"/>
          </w:tcPr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6" w:type="dxa"/>
            <w:vAlign w:val="center"/>
          </w:tcPr>
          <w:p w:rsidR="00FE7647" w:rsidRDefault="00FE7647" w:rsidP="00FE76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Diadel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Mateusz Pasierbek ul. Winogronowa 17, 05-831 Rozalin </w:t>
            </w:r>
          </w:p>
          <w:p w:rsidR="00FE7647" w:rsidRPr="00B07DF3" w:rsidRDefault="00FE7647" w:rsidP="00FE76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NIP 5342559888 </w:t>
            </w:r>
          </w:p>
        </w:tc>
        <w:tc>
          <w:tcPr>
            <w:tcW w:w="2268" w:type="dxa"/>
          </w:tcPr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17958</w:t>
            </w:r>
          </w:p>
        </w:tc>
      </w:tr>
      <w:tr w:rsidR="00FE7647" w:rsidRPr="00B07DF3" w:rsidTr="00E95419">
        <w:trPr>
          <w:trHeight w:val="920"/>
        </w:trPr>
        <w:tc>
          <w:tcPr>
            <w:tcW w:w="798" w:type="dxa"/>
            <w:vAlign w:val="center"/>
          </w:tcPr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06" w:type="dxa"/>
            <w:vAlign w:val="center"/>
          </w:tcPr>
          <w:p w:rsidR="00FE7647" w:rsidRDefault="00FE7647" w:rsidP="00FE76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Firma Poligraficzno-Introligatorska UDZIAŁOWIEC sp. z o.o. </w:t>
            </w:r>
          </w:p>
          <w:p w:rsidR="00FE7647" w:rsidRPr="00B07DF3" w:rsidRDefault="00FE7647" w:rsidP="00FE76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Narcyzowa 2, 42-256 Olsztyn woj. Śląskie NIP 5730208537</w:t>
            </w:r>
          </w:p>
        </w:tc>
        <w:tc>
          <w:tcPr>
            <w:tcW w:w="2268" w:type="dxa"/>
          </w:tcPr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13628,40</w:t>
            </w:r>
          </w:p>
        </w:tc>
      </w:tr>
      <w:tr w:rsidR="00FE7647" w:rsidRPr="00B07DF3" w:rsidTr="0016141A">
        <w:trPr>
          <w:trHeight w:val="548"/>
        </w:trPr>
        <w:tc>
          <w:tcPr>
            <w:tcW w:w="798" w:type="dxa"/>
            <w:vAlign w:val="center"/>
          </w:tcPr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6" w:type="dxa"/>
            <w:vAlign w:val="center"/>
          </w:tcPr>
          <w:p w:rsidR="00FE7647" w:rsidRDefault="00FE7647" w:rsidP="00FE76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 Consulting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Chicherina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E7647" w:rsidRPr="00B07DF3" w:rsidRDefault="00FE7647" w:rsidP="00FE76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Czesława Klimasa 41D/27 50-505 Wrocław  NIP 8992249852</w:t>
            </w:r>
          </w:p>
        </w:tc>
        <w:tc>
          <w:tcPr>
            <w:tcW w:w="2268" w:type="dxa"/>
          </w:tcPr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17170,80</w:t>
            </w:r>
          </w:p>
        </w:tc>
      </w:tr>
    </w:tbl>
    <w:p w:rsidR="00B07DF3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07DF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8F" w:rsidRDefault="002D548F" w:rsidP="00CA14A9">
      <w:pPr>
        <w:spacing w:after="0" w:line="240" w:lineRule="auto"/>
      </w:pPr>
      <w:r>
        <w:separator/>
      </w:r>
    </w:p>
  </w:endnote>
  <w:endnote w:type="continuationSeparator" w:id="0">
    <w:p w:rsidR="002D548F" w:rsidRDefault="002D548F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8F" w:rsidRDefault="002D548F" w:rsidP="00CA14A9">
      <w:pPr>
        <w:spacing w:after="0" w:line="240" w:lineRule="auto"/>
      </w:pPr>
      <w:r>
        <w:separator/>
      </w:r>
    </w:p>
  </w:footnote>
  <w:footnote w:type="continuationSeparator" w:id="0">
    <w:p w:rsidR="002D548F" w:rsidRDefault="002D548F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CE89-AAF8-4AF2-B352-389D1B46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87</cp:revision>
  <cp:lastPrinted>2020-06-16T10:24:00Z</cp:lastPrinted>
  <dcterms:created xsi:type="dcterms:W3CDTF">2016-05-12T07:54:00Z</dcterms:created>
  <dcterms:modified xsi:type="dcterms:W3CDTF">2021-04-29T11:22:00Z</dcterms:modified>
</cp:coreProperties>
</file>