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F8D2" w14:textId="05125C90" w:rsidR="00A20CDD" w:rsidRDefault="00A20CDD" w:rsidP="00A20CDD">
      <w:pPr>
        <w:jc w:val="right"/>
        <w:rPr>
          <w:rFonts w:cstheme="minorHAnsi"/>
        </w:rPr>
      </w:pPr>
      <w:r w:rsidRPr="00942458">
        <w:rPr>
          <w:rFonts w:cstheme="minorHAnsi"/>
        </w:rPr>
        <w:t xml:space="preserve">Łódź dnia </w:t>
      </w:r>
      <w:r>
        <w:rPr>
          <w:rFonts w:cstheme="minorHAnsi"/>
        </w:rPr>
        <w:t>0</w:t>
      </w:r>
      <w:r w:rsidR="005632F9">
        <w:rPr>
          <w:rFonts w:cstheme="minorHAnsi"/>
        </w:rPr>
        <w:t>3</w:t>
      </w:r>
      <w:r w:rsidRPr="00942458">
        <w:rPr>
          <w:rFonts w:cstheme="minorHAnsi"/>
        </w:rPr>
        <w:t>.0</w:t>
      </w:r>
      <w:r>
        <w:rPr>
          <w:rFonts w:cstheme="minorHAnsi"/>
        </w:rPr>
        <w:t>4</w:t>
      </w:r>
      <w:r w:rsidRPr="00942458">
        <w:rPr>
          <w:rFonts w:cstheme="minorHAnsi"/>
        </w:rPr>
        <w:t xml:space="preserve">.2024 r. </w:t>
      </w:r>
    </w:p>
    <w:p w14:paraId="3395B7E6" w14:textId="77777777" w:rsidR="00A20CDD" w:rsidRPr="00942458" w:rsidRDefault="00A20CDD" w:rsidP="00A20CDD">
      <w:pPr>
        <w:jc w:val="right"/>
        <w:rPr>
          <w:rFonts w:cstheme="minorHAnsi"/>
          <w:b/>
          <w:u w:val="single"/>
        </w:rPr>
      </w:pPr>
      <w:r w:rsidRPr="00942458">
        <w:rPr>
          <w:rFonts w:cstheme="minorHAnsi"/>
          <w:b/>
          <w:bCs/>
        </w:rPr>
        <w:tab/>
      </w:r>
      <w:r w:rsidRPr="00942458">
        <w:rPr>
          <w:rFonts w:cstheme="minorHAnsi"/>
          <w:b/>
          <w:bCs/>
        </w:rPr>
        <w:tab/>
      </w:r>
      <w:r w:rsidRPr="00942458">
        <w:rPr>
          <w:rFonts w:cstheme="minorHAnsi"/>
          <w:b/>
          <w:bCs/>
        </w:rPr>
        <w:tab/>
      </w:r>
      <w:r w:rsidRPr="00942458">
        <w:rPr>
          <w:rFonts w:cstheme="minorHAnsi"/>
          <w:b/>
        </w:rPr>
        <w:tab/>
      </w:r>
      <w:r w:rsidRPr="00942458">
        <w:rPr>
          <w:rFonts w:cstheme="minorHAnsi"/>
          <w:b/>
        </w:rPr>
        <w:tab/>
      </w:r>
      <w:r w:rsidRPr="00942458">
        <w:rPr>
          <w:rFonts w:cstheme="minorHAnsi"/>
          <w:b/>
          <w:u w:val="single"/>
        </w:rPr>
        <w:t xml:space="preserve">WSZYSCY WYKONAWCY </w:t>
      </w:r>
    </w:p>
    <w:p w14:paraId="14392203" w14:textId="7BB50C08" w:rsidR="00A20CDD" w:rsidRPr="00A20CDD" w:rsidRDefault="00A20CDD" w:rsidP="00A20CDD">
      <w:pPr>
        <w:pStyle w:val="Tekstpodstawowy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20CD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Dotyczy: postępowania prowadzonego w trybie przetargu nieograniczonego o wartości powyżej 143 000 euro pn. </w:t>
      </w:r>
      <w:r w:rsidRPr="00A20CDD">
        <w:rPr>
          <w:rFonts w:asciiTheme="minorHAnsi" w:hAnsiTheme="minorHAnsi" w:cstheme="minorHAnsi"/>
          <w:b/>
          <w:bCs/>
          <w:i/>
          <w:sz w:val="22"/>
          <w:szCs w:val="22"/>
        </w:rPr>
        <w:t>Dostawa przyłóżkowego aparatu RTG z wyposażeniem dla SP ZOZ Centralnego Szpitala Klinicznego Uniwersytetu Medycznego w Łodzi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20CDD">
        <w:rPr>
          <w:rFonts w:asciiTheme="minorHAnsi" w:hAnsiTheme="minorHAnsi" w:cstheme="minorHAnsi"/>
          <w:b/>
          <w:bCs/>
          <w:i/>
          <w:sz w:val="22"/>
          <w:szCs w:val="22"/>
        </w:rPr>
        <w:t>- nr postępowania: ZP/37</w:t>
      </w:r>
      <w:r w:rsidRPr="00A20CDD">
        <w:rPr>
          <w:rFonts w:asciiTheme="minorHAnsi" w:hAnsiTheme="minorHAnsi" w:cstheme="minorHAnsi"/>
          <w:b/>
          <w:bCs/>
          <w:i/>
          <w:sz w:val="22"/>
          <w:szCs w:val="22"/>
        </w:rPr>
        <w:t>/2024</w:t>
      </w:r>
    </w:p>
    <w:p w14:paraId="6EDA8309" w14:textId="77777777" w:rsidR="00A20CDD" w:rsidRPr="00942458" w:rsidRDefault="00A20CDD" w:rsidP="00A20CDD">
      <w:pPr>
        <w:pStyle w:val="Tekstpodstawowy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FE1E814" w14:textId="77777777" w:rsidR="00A20CDD" w:rsidRPr="00942458" w:rsidRDefault="00A20CDD" w:rsidP="00A20CDD">
      <w:pPr>
        <w:ind w:firstLine="708"/>
        <w:rPr>
          <w:rFonts w:eastAsia="Times New Roman" w:cstheme="minorHAnsi"/>
          <w:u w:val="single"/>
          <w:lang w:eastAsia="ar-SA"/>
        </w:rPr>
      </w:pPr>
      <w:r w:rsidRPr="00942458">
        <w:rPr>
          <w:rFonts w:eastAsia="Times New Roman" w:cstheme="minorHAnsi"/>
          <w:u w:val="single"/>
          <w:lang w:eastAsia="ar-SA"/>
        </w:rPr>
        <w:t>Zgodnie z art. 135 ust. 2 ustawy z dnia 11 września 2019 r. – Prawo zamówień publicznych (Dz.U. poz. 2023 r. poz. 1605 ze zm.), w odpowiedzi na wniosek o wyjaśnienie treści Specyfikacji Warunków Zamówienia, SP  ZOZ  Centralny Szpital Kliniczny UM w Łodzi wyjaśnia co następuje:</w:t>
      </w:r>
    </w:p>
    <w:p w14:paraId="45F90ED4" w14:textId="55187D1F" w:rsidR="00F7069E" w:rsidRPr="008003FE" w:rsidRDefault="00A20CDD" w:rsidP="00F7069E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20CDD">
        <w:rPr>
          <w:rFonts w:asciiTheme="minorHAnsi" w:hAnsiTheme="minorHAnsi" w:cstheme="minorHAnsi"/>
          <w:bCs w:val="0"/>
          <w:sz w:val="24"/>
          <w:szCs w:val="24"/>
        </w:rPr>
        <w:t>pyt. 1- 9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dot. </w:t>
      </w:r>
      <w:r w:rsidR="00F7069E" w:rsidRPr="008003FE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Formularz Parametry </w:t>
      </w:r>
      <w:proofErr w:type="spellStart"/>
      <w:r w:rsidR="00F7069E" w:rsidRPr="008003FE">
        <w:rPr>
          <w:rFonts w:asciiTheme="minorHAnsi" w:hAnsiTheme="minorHAnsi" w:cstheme="minorHAnsi"/>
          <w:sz w:val="24"/>
          <w:szCs w:val="24"/>
          <w:shd w:val="clear" w:color="auto" w:fill="F5F5F5"/>
        </w:rPr>
        <w:t>Techniczne_rtg_zał</w:t>
      </w:r>
      <w:proofErr w:type="spellEnd"/>
      <w:r w:rsidR="00F7069E" w:rsidRPr="008003FE">
        <w:rPr>
          <w:rFonts w:asciiTheme="minorHAnsi" w:hAnsiTheme="minorHAnsi" w:cstheme="minorHAnsi"/>
          <w:sz w:val="24"/>
          <w:szCs w:val="24"/>
          <w:shd w:val="clear" w:color="auto" w:fill="F5F5F5"/>
        </w:rPr>
        <w:t>. nr 2</w:t>
      </w:r>
    </w:p>
    <w:p w14:paraId="41DB00E9" w14:textId="7EBAAA83" w:rsidR="00EF1BB8" w:rsidRPr="008003FE" w:rsidRDefault="00EF1BB8" w:rsidP="00EF1BB8">
      <w:pPr>
        <w:ind w:left="720" w:hanging="360"/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I. Wymagania Ogólne</w:t>
      </w:r>
    </w:p>
    <w:p w14:paraId="48F06138" w14:textId="3F127338" w:rsidR="00CA4EEE" w:rsidRPr="008003FE" w:rsidRDefault="00EF1BB8" w:rsidP="00EF1BB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 xml:space="preserve">Pytanie do pkt. 8 </w:t>
      </w:r>
    </w:p>
    <w:p w14:paraId="7B6A90D5" w14:textId="3B8A7225" w:rsidR="00EF1BB8" w:rsidRPr="008003FE" w:rsidRDefault="00EF1BB8" w:rsidP="00EF1BB8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Ochrona przed wilgocią lub równoważna</w:t>
      </w:r>
    </w:p>
    <w:p w14:paraId="2A3FFEA2" w14:textId="20453D57" w:rsidR="00EF1BB8" w:rsidRPr="008003FE" w:rsidRDefault="00EF1BB8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Zawracamy się z prośbą o wyjaśnienie czy </w:t>
      </w:r>
      <w:r w:rsidR="009A4669" w:rsidRPr="008003FE">
        <w:rPr>
          <w:rFonts w:cstheme="minorHAnsi"/>
          <w:sz w:val="24"/>
          <w:szCs w:val="24"/>
        </w:rPr>
        <w:t>ochrona przed wilgocią dotyczy aparatu czy dete</w:t>
      </w:r>
      <w:r w:rsidR="00F7069E" w:rsidRPr="008003FE">
        <w:rPr>
          <w:rFonts w:cstheme="minorHAnsi"/>
          <w:sz w:val="24"/>
          <w:szCs w:val="24"/>
        </w:rPr>
        <w:t xml:space="preserve">ktora? </w:t>
      </w:r>
      <w:r w:rsidRPr="008003FE">
        <w:rPr>
          <w:rFonts w:cstheme="minorHAnsi"/>
          <w:sz w:val="24"/>
          <w:szCs w:val="24"/>
        </w:rPr>
        <w:t xml:space="preserve"> </w:t>
      </w:r>
    </w:p>
    <w:p w14:paraId="1B4EF00D" w14:textId="13810E02" w:rsidR="00281EE0" w:rsidRPr="008003FE" w:rsidRDefault="00D41F6A" w:rsidP="00EF1BB8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Odpowiedź: Zamawiający </w:t>
      </w:r>
      <w:r w:rsidR="00281EE0" w:rsidRPr="008003FE">
        <w:rPr>
          <w:rFonts w:cstheme="minorHAnsi"/>
          <w:b/>
          <w:color w:val="FF0000"/>
          <w:sz w:val="24"/>
          <w:szCs w:val="24"/>
        </w:rPr>
        <w:t>rezygn</w:t>
      </w:r>
      <w:r>
        <w:rPr>
          <w:rFonts w:cstheme="minorHAnsi"/>
          <w:b/>
          <w:color w:val="FF0000"/>
          <w:sz w:val="24"/>
          <w:szCs w:val="24"/>
        </w:rPr>
        <w:t>uje i usuwa</w:t>
      </w:r>
      <w:r w:rsidR="00281EE0" w:rsidRPr="008003FE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wymóg</w:t>
      </w:r>
      <w:r w:rsidR="00281EE0" w:rsidRPr="008003FE">
        <w:rPr>
          <w:rFonts w:cstheme="minorHAnsi"/>
          <w:b/>
          <w:color w:val="FF0000"/>
          <w:sz w:val="24"/>
          <w:szCs w:val="24"/>
        </w:rPr>
        <w:t xml:space="preserve"> określon</w:t>
      </w:r>
      <w:r>
        <w:rPr>
          <w:rFonts w:cstheme="minorHAnsi"/>
          <w:b/>
          <w:color w:val="FF0000"/>
          <w:sz w:val="24"/>
          <w:szCs w:val="24"/>
        </w:rPr>
        <w:t>y</w:t>
      </w:r>
      <w:r w:rsidR="00281EE0" w:rsidRPr="008003FE">
        <w:rPr>
          <w:rFonts w:cstheme="minorHAnsi"/>
          <w:b/>
          <w:color w:val="FF0000"/>
          <w:sz w:val="24"/>
          <w:szCs w:val="24"/>
        </w:rPr>
        <w:t xml:space="preserve"> w punkcie ósmym.</w:t>
      </w:r>
    </w:p>
    <w:p w14:paraId="794031F5" w14:textId="3A823ACB" w:rsidR="00EF1BB8" w:rsidRPr="008003FE" w:rsidRDefault="00EF1BB8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II. Parametry techniczne urządzenia</w:t>
      </w:r>
    </w:p>
    <w:p w14:paraId="2D856725" w14:textId="39C93642" w:rsidR="00EF1BB8" w:rsidRPr="008003FE" w:rsidRDefault="00EF1BB8" w:rsidP="00EF1BB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 xml:space="preserve">Pytanie do pkt. 6 </w:t>
      </w:r>
    </w:p>
    <w:p w14:paraId="09058AB6" w14:textId="5B8C71BB" w:rsidR="00EF1BB8" w:rsidRPr="008003FE" w:rsidRDefault="00EF1BB8" w:rsidP="00EF1BB8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Zamienność detektora z posiadanym aparatem przewoźnym</w:t>
      </w:r>
    </w:p>
    <w:p w14:paraId="6B8CC58E" w14:textId="64C87709" w:rsidR="00EF1BB8" w:rsidRPr="008003FE" w:rsidRDefault="00EF1BB8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Prosimy o wyjaśnienie jakiego aparatu dotyczy punkt. </w:t>
      </w:r>
    </w:p>
    <w:p w14:paraId="77845D64" w14:textId="5E25471F" w:rsidR="00EF1BB8" w:rsidRPr="008003FE" w:rsidRDefault="00281EE0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 xml:space="preserve">Odpowiedź: </w:t>
      </w:r>
      <w:r w:rsidR="00282C50" w:rsidRPr="008003FE">
        <w:rPr>
          <w:rFonts w:cstheme="minorHAnsi"/>
          <w:b/>
          <w:color w:val="FF0000"/>
          <w:sz w:val="24"/>
          <w:szCs w:val="24"/>
        </w:rPr>
        <w:t>APARAT RTG JEZDNY PRZYŁÓŻKOWY DRX REVOLUTION PLUS, Producent: CARESTREAM HEALTH, Rok produkcji: 2021.</w:t>
      </w:r>
    </w:p>
    <w:p w14:paraId="0A9AEE93" w14:textId="6D321A4D" w:rsidR="00EF1BB8" w:rsidRPr="008003FE" w:rsidRDefault="00EF1BB8" w:rsidP="00EF1BB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Pytanie do punktu 21</w:t>
      </w:r>
    </w:p>
    <w:p w14:paraId="34AF16CA" w14:textId="3A9B7806" w:rsidR="00EF1BB8" w:rsidRPr="008003FE" w:rsidRDefault="00EF1BB8" w:rsidP="00EF1BB8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Wielkość małego ogniska ≤ 0,6mm</w:t>
      </w:r>
    </w:p>
    <w:p w14:paraId="4B6F5DEC" w14:textId="2F7E8492" w:rsidR="00EF1BB8" w:rsidRPr="008003FE" w:rsidRDefault="00EF1BB8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Zwracamy się z uprzejmą prośbą o dopuszczenie aparatu z wielkością małego ogniska ≤ 0,7 mm. Pozwoli to Wykonawcy na złożenie ważnej i konkurencyjnej oferty. </w:t>
      </w:r>
    </w:p>
    <w:p w14:paraId="4B88270A" w14:textId="528DE217" w:rsidR="00EF1BB8" w:rsidRPr="008003FE" w:rsidRDefault="00281EE0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Zamawiający dopuszcza.</w:t>
      </w:r>
    </w:p>
    <w:p w14:paraId="5E6E1799" w14:textId="11D619C0" w:rsidR="00EF1BB8" w:rsidRPr="008003FE" w:rsidRDefault="00EF1BB8" w:rsidP="00EF1BB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Pytanie do pkt. 22</w:t>
      </w:r>
    </w:p>
    <w:p w14:paraId="7E1CF207" w14:textId="408C2318" w:rsidR="00EF1BB8" w:rsidRPr="008003FE" w:rsidRDefault="00EF1BB8" w:rsidP="00EF1BB8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Wielkość dużego ogniska  ≤ 1,2mm</w:t>
      </w:r>
    </w:p>
    <w:p w14:paraId="4F2333F3" w14:textId="1A579784" w:rsidR="00EF1BB8" w:rsidRPr="008003FE" w:rsidRDefault="00EF1BB8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Zwracamy się z uprzejmą prośbą o dopuszczenie aparatu z wielkością dużego ogniska ≤ 1,3mm. Pozwoli to na złożenie ważnej i konkurencyjnej oferty. </w:t>
      </w:r>
    </w:p>
    <w:p w14:paraId="4D6EE8F9" w14:textId="23AFCE3C" w:rsidR="00EF1BB8" w:rsidRPr="008003FE" w:rsidRDefault="00281EE0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Zamawiający dopuszcza.</w:t>
      </w:r>
    </w:p>
    <w:p w14:paraId="350ED217" w14:textId="615B205E" w:rsidR="00EF1BB8" w:rsidRPr="008003FE" w:rsidRDefault="00EF1BB8" w:rsidP="00EF1BB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Pytanie do pkt. 37</w:t>
      </w:r>
    </w:p>
    <w:p w14:paraId="0D0EB0C2" w14:textId="01EEEADC" w:rsidR="00EF1BB8" w:rsidRPr="008003FE" w:rsidRDefault="00EF1BB8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Maksymalna odległość ogniska lampy RTG od środka kolumny ≥130cm</w:t>
      </w:r>
    </w:p>
    <w:p w14:paraId="14002FBB" w14:textId="3B9FE715" w:rsidR="00EF1BB8" w:rsidRPr="008003FE" w:rsidRDefault="00EF1BB8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Zwracamy się z uprzejmą prośbą o dopuszczenie aparatu, którego maksymalna odległość ogniska lampy RTG od środka kolumny wynosi 122 cm. Odległość ta jest wystarczająca do codziennej </w:t>
      </w:r>
      <w:r w:rsidR="00F14ABD" w:rsidRPr="008003FE">
        <w:rPr>
          <w:rFonts w:cstheme="minorHAnsi"/>
          <w:sz w:val="24"/>
          <w:szCs w:val="24"/>
        </w:rPr>
        <w:t xml:space="preserve">pracy. Pozwoli to na złożenie ważnej i konkurencyjnej oferty. </w:t>
      </w:r>
    </w:p>
    <w:p w14:paraId="0602793A" w14:textId="27A339E8" w:rsidR="00F14ABD" w:rsidRPr="008003FE" w:rsidRDefault="00281EE0" w:rsidP="00EF1BB8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Zgodnie z SWZ.</w:t>
      </w:r>
    </w:p>
    <w:p w14:paraId="72837BD3" w14:textId="60E857BD" w:rsidR="00F14ABD" w:rsidRPr="008003FE" w:rsidRDefault="00F14ABD" w:rsidP="00F14ABD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Pytanie do pkt. 65</w:t>
      </w:r>
    </w:p>
    <w:p w14:paraId="1DA326E8" w14:textId="409AE66F" w:rsidR="00F14ABD" w:rsidRPr="008003FE" w:rsidRDefault="00F14ABD" w:rsidP="00F14ABD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2 baterie do detektora w komplecie</w:t>
      </w:r>
    </w:p>
    <w:p w14:paraId="03F146B1" w14:textId="3BF13DFE" w:rsidR="00F14ABD" w:rsidRPr="008003FE" w:rsidRDefault="00F14ABD" w:rsidP="00F14ABD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Zwracamy się z uprzejmą prośbą o uznanie za równoważne detektorów z dwoma wbudowanymi kondensatorami. </w:t>
      </w:r>
      <w:r w:rsidR="00F7069E" w:rsidRPr="008003FE">
        <w:rPr>
          <w:rFonts w:cstheme="minorHAnsi"/>
          <w:sz w:val="24"/>
          <w:szCs w:val="24"/>
        </w:rPr>
        <w:t xml:space="preserve">Rozwiązanie to jest niezawodne. </w:t>
      </w:r>
      <w:r w:rsidRPr="008003FE">
        <w:rPr>
          <w:rFonts w:cstheme="minorHAnsi"/>
          <w:sz w:val="24"/>
          <w:szCs w:val="24"/>
        </w:rPr>
        <w:t xml:space="preserve">Pozwoli to na złożenie bardzo konkurencyjnej oferty. </w:t>
      </w:r>
    </w:p>
    <w:p w14:paraId="30E40268" w14:textId="01540A7A" w:rsidR="00281EE0" w:rsidRPr="008003FE" w:rsidRDefault="00281EE0" w:rsidP="00F14ABD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Zgodnie z SWZ.</w:t>
      </w:r>
    </w:p>
    <w:p w14:paraId="71833ED8" w14:textId="44E594EC" w:rsidR="00F14ABD" w:rsidRPr="008003FE" w:rsidRDefault="00F14ABD" w:rsidP="00F14ABD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 xml:space="preserve">Pytanie do pkt. </w:t>
      </w:r>
    </w:p>
    <w:p w14:paraId="270B36EE" w14:textId="78525ADE" w:rsidR="00F14ABD" w:rsidRPr="008003FE" w:rsidRDefault="00F14ABD" w:rsidP="00F14ABD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Pomiary długości i kątów</w:t>
      </w:r>
    </w:p>
    <w:p w14:paraId="42407130" w14:textId="5926BF81" w:rsidR="00F14ABD" w:rsidRPr="008003FE" w:rsidRDefault="00F14ABD" w:rsidP="00F14ABD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Zwracamy się z uprzejmą prośbą o dopuszczenie aparatu bez opcji pomiaru długości i kątów. Pozwoli to  na złożenie konkurencyjnej oferty. </w:t>
      </w:r>
    </w:p>
    <w:p w14:paraId="57D67B2A" w14:textId="79B22E5D" w:rsidR="00F14ABD" w:rsidRPr="008003FE" w:rsidRDefault="00281EE0" w:rsidP="00F14ABD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Zgodnie z SWZ.</w:t>
      </w:r>
    </w:p>
    <w:p w14:paraId="60FA2F3F" w14:textId="3D9CBCAD" w:rsidR="00F14ABD" w:rsidRPr="008003FE" w:rsidRDefault="00F14ABD" w:rsidP="00F14ABD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 xml:space="preserve">Pytanie do pkt. 92 </w:t>
      </w:r>
    </w:p>
    <w:p w14:paraId="748B6A91" w14:textId="690EB70B" w:rsidR="00F14ABD" w:rsidRPr="008003FE" w:rsidRDefault="00F14ABD" w:rsidP="00F14ABD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Wybór na zdjęciu obszaru zainteresowania o wymiarach min. 1x1cm z pomiarem średnich wartości pikseli na obszarze i odchylenia standardowego</w:t>
      </w:r>
    </w:p>
    <w:p w14:paraId="1FEFFA37" w14:textId="43A9A6BD" w:rsidR="00F14ABD" w:rsidRPr="008003FE" w:rsidRDefault="00F14ABD" w:rsidP="00F14ABD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Zawracamy się z uprzejmą prośbą o dopuszczenie aparatu bez wymienionej funkcji. Pozwoli to na złożenie ważnej i konkurencyjnej oferty. </w:t>
      </w:r>
    </w:p>
    <w:p w14:paraId="5E6E6B5D" w14:textId="2024713C" w:rsidR="00281EE0" w:rsidRPr="008003FE" w:rsidRDefault="00281EE0" w:rsidP="00F14ABD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Zgodnie z SWZ.</w:t>
      </w:r>
    </w:p>
    <w:p w14:paraId="7DADDEF7" w14:textId="47ED2E31" w:rsidR="00F14ABD" w:rsidRPr="008003FE" w:rsidRDefault="00F14ABD" w:rsidP="00F14ABD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 xml:space="preserve">Pytanie do pkt. </w:t>
      </w:r>
      <w:r w:rsidR="009A4669" w:rsidRPr="008003FE">
        <w:rPr>
          <w:rFonts w:cstheme="minorHAnsi"/>
          <w:b/>
          <w:bCs/>
          <w:sz w:val="24"/>
          <w:szCs w:val="24"/>
        </w:rPr>
        <w:t>97</w:t>
      </w:r>
    </w:p>
    <w:p w14:paraId="579708BF" w14:textId="62DE2375" w:rsidR="009A4669" w:rsidRPr="008003FE" w:rsidRDefault="009A4669" w:rsidP="009A4669">
      <w:p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b/>
          <w:bCs/>
          <w:sz w:val="24"/>
          <w:szCs w:val="24"/>
        </w:rPr>
        <w:t>Histogram obrazu ekspozycji</w:t>
      </w:r>
    </w:p>
    <w:p w14:paraId="5AA23356" w14:textId="741A2642" w:rsidR="009A4669" w:rsidRPr="008003FE" w:rsidRDefault="009A4669" w:rsidP="009A4669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Zwracamy się z uprzejmą prośbą o dopuszczenie aparatu bez wymienionej funkcjonalności. Pozwoli to na złożenie ważnej i konkurencyjnej oferty. </w:t>
      </w:r>
    </w:p>
    <w:p w14:paraId="2B067616" w14:textId="70EA0AF5" w:rsidR="00EF1BB8" w:rsidRPr="008003FE" w:rsidRDefault="00281EE0" w:rsidP="00EF1BB8">
      <w:pPr>
        <w:rPr>
          <w:rFonts w:cstheme="minorHAnsi"/>
          <w:b/>
          <w:color w:val="FF0000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</w:t>
      </w:r>
      <w:r w:rsidR="00282C50" w:rsidRPr="008003FE">
        <w:rPr>
          <w:rFonts w:cstheme="minorHAnsi"/>
          <w:b/>
          <w:color w:val="FF0000"/>
          <w:sz w:val="24"/>
          <w:szCs w:val="24"/>
        </w:rPr>
        <w:t>godnie z SWZ.</w:t>
      </w:r>
    </w:p>
    <w:p w14:paraId="5DB35C0D" w14:textId="77777777" w:rsidR="008003FE" w:rsidRPr="008003FE" w:rsidRDefault="008003FE" w:rsidP="00EF1BB8">
      <w:pPr>
        <w:rPr>
          <w:rFonts w:cstheme="minorHAnsi"/>
          <w:b/>
          <w:color w:val="FF0000"/>
          <w:sz w:val="24"/>
          <w:szCs w:val="24"/>
        </w:rPr>
      </w:pPr>
    </w:p>
    <w:p w14:paraId="2B0958DE" w14:textId="1675F23A" w:rsidR="0071589C" w:rsidRPr="008003FE" w:rsidRDefault="0071589C" w:rsidP="008003F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003FE">
        <w:rPr>
          <w:rFonts w:cstheme="minorHAnsi"/>
          <w:sz w:val="24"/>
          <w:szCs w:val="24"/>
          <w:lang w:eastAsia="pl-PL"/>
        </w:rPr>
        <w:t xml:space="preserve">W związku z tym, że na całość przedmiotu zamówienia składa się dostawa sprzętu oraz jego uruchomienie prosimy o wyjaśnienie, czy Zamawiający wymaga aby całość przedmiotu zamówienia w tym elementy zapewniające poprawną komunikację </w:t>
      </w:r>
      <w:r w:rsidRPr="008003FE">
        <w:rPr>
          <w:rFonts w:cstheme="minorHAnsi"/>
          <w:sz w:val="24"/>
          <w:szCs w:val="24"/>
        </w:rPr>
        <w:t xml:space="preserve">przyłóżkowego aparatu RTG </w:t>
      </w:r>
      <w:r w:rsidRPr="008003FE">
        <w:rPr>
          <w:rFonts w:cstheme="minorHAnsi"/>
          <w:color w:val="000000"/>
          <w:sz w:val="24"/>
          <w:szCs w:val="24"/>
          <w:lang w:eastAsia="pl-PL"/>
        </w:rPr>
        <w:t>z systemem RIS/PACS były objęte gwarancją na okres jak w SWZ?</w:t>
      </w:r>
    </w:p>
    <w:p w14:paraId="20A31897" w14:textId="77777777" w:rsidR="0071589C" w:rsidRPr="008003FE" w:rsidRDefault="0071589C" w:rsidP="0071589C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lang w:eastAsia="pl-PL"/>
        </w:rPr>
      </w:pPr>
      <w:r w:rsidRPr="008003FE">
        <w:rPr>
          <w:rFonts w:cstheme="minorHAnsi"/>
          <w:b/>
          <w:color w:val="FF0000"/>
          <w:sz w:val="24"/>
          <w:szCs w:val="24"/>
          <w:lang w:eastAsia="pl-PL"/>
        </w:rPr>
        <w:t xml:space="preserve">Odpowiedź: Zamawiający wymaga, żeby elementy zapewniające poprawną komunikację przyłóżkowego aparatu RTG z systemem RIS/PACS były objęte jedynie standardową gwarancją producenta. </w:t>
      </w:r>
    </w:p>
    <w:p w14:paraId="2C86E0CC" w14:textId="222A9520" w:rsidR="0071589C" w:rsidRPr="008003FE" w:rsidRDefault="0071589C" w:rsidP="008003F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003FE">
        <w:rPr>
          <w:rFonts w:cstheme="minorHAnsi"/>
          <w:b/>
          <w:sz w:val="24"/>
          <w:szCs w:val="24"/>
        </w:rPr>
        <w:t>Pkt. I. 8</w:t>
      </w:r>
    </w:p>
    <w:p w14:paraId="4D6AC222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Ochrona przed wilgocią lub równoważna IP22</w:t>
      </w:r>
    </w:p>
    <w:p w14:paraId="13A66BE5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Prosimy o rezygnację z powyższego wymagania.</w:t>
      </w:r>
    </w:p>
    <w:p w14:paraId="15D504C9" w14:textId="111FBD48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Dostarczany sprzęt jest przeznaczony do pracy wewnątrz budynku w standardowym zakresie temperatur i</w:t>
      </w:r>
      <w:r w:rsidRPr="008003FE">
        <w:rPr>
          <w:rFonts w:cstheme="minorHAnsi"/>
          <w:sz w:val="24"/>
          <w:szCs w:val="24"/>
        </w:rPr>
        <w:t xml:space="preserve"> </w:t>
      </w:r>
      <w:r w:rsidRPr="008003FE">
        <w:rPr>
          <w:rFonts w:cstheme="minorHAnsi"/>
          <w:sz w:val="24"/>
          <w:szCs w:val="24"/>
        </w:rPr>
        <w:t>wilgotności :</w:t>
      </w:r>
    </w:p>
    <w:p w14:paraId="28255FD3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proofErr w:type="spellStart"/>
      <w:r w:rsidRPr="008003FE">
        <w:rPr>
          <w:rFonts w:cstheme="minorHAnsi"/>
          <w:sz w:val="24"/>
          <w:szCs w:val="24"/>
        </w:rPr>
        <w:t>wilgodność</w:t>
      </w:r>
      <w:proofErr w:type="spellEnd"/>
      <w:r w:rsidRPr="008003FE">
        <w:rPr>
          <w:rFonts w:cstheme="minorHAnsi"/>
          <w:sz w:val="24"/>
          <w:szCs w:val="24"/>
        </w:rPr>
        <w:t>: 30-65% bez kondensacji</w:t>
      </w:r>
    </w:p>
    <w:p w14:paraId="3CD9DC19" w14:textId="09AD2849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temperatura: 18-30°C</w:t>
      </w:r>
    </w:p>
    <w:p w14:paraId="736D6703" w14:textId="77777777" w:rsidR="00D41F6A" w:rsidRPr="00D41F6A" w:rsidRDefault="00D41F6A" w:rsidP="00D41F6A">
      <w:pPr>
        <w:rPr>
          <w:rFonts w:cstheme="minorHAnsi"/>
          <w:b/>
          <w:color w:val="FF0000"/>
          <w:sz w:val="24"/>
          <w:szCs w:val="24"/>
        </w:rPr>
      </w:pPr>
      <w:r w:rsidRPr="00D41F6A">
        <w:rPr>
          <w:rFonts w:cstheme="minorHAnsi"/>
          <w:b/>
          <w:color w:val="FF0000"/>
          <w:sz w:val="24"/>
          <w:szCs w:val="24"/>
        </w:rPr>
        <w:t>Odpowiedź: Zamawiający rezygnuje i usuwa wymóg określony w punkcie ósmym.</w:t>
      </w:r>
    </w:p>
    <w:p w14:paraId="2769B89E" w14:textId="236F48FA" w:rsidR="0071589C" w:rsidRPr="008003FE" w:rsidRDefault="0071589C" w:rsidP="008003F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003FE">
        <w:rPr>
          <w:rFonts w:cstheme="minorHAnsi"/>
          <w:b/>
          <w:sz w:val="24"/>
          <w:szCs w:val="24"/>
        </w:rPr>
        <w:t>Pkt. II. 6</w:t>
      </w:r>
    </w:p>
    <w:p w14:paraId="1DDC501B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Zamienność detektora z posiadanym aparatem przewoźnym TAK – 20 pkt NIE – 0 pkt</w:t>
      </w:r>
    </w:p>
    <w:p w14:paraId="27F9D2F5" w14:textId="3EAB0DF6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Prosimy o podanie producenta i modelu aparatu przewoźnego .</w:t>
      </w:r>
    </w:p>
    <w:p w14:paraId="154F95CD" w14:textId="2A6F782C" w:rsidR="00BE57C1" w:rsidRPr="008003FE" w:rsidRDefault="00BE57C1" w:rsidP="00BE57C1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 xml:space="preserve">Odpowiedź: </w:t>
      </w:r>
      <w:r w:rsidRPr="008003FE">
        <w:rPr>
          <w:rFonts w:cstheme="minorHAnsi"/>
          <w:b/>
          <w:color w:val="FF0000"/>
          <w:sz w:val="24"/>
          <w:szCs w:val="24"/>
        </w:rPr>
        <w:t xml:space="preserve">Aparat RTG jezdny przyłóżkowy DRX </w:t>
      </w:r>
      <w:proofErr w:type="spellStart"/>
      <w:r w:rsidRPr="008003FE">
        <w:rPr>
          <w:rFonts w:cstheme="minorHAnsi"/>
          <w:b/>
          <w:color w:val="FF0000"/>
          <w:sz w:val="24"/>
          <w:szCs w:val="24"/>
        </w:rPr>
        <w:t>Revolution</w:t>
      </w:r>
      <w:proofErr w:type="spellEnd"/>
      <w:r w:rsidRPr="008003FE">
        <w:rPr>
          <w:rFonts w:cstheme="minorHAnsi"/>
          <w:b/>
          <w:color w:val="FF0000"/>
          <w:sz w:val="24"/>
          <w:szCs w:val="24"/>
        </w:rPr>
        <w:t xml:space="preserve"> Plus</w:t>
      </w:r>
      <w:r w:rsidR="00CD3BE6">
        <w:rPr>
          <w:rFonts w:cstheme="minorHAnsi"/>
          <w:b/>
          <w:color w:val="FF0000"/>
          <w:sz w:val="24"/>
          <w:szCs w:val="24"/>
        </w:rPr>
        <w:t xml:space="preserve">. Producent: </w:t>
      </w:r>
      <w:proofErr w:type="spellStart"/>
      <w:r w:rsidR="00CD3BE6">
        <w:rPr>
          <w:rFonts w:cstheme="minorHAnsi"/>
          <w:b/>
          <w:color w:val="FF0000"/>
          <w:sz w:val="24"/>
          <w:szCs w:val="24"/>
        </w:rPr>
        <w:t>Carestream</w:t>
      </w:r>
      <w:proofErr w:type="spellEnd"/>
      <w:r w:rsidR="00CD3BE6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="00CD3BE6">
        <w:rPr>
          <w:rFonts w:cstheme="minorHAnsi"/>
          <w:b/>
          <w:color w:val="FF0000"/>
          <w:sz w:val="24"/>
          <w:szCs w:val="24"/>
        </w:rPr>
        <w:t>Health</w:t>
      </w:r>
      <w:proofErr w:type="spellEnd"/>
      <w:r w:rsidR="00CD3BE6">
        <w:rPr>
          <w:rFonts w:cstheme="minorHAnsi"/>
          <w:b/>
          <w:color w:val="FF0000"/>
          <w:sz w:val="24"/>
          <w:szCs w:val="24"/>
        </w:rPr>
        <w:t xml:space="preserve"> R</w:t>
      </w:r>
      <w:r w:rsidRPr="008003FE">
        <w:rPr>
          <w:rFonts w:cstheme="minorHAnsi"/>
          <w:b/>
          <w:color w:val="FF0000"/>
          <w:sz w:val="24"/>
          <w:szCs w:val="24"/>
        </w:rPr>
        <w:t xml:space="preserve">ok </w:t>
      </w:r>
      <w:proofErr w:type="spellStart"/>
      <w:r w:rsidRPr="008003FE">
        <w:rPr>
          <w:rFonts w:cstheme="minorHAnsi"/>
          <w:b/>
          <w:color w:val="FF0000"/>
          <w:sz w:val="24"/>
          <w:szCs w:val="24"/>
        </w:rPr>
        <w:t>prod</w:t>
      </w:r>
      <w:proofErr w:type="spellEnd"/>
      <w:r w:rsidRPr="008003FE">
        <w:rPr>
          <w:rFonts w:cstheme="minorHAnsi"/>
          <w:b/>
          <w:color w:val="FF0000"/>
          <w:sz w:val="24"/>
          <w:szCs w:val="24"/>
        </w:rPr>
        <w:t xml:space="preserve">. 2021. </w:t>
      </w:r>
    </w:p>
    <w:p w14:paraId="164D0E79" w14:textId="1CC04F87" w:rsidR="0071589C" w:rsidRPr="008003FE" w:rsidRDefault="0071589C" w:rsidP="008003F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003FE">
        <w:rPr>
          <w:rFonts w:cstheme="minorHAnsi"/>
          <w:b/>
          <w:sz w:val="24"/>
          <w:szCs w:val="24"/>
        </w:rPr>
        <w:t>Pkt. II.7</w:t>
      </w:r>
    </w:p>
    <w:p w14:paraId="2530E2E5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Skonfigurowanie urządzenia do pracy z systemem PACS/RIS i systemem informatycznym Zamawiającego -</w:t>
      </w:r>
    </w:p>
    <w:p w14:paraId="5F7D21BD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zakup licencji i usług po stronie wykonawcy</w:t>
      </w:r>
    </w:p>
    <w:p w14:paraId="5E84327D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Prosimy o :</w:t>
      </w:r>
    </w:p>
    <w:p w14:paraId="1091D5A8" w14:textId="282F627F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- Podanie nazw i producentów systemów P</w:t>
      </w:r>
      <w:r w:rsidR="006354DF">
        <w:rPr>
          <w:rFonts w:cstheme="minorHAnsi"/>
          <w:sz w:val="24"/>
          <w:szCs w:val="24"/>
        </w:rPr>
        <w:t>ACS</w:t>
      </w:r>
      <w:r w:rsidRPr="008003FE">
        <w:rPr>
          <w:rFonts w:cstheme="minorHAnsi"/>
          <w:sz w:val="24"/>
          <w:szCs w:val="24"/>
        </w:rPr>
        <w:t>/RIS</w:t>
      </w:r>
    </w:p>
    <w:p w14:paraId="02DDBB80" w14:textId="6D7DE7F1" w:rsidR="00BE57C1" w:rsidRPr="008003FE" w:rsidRDefault="00BE57C1" w:rsidP="00BE57C1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 xml:space="preserve">Odpowiedź: </w:t>
      </w:r>
      <w:r w:rsidRPr="008003FE">
        <w:rPr>
          <w:rFonts w:cstheme="minorHAnsi"/>
          <w:b/>
          <w:color w:val="FF0000"/>
          <w:sz w:val="24"/>
          <w:szCs w:val="24"/>
        </w:rPr>
        <w:t xml:space="preserve">Producentem systemu RIS/PACS jest CGM </w:t>
      </w:r>
      <w:proofErr w:type="spellStart"/>
      <w:r w:rsidRPr="008003FE">
        <w:rPr>
          <w:rFonts w:cstheme="minorHAnsi"/>
          <w:b/>
          <w:color w:val="FF0000"/>
          <w:sz w:val="24"/>
          <w:szCs w:val="24"/>
        </w:rPr>
        <w:t>CompuGroup</w:t>
      </w:r>
      <w:proofErr w:type="spellEnd"/>
      <w:r w:rsidRPr="008003FE">
        <w:rPr>
          <w:rFonts w:cstheme="minorHAnsi"/>
          <w:b/>
          <w:color w:val="FF0000"/>
          <w:sz w:val="24"/>
          <w:szCs w:val="24"/>
        </w:rPr>
        <w:t xml:space="preserve"> Medical Polska.  </w:t>
      </w:r>
    </w:p>
    <w:p w14:paraId="45BE4541" w14:textId="1237F62D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- potwierdzenie że Zamawiający jest w posiadaniu wolnych licencji i udostępni je do podłączenia </w:t>
      </w:r>
      <w:proofErr w:type="spellStart"/>
      <w:r w:rsidRPr="008003FE">
        <w:rPr>
          <w:rFonts w:cstheme="minorHAnsi"/>
          <w:sz w:val="24"/>
          <w:szCs w:val="24"/>
        </w:rPr>
        <w:t>apartu</w:t>
      </w:r>
      <w:proofErr w:type="spellEnd"/>
      <w:r w:rsidRPr="008003FE">
        <w:rPr>
          <w:rFonts w:cstheme="minorHAnsi"/>
          <w:sz w:val="24"/>
          <w:szCs w:val="24"/>
        </w:rPr>
        <w:t xml:space="preserve"> </w:t>
      </w:r>
      <w:proofErr w:type="spellStart"/>
      <w:r w:rsidRPr="008003FE">
        <w:rPr>
          <w:rFonts w:cstheme="minorHAnsi"/>
          <w:sz w:val="24"/>
          <w:szCs w:val="24"/>
        </w:rPr>
        <w:t>rtg</w:t>
      </w:r>
      <w:proofErr w:type="spellEnd"/>
    </w:p>
    <w:p w14:paraId="2A4E9E82" w14:textId="4E969E5F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Czy po stronie Wykona</w:t>
      </w:r>
      <w:r w:rsidR="006354DF">
        <w:rPr>
          <w:rFonts w:cstheme="minorHAnsi"/>
          <w:sz w:val="24"/>
          <w:szCs w:val="24"/>
        </w:rPr>
        <w:t xml:space="preserve">wcy leży konfiguracja systemu PACS </w:t>
      </w:r>
      <w:r w:rsidRPr="008003FE">
        <w:rPr>
          <w:rFonts w:cstheme="minorHAnsi"/>
          <w:sz w:val="24"/>
          <w:szCs w:val="24"/>
        </w:rPr>
        <w:t>/ RIS czy jedynie oferowanego urządzenia?</w:t>
      </w:r>
    </w:p>
    <w:p w14:paraId="066ADCD2" w14:textId="77777777" w:rsidR="006354DF" w:rsidRPr="008003FE" w:rsidRDefault="006354DF" w:rsidP="006354DF">
      <w:pPr>
        <w:rPr>
          <w:rFonts w:cstheme="minorHAnsi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 xml:space="preserve">Odpowiedź: Zamawiający nie posiada wolnej licencji. Zakup licencji i integracja z systemem RIS/PACS po stronie Wykonawcy.  </w:t>
      </w:r>
    </w:p>
    <w:p w14:paraId="15ACB95F" w14:textId="34F98B77" w:rsidR="0071589C" w:rsidRPr="008003FE" w:rsidRDefault="008003FE" w:rsidP="008003F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003FE">
        <w:rPr>
          <w:rFonts w:cstheme="minorHAnsi"/>
          <w:b/>
          <w:sz w:val="24"/>
          <w:szCs w:val="24"/>
        </w:rPr>
        <w:t>p</w:t>
      </w:r>
      <w:r w:rsidR="0071589C" w:rsidRPr="008003FE">
        <w:rPr>
          <w:rFonts w:cstheme="minorHAnsi"/>
          <w:b/>
          <w:sz w:val="24"/>
          <w:szCs w:val="24"/>
        </w:rPr>
        <w:t>kt. I. 8</w:t>
      </w:r>
    </w:p>
    <w:p w14:paraId="1E503759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Ochrona przed wilgocią lub równoważna IP22</w:t>
      </w:r>
    </w:p>
    <w:p w14:paraId="6136B7BB" w14:textId="776DA8D9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Prosimy o dopuszczenie cyfrowego aparatu </w:t>
      </w:r>
      <w:proofErr w:type="spellStart"/>
      <w:r w:rsidRPr="008003FE">
        <w:rPr>
          <w:rFonts w:cstheme="minorHAnsi"/>
          <w:sz w:val="24"/>
          <w:szCs w:val="24"/>
        </w:rPr>
        <w:t>rtg</w:t>
      </w:r>
      <w:proofErr w:type="spellEnd"/>
      <w:r w:rsidRPr="008003FE">
        <w:rPr>
          <w:rFonts w:cstheme="minorHAnsi"/>
          <w:sz w:val="24"/>
          <w:szCs w:val="24"/>
        </w:rPr>
        <w:t xml:space="preserve"> przeznaczonego do pracy wewnątrz budynku w</w:t>
      </w:r>
      <w:r w:rsidR="00CD3BE6">
        <w:rPr>
          <w:rFonts w:cstheme="minorHAnsi"/>
          <w:sz w:val="24"/>
          <w:szCs w:val="24"/>
        </w:rPr>
        <w:t xml:space="preserve"> </w:t>
      </w:r>
      <w:r w:rsidRPr="008003FE">
        <w:rPr>
          <w:rFonts w:cstheme="minorHAnsi"/>
          <w:sz w:val="24"/>
          <w:szCs w:val="24"/>
        </w:rPr>
        <w:t>standardowym zakresie temperatur i wilgotności :</w:t>
      </w:r>
    </w:p>
    <w:p w14:paraId="0B335E39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wilgotność: 30-65% bez kondensacji</w:t>
      </w:r>
    </w:p>
    <w:p w14:paraId="4CB269A7" w14:textId="77777777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temperatura: 18-30°C.</w:t>
      </w:r>
    </w:p>
    <w:p w14:paraId="5E011ACB" w14:textId="4FA9F641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>Wymaganie opisane przez Zamawiającego wymaga „ochrony przed padającymi kroplami wody</w:t>
      </w:r>
      <w:r w:rsidR="00CD3BE6">
        <w:rPr>
          <w:rFonts w:cstheme="minorHAnsi"/>
          <w:sz w:val="24"/>
          <w:szCs w:val="24"/>
        </w:rPr>
        <w:t xml:space="preserve"> </w:t>
      </w:r>
      <w:r w:rsidRPr="008003FE">
        <w:rPr>
          <w:rFonts w:cstheme="minorHAnsi"/>
          <w:sz w:val="24"/>
          <w:szCs w:val="24"/>
        </w:rPr>
        <w:t>przy wychyleniu obudowy o dowolny kąt do 15° od pionu w każdą stronę”.</w:t>
      </w:r>
    </w:p>
    <w:p w14:paraId="644BA26B" w14:textId="5CFB5E40" w:rsidR="0071589C" w:rsidRPr="008003FE" w:rsidRDefault="0071589C" w:rsidP="0071589C">
      <w:pPr>
        <w:rPr>
          <w:rFonts w:cstheme="minorHAnsi"/>
          <w:sz w:val="24"/>
          <w:szCs w:val="24"/>
        </w:rPr>
      </w:pPr>
      <w:r w:rsidRPr="008003FE">
        <w:rPr>
          <w:rFonts w:cstheme="minorHAnsi"/>
          <w:sz w:val="24"/>
          <w:szCs w:val="24"/>
        </w:rPr>
        <w:t xml:space="preserve">Aparat </w:t>
      </w:r>
      <w:proofErr w:type="spellStart"/>
      <w:r w:rsidRPr="008003FE">
        <w:rPr>
          <w:rFonts w:cstheme="minorHAnsi"/>
          <w:sz w:val="24"/>
          <w:szCs w:val="24"/>
        </w:rPr>
        <w:t>rtg</w:t>
      </w:r>
      <w:proofErr w:type="spellEnd"/>
      <w:r w:rsidRPr="008003FE">
        <w:rPr>
          <w:rFonts w:cstheme="minorHAnsi"/>
          <w:sz w:val="24"/>
          <w:szCs w:val="24"/>
        </w:rPr>
        <w:t xml:space="preserve"> z racji zasilania napięciem 230V oraz wysokim napięciem wytwarzanym do zasilania</w:t>
      </w:r>
      <w:r w:rsidR="00CD3BE6">
        <w:rPr>
          <w:rFonts w:cstheme="minorHAnsi"/>
          <w:sz w:val="24"/>
          <w:szCs w:val="24"/>
        </w:rPr>
        <w:t xml:space="preserve"> </w:t>
      </w:r>
      <w:r w:rsidRPr="008003FE">
        <w:rPr>
          <w:rFonts w:cstheme="minorHAnsi"/>
          <w:sz w:val="24"/>
          <w:szCs w:val="24"/>
        </w:rPr>
        <w:t xml:space="preserve">lampy rzędu 150 </w:t>
      </w:r>
      <w:proofErr w:type="spellStart"/>
      <w:r w:rsidRPr="008003FE">
        <w:rPr>
          <w:rFonts w:cstheme="minorHAnsi"/>
          <w:sz w:val="24"/>
          <w:szCs w:val="24"/>
        </w:rPr>
        <w:t>kV</w:t>
      </w:r>
      <w:proofErr w:type="spellEnd"/>
      <w:r w:rsidRPr="008003FE">
        <w:rPr>
          <w:rFonts w:cstheme="minorHAnsi"/>
          <w:sz w:val="24"/>
          <w:szCs w:val="24"/>
        </w:rPr>
        <w:t xml:space="preserve"> nie może pracować w warunkach wymaganych przez normę IP22.</w:t>
      </w:r>
    </w:p>
    <w:p w14:paraId="31FFE2D8" w14:textId="01B09015" w:rsidR="00BE57C1" w:rsidRDefault="00BE57C1" w:rsidP="00BE57C1">
      <w:pPr>
        <w:rPr>
          <w:rFonts w:cstheme="minorHAnsi"/>
          <w:b/>
          <w:color w:val="FF0000"/>
          <w:sz w:val="24"/>
          <w:szCs w:val="24"/>
        </w:rPr>
      </w:pPr>
      <w:r w:rsidRPr="008003FE">
        <w:rPr>
          <w:rFonts w:cstheme="minorHAnsi"/>
          <w:b/>
          <w:color w:val="FF0000"/>
          <w:sz w:val="24"/>
          <w:szCs w:val="24"/>
        </w:rPr>
        <w:t>Odpowiedź: Zamawiający dopuszcza.</w:t>
      </w:r>
    </w:p>
    <w:p w14:paraId="6D9428CD" w14:textId="77777777" w:rsidR="005632F9" w:rsidRPr="008003FE" w:rsidRDefault="005632F9" w:rsidP="00BE57C1">
      <w:pPr>
        <w:rPr>
          <w:rFonts w:cstheme="minorHAnsi"/>
          <w:sz w:val="24"/>
          <w:szCs w:val="24"/>
        </w:rPr>
      </w:pPr>
    </w:p>
    <w:p w14:paraId="6DD0E365" w14:textId="77777777" w:rsidR="005632F9" w:rsidRPr="00942458" w:rsidRDefault="005632F9" w:rsidP="005632F9">
      <w:pPr>
        <w:rPr>
          <w:rFonts w:cstheme="minorHAnsi"/>
          <w:iCs/>
        </w:rPr>
      </w:pPr>
      <w:r w:rsidRPr="00942458">
        <w:rPr>
          <w:rFonts w:cstheme="minorHAnsi"/>
          <w:iCs/>
        </w:rPr>
        <w:t xml:space="preserve">Powyższe odpowiedzi i zmiany są wiążące dla wszystkich Wykonawców. </w:t>
      </w:r>
    </w:p>
    <w:p w14:paraId="0F610037" w14:textId="77777777" w:rsidR="005875A6" w:rsidRDefault="005875A6" w:rsidP="005875A6">
      <w:pPr>
        <w:rPr>
          <w:rFonts w:eastAsia="Times New Roman" w:cstheme="minorHAnsi"/>
        </w:rPr>
      </w:pPr>
      <w:r w:rsidRPr="00942458">
        <w:rPr>
          <w:rFonts w:eastAsia="Times New Roman" w:cstheme="minorHAnsi"/>
        </w:rPr>
        <w:t xml:space="preserve">Wykonawca oferując rozwiązania / parametry </w:t>
      </w:r>
      <w:r w:rsidRPr="005632F9">
        <w:rPr>
          <w:rFonts w:eastAsia="Times New Roman" w:cstheme="minorHAnsi"/>
          <w:b/>
        </w:rPr>
        <w:t>dopuszczone niniejszymi odpowiedziami</w:t>
      </w:r>
      <w:r w:rsidRPr="00942458">
        <w:rPr>
          <w:rFonts w:eastAsia="Times New Roman" w:cstheme="minorHAnsi"/>
        </w:rPr>
        <w:t xml:space="preserve"> winien pod tabelą zapisać „*</w:t>
      </w:r>
      <w:r w:rsidRPr="005875A6">
        <w:rPr>
          <w:rFonts w:eastAsia="Times New Roman" w:cstheme="minorHAnsi"/>
          <w:b/>
          <w:i/>
        </w:rPr>
        <w:t>parametr ……… (jego nazwa) zgodnie z dopuszczeniem Zamawiającego</w:t>
      </w:r>
      <w:r w:rsidRPr="00942458">
        <w:rPr>
          <w:rFonts w:eastAsia="Times New Roman" w:cstheme="minorHAnsi"/>
        </w:rPr>
        <w:t xml:space="preserve">”    </w:t>
      </w:r>
    </w:p>
    <w:p w14:paraId="6B93F871" w14:textId="77777777" w:rsidR="005875A6" w:rsidRPr="00515A73" w:rsidRDefault="005875A6" w:rsidP="005875A6">
      <w:pPr>
        <w:rPr>
          <w:rFonts w:eastAsia="Times New Roman" w:cstheme="minorHAnsi"/>
          <w:lang w:eastAsia="ar-SA"/>
        </w:rPr>
      </w:pPr>
      <w:r w:rsidRPr="00515A73">
        <w:rPr>
          <w:rFonts w:eastAsia="Times New Roman" w:cstheme="minorHAnsi"/>
          <w:lang w:eastAsia="ar-SA"/>
        </w:rPr>
        <w:t xml:space="preserve">Zamawiający na podstawie art. 135 ust. 3 ustawy </w:t>
      </w:r>
      <w:proofErr w:type="spellStart"/>
      <w:r w:rsidRPr="00515A73">
        <w:rPr>
          <w:rFonts w:eastAsia="Times New Roman" w:cstheme="minorHAnsi"/>
          <w:lang w:eastAsia="ar-SA"/>
        </w:rPr>
        <w:t>Pzp</w:t>
      </w:r>
      <w:proofErr w:type="spellEnd"/>
      <w:r w:rsidRPr="00515A73">
        <w:rPr>
          <w:rFonts w:eastAsia="Times New Roman" w:cstheme="minorHAnsi"/>
          <w:lang w:eastAsia="ar-SA"/>
        </w:rPr>
        <w:t xml:space="preserve">. przedłuża termin składania ofert. </w:t>
      </w:r>
    </w:p>
    <w:p w14:paraId="26AF053B" w14:textId="77777777" w:rsidR="005875A6" w:rsidRPr="00515A73" w:rsidRDefault="005875A6" w:rsidP="005875A6">
      <w:pPr>
        <w:rPr>
          <w:rFonts w:eastAsia="Times New Roman" w:cstheme="minorHAnsi"/>
          <w:lang w:eastAsia="ar-SA"/>
        </w:rPr>
      </w:pPr>
      <w:r w:rsidRPr="00515A73">
        <w:rPr>
          <w:rFonts w:eastAsia="Times New Roman" w:cstheme="minorHAnsi"/>
          <w:lang w:eastAsia="ar-SA"/>
        </w:rPr>
        <w:t xml:space="preserve">Zamawiający dokonuje zmiany terminu składania ofert na </w:t>
      </w:r>
      <w:r>
        <w:rPr>
          <w:rFonts w:eastAsia="Times New Roman" w:cstheme="minorHAnsi"/>
          <w:lang w:eastAsia="ar-SA"/>
        </w:rPr>
        <w:t>10</w:t>
      </w:r>
      <w:r w:rsidRPr="00515A73">
        <w:rPr>
          <w:rFonts w:eastAsia="Times New Roman" w:cstheme="minorHAnsi"/>
          <w:lang w:eastAsia="ar-SA"/>
        </w:rPr>
        <w:t>.0</w:t>
      </w:r>
      <w:r>
        <w:rPr>
          <w:rFonts w:eastAsia="Times New Roman" w:cstheme="minorHAnsi"/>
          <w:lang w:eastAsia="ar-SA"/>
        </w:rPr>
        <w:t>4</w:t>
      </w:r>
      <w:r w:rsidRPr="00515A73">
        <w:rPr>
          <w:rFonts w:eastAsia="Times New Roman" w:cstheme="minorHAnsi"/>
          <w:lang w:eastAsia="ar-SA"/>
        </w:rPr>
        <w:t>.2024 r. godz. 1</w:t>
      </w:r>
      <w:r>
        <w:rPr>
          <w:rFonts w:eastAsia="Times New Roman" w:cstheme="minorHAnsi"/>
          <w:lang w:eastAsia="ar-SA"/>
        </w:rPr>
        <w:t>4</w:t>
      </w:r>
      <w:r w:rsidRPr="00515A73">
        <w:rPr>
          <w:rFonts w:eastAsia="Times New Roman" w:cstheme="minorHAnsi"/>
          <w:lang w:eastAsia="ar-SA"/>
        </w:rPr>
        <w:t>:00</w:t>
      </w:r>
    </w:p>
    <w:p w14:paraId="23687DC7" w14:textId="66AD8C5A" w:rsidR="005875A6" w:rsidRPr="00515A73" w:rsidRDefault="005875A6" w:rsidP="005875A6">
      <w:pPr>
        <w:rPr>
          <w:rFonts w:eastAsia="Times New Roman" w:cstheme="minorHAnsi"/>
          <w:lang w:eastAsia="ar-SA"/>
        </w:rPr>
      </w:pPr>
      <w:r w:rsidRPr="00515A73">
        <w:rPr>
          <w:rFonts w:eastAsia="Times New Roman" w:cstheme="minorHAnsi"/>
          <w:lang w:eastAsia="ar-SA"/>
        </w:rPr>
        <w:t>i zmi</w:t>
      </w:r>
      <w:r>
        <w:rPr>
          <w:rFonts w:eastAsia="Times New Roman" w:cstheme="minorHAnsi"/>
          <w:lang w:eastAsia="ar-SA"/>
        </w:rPr>
        <w:t>any terminu otwarcia ofert na 10.0</w:t>
      </w:r>
      <w:r w:rsidR="005632F9">
        <w:rPr>
          <w:rFonts w:eastAsia="Times New Roman" w:cstheme="minorHAnsi"/>
          <w:lang w:eastAsia="ar-SA"/>
        </w:rPr>
        <w:t>4</w:t>
      </w:r>
      <w:r w:rsidRPr="00515A73">
        <w:rPr>
          <w:rFonts w:eastAsia="Times New Roman" w:cstheme="minorHAnsi"/>
          <w:lang w:eastAsia="ar-SA"/>
        </w:rPr>
        <w:t>.2024 r. godz. 1</w:t>
      </w:r>
      <w:r>
        <w:rPr>
          <w:rFonts w:eastAsia="Times New Roman" w:cstheme="minorHAnsi"/>
          <w:lang w:eastAsia="ar-SA"/>
        </w:rPr>
        <w:t>4</w:t>
      </w:r>
      <w:r w:rsidRPr="00515A73">
        <w:rPr>
          <w:rFonts w:eastAsia="Times New Roman" w:cstheme="minorHAnsi"/>
          <w:lang w:eastAsia="ar-SA"/>
        </w:rPr>
        <w:t>:15.</w:t>
      </w:r>
    </w:p>
    <w:p w14:paraId="7AAE10DC" w14:textId="77777777" w:rsidR="005875A6" w:rsidRPr="00515A73" w:rsidRDefault="005875A6" w:rsidP="005875A6">
      <w:pPr>
        <w:rPr>
          <w:rFonts w:eastAsia="Calibri" w:cstheme="minorHAnsi"/>
        </w:rPr>
      </w:pPr>
      <w:r w:rsidRPr="00515A73">
        <w:rPr>
          <w:rFonts w:eastAsia="Calibri" w:cstheme="minorHAnsi"/>
        </w:rPr>
        <w:t xml:space="preserve">Wykonawca związany jest złożoną ofertą zgodnie z art. 220 ust. pkt. 1 przez okres 90 dni. </w:t>
      </w:r>
    </w:p>
    <w:p w14:paraId="02C9B266" w14:textId="77777777" w:rsidR="005875A6" w:rsidRPr="00515A73" w:rsidRDefault="005875A6" w:rsidP="005875A6">
      <w:pPr>
        <w:rPr>
          <w:rFonts w:eastAsia="Calibri" w:cstheme="minorHAnsi"/>
        </w:rPr>
      </w:pPr>
      <w:r w:rsidRPr="00515A73">
        <w:rPr>
          <w:rFonts w:eastAsia="Calibri" w:cstheme="minorHAnsi"/>
        </w:rPr>
        <w:t>Zamawiający określa w dokumentach zamówienia termin związania ofer</w:t>
      </w:r>
      <w:r>
        <w:rPr>
          <w:rFonts w:eastAsia="Calibri" w:cstheme="minorHAnsi"/>
        </w:rPr>
        <w:t xml:space="preserve">tą przez wskazanie daty, </w:t>
      </w:r>
      <w:r>
        <w:rPr>
          <w:rFonts w:eastAsia="Calibri" w:cstheme="minorHAnsi"/>
        </w:rPr>
        <w:br/>
        <w:t>tj. 08</w:t>
      </w:r>
      <w:r w:rsidRPr="00515A73">
        <w:rPr>
          <w:rFonts w:eastAsia="Calibri" w:cstheme="minorHAnsi"/>
        </w:rPr>
        <w:t>.0</w:t>
      </w:r>
      <w:r>
        <w:rPr>
          <w:rFonts w:eastAsia="Calibri" w:cstheme="minorHAnsi"/>
        </w:rPr>
        <w:t>7</w:t>
      </w:r>
      <w:r w:rsidRPr="00515A73">
        <w:rPr>
          <w:rFonts w:eastAsia="Calibri" w:cstheme="minorHAnsi"/>
        </w:rPr>
        <w:t xml:space="preserve">.2024 r. </w:t>
      </w:r>
    </w:p>
    <w:p w14:paraId="03213995" w14:textId="77777777" w:rsidR="005875A6" w:rsidRPr="003809D9" w:rsidRDefault="005875A6" w:rsidP="005875A6">
      <w:pPr>
        <w:rPr>
          <w:rFonts w:cstheme="minorHAnsi"/>
        </w:rPr>
      </w:pPr>
      <w:r w:rsidRPr="003809D9">
        <w:rPr>
          <w:rFonts w:cstheme="minorHAnsi"/>
        </w:rPr>
        <w:t>Pozostałe zapisy bez zmian.</w:t>
      </w:r>
    </w:p>
    <w:p w14:paraId="2CAACA51" w14:textId="77777777" w:rsidR="005875A6" w:rsidRPr="003809D9" w:rsidRDefault="005875A6" w:rsidP="005875A6">
      <w:pPr>
        <w:rPr>
          <w:rFonts w:cstheme="minorHAnsi"/>
        </w:rPr>
      </w:pPr>
      <w:r w:rsidRPr="003809D9">
        <w:rPr>
          <w:rFonts w:cstheme="minorHAnsi"/>
        </w:rPr>
        <w:t>Dziękujemy za złożone zapytania.</w:t>
      </w:r>
      <w:bookmarkStart w:id="0" w:name="_GoBack"/>
      <w:bookmarkEnd w:id="0"/>
    </w:p>
    <w:p w14:paraId="2B4191A1" w14:textId="77777777" w:rsidR="00A20CDD" w:rsidRPr="00814E91" w:rsidRDefault="00A20CDD" w:rsidP="00A20CDD">
      <w:pPr>
        <w:tabs>
          <w:tab w:val="left" w:pos="1005"/>
        </w:tabs>
        <w:jc w:val="right"/>
        <w:outlineLvl w:val="0"/>
        <w:rPr>
          <w:rFonts w:cstheme="minorHAnsi"/>
        </w:rPr>
      </w:pPr>
      <w:r w:rsidRPr="00814E91">
        <w:rPr>
          <w:rFonts w:cstheme="minorHAnsi"/>
        </w:rPr>
        <w:t xml:space="preserve">Przewodniczący Komisji Przetargowej </w:t>
      </w:r>
    </w:p>
    <w:p w14:paraId="04B74BC4" w14:textId="64E8635B" w:rsidR="00A20CDD" w:rsidRPr="008003FE" w:rsidRDefault="00A20CDD" w:rsidP="006354DF">
      <w:pPr>
        <w:ind w:left="708" w:firstLine="708"/>
        <w:jc w:val="center"/>
        <w:rPr>
          <w:rFonts w:cstheme="minorHAnsi"/>
          <w:sz w:val="24"/>
          <w:szCs w:val="24"/>
        </w:rPr>
      </w:pPr>
      <w:r w:rsidRPr="00814E91">
        <w:rPr>
          <w:rFonts w:cstheme="minorHAnsi"/>
        </w:rPr>
        <w:t xml:space="preserve">                                                Tomasz Miazek</w:t>
      </w:r>
    </w:p>
    <w:sectPr w:rsidR="00A20CDD" w:rsidRPr="008003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D8B2E" w14:textId="77777777" w:rsidR="00A20CDD" w:rsidRDefault="00A20CDD" w:rsidP="00A20CDD">
      <w:pPr>
        <w:spacing w:after="0" w:line="240" w:lineRule="auto"/>
      </w:pPr>
      <w:r>
        <w:separator/>
      </w:r>
    </w:p>
  </w:endnote>
  <w:endnote w:type="continuationSeparator" w:id="0">
    <w:p w14:paraId="26C5580E" w14:textId="77777777" w:rsidR="00A20CDD" w:rsidRDefault="00A20CDD" w:rsidP="00A2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16F68" w14:textId="77777777" w:rsidR="00A20CDD" w:rsidRDefault="00A20CDD" w:rsidP="00A20CDD">
      <w:pPr>
        <w:spacing w:after="0" w:line="240" w:lineRule="auto"/>
      </w:pPr>
      <w:r>
        <w:separator/>
      </w:r>
    </w:p>
  </w:footnote>
  <w:footnote w:type="continuationSeparator" w:id="0">
    <w:p w14:paraId="4E3825D9" w14:textId="77777777" w:rsidR="00A20CDD" w:rsidRDefault="00A20CDD" w:rsidP="00A2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4330" w14:textId="7F1196DD" w:rsidR="00A20CDD" w:rsidRDefault="00A20CDD">
    <w:pPr>
      <w:pStyle w:val="Nagwek"/>
    </w:pPr>
    <w:r w:rsidRPr="009D1A14">
      <w:rPr>
        <w:noProof/>
      </w:rPr>
      <w:drawing>
        <wp:inline distT="0" distB="0" distL="0" distR="0" wp14:anchorId="60D58F4C" wp14:editId="7BE74FE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FAD"/>
    <w:multiLevelType w:val="hybridMultilevel"/>
    <w:tmpl w:val="D15A1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5A88"/>
    <w:multiLevelType w:val="hybridMultilevel"/>
    <w:tmpl w:val="9B72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8"/>
    <w:rsid w:val="00281EE0"/>
    <w:rsid w:val="00282C50"/>
    <w:rsid w:val="005632F9"/>
    <w:rsid w:val="005875A6"/>
    <w:rsid w:val="006354DF"/>
    <w:rsid w:val="0071589C"/>
    <w:rsid w:val="008003FE"/>
    <w:rsid w:val="009A4669"/>
    <w:rsid w:val="00A20CDD"/>
    <w:rsid w:val="00BE57C1"/>
    <w:rsid w:val="00CA4EEE"/>
    <w:rsid w:val="00CB6963"/>
    <w:rsid w:val="00CD3BE6"/>
    <w:rsid w:val="00D41F6A"/>
    <w:rsid w:val="00EF1BB8"/>
    <w:rsid w:val="00F14ABD"/>
    <w:rsid w:val="00F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4245"/>
  <w15:chartTrackingRefBased/>
  <w15:docId w15:val="{B80F56B4-8DF6-44EE-9526-4C2224CB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70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uiPriority w:val="34"/>
    <w:qFormat/>
    <w:rsid w:val="00EF1BB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7069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20CDD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20CDD"/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CDD"/>
  </w:style>
  <w:style w:type="paragraph" w:styleId="Stopka">
    <w:name w:val="footer"/>
    <w:basedOn w:val="Normalny"/>
    <w:link w:val="StopkaZnak"/>
    <w:uiPriority w:val="99"/>
    <w:unhideWhenUsed/>
    <w:rsid w:val="00A2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CDD"/>
  </w:style>
  <w:style w:type="paragraph" w:styleId="Tekstdymka">
    <w:name w:val="Balloon Text"/>
    <w:basedOn w:val="Normalny"/>
    <w:link w:val="TekstdymkaZnak"/>
    <w:uiPriority w:val="99"/>
    <w:semiHidden/>
    <w:unhideWhenUsed/>
    <w:rsid w:val="0063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Skoczylas</dc:creator>
  <cp:keywords/>
  <dc:description/>
  <cp:lastModifiedBy>Tomasz Miazek</cp:lastModifiedBy>
  <cp:revision>11</cp:revision>
  <cp:lastPrinted>2024-04-03T06:45:00Z</cp:lastPrinted>
  <dcterms:created xsi:type="dcterms:W3CDTF">2024-04-02T13:10:00Z</dcterms:created>
  <dcterms:modified xsi:type="dcterms:W3CDTF">2024-04-03T08:53:00Z</dcterms:modified>
</cp:coreProperties>
</file>