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2998" w:rsidRPr="008B7BFB" w:rsidRDefault="008B7BFB" w:rsidP="005D2998">
      <w:pPr>
        <w:jc w:val="both"/>
        <w:rPr>
          <w:rFonts w:asciiTheme="minorHAnsi" w:hAnsiTheme="minorHAnsi"/>
          <w:b/>
        </w:rPr>
      </w:pPr>
      <w:r w:rsidRPr="008B7BFB">
        <w:rPr>
          <w:rFonts w:asciiTheme="minorHAnsi" w:hAnsiTheme="minorHAnsi"/>
          <w:b/>
        </w:rPr>
        <w:t xml:space="preserve">Nr sprawy: </w:t>
      </w:r>
      <w:r w:rsidR="00453A77" w:rsidRPr="008B7BFB">
        <w:rPr>
          <w:rFonts w:asciiTheme="minorHAnsi" w:hAnsiTheme="minorHAnsi" w:cs="Calibri"/>
          <w:b/>
        </w:rPr>
        <w:t>R</w:t>
      </w:r>
      <w:r w:rsidR="00626126">
        <w:rPr>
          <w:rFonts w:asciiTheme="minorHAnsi" w:hAnsiTheme="minorHAnsi" w:cs="Calibri"/>
          <w:b/>
        </w:rPr>
        <w:t>ZP.271.48</w:t>
      </w:r>
      <w:r w:rsidRPr="008B7BFB">
        <w:rPr>
          <w:rFonts w:asciiTheme="minorHAnsi" w:hAnsiTheme="minorHAnsi" w:cs="Calibri"/>
          <w:b/>
        </w:rPr>
        <w:t>.2021.ZP3</w:t>
      </w:r>
    </w:p>
    <w:p w:rsidR="005D2998" w:rsidRPr="008B7BFB" w:rsidRDefault="00C04003" w:rsidP="005D2998">
      <w:pPr>
        <w:jc w:val="right"/>
        <w:rPr>
          <w:rFonts w:asciiTheme="minorHAnsi" w:hAnsiTheme="minorHAnsi"/>
        </w:rPr>
      </w:pPr>
      <w:r>
        <w:rPr>
          <w:rFonts w:asciiTheme="minorHAnsi" w:hAnsiTheme="minorHAnsi"/>
        </w:rPr>
        <w:t>Białe Błota, dnia 13.</w:t>
      </w:r>
      <w:bookmarkStart w:id="0" w:name="_GoBack"/>
      <w:bookmarkEnd w:id="0"/>
      <w:r w:rsidR="003D2B5C">
        <w:rPr>
          <w:rFonts w:asciiTheme="minorHAnsi" w:hAnsiTheme="minorHAnsi"/>
        </w:rPr>
        <w:t>07</w:t>
      </w:r>
      <w:r w:rsidR="00453A77" w:rsidRPr="008B7BFB">
        <w:rPr>
          <w:rFonts w:asciiTheme="minorHAnsi" w:hAnsiTheme="minorHAnsi"/>
        </w:rPr>
        <w:t>.2021</w:t>
      </w:r>
      <w:r w:rsidR="005D2998" w:rsidRPr="008B7BFB">
        <w:rPr>
          <w:rFonts w:asciiTheme="minorHAnsi" w:hAnsiTheme="minorHAnsi"/>
        </w:rPr>
        <w:t xml:space="preserve"> r.</w:t>
      </w:r>
    </w:p>
    <w:p w:rsidR="008565DD" w:rsidRDefault="008565DD" w:rsidP="008565DD">
      <w:pPr>
        <w:jc w:val="both"/>
        <w:rPr>
          <w:rFonts w:asciiTheme="minorHAnsi" w:hAnsiTheme="minorHAnsi"/>
          <w:b/>
        </w:rPr>
      </w:pPr>
    </w:p>
    <w:p w:rsidR="008B7BFB" w:rsidRPr="008B7BFB" w:rsidRDefault="008B7BFB" w:rsidP="008565DD">
      <w:pPr>
        <w:jc w:val="both"/>
        <w:rPr>
          <w:rFonts w:asciiTheme="minorHAnsi" w:hAnsiTheme="minorHAnsi"/>
          <w:b/>
        </w:rPr>
      </w:pPr>
    </w:p>
    <w:p w:rsidR="001D6504" w:rsidRPr="008B7BFB" w:rsidRDefault="00544D12" w:rsidP="00626126">
      <w:pPr>
        <w:jc w:val="both"/>
        <w:rPr>
          <w:rFonts w:asciiTheme="minorHAnsi" w:eastAsia="QBRMY" w:hAnsiTheme="minorHAnsi"/>
          <w:kern w:val="2"/>
        </w:rPr>
      </w:pPr>
      <w:r w:rsidRPr="008B7BFB">
        <w:rPr>
          <w:rFonts w:asciiTheme="minorHAnsi" w:eastAsia="QBRMY" w:hAnsiTheme="minorHAnsi"/>
        </w:rPr>
        <w:t xml:space="preserve">Dotyczy: </w:t>
      </w:r>
      <w:r w:rsidRPr="008B7BFB">
        <w:rPr>
          <w:rFonts w:asciiTheme="minorHAnsi" w:eastAsia="QBRMY" w:hAnsiTheme="minorHAnsi"/>
          <w:kern w:val="2"/>
        </w:rPr>
        <w:t xml:space="preserve">postępowania o udzielenie zamówienia publicznego prowadzonego w trybie zapytania ofertowego pn.: </w:t>
      </w:r>
    </w:p>
    <w:p w:rsidR="005D2998" w:rsidRPr="008B7BFB" w:rsidRDefault="005D2998" w:rsidP="00626126">
      <w:pPr>
        <w:jc w:val="both"/>
        <w:rPr>
          <w:rFonts w:asciiTheme="minorHAnsi" w:eastAsia="QBRMY" w:hAnsiTheme="minorHAnsi"/>
          <w:kern w:val="2"/>
        </w:rPr>
      </w:pPr>
    </w:p>
    <w:p w:rsidR="00626126" w:rsidRPr="009D6AB0" w:rsidRDefault="00626126" w:rsidP="00626126">
      <w:pPr>
        <w:pStyle w:val="Lista"/>
        <w:spacing w:after="0"/>
        <w:jc w:val="both"/>
        <w:rPr>
          <w:rFonts w:asciiTheme="minorHAnsi" w:hAnsiTheme="minorHAnsi" w:cstheme="minorHAnsi"/>
          <w:b/>
          <w:color w:val="0070C0"/>
        </w:rPr>
      </w:pPr>
      <w:r w:rsidRPr="009D6AB0">
        <w:rPr>
          <w:rFonts w:asciiTheme="minorHAnsi" w:hAnsiTheme="minorHAnsi" w:cstheme="minorHAnsi"/>
          <w:b/>
          <w:color w:val="0070C0"/>
        </w:rPr>
        <w:t>Sprawowanie nadzoru budowlanego nad robotami branży elektrycznej na zadaniach:</w:t>
      </w:r>
    </w:p>
    <w:p w:rsidR="00626126" w:rsidRDefault="00626126" w:rsidP="00626126">
      <w:pPr>
        <w:pStyle w:val="Lista"/>
        <w:numPr>
          <w:ilvl w:val="0"/>
          <w:numId w:val="40"/>
        </w:numPr>
        <w:spacing w:after="0"/>
        <w:jc w:val="both"/>
        <w:rPr>
          <w:rFonts w:asciiTheme="minorHAnsi" w:hAnsiTheme="minorHAnsi" w:cstheme="minorHAnsi"/>
          <w:b/>
          <w:color w:val="0070C0"/>
        </w:rPr>
      </w:pPr>
      <w:r w:rsidRPr="009D6AB0">
        <w:rPr>
          <w:rFonts w:asciiTheme="minorHAnsi" w:hAnsiTheme="minorHAnsi" w:cstheme="minorHAnsi"/>
          <w:b/>
          <w:color w:val="0070C0"/>
        </w:rPr>
        <w:t>Budowa ulicy Jaworowej w Zielonce</w:t>
      </w:r>
    </w:p>
    <w:p w:rsidR="00626126" w:rsidRPr="009D6AB0" w:rsidRDefault="00626126" w:rsidP="00626126">
      <w:pPr>
        <w:pStyle w:val="Lista"/>
        <w:numPr>
          <w:ilvl w:val="0"/>
          <w:numId w:val="40"/>
        </w:numPr>
        <w:spacing w:after="0"/>
        <w:jc w:val="both"/>
        <w:rPr>
          <w:rFonts w:asciiTheme="minorHAnsi" w:hAnsiTheme="minorHAnsi" w:cstheme="minorHAnsi"/>
          <w:b/>
          <w:color w:val="0070C0"/>
        </w:rPr>
      </w:pPr>
      <w:r w:rsidRPr="009D6AB0">
        <w:rPr>
          <w:rFonts w:asciiTheme="minorHAnsi" w:hAnsiTheme="minorHAnsi" w:cstheme="minorHAnsi"/>
          <w:b/>
          <w:color w:val="0070C0"/>
        </w:rPr>
        <w:t>Budowa ulicy Topolowej (od ulicy Szosa Nakielska do ulicy Letniskowej), ulica Letniskowa (od ulicy Topolowej do Wczasowej), ulica Wczasowa (od ulicy Letniskowej do Plażowej), ulica Plażowa (od ulicy Wczasowej do ulicy Biwakowej) w Łochowie</w:t>
      </w:r>
    </w:p>
    <w:p w:rsidR="00A173BF" w:rsidRPr="008B7BFB" w:rsidRDefault="00A173BF" w:rsidP="003D2B5C">
      <w:pPr>
        <w:jc w:val="both"/>
        <w:rPr>
          <w:rFonts w:asciiTheme="minorHAnsi" w:hAnsiTheme="minorHAnsi"/>
          <w:b/>
        </w:rPr>
      </w:pPr>
    </w:p>
    <w:p w:rsidR="00544D12" w:rsidRPr="008B7BFB" w:rsidRDefault="00544D12" w:rsidP="003D2B5C">
      <w:pPr>
        <w:jc w:val="center"/>
        <w:rPr>
          <w:rFonts w:asciiTheme="minorHAnsi" w:hAnsiTheme="minorHAnsi"/>
          <w:b/>
        </w:rPr>
      </w:pPr>
      <w:r w:rsidRPr="008B7BFB">
        <w:rPr>
          <w:rFonts w:asciiTheme="minorHAnsi" w:hAnsiTheme="minorHAnsi"/>
          <w:b/>
        </w:rPr>
        <w:t>ZAWIADOMIENIE O WYBORZE OFERTY NAJKORZYSTNIEJSZEJ</w:t>
      </w:r>
    </w:p>
    <w:p w:rsidR="00F33D61" w:rsidRPr="008B7BFB" w:rsidRDefault="00F33D61" w:rsidP="003D2B5C">
      <w:pPr>
        <w:jc w:val="both"/>
        <w:rPr>
          <w:rFonts w:asciiTheme="minorHAnsi" w:hAnsiTheme="minorHAnsi"/>
          <w:b/>
        </w:rPr>
      </w:pPr>
    </w:p>
    <w:p w:rsidR="0011260F" w:rsidRPr="008B7BFB" w:rsidRDefault="0011260F" w:rsidP="003D2B5C">
      <w:pPr>
        <w:pStyle w:val="Akapitzlist"/>
        <w:ind w:left="0"/>
        <w:jc w:val="both"/>
        <w:rPr>
          <w:rFonts w:asciiTheme="minorHAnsi" w:hAnsiTheme="minorHAnsi"/>
        </w:rPr>
      </w:pPr>
      <w:r w:rsidRPr="008B7BFB">
        <w:rPr>
          <w:rFonts w:asciiTheme="minorHAnsi" w:hAnsiTheme="minorHAnsi"/>
        </w:rPr>
        <w:t>W ww. postępowaniu o udzielenie zamówienia publicznego jako najkorzystniejsza wybrana została oferta złożona przez Wykonawcę:</w:t>
      </w:r>
    </w:p>
    <w:p w:rsidR="0011260F" w:rsidRPr="008B7BFB" w:rsidRDefault="0011260F" w:rsidP="003D2B5C">
      <w:pPr>
        <w:pStyle w:val="Akapitzlist"/>
        <w:ind w:left="0"/>
        <w:jc w:val="both"/>
        <w:rPr>
          <w:rFonts w:asciiTheme="minorHAnsi" w:hAnsiTheme="minorHAnsi"/>
        </w:rPr>
      </w:pPr>
    </w:p>
    <w:p w:rsidR="00A173BF" w:rsidRPr="00626126" w:rsidRDefault="00626126" w:rsidP="00FD0C5A">
      <w:pPr>
        <w:pStyle w:val="Akapitzlist"/>
        <w:ind w:left="0"/>
        <w:rPr>
          <w:rFonts w:asciiTheme="minorHAnsi" w:hAnsiTheme="minorHAnsi" w:cstheme="minorHAnsi"/>
        </w:rPr>
      </w:pPr>
      <w:r w:rsidRPr="00626126">
        <w:rPr>
          <w:rFonts w:asciiTheme="minorHAnsi" w:hAnsiTheme="minorHAnsi" w:cstheme="minorHAnsi"/>
          <w:lang w:eastAsia="pl-PL"/>
        </w:rPr>
        <w:t xml:space="preserve">ZAKŁAD ELEKTROINSTALACYJNY ROMAN KWIATEK, ul. </w:t>
      </w:r>
      <w:proofErr w:type="spellStart"/>
      <w:r w:rsidRPr="00626126">
        <w:rPr>
          <w:rFonts w:asciiTheme="minorHAnsi" w:hAnsiTheme="minorHAnsi" w:cstheme="minorHAnsi"/>
          <w:lang w:eastAsia="pl-PL"/>
        </w:rPr>
        <w:t>Zbrachlińska</w:t>
      </w:r>
      <w:proofErr w:type="spellEnd"/>
      <w:r w:rsidRPr="00626126">
        <w:rPr>
          <w:rFonts w:asciiTheme="minorHAnsi" w:hAnsiTheme="minorHAnsi" w:cstheme="minorHAnsi"/>
          <w:lang w:eastAsia="pl-PL"/>
        </w:rPr>
        <w:t xml:space="preserve"> 61, 85-569 Bydgoszcz, </w:t>
      </w:r>
      <w:r w:rsidRPr="00626126">
        <w:rPr>
          <w:rFonts w:asciiTheme="minorHAnsi" w:hAnsiTheme="minorHAnsi" w:cstheme="minorHAnsi"/>
        </w:rPr>
        <w:br/>
        <w:t>z ceną brutto 9 594</w:t>
      </w:r>
      <w:r w:rsidR="003D2B5C" w:rsidRPr="00626126">
        <w:rPr>
          <w:rFonts w:asciiTheme="minorHAnsi" w:hAnsiTheme="minorHAnsi" w:cstheme="minorHAnsi"/>
        </w:rPr>
        <w:t>,00</w:t>
      </w:r>
      <w:r w:rsidR="00D803A0" w:rsidRPr="00626126">
        <w:rPr>
          <w:rFonts w:asciiTheme="minorHAnsi" w:hAnsiTheme="minorHAnsi" w:cstheme="minorHAnsi"/>
        </w:rPr>
        <w:t xml:space="preserve"> </w:t>
      </w:r>
      <w:r w:rsidR="004B195A" w:rsidRPr="00626126">
        <w:rPr>
          <w:rFonts w:asciiTheme="minorHAnsi" w:hAnsiTheme="minorHAnsi" w:cstheme="minorHAnsi"/>
        </w:rPr>
        <w:t>zł</w:t>
      </w:r>
    </w:p>
    <w:p w:rsidR="008565DD" w:rsidRPr="008B7BFB" w:rsidRDefault="008565DD" w:rsidP="008565DD">
      <w:pPr>
        <w:pStyle w:val="Akapitzlist"/>
        <w:spacing w:after="120"/>
        <w:ind w:left="284"/>
        <w:rPr>
          <w:rFonts w:asciiTheme="minorHAnsi" w:hAnsiTheme="minorHAnsi"/>
          <w:b/>
        </w:rPr>
      </w:pPr>
    </w:p>
    <w:p w:rsidR="008565DD" w:rsidRPr="008B7BFB" w:rsidRDefault="008565DD" w:rsidP="00453A77">
      <w:pPr>
        <w:pStyle w:val="Akapitzlist"/>
        <w:spacing w:after="120"/>
        <w:ind w:left="0"/>
        <w:jc w:val="center"/>
        <w:rPr>
          <w:rFonts w:asciiTheme="minorHAnsi" w:hAnsiTheme="minorHAnsi"/>
          <w:b/>
        </w:rPr>
      </w:pPr>
      <w:r w:rsidRPr="008B7BFB">
        <w:rPr>
          <w:rFonts w:asciiTheme="minorHAnsi" w:hAnsiTheme="minorHAnsi"/>
          <w:b/>
        </w:rPr>
        <w:t>UZASADNIENIE WYBORU NAJKORZYSTNIEJSZEJ OFERTY</w:t>
      </w:r>
    </w:p>
    <w:p w:rsidR="008565DD" w:rsidRPr="008B7BFB" w:rsidRDefault="008565DD" w:rsidP="008565DD">
      <w:pPr>
        <w:pStyle w:val="Akapitzlist"/>
        <w:spacing w:after="120"/>
        <w:ind w:left="284"/>
        <w:rPr>
          <w:rFonts w:asciiTheme="minorHAnsi" w:hAnsiTheme="minorHAnsi"/>
          <w:b/>
        </w:rPr>
      </w:pPr>
    </w:p>
    <w:p w:rsidR="008565DD" w:rsidRPr="008B7BFB" w:rsidRDefault="00453A77" w:rsidP="00453A77">
      <w:pPr>
        <w:pStyle w:val="Akapitzlist"/>
        <w:spacing w:after="120"/>
        <w:ind w:left="0"/>
        <w:jc w:val="both"/>
        <w:rPr>
          <w:rFonts w:asciiTheme="minorHAnsi" w:hAnsiTheme="minorHAnsi"/>
        </w:rPr>
      </w:pPr>
      <w:r w:rsidRPr="008B7BFB">
        <w:rPr>
          <w:rFonts w:asciiTheme="minorHAnsi" w:hAnsiTheme="minorHAnsi"/>
        </w:rPr>
        <w:t>Niepodlegająca odrzuceniu oferta odpowiada wszystkim wymaganiom zapytania ofertowego, została oceniona jako najkorzystniejsza uzyskując najwyższą liczbę punktów obliczoną zgodnie z zastosowanymi kryteriami oceny ofert.</w:t>
      </w:r>
    </w:p>
    <w:p w:rsidR="00453A77" w:rsidRPr="008B7BFB" w:rsidRDefault="00453A77" w:rsidP="008565DD">
      <w:pPr>
        <w:pStyle w:val="Akapitzlist"/>
        <w:spacing w:after="120"/>
        <w:ind w:left="284"/>
        <w:jc w:val="both"/>
        <w:rPr>
          <w:rFonts w:asciiTheme="minorHAnsi" w:hAnsiTheme="minorHAnsi"/>
        </w:rPr>
      </w:pPr>
    </w:p>
    <w:p w:rsidR="00A173BF" w:rsidRDefault="008565DD" w:rsidP="008565DD">
      <w:pPr>
        <w:pStyle w:val="Akapitzlist"/>
        <w:spacing w:after="120"/>
        <w:ind w:left="0"/>
        <w:jc w:val="both"/>
        <w:rPr>
          <w:rFonts w:asciiTheme="minorHAnsi" w:hAnsiTheme="minorHAnsi"/>
        </w:rPr>
      </w:pPr>
      <w:r w:rsidRPr="008B7BFB">
        <w:rPr>
          <w:rFonts w:asciiTheme="minorHAnsi" w:hAnsiTheme="minorHAnsi"/>
        </w:rPr>
        <w:t>Poniżej nazwy (firmy), siedziby i adresy Wykonawców, którzy złożyli oferty w niniejszym postępowaniu, a także punktacja przyznana poszczególnym ofertom w</w:t>
      </w:r>
      <w:r w:rsidR="006E65E4">
        <w:rPr>
          <w:rFonts w:asciiTheme="minorHAnsi" w:hAnsiTheme="minorHAnsi"/>
        </w:rPr>
        <w:t xml:space="preserve"> każdym</w:t>
      </w:r>
      <w:r w:rsidRPr="008B7BFB">
        <w:rPr>
          <w:rFonts w:asciiTheme="minorHAnsi" w:hAnsiTheme="minorHAnsi"/>
        </w:rPr>
        <w:t xml:space="preserve"> kryterium oceny ofert</w:t>
      </w:r>
      <w:r w:rsidR="006E65E4">
        <w:rPr>
          <w:rFonts w:asciiTheme="minorHAnsi" w:hAnsiTheme="minorHAnsi"/>
        </w:rPr>
        <w:t xml:space="preserve"> oraz łączna punktacja</w:t>
      </w:r>
      <w:r w:rsidRPr="008B7BFB">
        <w:rPr>
          <w:rFonts w:asciiTheme="minorHAnsi" w:hAnsiTheme="minorHAnsi"/>
        </w:rPr>
        <w:t>:</w:t>
      </w:r>
    </w:p>
    <w:p w:rsidR="003D2B5C" w:rsidRDefault="003D2B5C" w:rsidP="008565DD">
      <w:pPr>
        <w:pStyle w:val="Akapitzlist"/>
        <w:spacing w:after="120"/>
        <w:ind w:left="0"/>
        <w:jc w:val="both"/>
        <w:rPr>
          <w:rFonts w:asciiTheme="minorHAnsi" w:hAnsiTheme="minorHAnsi"/>
        </w:rPr>
      </w:pPr>
    </w:p>
    <w:tbl>
      <w:tblPr>
        <w:tblStyle w:val="Tabela-Siatka"/>
        <w:tblW w:w="9065" w:type="dxa"/>
        <w:tblInd w:w="-5" w:type="dxa"/>
        <w:tblLook w:val="04A0" w:firstRow="1" w:lastRow="0" w:firstColumn="1" w:lastColumn="0" w:noHBand="0" w:noVBand="1"/>
      </w:tblPr>
      <w:tblGrid>
        <w:gridCol w:w="834"/>
        <w:gridCol w:w="5545"/>
        <w:gridCol w:w="1418"/>
        <w:gridCol w:w="1268"/>
      </w:tblGrid>
      <w:tr w:rsidR="00626126" w:rsidRPr="00E319BB" w:rsidTr="00D90645">
        <w:tc>
          <w:tcPr>
            <w:tcW w:w="834" w:type="dxa"/>
            <w:vAlign w:val="center"/>
          </w:tcPr>
          <w:p w:rsidR="00626126" w:rsidRPr="00416A60" w:rsidRDefault="00626126" w:rsidP="00D90645">
            <w:pPr>
              <w:spacing w:after="120" w:line="276" w:lineRule="auto"/>
              <w:jc w:val="center"/>
              <w:rPr>
                <w:rFonts w:cstheme="minorHAnsi"/>
                <w:b/>
                <w:sz w:val="20"/>
                <w:szCs w:val="20"/>
              </w:rPr>
            </w:pPr>
            <w:r w:rsidRPr="00416A60">
              <w:rPr>
                <w:rFonts w:cstheme="minorHAnsi"/>
                <w:b/>
                <w:sz w:val="20"/>
                <w:szCs w:val="20"/>
              </w:rPr>
              <w:t>Nr oferty</w:t>
            </w:r>
          </w:p>
        </w:tc>
        <w:tc>
          <w:tcPr>
            <w:tcW w:w="5545" w:type="dxa"/>
            <w:vAlign w:val="center"/>
          </w:tcPr>
          <w:p w:rsidR="00626126" w:rsidRPr="00416A60" w:rsidRDefault="00626126" w:rsidP="00D90645">
            <w:pPr>
              <w:spacing w:after="120" w:line="276" w:lineRule="auto"/>
              <w:jc w:val="center"/>
              <w:rPr>
                <w:rFonts w:cstheme="minorHAnsi"/>
                <w:b/>
                <w:sz w:val="20"/>
                <w:szCs w:val="20"/>
              </w:rPr>
            </w:pPr>
            <w:r w:rsidRPr="00416A60">
              <w:rPr>
                <w:rFonts w:cstheme="minorHAnsi"/>
                <w:b/>
                <w:sz w:val="20"/>
                <w:szCs w:val="20"/>
              </w:rPr>
              <w:t>Nazwa (firma) i adres Wykonawcy</w:t>
            </w:r>
          </w:p>
        </w:tc>
        <w:tc>
          <w:tcPr>
            <w:tcW w:w="1418" w:type="dxa"/>
            <w:vAlign w:val="center"/>
          </w:tcPr>
          <w:p w:rsidR="00626126" w:rsidRPr="00416A60" w:rsidRDefault="00626126" w:rsidP="00D90645">
            <w:pPr>
              <w:spacing w:after="120" w:line="276" w:lineRule="auto"/>
              <w:jc w:val="center"/>
              <w:rPr>
                <w:rFonts w:cstheme="minorHAnsi"/>
                <w:b/>
                <w:sz w:val="20"/>
                <w:szCs w:val="20"/>
              </w:rPr>
            </w:pPr>
            <w:r w:rsidRPr="00416A60">
              <w:rPr>
                <w:rFonts w:cstheme="minorHAnsi"/>
                <w:b/>
                <w:sz w:val="20"/>
                <w:szCs w:val="20"/>
              </w:rPr>
              <w:t>Cena oferty brutto</w:t>
            </w:r>
          </w:p>
        </w:tc>
        <w:tc>
          <w:tcPr>
            <w:tcW w:w="1268" w:type="dxa"/>
          </w:tcPr>
          <w:p w:rsidR="00626126" w:rsidRPr="00416A60" w:rsidRDefault="00626126" w:rsidP="00D90645">
            <w:pPr>
              <w:spacing w:after="120"/>
              <w:jc w:val="center"/>
              <w:rPr>
                <w:rFonts w:cstheme="minorHAnsi"/>
                <w:b/>
                <w:sz w:val="20"/>
                <w:szCs w:val="20"/>
              </w:rPr>
            </w:pPr>
            <w:r>
              <w:rPr>
                <w:rFonts w:cstheme="minorHAnsi"/>
                <w:b/>
                <w:sz w:val="20"/>
                <w:szCs w:val="20"/>
              </w:rPr>
              <w:t xml:space="preserve">Liczba punktów </w:t>
            </w:r>
            <w:r>
              <w:rPr>
                <w:rFonts w:cstheme="minorHAnsi"/>
                <w:b/>
                <w:sz w:val="20"/>
                <w:szCs w:val="20"/>
              </w:rPr>
              <w:br/>
              <w:t>w kryterium cena</w:t>
            </w:r>
          </w:p>
        </w:tc>
      </w:tr>
      <w:tr w:rsidR="00626126" w:rsidRPr="00E319BB" w:rsidTr="00D90645">
        <w:tc>
          <w:tcPr>
            <w:tcW w:w="834" w:type="dxa"/>
            <w:vAlign w:val="center"/>
          </w:tcPr>
          <w:p w:rsidR="00626126" w:rsidRPr="00416A60" w:rsidRDefault="00626126" w:rsidP="00D90645">
            <w:pPr>
              <w:spacing w:after="120" w:line="276" w:lineRule="auto"/>
              <w:jc w:val="center"/>
              <w:rPr>
                <w:rFonts w:cstheme="minorHAnsi"/>
                <w:sz w:val="20"/>
                <w:szCs w:val="20"/>
              </w:rPr>
            </w:pPr>
            <w:r w:rsidRPr="00416A60">
              <w:rPr>
                <w:rFonts w:cstheme="minorHAnsi"/>
                <w:sz w:val="20"/>
                <w:szCs w:val="20"/>
              </w:rPr>
              <w:t>1</w:t>
            </w:r>
          </w:p>
        </w:tc>
        <w:tc>
          <w:tcPr>
            <w:tcW w:w="5545" w:type="dxa"/>
            <w:vAlign w:val="center"/>
          </w:tcPr>
          <w:p w:rsidR="00626126" w:rsidRPr="00416A60" w:rsidRDefault="00626126" w:rsidP="00D90645">
            <w:pPr>
              <w:suppressAutoHyphens w:val="0"/>
              <w:autoSpaceDE w:val="0"/>
              <w:autoSpaceDN w:val="0"/>
              <w:adjustRightInd w:val="0"/>
              <w:spacing w:line="276" w:lineRule="auto"/>
              <w:rPr>
                <w:rFonts w:cstheme="minorHAnsi"/>
                <w:sz w:val="20"/>
                <w:szCs w:val="20"/>
                <w:lang w:eastAsia="pl-PL"/>
              </w:rPr>
            </w:pPr>
            <w:r w:rsidRPr="00416A60">
              <w:rPr>
                <w:rFonts w:cstheme="minorHAnsi"/>
                <w:sz w:val="20"/>
                <w:szCs w:val="20"/>
                <w:lang w:eastAsia="pl-PL"/>
              </w:rPr>
              <w:t xml:space="preserve">Firma Inżynierska AGMA Marcin Dukała, </w:t>
            </w:r>
            <w:r>
              <w:rPr>
                <w:rFonts w:cstheme="minorHAnsi"/>
                <w:sz w:val="20"/>
                <w:szCs w:val="20"/>
                <w:lang w:eastAsia="pl-PL"/>
              </w:rPr>
              <w:br/>
            </w:r>
            <w:r w:rsidRPr="00416A60">
              <w:rPr>
                <w:rFonts w:cstheme="minorHAnsi"/>
                <w:sz w:val="20"/>
                <w:szCs w:val="20"/>
                <w:lang w:eastAsia="pl-PL"/>
              </w:rPr>
              <w:t>87-732 Lubanie, Siutkówek 2</w:t>
            </w:r>
          </w:p>
        </w:tc>
        <w:tc>
          <w:tcPr>
            <w:tcW w:w="1418" w:type="dxa"/>
            <w:vAlign w:val="center"/>
          </w:tcPr>
          <w:p w:rsidR="00626126" w:rsidRPr="00416A60" w:rsidRDefault="00626126" w:rsidP="00D90645">
            <w:pPr>
              <w:spacing w:after="120" w:line="276" w:lineRule="auto"/>
              <w:jc w:val="center"/>
              <w:rPr>
                <w:rFonts w:cstheme="minorHAnsi"/>
                <w:sz w:val="20"/>
                <w:szCs w:val="20"/>
              </w:rPr>
            </w:pPr>
            <w:r w:rsidRPr="00416A60">
              <w:rPr>
                <w:rFonts w:cstheme="minorHAnsi"/>
                <w:sz w:val="20"/>
                <w:szCs w:val="20"/>
              </w:rPr>
              <w:t>34 440,00</w:t>
            </w:r>
          </w:p>
        </w:tc>
        <w:tc>
          <w:tcPr>
            <w:tcW w:w="1268" w:type="dxa"/>
            <w:vAlign w:val="center"/>
          </w:tcPr>
          <w:p w:rsidR="00626126" w:rsidRPr="00416A60" w:rsidRDefault="00626126" w:rsidP="00D90645">
            <w:pPr>
              <w:spacing w:after="120"/>
              <w:jc w:val="center"/>
              <w:rPr>
                <w:rFonts w:cstheme="minorHAnsi"/>
                <w:sz w:val="20"/>
                <w:szCs w:val="20"/>
              </w:rPr>
            </w:pPr>
            <w:r>
              <w:rPr>
                <w:rFonts w:cstheme="minorHAnsi"/>
                <w:sz w:val="20"/>
                <w:szCs w:val="20"/>
              </w:rPr>
              <w:t>27,86</w:t>
            </w:r>
          </w:p>
        </w:tc>
      </w:tr>
      <w:tr w:rsidR="00626126" w:rsidRPr="00E319BB" w:rsidTr="00D90645">
        <w:tc>
          <w:tcPr>
            <w:tcW w:w="834" w:type="dxa"/>
            <w:vAlign w:val="center"/>
          </w:tcPr>
          <w:p w:rsidR="00626126" w:rsidRPr="00416A60" w:rsidRDefault="00626126" w:rsidP="00D90645">
            <w:pPr>
              <w:spacing w:after="120" w:line="276" w:lineRule="auto"/>
              <w:jc w:val="center"/>
              <w:rPr>
                <w:rFonts w:cstheme="minorHAnsi"/>
                <w:sz w:val="20"/>
                <w:szCs w:val="20"/>
              </w:rPr>
            </w:pPr>
            <w:r w:rsidRPr="00416A60">
              <w:rPr>
                <w:rFonts w:cstheme="minorHAnsi"/>
                <w:sz w:val="20"/>
                <w:szCs w:val="20"/>
              </w:rPr>
              <w:t>2</w:t>
            </w:r>
          </w:p>
        </w:tc>
        <w:tc>
          <w:tcPr>
            <w:tcW w:w="5545" w:type="dxa"/>
            <w:vAlign w:val="center"/>
          </w:tcPr>
          <w:p w:rsidR="00626126" w:rsidRPr="00416A60" w:rsidRDefault="00626126" w:rsidP="00D90645">
            <w:pPr>
              <w:suppressAutoHyphens w:val="0"/>
              <w:autoSpaceDE w:val="0"/>
              <w:autoSpaceDN w:val="0"/>
              <w:adjustRightInd w:val="0"/>
              <w:spacing w:line="276" w:lineRule="auto"/>
              <w:rPr>
                <w:rFonts w:cstheme="minorHAnsi"/>
                <w:sz w:val="20"/>
                <w:szCs w:val="20"/>
                <w:lang w:eastAsia="pl-PL"/>
              </w:rPr>
            </w:pPr>
            <w:r w:rsidRPr="00416A60">
              <w:rPr>
                <w:rFonts w:cstheme="minorHAnsi"/>
                <w:sz w:val="20"/>
                <w:szCs w:val="20"/>
                <w:lang w:eastAsia="pl-PL"/>
              </w:rPr>
              <w:t xml:space="preserve">BIURO PROJEKTÓW BUDOWLANYCH SP. Z O.O., </w:t>
            </w:r>
          </w:p>
          <w:p w:rsidR="00626126" w:rsidRPr="00416A60" w:rsidRDefault="00626126" w:rsidP="00D90645">
            <w:pPr>
              <w:suppressAutoHyphens w:val="0"/>
              <w:autoSpaceDE w:val="0"/>
              <w:autoSpaceDN w:val="0"/>
              <w:adjustRightInd w:val="0"/>
              <w:spacing w:line="276" w:lineRule="auto"/>
              <w:rPr>
                <w:rFonts w:cstheme="minorHAnsi"/>
                <w:sz w:val="20"/>
                <w:szCs w:val="20"/>
                <w:lang w:eastAsia="pl-PL"/>
              </w:rPr>
            </w:pPr>
            <w:r w:rsidRPr="00416A60">
              <w:rPr>
                <w:rFonts w:cstheme="minorHAnsi"/>
                <w:sz w:val="20"/>
                <w:szCs w:val="20"/>
                <w:lang w:eastAsia="pl-PL"/>
              </w:rPr>
              <w:t>80-241 Gdańsk, al. Grunwaldzka 56 202</w:t>
            </w:r>
          </w:p>
        </w:tc>
        <w:tc>
          <w:tcPr>
            <w:tcW w:w="1418" w:type="dxa"/>
            <w:vAlign w:val="center"/>
          </w:tcPr>
          <w:p w:rsidR="00626126" w:rsidRPr="00416A60" w:rsidRDefault="00626126" w:rsidP="00D90645">
            <w:pPr>
              <w:spacing w:after="120" w:line="276" w:lineRule="auto"/>
              <w:jc w:val="center"/>
              <w:rPr>
                <w:rFonts w:cstheme="minorHAnsi"/>
                <w:sz w:val="20"/>
                <w:szCs w:val="20"/>
              </w:rPr>
            </w:pPr>
            <w:r w:rsidRPr="00416A60">
              <w:rPr>
                <w:rFonts w:cstheme="minorHAnsi"/>
                <w:sz w:val="20"/>
                <w:szCs w:val="20"/>
              </w:rPr>
              <w:t>25 000,00</w:t>
            </w:r>
          </w:p>
        </w:tc>
        <w:tc>
          <w:tcPr>
            <w:tcW w:w="1268" w:type="dxa"/>
            <w:vAlign w:val="center"/>
          </w:tcPr>
          <w:p w:rsidR="00626126" w:rsidRPr="00416A60" w:rsidRDefault="00626126" w:rsidP="00D90645">
            <w:pPr>
              <w:spacing w:after="120"/>
              <w:jc w:val="center"/>
              <w:rPr>
                <w:rFonts w:cstheme="minorHAnsi"/>
                <w:sz w:val="20"/>
                <w:szCs w:val="20"/>
              </w:rPr>
            </w:pPr>
            <w:r>
              <w:rPr>
                <w:rFonts w:cstheme="minorHAnsi"/>
                <w:sz w:val="20"/>
                <w:szCs w:val="20"/>
              </w:rPr>
              <w:t>38,38</w:t>
            </w:r>
          </w:p>
        </w:tc>
      </w:tr>
      <w:tr w:rsidR="00626126" w:rsidRPr="00E319BB" w:rsidTr="00D90645">
        <w:tc>
          <w:tcPr>
            <w:tcW w:w="834" w:type="dxa"/>
            <w:vAlign w:val="center"/>
          </w:tcPr>
          <w:p w:rsidR="00626126" w:rsidRPr="00416A60" w:rsidRDefault="00626126" w:rsidP="00D90645">
            <w:pPr>
              <w:spacing w:after="120" w:line="276" w:lineRule="auto"/>
              <w:jc w:val="center"/>
              <w:rPr>
                <w:rFonts w:cstheme="minorHAnsi"/>
                <w:sz w:val="20"/>
                <w:szCs w:val="20"/>
              </w:rPr>
            </w:pPr>
            <w:r w:rsidRPr="00416A60">
              <w:rPr>
                <w:rFonts w:cstheme="minorHAnsi"/>
                <w:sz w:val="20"/>
                <w:szCs w:val="20"/>
              </w:rPr>
              <w:t>3</w:t>
            </w:r>
          </w:p>
        </w:tc>
        <w:tc>
          <w:tcPr>
            <w:tcW w:w="5545" w:type="dxa"/>
            <w:vAlign w:val="center"/>
          </w:tcPr>
          <w:p w:rsidR="00626126" w:rsidRPr="00416A60" w:rsidRDefault="00626126" w:rsidP="00D90645">
            <w:pPr>
              <w:suppressAutoHyphens w:val="0"/>
              <w:autoSpaceDE w:val="0"/>
              <w:autoSpaceDN w:val="0"/>
              <w:adjustRightInd w:val="0"/>
              <w:spacing w:line="276" w:lineRule="auto"/>
              <w:rPr>
                <w:rFonts w:cstheme="minorHAnsi"/>
                <w:sz w:val="20"/>
                <w:szCs w:val="20"/>
                <w:lang w:eastAsia="pl-PL"/>
              </w:rPr>
            </w:pPr>
            <w:r w:rsidRPr="00416A60">
              <w:rPr>
                <w:rFonts w:cstheme="minorHAnsi"/>
                <w:sz w:val="20"/>
                <w:szCs w:val="20"/>
                <w:lang w:eastAsia="pl-PL"/>
              </w:rPr>
              <w:t xml:space="preserve">Przedsiębiorstwo Wielobranżowe </w:t>
            </w:r>
            <w:r>
              <w:rPr>
                <w:rFonts w:cstheme="minorHAnsi"/>
                <w:sz w:val="20"/>
                <w:szCs w:val="20"/>
                <w:lang w:eastAsia="pl-PL"/>
              </w:rPr>
              <w:t xml:space="preserve">BIAT-TEL Jarosław </w:t>
            </w:r>
            <w:r w:rsidRPr="00416A60">
              <w:rPr>
                <w:rFonts w:cstheme="minorHAnsi"/>
                <w:sz w:val="20"/>
                <w:szCs w:val="20"/>
                <w:lang w:eastAsia="pl-PL"/>
              </w:rPr>
              <w:t>Wojcieszak, 86-005 Białe Błota, ul. Czekoladowa 10</w:t>
            </w:r>
          </w:p>
        </w:tc>
        <w:tc>
          <w:tcPr>
            <w:tcW w:w="1418" w:type="dxa"/>
            <w:vAlign w:val="center"/>
          </w:tcPr>
          <w:p w:rsidR="00626126" w:rsidRPr="00416A60" w:rsidRDefault="00626126" w:rsidP="00D90645">
            <w:pPr>
              <w:spacing w:after="120" w:line="276" w:lineRule="auto"/>
              <w:jc w:val="center"/>
              <w:rPr>
                <w:rFonts w:cstheme="minorHAnsi"/>
                <w:sz w:val="20"/>
                <w:szCs w:val="20"/>
              </w:rPr>
            </w:pPr>
            <w:r w:rsidRPr="00416A60">
              <w:rPr>
                <w:rFonts w:cstheme="minorHAnsi"/>
                <w:sz w:val="20"/>
                <w:szCs w:val="20"/>
              </w:rPr>
              <w:t>17 835,00</w:t>
            </w:r>
          </w:p>
        </w:tc>
        <w:tc>
          <w:tcPr>
            <w:tcW w:w="1268" w:type="dxa"/>
            <w:vAlign w:val="center"/>
          </w:tcPr>
          <w:p w:rsidR="00626126" w:rsidRPr="00416A60" w:rsidRDefault="00626126" w:rsidP="00D90645">
            <w:pPr>
              <w:spacing w:after="120"/>
              <w:jc w:val="center"/>
              <w:rPr>
                <w:rFonts w:cstheme="minorHAnsi"/>
                <w:sz w:val="20"/>
                <w:szCs w:val="20"/>
              </w:rPr>
            </w:pPr>
            <w:r>
              <w:rPr>
                <w:rFonts w:cstheme="minorHAnsi"/>
                <w:sz w:val="20"/>
                <w:szCs w:val="20"/>
              </w:rPr>
              <w:t>53,79</w:t>
            </w:r>
          </w:p>
        </w:tc>
      </w:tr>
      <w:tr w:rsidR="00626126" w:rsidRPr="00E319BB" w:rsidTr="00D90645">
        <w:tc>
          <w:tcPr>
            <w:tcW w:w="834" w:type="dxa"/>
            <w:vAlign w:val="center"/>
          </w:tcPr>
          <w:p w:rsidR="00626126" w:rsidRPr="00416A60" w:rsidRDefault="00626126" w:rsidP="00D90645">
            <w:pPr>
              <w:spacing w:after="120" w:line="276" w:lineRule="auto"/>
              <w:jc w:val="center"/>
              <w:rPr>
                <w:rFonts w:cstheme="minorHAnsi"/>
                <w:sz w:val="20"/>
                <w:szCs w:val="20"/>
              </w:rPr>
            </w:pPr>
            <w:r w:rsidRPr="00416A60">
              <w:rPr>
                <w:rFonts w:cstheme="minorHAnsi"/>
                <w:sz w:val="20"/>
                <w:szCs w:val="20"/>
              </w:rPr>
              <w:t>4</w:t>
            </w:r>
          </w:p>
        </w:tc>
        <w:tc>
          <w:tcPr>
            <w:tcW w:w="5545" w:type="dxa"/>
            <w:vAlign w:val="center"/>
          </w:tcPr>
          <w:p w:rsidR="00626126" w:rsidRPr="00416A60" w:rsidRDefault="00626126" w:rsidP="00D90645">
            <w:pPr>
              <w:suppressAutoHyphens w:val="0"/>
              <w:autoSpaceDE w:val="0"/>
              <w:autoSpaceDN w:val="0"/>
              <w:adjustRightInd w:val="0"/>
              <w:spacing w:line="276" w:lineRule="auto"/>
              <w:rPr>
                <w:rFonts w:cstheme="minorHAnsi"/>
                <w:sz w:val="20"/>
                <w:szCs w:val="20"/>
                <w:lang w:eastAsia="pl-PL"/>
              </w:rPr>
            </w:pPr>
            <w:r w:rsidRPr="00416A60">
              <w:rPr>
                <w:rFonts w:cstheme="minorHAnsi"/>
                <w:sz w:val="20"/>
                <w:szCs w:val="20"/>
                <w:lang w:eastAsia="pl-PL"/>
              </w:rPr>
              <w:t xml:space="preserve">ZAKŁAD ELEKTROINSTALACYJNY ROMAN KWIATEK, </w:t>
            </w:r>
            <w:r w:rsidRPr="00416A60">
              <w:rPr>
                <w:rFonts w:cstheme="minorHAnsi"/>
                <w:sz w:val="20"/>
                <w:szCs w:val="20"/>
                <w:lang w:eastAsia="pl-PL"/>
              </w:rPr>
              <w:br/>
              <w:t xml:space="preserve">85-569 Bydgoszcz, ul. </w:t>
            </w:r>
            <w:proofErr w:type="spellStart"/>
            <w:r w:rsidRPr="00416A60">
              <w:rPr>
                <w:rFonts w:cstheme="minorHAnsi"/>
                <w:sz w:val="20"/>
                <w:szCs w:val="20"/>
                <w:lang w:eastAsia="pl-PL"/>
              </w:rPr>
              <w:t>Zbrachlińska</w:t>
            </w:r>
            <w:proofErr w:type="spellEnd"/>
            <w:r w:rsidRPr="00416A60">
              <w:rPr>
                <w:rFonts w:cstheme="minorHAnsi"/>
                <w:sz w:val="20"/>
                <w:szCs w:val="20"/>
                <w:lang w:eastAsia="pl-PL"/>
              </w:rPr>
              <w:t xml:space="preserve"> 61</w:t>
            </w:r>
          </w:p>
        </w:tc>
        <w:tc>
          <w:tcPr>
            <w:tcW w:w="1418" w:type="dxa"/>
            <w:vAlign w:val="center"/>
          </w:tcPr>
          <w:p w:rsidR="00626126" w:rsidRPr="00416A60" w:rsidRDefault="00626126" w:rsidP="00D90645">
            <w:pPr>
              <w:spacing w:after="120" w:line="276" w:lineRule="auto"/>
              <w:jc w:val="center"/>
              <w:rPr>
                <w:rFonts w:cstheme="minorHAnsi"/>
                <w:sz w:val="20"/>
                <w:szCs w:val="20"/>
              </w:rPr>
            </w:pPr>
            <w:r w:rsidRPr="00416A60">
              <w:rPr>
                <w:rFonts w:cstheme="minorHAnsi"/>
                <w:sz w:val="20"/>
                <w:szCs w:val="20"/>
              </w:rPr>
              <w:t>9 594,00</w:t>
            </w:r>
          </w:p>
        </w:tc>
        <w:tc>
          <w:tcPr>
            <w:tcW w:w="1268" w:type="dxa"/>
            <w:vAlign w:val="center"/>
          </w:tcPr>
          <w:p w:rsidR="00626126" w:rsidRPr="00416A60" w:rsidRDefault="00626126" w:rsidP="00D90645">
            <w:pPr>
              <w:spacing w:after="120"/>
              <w:jc w:val="center"/>
              <w:rPr>
                <w:rFonts w:cstheme="minorHAnsi"/>
                <w:sz w:val="20"/>
                <w:szCs w:val="20"/>
              </w:rPr>
            </w:pPr>
            <w:r>
              <w:rPr>
                <w:rFonts w:cstheme="minorHAnsi"/>
                <w:sz w:val="20"/>
                <w:szCs w:val="20"/>
              </w:rPr>
              <w:t>100,00</w:t>
            </w:r>
          </w:p>
        </w:tc>
      </w:tr>
    </w:tbl>
    <w:p w:rsidR="009C6199" w:rsidRPr="008B7BFB" w:rsidRDefault="009C6199" w:rsidP="0011260F">
      <w:pPr>
        <w:rPr>
          <w:rFonts w:asciiTheme="minorHAnsi" w:hAnsiTheme="minorHAnsi" w:cstheme="minorHAnsi"/>
          <w:b/>
          <w:webHidden/>
        </w:rPr>
      </w:pPr>
    </w:p>
    <w:sectPr w:rsidR="009C6199" w:rsidRPr="008B7BFB" w:rsidSect="00544D12">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215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A0" w:rsidRDefault="000F07A0">
      <w:r>
        <w:separator/>
      </w:r>
    </w:p>
  </w:endnote>
  <w:endnote w:type="continuationSeparator" w:id="0">
    <w:p w:rsidR="000F07A0" w:rsidRDefault="000F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QBRMY">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i/>
        <w:color w:val="0070C0"/>
        <w:sz w:val="18"/>
        <w:szCs w:val="18"/>
      </w:rPr>
      <w:id w:val="950437417"/>
      <w:docPartObj>
        <w:docPartGallery w:val="Page Numbers (Bottom of Page)"/>
        <w:docPartUnique/>
      </w:docPartObj>
    </w:sdtPr>
    <w:sdtEndPr/>
    <w:sdtContent>
      <w:p w:rsidR="001D14E9" w:rsidRPr="001D14E9" w:rsidRDefault="001D14E9">
        <w:pPr>
          <w:pStyle w:val="Stopka"/>
          <w:jc w:val="right"/>
          <w:rPr>
            <w:rFonts w:eastAsiaTheme="majorEastAsia"/>
            <w:i/>
            <w:color w:val="0070C0"/>
            <w:sz w:val="18"/>
            <w:szCs w:val="18"/>
          </w:rPr>
        </w:pPr>
        <w:r w:rsidRPr="001D14E9">
          <w:rPr>
            <w:rFonts w:eastAsiaTheme="majorEastAsia"/>
            <w:i/>
            <w:color w:val="0070C0"/>
            <w:sz w:val="18"/>
            <w:szCs w:val="18"/>
          </w:rPr>
          <w:t xml:space="preserve">str. </w:t>
        </w:r>
        <w:r w:rsidRPr="001D14E9">
          <w:rPr>
            <w:rFonts w:eastAsiaTheme="minorEastAsia"/>
            <w:i/>
            <w:color w:val="0070C0"/>
            <w:sz w:val="18"/>
            <w:szCs w:val="18"/>
          </w:rPr>
          <w:fldChar w:fldCharType="begin"/>
        </w:r>
        <w:r w:rsidRPr="001D14E9">
          <w:rPr>
            <w:i/>
            <w:color w:val="0070C0"/>
            <w:sz w:val="18"/>
            <w:szCs w:val="18"/>
          </w:rPr>
          <w:instrText>PAGE    \* MERGEFORMAT</w:instrText>
        </w:r>
        <w:r w:rsidRPr="001D14E9">
          <w:rPr>
            <w:rFonts w:eastAsiaTheme="minorEastAsia"/>
            <w:i/>
            <w:color w:val="0070C0"/>
            <w:sz w:val="18"/>
            <w:szCs w:val="18"/>
          </w:rPr>
          <w:fldChar w:fldCharType="separate"/>
        </w:r>
        <w:r w:rsidR="00C04003" w:rsidRPr="00C04003">
          <w:rPr>
            <w:rFonts w:eastAsiaTheme="majorEastAsia"/>
            <w:i/>
            <w:noProof/>
            <w:color w:val="0070C0"/>
            <w:sz w:val="18"/>
            <w:szCs w:val="18"/>
          </w:rPr>
          <w:t>1</w:t>
        </w:r>
        <w:r w:rsidRPr="001D14E9">
          <w:rPr>
            <w:rFonts w:eastAsiaTheme="majorEastAsia"/>
            <w:i/>
            <w:color w:val="0070C0"/>
            <w:sz w:val="18"/>
            <w:szCs w:val="18"/>
          </w:rPr>
          <w:fldChar w:fldCharType="end"/>
        </w:r>
      </w:p>
    </w:sdtContent>
  </w:sdt>
  <w:p w:rsidR="00442A7D" w:rsidRDefault="00442A7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A0" w:rsidRDefault="000F07A0">
      <w:r>
        <w:separator/>
      </w:r>
    </w:p>
  </w:footnote>
  <w:footnote w:type="continuationSeparator" w:id="0">
    <w:p w:rsidR="000F07A0" w:rsidRDefault="000F07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99" w:rsidRDefault="00A613E6">
    <w:pPr>
      <w:pStyle w:val="Nagwek"/>
    </w:pPr>
    <w:r>
      <w:rPr>
        <w:noProof/>
        <w:lang w:eastAsia="pl-PL"/>
      </w:rPr>
      <w:drawing>
        <wp:anchor distT="0" distB="0" distL="114935" distR="114935" simplePos="0" relativeHeight="251657728" behindDoc="1" locked="0" layoutInCell="1" allowOverlap="1">
          <wp:simplePos x="0" y="0"/>
          <wp:positionH relativeFrom="column">
            <wp:posOffset>-800100</wp:posOffset>
          </wp:positionH>
          <wp:positionV relativeFrom="paragraph">
            <wp:posOffset>-168275</wp:posOffset>
          </wp:positionV>
          <wp:extent cx="7375525" cy="106908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5525" cy="1069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7D" w:rsidRDefault="00442A7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F7530"/>
    <w:multiLevelType w:val="hybridMultilevel"/>
    <w:tmpl w:val="27601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15C77"/>
    <w:multiLevelType w:val="hybridMultilevel"/>
    <w:tmpl w:val="2092CD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C6531D"/>
    <w:multiLevelType w:val="hybridMultilevel"/>
    <w:tmpl w:val="5D307C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BC3F84"/>
    <w:multiLevelType w:val="hybridMultilevel"/>
    <w:tmpl w:val="C26AF3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C14539"/>
    <w:multiLevelType w:val="hybridMultilevel"/>
    <w:tmpl w:val="9A80CD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8E82112"/>
    <w:multiLevelType w:val="hybridMultilevel"/>
    <w:tmpl w:val="AAAAB2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1395D"/>
    <w:multiLevelType w:val="hybridMultilevel"/>
    <w:tmpl w:val="51BE7A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F447DB"/>
    <w:multiLevelType w:val="hybridMultilevel"/>
    <w:tmpl w:val="C6F6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BE31F1"/>
    <w:multiLevelType w:val="hybridMultilevel"/>
    <w:tmpl w:val="921A536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A549E4"/>
    <w:multiLevelType w:val="hybridMultilevel"/>
    <w:tmpl w:val="066477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AE979C2"/>
    <w:multiLevelType w:val="hybridMultilevel"/>
    <w:tmpl w:val="4F62BB48"/>
    <w:lvl w:ilvl="0" w:tplc="04150001">
      <w:start w:val="85"/>
      <w:numFmt w:val="bullet"/>
      <w:lvlText w:val=""/>
      <w:lvlJc w:val="left"/>
      <w:pPr>
        <w:tabs>
          <w:tab w:val="num" w:pos="720"/>
        </w:tabs>
        <w:ind w:left="72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DD04856"/>
    <w:multiLevelType w:val="hybridMultilevel"/>
    <w:tmpl w:val="792875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94DB2"/>
    <w:multiLevelType w:val="hybridMultilevel"/>
    <w:tmpl w:val="79A4FD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EB1B34"/>
    <w:multiLevelType w:val="hybridMultilevel"/>
    <w:tmpl w:val="C22A7F04"/>
    <w:lvl w:ilvl="0" w:tplc="3EC215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AB6FEE"/>
    <w:multiLevelType w:val="hybridMultilevel"/>
    <w:tmpl w:val="4420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0A1778"/>
    <w:multiLevelType w:val="hybridMultilevel"/>
    <w:tmpl w:val="F8CC446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F1019B"/>
    <w:multiLevelType w:val="hybridMultilevel"/>
    <w:tmpl w:val="FF90EF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48B53BB"/>
    <w:multiLevelType w:val="hybridMultilevel"/>
    <w:tmpl w:val="46C2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214425"/>
    <w:multiLevelType w:val="hybridMultilevel"/>
    <w:tmpl w:val="4420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BC717C"/>
    <w:multiLevelType w:val="hybridMultilevel"/>
    <w:tmpl w:val="E4B0BB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E944DA"/>
    <w:multiLevelType w:val="hybridMultilevel"/>
    <w:tmpl w:val="A30684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BA4555"/>
    <w:multiLevelType w:val="hybridMultilevel"/>
    <w:tmpl w:val="0B0C27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F3284"/>
    <w:multiLevelType w:val="hybridMultilevel"/>
    <w:tmpl w:val="44201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E0C7D"/>
    <w:multiLevelType w:val="hybridMultilevel"/>
    <w:tmpl w:val="3EBE67C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EB522E8"/>
    <w:multiLevelType w:val="hybridMultilevel"/>
    <w:tmpl w:val="D3FE740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807B3"/>
    <w:multiLevelType w:val="hybridMultilevel"/>
    <w:tmpl w:val="463494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4DE5BCB"/>
    <w:multiLevelType w:val="hybridMultilevel"/>
    <w:tmpl w:val="63ECBA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EC0395"/>
    <w:multiLevelType w:val="hybridMultilevel"/>
    <w:tmpl w:val="C68A19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6A66F0"/>
    <w:multiLevelType w:val="hybridMultilevel"/>
    <w:tmpl w:val="D88874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A442E"/>
    <w:multiLevelType w:val="hybridMultilevel"/>
    <w:tmpl w:val="D7661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77C1E"/>
    <w:multiLevelType w:val="hybridMultilevel"/>
    <w:tmpl w:val="5D1081C4"/>
    <w:lvl w:ilvl="0" w:tplc="70001F3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7421C"/>
    <w:multiLevelType w:val="hybridMultilevel"/>
    <w:tmpl w:val="836C52F8"/>
    <w:lvl w:ilvl="0" w:tplc="664030A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6D3E21AD"/>
    <w:multiLevelType w:val="hybridMultilevel"/>
    <w:tmpl w:val="DBA02B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1D408D"/>
    <w:multiLevelType w:val="hybridMultilevel"/>
    <w:tmpl w:val="51DCEB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4E6A9A"/>
    <w:multiLevelType w:val="hybridMultilevel"/>
    <w:tmpl w:val="EAE61C4E"/>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79C60326"/>
    <w:multiLevelType w:val="hybridMultilevel"/>
    <w:tmpl w:val="D9CC20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D669F8"/>
    <w:multiLevelType w:val="hybridMultilevel"/>
    <w:tmpl w:val="3E324E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5879E0"/>
    <w:multiLevelType w:val="hybridMultilevel"/>
    <w:tmpl w:val="CEB6BE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31"/>
  </w:num>
  <w:num w:numId="4">
    <w:abstractNumId w:val="27"/>
  </w:num>
  <w:num w:numId="5">
    <w:abstractNumId w:val="28"/>
  </w:num>
  <w:num w:numId="6">
    <w:abstractNumId w:val="17"/>
  </w:num>
  <w:num w:numId="7">
    <w:abstractNumId w:val="2"/>
  </w:num>
  <w:num w:numId="8">
    <w:abstractNumId w:val="37"/>
  </w:num>
  <w:num w:numId="9">
    <w:abstractNumId w:val="3"/>
  </w:num>
  <w:num w:numId="10">
    <w:abstractNumId w:val="21"/>
  </w:num>
  <w:num w:numId="11">
    <w:abstractNumId w:val="13"/>
  </w:num>
  <w:num w:numId="12">
    <w:abstractNumId w:val="3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6"/>
  </w:num>
  <w:num w:numId="17">
    <w:abstractNumId w:val="29"/>
  </w:num>
  <w:num w:numId="18">
    <w:abstractNumId w:val="6"/>
  </w:num>
  <w:num w:numId="19">
    <w:abstractNumId w:val="22"/>
  </w:num>
  <w:num w:numId="20">
    <w:abstractNumId w:val="12"/>
  </w:num>
  <w:num w:numId="21">
    <w:abstractNumId w:val="25"/>
  </w:num>
  <w:num w:numId="22">
    <w:abstractNumId w:val="32"/>
  </w:num>
  <w:num w:numId="23">
    <w:abstractNumId w:val="9"/>
  </w:num>
  <w:num w:numId="24">
    <w:abstractNumId w:val="4"/>
  </w:num>
  <w:num w:numId="25">
    <w:abstractNumId w:val="10"/>
  </w:num>
  <w:num w:numId="26">
    <w:abstractNumId w:val="20"/>
  </w:num>
  <w:num w:numId="27">
    <w:abstractNumId w:val="34"/>
  </w:num>
  <w:num w:numId="28">
    <w:abstractNumId w:val="7"/>
  </w:num>
  <w:num w:numId="29">
    <w:abstractNumId w:val="24"/>
  </w:num>
  <w:num w:numId="30">
    <w:abstractNumId w:val="8"/>
  </w:num>
  <w:num w:numId="31">
    <w:abstractNumId w:val="23"/>
  </w:num>
  <w:num w:numId="32">
    <w:abstractNumId w:val="1"/>
  </w:num>
  <w:num w:numId="33">
    <w:abstractNumId w:val="30"/>
  </w:num>
  <w:num w:numId="34">
    <w:abstractNumId w:val="19"/>
  </w:num>
  <w:num w:numId="35">
    <w:abstractNumId w:val="15"/>
  </w:num>
  <w:num w:numId="36">
    <w:abstractNumId w:val="18"/>
  </w:num>
  <w:num w:numId="37">
    <w:abstractNumId w:val="14"/>
  </w:num>
  <w:num w:numId="38">
    <w:abstractNumId w:val="35"/>
  </w:num>
  <w:num w:numId="39">
    <w:abstractNumId w:val="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E8"/>
    <w:rsid w:val="00000CAD"/>
    <w:rsid w:val="0000188F"/>
    <w:rsid w:val="00004093"/>
    <w:rsid w:val="000048AC"/>
    <w:rsid w:val="00013794"/>
    <w:rsid w:val="00014F51"/>
    <w:rsid w:val="0001612B"/>
    <w:rsid w:val="00016D8D"/>
    <w:rsid w:val="00027808"/>
    <w:rsid w:val="00027BE8"/>
    <w:rsid w:val="00032800"/>
    <w:rsid w:val="00036DB7"/>
    <w:rsid w:val="00040DC0"/>
    <w:rsid w:val="0005073E"/>
    <w:rsid w:val="00051E69"/>
    <w:rsid w:val="0006166F"/>
    <w:rsid w:val="00077EC8"/>
    <w:rsid w:val="00090578"/>
    <w:rsid w:val="00094E7A"/>
    <w:rsid w:val="000A3C7A"/>
    <w:rsid w:val="000A72C1"/>
    <w:rsid w:val="000B4CA9"/>
    <w:rsid w:val="000F07A0"/>
    <w:rsid w:val="00107AE3"/>
    <w:rsid w:val="0011260F"/>
    <w:rsid w:val="00116607"/>
    <w:rsid w:val="0012426E"/>
    <w:rsid w:val="001455E8"/>
    <w:rsid w:val="001464CE"/>
    <w:rsid w:val="0015364B"/>
    <w:rsid w:val="001543D9"/>
    <w:rsid w:val="00154E97"/>
    <w:rsid w:val="00181F09"/>
    <w:rsid w:val="00186853"/>
    <w:rsid w:val="00193062"/>
    <w:rsid w:val="001B42BD"/>
    <w:rsid w:val="001C513C"/>
    <w:rsid w:val="001C58A9"/>
    <w:rsid w:val="001C5B6E"/>
    <w:rsid w:val="001D14E9"/>
    <w:rsid w:val="001D4000"/>
    <w:rsid w:val="001D5B2E"/>
    <w:rsid w:val="001D6504"/>
    <w:rsid w:val="001E00F7"/>
    <w:rsid w:val="001F34CC"/>
    <w:rsid w:val="00200AE2"/>
    <w:rsid w:val="002022AE"/>
    <w:rsid w:val="00212BBB"/>
    <w:rsid w:val="00213519"/>
    <w:rsid w:val="00216381"/>
    <w:rsid w:val="0022173C"/>
    <w:rsid w:val="00240155"/>
    <w:rsid w:val="00251A3D"/>
    <w:rsid w:val="00256471"/>
    <w:rsid w:val="00257C97"/>
    <w:rsid w:val="00260407"/>
    <w:rsid w:val="00260535"/>
    <w:rsid w:val="0027226D"/>
    <w:rsid w:val="002722EB"/>
    <w:rsid w:val="00272497"/>
    <w:rsid w:val="00285C43"/>
    <w:rsid w:val="002932B2"/>
    <w:rsid w:val="002A32CF"/>
    <w:rsid w:val="002B71EC"/>
    <w:rsid w:val="002C1436"/>
    <w:rsid w:val="002D1721"/>
    <w:rsid w:val="002D4CBC"/>
    <w:rsid w:val="002D5CA8"/>
    <w:rsid w:val="002E36B5"/>
    <w:rsid w:val="002F1365"/>
    <w:rsid w:val="002F4793"/>
    <w:rsid w:val="0030296E"/>
    <w:rsid w:val="0032476D"/>
    <w:rsid w:val="00351707"/>
    <w:rsid w:val="00362636"/>
    <w:rsid w:val="00381B78"/>
    <w:rsid w:val="003904F3"/>
    <w:rsid w:val="00392547"/>
    <w:rsid w:val="00396AC6"/>
    <w:rsid w:val="003A2D94"/>
    <w:rsid w:val="003A6846"/>
    <w:rsid w:val="003B0811"/>
    <w:rsid w:val="003C07F0"/>
    <w:rsid w:val="003C5DA7"/>
    <w:rsid w:val="003C68D0"/>
    <w:rsid w:val="003C6A10"/>
    <w:rsid w:val="003D0DA7"/>
    <w:rsid w:val="003D2828"/>
    <w:rsid w:val="003D2B5C"/>
    <w:rsid w:val="003D3307"/>
    <w:rsid w:val="003E07F4"/>
    <w:rsid w:val="003E0F99"/>
    <w:rsid w:val="003E64D7"/>
    <w:rsid w:val="003F1D14"/>
    <w:rsid w:val="0041165F"/>
    <w:rsid w:val="00426928"/>
    <w:rsid w:val="004344DC"/>
    <w:rsid w:val="004423C0"/>
    <w:rsid w:val="00442A7D"/>
    <w:rsid w:val="004434E9"/>
    <w:rsid w:val="00453A77"/>
    <w:rsid w:val="00462AE3"/>
    <w:rsid w:val="00482DC4"/>
    <w:rsid w:val="004A1F28"/>
    <w:rsid w:val="004B130F"/>
    <w:rsid w:val="004B16F4"/>
    <w:rsid w:val="004B195A"/>
    <w:rsid w:val="004B47C4"/>
    <w:rsid w:val="004B5E32"/>
    <w:rsid w:val="004C7487"/>
    <w:rsid w:val="00503901"/>
    <w:rsid w:val="00506264"/>
    <w:rsid w:val="00522B96"/>
    <w:rsid w:val="00544D12"/>
    <w:rsid w:val="00595F0E"/>
    <w:rsid w:val="005968E6"/>
    <w:rsid w:val="00596AAE"/>
    <w:rsid w:val="005B1D55"/>
    <w:rsid w:val="005C352C"/>
    <w:rsid w:val="005C6EA9"/>
    <w:rsid w:val="005C7FE5"/>
    <w:rsid w:val="005D2998"/>
    <w:rsid w:val="005E03AE"/>
    <w:rsid w:val="005F1591"/>
    <w:rsid w:val="00613CBF"/>
    <w:rsid w:val="00617EEA"/>
    <w:rsid w:val="00626126"/>
    <w:rsid w:val="00647CF7"/>
    <w:rsid w:val="00650CDA"/>
    <w:rsid w:val="0065118B"/>
    <w:rsid w:val="006659E1"/>
    <w:rsid w:val="00673542"/>
    <w:rsid w:val="00687938"/>
    <w:rsid w:val="0069513B"/>
    <w:rsid w:val="006B3E89"/>
    <w:rsid w:val="006B55C2"/>
    <w:rsid w:val="006E65E4"/>
    <w:rsid w:val="006E67B8"/>
    <w:rsid w:val="006E744C"/>
    <w:rsid w:val="006F6AA5"/>
    <w:rsid w:val="00713D0C"/>
    <w:rsid w:val="00714568"/>
    <w:rsid w:val="007172E6"/>
    <w:rsid w:val="007279CB"/>
    <w:rsid w:val="00730730"/>
    <w:rsid w:val="0073293A"/>
    <w:rsid w:val="00740207"/>
    <w:rsid w:val="00740E9A"/>
    <w:rsid w:val="00763006"/>
    <w:rsid w:val="007658C1"/>
    <w:rsid w:val="00782B8C"/>
    <w:rsid w:val="00791E26"/>
    <w:rsid w:val="00795BD6"/>
    <w:rsid w:val="007B0176"/>
    <w:rsid w:val="007B3971"/>
    <w:rsid w:val="007D40DD"/>
    <w:rsid w:val="008032FE"/>
    <w:rsid w:val="008037E2"/>
    <w:rsid w:val="00817519"/>
    <w:rsid w:val="008259A3"/>
    <w:rsid w:val="00833576"/>
    <w:rsid w:val="008449FA"/>
    <w:rsid w:val="00844D4D"/>
    <w:rsid w:val="008565DD"/>
    <w:rsid w:val="00861CEF"/>
    <w:rsid w:val="00890C88"/>
    <w:rsid w:val="0089304F"/>
    <w:rsid w:val="00895DFE"/>
    <w:rsid w:val="008A5DB7"/>
    <w:rsid w:val="008A60F2"/>
    <w:rsid w:val="008B7BFB"/>
    <w:rsid w:val="008C455E"/>
    <w:rsid w:val="008D76C7"/>
    <w:rsid w:val="008F2BF1"/>
    <w:rsid w:val="008F2DE1"/>
    <w:rsid w:val="008F5904"/>
    <w:rsid w:val="00907840"/>
    <w:rsid w:val="00913875"/>
    <w:rsid w:val="0093277A"/>
    <w:rsid w:val="00936479"/>
    <w:rsid w:val="00943D1B"/>
    <w:rsid w:val="009456BD"/>
    <w:rsid w:val="0094587C"/>
    <w:rsid w:val="00955BB9"/>
    <w:rsid w:val="00956AF2"/>
    <w:rsid w:val="00970417"/>
    <w:rsid w:val="00970C65"/>
    <w:rsid w:val="00974C0A"/>
    <w:rsid w:val="009819AD"/>
    <w:rsid w:val="00990EE6"/>
    <w:rsid w:val="00996499"/>
    <w:rsid w:val="009A1E36"/>
    <w:rsid w:val="009A43AF"/>
    <w:rsid w:val="009A6F31"/>
    <w:rsid w:val="009C6199"/>
    <w:rsid w:val="009D1554"/>
    <w:rsid w:val="009D5B53"/>
    <w:rsid w:val="009E0829"/>
    <w:rsid w:val="009E2782"/>
    <w:rsid w:val="009F5A07"/>
    <w:rsid w:val="00A00F2E"/>
    <w:rsid w:val="00A116A1"/>
    <w:rsid w:val="00A173BF"/>
    <w:rsid w:val="00A2377D"/>
    <w:rsid w:val="00A5483B"/>
    <w:rsid w:val="00A613E6"/>
    <w:rsid w:val="00A70BC8"/>
    <w:rsid w:val="00A8752D"/>
    <w:rsid w:val="00A90E89"/>
    <w:rsid w:val="00A9683A"/>
    <w:rsid w:val="00A978BA"/>
    <w:rsid w:val="00AB5971"/>
    <w:rsid w:val="00AC28BF"/>
    <w:rsid w:val="00AD14D5"/>
    <w:rsid w:val="00AD1796"/>
    <w:rsid w:val="00AF3A7B"/>
    <w:rsid w:val="00B01D43"/>
    <w:rsid w:val="00B16D97"/>
    <w:rsid w:val="00B213D6"/>
    <w:rsid w:val="00B25C89"/>
    <w:rsid w:val="00B62102"/>
    <w:rsid w:val="00B72943"/>
    <w:rsid w:val="00B729F0"/>
    <w:rsid w:val="00B733E2"/>
    <w:rsid w:val="00B75CC2"/>
    <w:rsid w:val="00B84BF6"/>
    <w:rsid w:val="00BB412D"/>
    <w:rsid w:val="00BB5D7E"/>
    <w:rsid w:val="00BD5408"/>
    <w:rsid w:val="00BE194A"/>
    <w:rsid w:val="00BE6D30"/>
    <w:rsid w:val="00C04003"/>
    <w:rsid w:val="00C060F3"/>
    <w:rsid w:val="00C075AD"/>
    <w:rsid w:val="00C15270"/>
    <w:rsid w:val="00C20E43"/>
    <w:rsid w:val="00C227A4"/>
    <w:rsid w:val="00C25712"/>
    <w:rsid w:val="00C25C83"/>
    <w:rsid w:val="00C547A5"/>
    <w:rsid w:val="00C54B90"/>
    <w:rsid w:val="00C629A8"/>
    <w:rsid w:val="00C82CB8"/>
    <w:rsid w:val="00C914F9"/>
    <w:rsid w:val="00C9422A"/>
    <w:rsid w:val="00C94D1E"/>
    <w:rsid w:val="00C96CCA"/>
    <w:rsid w:val="00CC4BC2"/>
    <w:rsid w:val="00CC5FAD"/>
    <w:rsid w:val="00CF2328"/>
    <w:rsid w:val="00D00040"/>
    <w:rsid w:val="00D055F2"/>
    <w:rsid w:val="00D22974"/>
    <w:rsid w:val="00D520D5"/>
    <w:rsid w:val="00D57408"/>
    <w:rsid w:val="00D803A0"/>
    <w:rsid w:val="00D9136C"/>
    <w:rsid w:val="00D947F4"/>
    <w:rsid w:val="00DB6374"/>
    <w:rsid w:val="00DD282A"/>
    <w:rsid w:val="00E3781D"/>
    <w:rsid w:val="00E61A67"/>
    <w:rsid w:val="00E66AAE"/>
    <w:rsid w:val="00E7008E"/>
    <w:rsid w:val="00E71660"/>
    <w:rsid w:val="00E85EBB"/>
    <w:rsid w:val="00E908CC"/>
    <w:rsid w:val="00E911E1"/>
    <w:rsid w:val="00EB69EA"/>
    <w:rsid w:val="00EC3F6B"/>
    <w:rsid w:val="00EE1050"/>
    <w:rsid w:val="00EE1F02"/>
    <w:rsid w:val="00F122E2"/>
    <w:rsid w:val="00F17329"/>
    <w:rsid w:val="00F17D25"/>
    <w:rsid w:val="00F20674"/>
    <w:rsid w:val="00F22298"/>
    <w:rsid w:val="00F31197"/>
    <w:rsid w:val="00F33D61"/>
    <w:rsid w:val="00F373A4"/>
    <w:rsid w:val="00F50BDA"/>
    <w:rsid w:val="00F6230A"/>
    <w:rsid w:val="00F6492D"/>
    <w:rsid w:val="00F733CE"/>
    <w:rsid w:val="00F76658"/>
    <w:rsid w:val="00F91FD3"/>
    <w:rsid w:val="00FC001D"/>
    <w:rsid w:val="00FC035D"/>
    <w:rsid w:val="00FD0C5A"/>
    <w:rsid w:val="00FE2DCD"/>
    <w:rsid w:val="00FE42E3"/>
    <w:rsid w:val="00FE5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4:docId w14:val="663F2635"/>
  <w15:chartTrackingRefBased/>
  <w15:docId w15:val="{F3BC51B8-C74C-41C2-974C-A19D6C8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3">
    <w:name w:val="heading 3"/>
    <w:basedOn w:val="Normalny"/>
    <w:next w:val="Normalny"/>
    <w:link w:val="Nagwek3Znak"/>
    <w:semiHidden/>
    <w:unhideWhenUsed/>
    <w:qFormat/>
    <w:rsid w:val="009E2782"/>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qFormat/>
    <w:pPr>
      <w:keepNext/>
      <w:outlineLvl w:val="4"/>
    </w:pPr>
    <w:rPr>
      <w:b/>
      <w:bCs/>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Pr>
      <w:b/>
      <w:bCs/>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Podpis">
    <w:name w:val="Signature"/>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link w:val="Stopka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character" w:styleId="Hipercze">
    <w:name w:val="Hyperlink"/>
    <w:basedOn w:val="Domylnaczcionkaakapitu"/>
    <w:rPr>
      <w:color w:val="0000FF"/>
      <w:u w:val="single"/>
    </w:rPr>
  </w:style>
  <w:style w:type="paragraph" w:customStyle="1" w:styleId="Normal">
    <w:name w:val="[Normal]"/>
    <w:rsid w:val="00763006"/>
    <w:pPr>
      <w:widowControl w:val="0"/>
      <w:autoSpaceDE w:val="0"/>
      <w:autoSpaceDN w:val="0"/>
      <w:adjustRightInd w:val="0"/>
    </w:pPr>
    <w:rPr>
      <w:rFonts w:ascii="Arial" w:hAnsi="Arial" w:cs="Arial"/>
      <w:sz w:val="24"/>
      <w:szCs w:val="24"/>
    </w:rPr>
  </w:style>
  <w:style w:type="paragraph" w:styleId="Tekstprzypisukocowego">
    <w:name w:val="endnote text"/>
    <w:basedOn w:val="Normalny"/>
    <w:link w:val="TekstprzypisukocowegoZnak"/>
    <w:rsid w:val="00C54B90"/>
    <w:rPr>
      <w:sz w:val="20"/>
      <w:szCs w:val="20"/>
    </w:rPr>
  </w:style>
  <w:style w:type="character" w:customStyle="1" w:styleId="TekstprzypisukocowegoZnak">
    <w:name w:val="Tekst przypisu końcowego Znak"/>
    <w:basedOn w:val="Domylnaczcionkaakapitu"/>
    <w:link w:val="Tekstprzypisukocowego"/>
    <w:rsid w:val="00C54B90"/>
    <w:rPr>
      <w:lang w:eastAsia="ar-SA"/>
    </w:rPr>
  </w:style>
  <w:style w:type="character" w:styleId="Odwoanieprzypisukocowego">
    <w:name w:val="endnote reference"/>
    <w:basedOn w:val="Domylnaczcionkaakapitu"/>
    <w:rsid w:val="00C54B90"/>
    <w:rPr>
      <w:vertAlign w:val="superscript"/>
    </w:rPr>
  </w:style>
  <w:style w:type="paragraph" w:customStyle="1" w:styleId="ZnakZnak1">
    <w:name w:val="Znak Znak1"/>
    <w:basedOn w:val="Normalny"/>
    <w:rsid w:val="00D947F4"/>
    <w:pPr>
      <w:suppressAutoHyphens w:val="0"/>
    </w:pPr>
    <w:rPr>
      <w:rFonts w:ascii="Arial" w:hAnsi="Arial" w:cs="Arial"/>
      <w:lang w:eastAsia="pl-PL"/>
    </w:rPr>
  </w:style>
  <w:style w:type="character" w:customStyle="1" w:styleId="Nagwek3Znak">
    <w:name w:val="Nagłówek 3 Znak"/>
    <w:basedOn w:val="Domylnaczcionkaakapitu"/>
    <w:link w:val="Nagwek3"/>
    <w:semiHidden/>
    <w:rsid w:val="009E2782"/>
    <w:rPr>
      <w:rFonts w:asciiTheme="majorHAnsi" w:eastAsiaTheme="majorEastAsia" w:hAnsiTheme="majorHAnsi" w:cstheme="majorBidi"/>
      <w:color w:val="1F4D78" w:themeColor="accent1" w:themeShade="7F"/>
      <w:sz w:val="24"/>
      <w:szCs w:val="24"/>
      <w:lang w:eastAsia="ar-SA"/>
    </w:rPr>
  </w:style>
  <w:style w:type="paragraph" w:styleId="Akapitzlist">
    <w:name w:val="List Paragraph"/>
    <w:basedOn w:val="Normalny"/>
    <w:link w:val="AkapitzlistZnak"/>
    <w:uiPriority w:val="34"/>
    <w:qFormat/>
    <w:rsid w:val="0005073E"/>
    <w:pPr>
      <w:ind w:left="720"/>
      <w:contextualSpacing/>
    </w:pPr>
  </w:style>
  <w:style w:type="character" w:customStyle="1" w:styleId="Teksttreci4">
    <w:name w:val="Tekst treści (4)_"/>
    <w:basedOn w:val="Domylnaczcionkaakapitu"/>
    <w:link w:val="Teksttreci40"/>
    <w:qFormat/>
    <w:rsid w:val="00B16D97"/>
    <w:rPr>
      <w:rFonts w:ascii="Verdana" w:eastAsia="Verdana" w:hAnsi="Verdana" w:cs="Verdana"/>
      <w:shd w:val="clear" w:color="auto" w:fill="FFFFFF"/>
    </w:rPr>
  </w:style>
  <w:style w:type="paragraph" w:customStyle="1" w:styleId="Teksttreci40">
    <w:name w:val="Tekst treści (4)"/>
    <w:basedOn w:val="Normalny"/>
    <w:link w:val="Teksttreci4"/>
    <w:qFormat/>
    <w:rsid w:val="00B16D97"/>
    <w:pPr>
      <w:widowControl w:val="0"/>
      <w:shd w:val="clear" w:color="auto" w:fill="FFFFFF"/>
      <w:suppressAutoHyphens w:val="0"/>
      <w:spacing w:before="720" w:after="1020" w:line="259" w:lineRule="auto"/>
      <w:jc w:val="center"/>
    </w:pPr>
    <w:rPr>
      <w:rFonts w:ascii="Verdana" w:eastAsia="Verdana" w:hAnsi="Verdana" w:cs="Verdana"/>
      <w:sz w:val="20"/>
      <w:szCs w:val="20"/>
      <w:lang w:eastAsia="pl-PL"/>
    </w:rPr>
  </w:style>
  <w:style w:type="table" w:styleId="Tabela-Siatka">
    <w:name w:val="Table Grid"/>
    <w:basedOn w:val="Standardowy"/>
    <w:uiPriority w:val="39"/>
    <w:rsid w:val="00B1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544D12"/>
    <w:rPr>
      <w:rFonts w:ascii="Verdana" w:eastAsia="Verdana" w:hAnsi="Verdana" w:cs="Verdana"/>
      <w:shd w:val="clear" w:color="auto" w:fill="FFFFFF"/>
    </w:rPr>
  </w:style>
  <w:style w:type="paragraph" w:customStyle="1" w:styleId="Teksttreci20">
    <w:name w:val="Tekst treści (2)"/>
    <w:basedOn w:val="Normalny"/>
    <w:link w:val="Teksttreci2"/>
    <w:rsid w:val="00544D12"/>
    <w:pPr>
      <w:widowControl w:val="0"/>
      <w:shd w:val="clear" w:color="auto" w:fill="FFFFFF"/>
      <w:suppressAutoHyphens w:val="0"/>
      <w:spacing w:before="240" w:after="240" w:line="240" w:lineRule="exact"/>
      <w:ind w:hanging="840"/>
    </w:pPr>
    <w:rPr>
      <w:rFonts w:ascii="Verdana" w:eastAsia="Verdana" w:hAnsi="Verdana" w:cs="Verdana"/>
      <w:sz w:val="20"/>
      <w:szCs w:val="20"/>
      <w:lang w:eastAsia="pl-PL"/>
    </w:rPr>
  </w:style>
  <w:style w:type="character" w:customStyle="1" w:styleId="StopkaZnak">
    <w:name w:val="Stopka Znak"/>
    <w:basedOn w:val="Domylnaczcionkaakapitu"/>
    <w:link w:val="Stopka"/>
    <w:uiPriority w:val="99"/>
    <w:rsid w:val="001D14E9"/>
    <w:rPr>
      <w:sz w:val="24"/>
      <w:szCs w:val="24"/>
      <w:lang w:eastAsia="ar-SA"/>
    </w:rPr>
  </w:style>
  <w:style w:type="character" w:customStyle="1" w:styleId="AkapitzlistZnak">
    <w:name w:val="Akapit z listą Znak"/>
    <w:link w:val="Akapitzlist"/>
    <w:uiPriority w:val="34"/>
    <w:qFormat/>
    <w:rsid w:val="00890C88"/>
    <w:rPr>
      <w:sz w:val="24"/>
      <w:szCs w:val="24"/>
      <w:lang w:eastAsia="ar-SA"/>
    </w:rPr>
  </w:style>
  <w:style w:type="table" w:customStyle="1" w:styleId="Tabela-Siatka1">
    <w:name w:val="Tabela - Siatka1"/>
    <w:basedOn w:val="Standardowy"/>
    <w:next w:val="Tabela-Siatka"/>
    <w:uiPriority w:val="39"/>
    <w:rsid w:val="003D2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9520">
      <w:bodyDiv w:val="1"/>
      <w:marLeft w:val="0"/>
      <w:marRight w:val="0"/>
      <w:marTop w:val="0"/>
      <w:marBottom w:val="0"/>
      <w:divBdr>
        <w:top w:val="none" w:sz="0" w:space="0" w:color="auto"/>
        <w:left w:val="none" w:sz="0" w:space="0" w:color="auto"/>
        <w:bottom w:val="none" w:sz="0" w:space="0" w:color="auto"/>
        <w:right w:val="none" w:sz="0" w:space="0" w:color="auto"/>
      </w:divBdr>
    </w:div>
    <w:div w:id="195318511">
      <w:bodyDiv w:val="1"/>
      <w:marLeft w:val="0"/>
      <w:marRight w:val="0"/>
      <w:marTop w:val="0"/>
      <w:marBottom w:val="0"/>
      <w:divBdr>
        <w:top w:val="none" w:sz="0" w:space="0" w:color="auto"/>
        <w:left w:val="none" w:sz="0" w:space="0" w:color="auto"/>
        <w:bottom w:val="none" w:sz="0" w:space="0" w:color="auto"/>
        <w:right w:val="none" w:sz="0" w:space="0" w:color="auto"/>
      </w:divBdr>
    </w:div>
    <w:div w:id="626812451">
      <w:bodyDiv w:val="1"/>
      <w:marLeft w:val="0"/>
      <w:marRight w:val="0"/>
      <w:marTop w:val="0"/>
      <w:marBottom w:val="0"/>
      <w:divBdr>
        <w:top w:val="none" w:sz="0" w:space="0" w:color="auto"/>
        <w:left w:val="none" w:sz="0" w:space="0" w:color="auto"/>
        <w:bottom w:val="none" w:sz="0" w:space="0" w:color="auto"/>
        <w:right w:val="none" w:sz="0" w:space="0" w:color="auto"/>
      </w:divBdr>
    </w:div>
    <w:div w:id="1341589757">
      <w:bodyDiv w:val="1"/>
      <w:marLeft w:val="0"/>
      <w:marRight w:val="0"/>
      <w:marTop w:val="0"/>
      <w:marBottom w:val="0"/>
      <w:divBdr>
        <w:top w:val="none" w:sz="0" w:space="0" w:color="auto"/>
        <w:left w:val="none" w:sz="0" w:space="0" w:color="auto"/>
        <w:bottom w:val="none" w:sz="0" w:space="0" w:color="auto"/>
        <w:right w:val="none" w:sz="0" w:space="0" w:color="auto"/>
      </w:divBdr>
    </w:div>
    <w:div w:id="1473016859">
      <w:bodyDiv w:val="1"/>
      <w:marLeft w:val="0"/>
      <w:marRight w:val="0"/>
      <w:marTop w:val="0"/>
      <w:marBottom w:val="0"/>
      <w:divBdr>
        <w:top w:val="none" w:sz="0" w:space="0" w:color="auto"/>
        <w:left w:val="none" w:sz="0" w:space="0" w:color="auto"/>
        <w:bottom w:val="none" w:sz="0" w:space="0" w:color="auto"/>
        <w:right w:val="none" w:sz="0" w:space="0" w:color="auto"/>
      </w:divBdr>
    </w:div>
    <w:div w:id="21187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A3B2-665A-4310-922C-3B5D901C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1532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Podłączenie do kanalizacji i wodociągu – tylko legalnie</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Podłączenie do kanalizacji i wodociągu – tylko legalnie</dc:title>
  <dc:subject/>
  <dc:creator>Marek</dc:creator>
  <cp:keywords/>
  <cp:lastModifiedBy>Joanna Kwiatkowska</cp:lastModifiedBy>
  <cp:revision>4</cp:revision>
  <cp:lastPrinted>2021-06-02T13:21:00Z</cp:lastPrinted>
  <dcterms:created xsi:type="dcterms:W3CDTF">2021-07-09T10:35:00Z</dcterms:created>
  <dcterms:modified xsi:type="dcterms:W3CDTF">2021-07-13T13:57:00Z</dcterms:modified>
</cp:coreProperties>
</file>