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A22E2" w14:textId="77777777" w:rsidR="00FA3AF1" w:rsidRPr="00ED3B2C" w:rsidRDefault="00FA3AF1" w:rsidP="00FA3AF1">
      <w:pPr>
        <w:spacing w:line="288" w:lineRule="auto"/>
        <w:jc w:val="right"/>
        <w:rPr>
          <w:rFonts w:eastAsia="Times New Roman" w:cs="Times New Roman"/>
        </w:rPr>
      </w:pPr>
      <w:r w:rsidRPr="00ED3B2C">
        <w:rPr>
          <w:rFonts w:eastAsia="Times New Roman" w:cs="Times New Roman"/>
          <w:b/>
        </w:rPr>
        <w:t xml:space="preserve">Załącznik nr </w:t>
      </w:r>
      <w:r w:rsidR="00D643A4">
        <w:rPr>
          <w:b/>
        </w:rPr>
        <w:t>4</w:t>
      </w:r>
      <w:r w:rsidRPr="00ED3B2C">
        <w:rPr>
          <w:rFonts w:eastAsia="Times New Roman" w:cs="Times New Roman"/>
          <w:b/>
        </w:rPr>
        <w:t xml:space="preserve"> do SWZ</w:t>
      </w:r>
    </w:p>
    <w:p w14:paraId="7F693454" w14:textId="33500D66" w:rsidR="00FA3AF1" w:rsidRPr="00ED3B2C" w:rsidRDefault="00FA3AF1" w:rsidP="00FA3AF1">
      <w:pPr>
        <w:suppressAutoHyphens/>
        <w:spacing w:after="0" w:line="288" w:lineRule="auto"/>
        <w:rPr>
          <w:rFonts w:eastAsia="Times New Roman" w:cs="Times New Roman"/>
          <w:b/>
          <w:lang w:eastAsia="ar-SA"/>
        </w:rPr>
      </w:pPr>
      <w:r w:rsidRPr="00ED3B2C">
        <w:rPr>
          <w:rFonts w:eastAsia="Times New Roman" w:cs="Times New Roman"/>
        </w:rPr>
        <w:t>Oznaczenie sprawy</w:t>
      </w:r>
      <w:r w:rsidRPr="00ED3B2C">
        <w:rPr>
          <w:rFonts w:eastAsia="Times New Roman" w:cs="Times New Roman"/>
          <w:lang w:eastAsia="ar-SA"/>
        </w:rPr>
        <w:t xml:space="preserve">: </w:t>
      </w:r>
      <w:r w:rsidR="00AC6A9D">
        <w:rPr>
          <w:rFonts w:eastAsia="Times New Roman" w:cs="Times New Roman"/>
          <w:b/>
          <w:lang w:eastAsia="ar-SA"/>
        </w:rPr>
        <w:t>GP.271.</w:t>
      </w:r>
      <w:r w:rsidR="00F30820">
        <w:rPr>
          <w:rFonts w:eastAsia="Times New Roman" w:cs="Times New Roman"/>
          <w:b/>
          <w:lang w:eastAsia="ar-SA"/>
        </w:rPr>
        <w:t>6</w:t>
      </w:r>
      <w:r w:rsidR="008B4F9A">
        <w:rPr>
          <w:rFonts w:eastAsia="Times New Roman" w:cs="Times New Roman"/>
          <w:b/>
          <w:lang w:eastAsia="ar-SA"/>
        </w:rPr>
        <w:t>.202</w:t>
      </w:r>
      <w:r w:rsidR="008672AC">
        <w:rPr>
          <w:rFonts w:eastAsia="Times New Roman" w:cs="Times New Roman"/>
          <w:b/>
          <w:lang w:eastAsia="ar-SA"/>
        </w:rPr>
        <w:t>4</w:t>
      </w:r>
    </w:p>
    <w:p w14:paraId="020980DE" w14:textId="77777777" w:rsidR="00FA3AF1" w:rsidRPr="00ED3B2C" w:rsidRDefault="00FA3AF1" w:rsidP="00FA3AF1">
      <w:pPr>
        <w:suppressAutoHyphens/>
        <w:spacing w:after="0" w:line="288" w:lineRule="auto"/>
        <w:ind w:left="5529"/>
        <w:jc w:val="center"/>
        <w:rPr>
          <w:rFonts w:eastAsia="Times New Roman" w:cs="Times New Roman"/>
          <w:iCs/>
          <w:lang w:eastAsia="ar-SA"/>
        </w:rPr>
      </w:pPr>
      <w:r w:rsidRPr="00ED3B2C">
        <w:rPr>
          <w:rFonts w:eastAsia="Times New Roman" w:cs="Times New Roman"/>
          <w:iCs/>
          <w:lang w:eastAsia="ar-SA"/>
        </w:rPr>
        <w:t>………………………………..........................</w:t>
      </w:r>
    </w:p>
    <w:p w14:paraId="41A16BFC" w14:textId="77777777" w:rsidR="00FA3AF1" w:rsidRPr="00ED3B2C" w:rsidRDefault="00FA3AF1" w:rsidP="00FA3AF1">
      <w:pPr>
        <w:suppressAutoHyphens/>
        <w:spacing w:after="0" w:line="288" w:lineRule="auto"/>
        <w:ind w:left="5529"/>
        <w:jc w:val="center"/>
        <w:rPr>
          <w:rFonts w:eastAsia="Times New Roman" w:cs="Times New Roman"/>
          <w:iCs/>
          <w:sz w:val="18"/>
          <w:szCs w:val="18"/>
          <w:lang w:eastAsia="ar-SA"/>
        </w:rPr>
      </w:pPr>
      <w:r w:rsidRPr="00ED3B2C">
        <w:rPr>
          <w:rFonts w:eastAsia="Times New Roman" w:cs="Times New Roman"/>
          <w:iCs/>
          <w:sz w:val="18"/>
          <w:szCs w:val="18"/>
          <w:lang w:eastAsia="ar-SA"/>
        </w:rPr>
        <w:t>miejscowość, dnia</w:t>
      </w:r>
    </w:p>
    <w:p w14:paraId="68B88A3F" w14:textId="77777777" w:rsidR="00FA3AF1" w:rsidRPr="00ED3B2C" w:rsidRDefault="00FA3AF1" w:rsidP="00FA3AF1">
      <w:pPr>
        <w:spacing w:after="0" w:line="288" w:lineRule="auto"/>
        <w:rPr>
          <w:rFonts w:cs="Times New Roman"/>
          <w:b/>
        </w:rPr>
      </w:pPr>
      <w:r w:rsidRPr="00ED3B2C">
        <w:rPr>
          <w:rFonts w:cs="Times New Roman"/>
          <w:b/>
        </w:rPr>
        <w:t>Wykonawca:</w:t>
      </w:r>
    </w:p>
    <w:p w14:paraId="0A9C92B8" w14:textId="77777777" w:rsidR="00FA3AF1" w:rsidRPr="00ED3B2C" w:rsidRDefault="00FA3AF1" w:rsidP="00FA3AF1">
      <w:pPr>
        <w:spacing w:after="0" w:line="288" w:lineRule="auto"/>
        <w:ind w:right="5954"/>
        <w:rPr>
          <w:rFonts w:cs="Times New Roman"/>
        </w:rPr>
      </w:pPr>
      <w:r w:rsidRPr="00ED3B2C">
        <w:rPr>
          <w:rFonts w:cs="Times New Roman"/>
        </w:rPr>
        <w:t>………………………………………………………………………………..…</w:t>
      </w:r>
    </w:p>
    <w:p w14:paraId="33B54BAD" w14:textId="77777777" w:rsidR="00FA3AF1" w:rsidRPr="00ED3B2C" w:rsidRDefault="00FA3AF1" w:rsidP="00FA3AF1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ED3B2C">
        <w:rPr>
          <w:rFonts w:cs="Times New Roman"/>
          <w:i/>
          <w:sz w:val="18"/>
          <w:szCs w:val="18"/>
        </w:rPr>
        <w:t>(pełna nazwa/firma, adres, w zależności od podmiotu: NIP/PESEL, KRS/CEiDG)</w:t>
      </w:r>
    </w:p>
    <w:p w14:paraId="4D24F37B" w14:textId="77777777" w:rsidR="00FA3AF1" w:rsidRPr="00ED3B2C" w:rsidRDefault="00FA3AF1" w:rsidP="00FA3AF1">
      <w:pPr>
        <w:spacing w:after="0" w:line="288" w:lineRule="auto"/>
        <w:rPr>
          <w:rFonts w:cs="Times New Roman"/>
          <w:u w:val="single"/>
        </w:rPr>
      </w:pPr>
      <w:r w:rsidRPr="00ED3B2C">
        <w:rPr>
          <w:rFonts w:cs="Times New Roman"/>
          <w:u w:val="single"/>
        </w:rPr>
        <w:t>reprezentowany przez:</w:t>
      </w:r>
    </w:p>
    <w:p w14:paraId="1D9D820A" w14:textId="77777777" w:rsidR="00FA3AF1" w:rsidRPr="00ED3B2C" w:rsidRDefault="00FA3AF1" w:rsidP="00FA3AF1">
      <w:pPr>
        <w:spacing w:after="0" w:line="288" w:lineRule="auto"/>
        <w:ind w:right="5954"/>
        <w:rPr>
          <w:rFonts w:cs="Times New Roman"/>
        </w:rPr>
      </w:pPr>
      <w:r w:rsidRPr="00ED3B2C">
        <w:rPr>
          <w:rFonts w:cs="Times New Roman"/>
        </w:rPr>
        <w:t>……………………………………</w:t>
      </w:r>
    </w:p>
    <w:p w14:paraId="3E9270A1" w14:textId="77777777" w:rsidR="00FA3AF1" w:rsidRPr="00ED3B2C" w:rsidRDefault="00FA3AF1" w:rsidP="00FA3AF1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ED3B2C">
        <w:rPr>
          <w:rFonts w:cs="Times New Roman"/>
          <w:i/>
          <w:sz w:val="18"/>
          <w:szCs w:val="18"/>
        </w:rPr>
        <w:t>(imię, nazwisko, stanowisko/podstawa do reprezentacji)</w:t>
      </w:r>
    </w:p>
    <w:p w14:paraId="12F7B6C5" w14:textId="77777777" w:rsidR="00FA3AF1" w:rsidRPr="00ED3B2C" w:rsidRDefault="00FA3AF1" w:rsidP="00FA3AF1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14:paraId="442B54B8" w14:textId="77777777" w:rsidR="00FA3AF1" w:rsidRPr="00ED3B2C" w:rsidRDefault="00FA3AF1" w:rsidP="00FA3AF1">
      <w:pPr>
        <w:suppressAutoHyphens/>
        <w:spacing w:after="0" w:line="288" w:lineRule="auto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ED3B2C">
        <w:rPr>
          <w:rFonts w:eastAsia="Times New Roman" w:cs="Times New Roman"/>
          <w:b/>
          <w:sz w:val="28"/>
          <w:szCs w:val="28"/>
          <w:lang w:eastAsia="ar-SA"/>
        </w:rPr>
        <w:t>OŚWIADCZENIE</w:t>
      </w:r>
    </w:p>
    <w:p w14:paraId="4D5DF6AD" w14:textId="77777777" w:rsidR="00FA3AF1" w:rsidRPr="00ED3B2C" w:rsidRDefault="00FA3AF1" w:rsidP="00FA3AF1">
      <w:pPr>
        <w:suppressAutoHyphens/>
        <w:spacing w:after="0" w:line="288" w:lineRule="auto"/>
        <w:jc w:val="center"/>
        <w:rPr>
          <w:rFonts w:eastAsia="Times New Roman" w:cs="Times New Roman"/>
          <w:b/>
          <w:lang w:eastAsia="ar-SA"/>
        </w:rPr>
      </w:pPr>
      <w:r w:rsidRPr="00ED3B2C">
        <w:rPr>
          <w:rFonts w:eastAsia="Times New Roman" w:cs="Times New Roman"/>
          <w:b/>
          <w:lang w:eastAsia="ar-SA"/>
        </w:rPr>
        <w:t xml:space="preserve">o aktualności informacji zawartych w oświadczeniu, o którym mowa w art. 125 ust. 1 ustawy Pzp, w zakresie podstaw wykluczenia z postępowania, o których mowa w art. </w:t>
      </w:r>
      <w:r w:rsidRPr="00ED3B2C">
        <w:rPr>
          <w:rFonts w:eastAsia="Times New Roman" w:cs="Times New Roman"/>
          <w:b/>
          <w:u w:val="single"/>
          <w:lang w:eastAsia="ar-SA"/>
        </w:rPr>
        <w:t>108 ust. 1</w:t>
      </w:r>
      <w:r w:rsidRPr="00ED3B2C">
        <w:rPr>
          <w:rFonts w:eastAsia="Times New Roman" w:cs="Times New Roman"/>
          <w:b/>
          <w:lang w:eastAsia="ar-SA"/>
        </w:rPr>
        <w:t xml:space="preserve"> ustawy Pzp</w:t>
      </w:r>
      <w:r w:rsidRPr="00ED3B2C">
        <w:rPr>
          <w:rStyle w:val="Odwoanieprzypisudolnego"/>
          <w:rFonts w:eastAsia="Times New Roman" w:cs="Times New Roman"/>
          <w:b/>
          <w:lang w:eastAsia="ar-SA"/>
        </w:rPr>
        <w:footnoteReference w:id="1"/>
      </w:r>
      <w:r w:rsidR="00114565">
        <w:rPr>
          <w:rFonts w:eastAsia="Times New Roman" w:cs="Times New Roman"/>
          <w:b/>
          <w:lang w:eastAsia="ar-SA"/>
        </w:rPr>
        <w:t xml:space="preserve"> </w:t>
      </w:r>
      <w:r w:rsidR="00114565" w:rsidRPr="00114565">
        <w:rPr>
          <w:rFonts w:eastAsia="Times New Roman" w:cs="Times New Roman"/>
          <w:b/>
          <w:lang w:eastAsia="ar-SA"/>
        </w:rPr>
        <w:t>oraz w art. 7 ust. 1 ustawy z dnia 13 kwietnia 2022 r. o szczególnych rozwiązaniach w zakresie przeciwdziałania wspieraniu agresji na Ukrainę oraz służących ochronie bezpieczeństwa narodowego</w:t>
      </w:r>
    </w:p>
    <w:p w14:paraId="28CD30E7" w14:textId="77777777" w:rsidR="00FA3AF1" w:rsidRPr="00ED3B2C" w:rsidRDefault="00FA3AF1" w:rsidP="00FA3AF1">
      <w:pPr>
        <w:spacing w:line="288" w:lineRule="auto"/>
        <w:ind w:firstLine="708"/>
        <w:jc w:val="both"/>
        <w:rPr>
          <w:rFonts w:eastAsia="Times New Roman" w:cs="Times New Roman"/>
          <w:bCs/>
        </w:rPr>
      </w:pPr>
    </w:p>
    <w:p w14:paraId="62D9D087" w14:textId="4B9D6B04" w:rsidR="00FA3AF1" w:rsidRPr="00ED3B2C" w:rsidRDefault="00FA3AF1" w:rsidP="00FA3AF1">
      <w:pPr>
        <w:spacing w:line="288" w:lineRule="auto"/>
        <w:ind w:firstLine="708"/>
        <w:jc w:val="both"/>
        <w:rPr>
          <w:rFonts w:eastAsia="Times New Roman" w:cs="Times New Roman"/>
          <w:bCs/>
        </w:rPr>
      </w:pPr>
      <w:r w:rsidRPr="00ED3B2C">
        <w:rPr>
          <w:rFonts w:eastAsia="Times New Roman" w:cs="Times New Roman"/>
          <w:bCs/>
        </w:rPr>
        <w:t xml:space="preserve">W imieniu wykonawcy oświadczam, że informacje zawarte w złożonym przez nas oświadczeniu, o którym mowa w art. 125 ust. 1 ustawy </w:t>
      </w:r>
      <w:r w:rsidRPr="00ED3B2C">
        <w:rPr>
          <w:rFonts w:eastAsia="Times New Roman" w:cs="Times New Roman"/>
          <w:color w:val="000000"/>
          <w:lang w:eastAsia="ar-SA"/>
        </w:rPr>
        <w:t>z 11.09.2019 r. Prawo za</w:t>
      </w:r>
      <w:r w:rsidR="009C0D84">
        <w:rPr>
          <w:rFonts w:eastAsia="Times New Roman" w:cs="Times New Roman"/>
          <w:color w:val="000000"/>
          <w:lang w:eastAsia="ar-SA"/>
        </w:rPr>
        <w:t>mówień publicznych (Dz.U. z 202</w:t>
      </w:r>
      <w:r w:rsidR="00F539FE">
        <w:rPr>
          <w:rFonts w:eastAsia="Times New Roman" w:cs="Times New Roman"/>
          <w:color w:val="000000"/>
          <w:lang w:eastAsia="ar-SA"/>
        </w:rPr>
        <w:t>4</w:t>
      </w:r>
      <w:r w:rsidR="009C0D84">
        <w:rPr>
          <w:rFonts w:eastAsia="Times New Roman" w:cs="Times New Roman"/>
          <w:color w:val="000000"/>
          <w:lang w:eastAsia="ar-SA"/>
        </w:rPr>
        <w:t xml:space="preserve"> poz. </w:t>
      </w:r>
      <w:r w:rsidR="00F539FE">
        <w:rPr>
          <w:rFonts w:eastAsia="Times New Roman" w:cs="Times New Roman"/>
          <w:color w:val="000000"/>
          <w:lang w:eastAsia="ar-SA"/>
        </w:rPr>
        <w:t>1320</w:t>
      </w:r>
      <w:r w:rsidRPr="00ED3B2C">
        <w:rPr>
          <w:rFonts w:eastAsia="Times New Roman" w:cs="Times New Roman"/>
          <w:color w:val="000000"/>
          <w:lang w:eastAsia="ar-SA"/>
        </w:rPr>
        <w:t>, z póź. zm.)</w:t>
      </w:r>
      <w:r w:rsidRPr="00ED3B2C">
        <w:rPr>
          <w:rFonts w:eastAsia="Times New Roman" w:cs="Times New Roman"/>
          <w:bCs/>
        </w:rPr>
        <w:t>, w zakresie podstaw wykluczenia z postępowania, o których mowa w art. 108 ust. 1 ustawy Pzp</w:t>
      </w:r>
      <w:r w:rsidR="00114565">
        <w:rPr>
          <w:rFonts w:eastAsia="Times New Roman" w:cs="Times New Roman"/>
          <w:bCs/>
        </w:rPr>
        <w:t xml:space="preserve">  </w:t>
      </w:r>
      <w:r w:rsidR="00114565" w:rsidRPr="00114565">
        <w:rPr>
          <w:rFonts w:eastAsia="Times New Roman" w:cs="Times New Roman"/>
          <w:bCs/>
        </w:rPr>
        <w:t>oraz w art. 7 ust. 1 ustawy z dnia 13 kwietnia 2022 r. o szczególnych rozwiązaniach w zakresie przeciwdziałania wspieraniu agresji na Ukrainę oraz służących ochronie bezpieczeństwa narodowego</w:t>
      </w:r>
      <w:r w:rsidR="00114565">
        <w:rPr>
          <w:rFonts w:eastAsia="Times New Roman" w:cs="Times New Roman"/>
          <w:bCs/>
        </w:rPr>
        <w:t xml:space="preserve"> </w:t>
      </w:r>
      <w:r w:rsidRPr="00ED3B2C">
        <w:rPr>
          <w:rFonts w:eastAsia="Times New Roman" w:cs="Times New Roman"/>
          <w:bCs/>
        </w:rPr>
        <w:t>:</w:t>
      </w:r>
    </w:p>
    <w:p w14:paraId="5921B73D" w14:textId="77777777" w:rsidR="00FA3AF1" w:rsidRPr="00ED3B2C" w:rsidRDefault="00FA3AF1" w:rsidP="00FA3AF1">
      <w:pPr>
        <w:numPr>
          <w:ilvl w:val="0"/>
          <w:numId w:val="1"/>
        </w:numPr>
        <w:suppressAutoHyphens/>
        <w:spacing w:after="113" w:line="276" w:lineRule="auto"/>
        <w:jc w:val="both"/>
        <w:rPr>
          <w:rFonts w:eastAsia="NSimSun" w:cs="Arial"/>
          <w:kern w:val="2"/>
          <w:sz w:val="20"/>
          <w:szCs w:val="20"/>
          <w:lang w:eastAsia="zh-CN"/>
        </w:rPr>
      </w:pPr>
      <w:r w:rsidRPr="00ED3B2C">
        <w:rPr>
          <w:rFonts w:eastAsia="NSimSun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ED3B2C">
        <w:rPr>
          <w:rFonts w:eastAsia="NSimSun" w:cs="Arial"/>
          <w:kern w:val="2"/>
          <w:sz w:val="20"/>
          <w:szCs w:val="20"/>
          <w:lang w:eastAsia="zh-CN"/>
        </w:rPr>
        <w:t>są aktualne informacje zawarte w oświadczeniu, o którym mowa w art. 125 ust 1 ustawy Pzp, w zakresie podstaw wykluczenia z postępowania, o których mow</w:t>
      </w: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 xml:space="preserve">a w art. 108 ust. ustawy Pzp; </w:t>
      </w:r>
      <w:r w:rsidRPr="00ED3B2C">
        <w:rPr>
          <w:rFonts w:eastAsia="NSimSun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14:paraId="7D7F8416" w14:textId="77777777" w:rsidR="00FA3AF1" w:rsidRPr="00114565" w:rsidRDefault="00FA3AF1" w:rsidP="00FA3AF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eastAsia="NSimSun" w:cs="Arial"/>
          <w:color w:val="C9211E"/>
          <w:kern w:val="2"/>
          <w:sz w:val="20"/>
          <w:szCs w:val="20"/>
          <w:lang w:eastAsia="zh-CN"/>
        </w:rPr>
      </w:pPr>
      <w:r w:rsidRPr="00ED3B2C">
        <w:rPr>
          <w:rFonts w:eastAsia="NSimSun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ED3B2C">
        <w:rPr>
          <w:rFonts w:eastAsia="NSimSun" w:cs="Arial"/>
          <w:kern w:val="2"/>
          <w:sz w:val="20"/>
          <w:szCs w:val="20"/>
          <w:lang w:eastAsia="zh-CN"/>
        </w:rPr>
        <w:t xml:space="preserve">awarte przeze mnie w oświadczeniu, o którym mowa art. 125 ust. 1 ustawy Pzp, w zakresie podstaw wykluczenia z postępowania, o których mowa w art. 108 ust. 1 </w:t>
      </w: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usta</w:t>
      </w:r>
      <w:r w:rsidRPr="00ED3B2C">
        <w:rPr>
          <w:rFonts w:eastAsia="NSimSun" w:cs="Arial"/>
          <w:kern w:val="2"/>
          <w:sz w:val="20"/>
          <w:szCs w:val="20"/>
          <w:lang w:eastAsia="zh-CN"/>
        </w:rPr>
        <w:t xml:space="preserve">wy Pzp, są nieaktualne w następującym zakresie ……………………….. </w:t>
      </w:r>
      <w:r w:rsidRPr="00ED3B2C">
        <w:rPr>
          <w:rFonts w:eastAsia="NSimSun" w:cs="Arial"/>
          <w:i/>
          <w:iCs/>
          <w:kern w:val="2"/>
          <w:sz w:val="20"/>
          <w:szCs w:val="20"/>
          <w:lang w:eastAsia="zh-CN"/>
        </w:rPr>
        <w:t>(</w:t>
      </w:r>
      <w:r w:rsidRPr="00ED3B2C">
        <w:rPr>
          <w:rFonts w:eastAsia="NSimSun" w:cs="Segoe UI"/>
          <w:i/>
          <w:iCs/>
          <w:color w:val="000000"/>
          <w:kern w:val="2"/>
          <w:sz w:val="20"/>
          <w:szCs w:val="20"/>
          <w:lang w:eastAsia="zh-CN"/>
        </w:rPr>
        <w:t xml:space="preserve">podać mającą zastosowanie podstawę prawną wykluczenia spośród wymienionych powyżej w art. 108 ust. 1 </w:t>
      </w:r>
    </w:p>
    <w:p w14:paraId="1FFB3389" w14:textId="77777777" w:rsidR="00FA3AF1" w:rsidRPr="00114565" w:rsidRDefault="00114565" w:rsidP="00114565">
      <w:pPr>
        <w:pStyle w:val="Akapitzlist"/>
        <w:numPr>
          <w:ilvl w:val="0"/>
          <w:numId w:val="1"/>
        </w:numPr>
        <w:rPr>
          <w:rFonts w:eastAsia="NSimSun" w:cs="Arial"/>
          <w:kern w:val="2"/>
          <w:sz w:val="20"/>
          <w:szCs w:val="20"/>
          <w:lang w:eastAsia="zh-CN"/>
        </w:rPr>
      </w:pPr>
      <w:r w:rsidRPr="00114565">
        <w:rPr>
          <w:rFonts w:eastAsia="NSimSun" w:cs="Arial"/>
          <w:kern w:val="2"/>
          <w:sz w:val="20"/>
          <w:szCs w:val="20"/>
          <w:lang w:eastAsia="zh-CN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14:paraId="02F4C5D9" w14:textId="77777777" w:rsidR="00FA3AF1" w:rsidRPr="00ED3B2C" w:rsidRDefault="00FA3AF1" w:rsidP="00FA3AF1">
      <w:pPr>
        <w:suppressAutoHyphens/>
        <w:spacing w:after="200" w:line="240" w:lineRule="auto"/>
        <w:jc w:val="center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Podpis  osoby/osób upoważnionej/ych do występowania w imieniu Wykonawcy.</w:t>
      </w:r>
    </w:p>
    <w:p w14:paraId="0356B65B" w14:textId="77777777" w:rsidR="00FA3AF1" w:rsidRDefault="00FA3AF1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14:paraId="309E6E18" w14:textId="77777777" w:rsidR="00114565" w:rsidRDefault="00114565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14:paraId="48F25F8F" w14:textId="77777777" w:rsidR="00114565" w:rsidRDefault="00114565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14:paraId="1548BB2B" w14:textId="77777777" w:rsidR="00114565" w:rsidRPr="00ED3B2C" w:rsidRDefault="00114565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14:paraId="2241240F" w14:textId="77777777"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Uwaga! Oświadczenie należy podpisać:</w:t>
      </w:r>
    </w:p>
    <w:p w14:paraId="38111935" w14:textId="77777777"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kwalifikowanym podpisem elektronicznym </w:t>
      </w:r>
    </w:p>
    <w:p w14:paraId="0300E438" w14:textId="77777777"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lub podpisem zaufanym </w:t>
      </w:r>
    </w:p>
    <w:p w14:paraId="543FE347" w14:textId="77777777"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lub podpisem osobistym</w:t>
      </w:r>
    </w:p>
    <w:p w14:paraId="31FEF7B5" w14:textId="77777777" w:rsidR="00FA3AF1" w:rsidRPr="00ED3B2C" w:rsidRDefault="00FA3AF1" w:rsidP="00FA3AF1">
      <w:pPr>
        <w:suppressAutoHyphens/>
        <w:spacing w:before="120" w:after="0" w:line="276" w:lineRule="auto"/>
        <w:jc w:val="both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NSimSun" w:cs="Segoe UI"/>
          <w:b/>
          <w:bCs/>
          <w:color w:val="FF0000"/>
          <w:kern w:val="2"/>
          <w:sz w:val="32"/>
          <w:szCs w:val="32"/>
          <w:lang w:eastAsia="zh-CN"/>
        </w:rPr>
        <w:t xml:space="preserve">* </w:t>
      </w:r>
      <w:r w:rsidRPr="00ED3B2C">
        <w:rPr>
          <w:rFonts w:eastAsia="NSimSun" w:cs="Segoe UI"/>
          <w:color w:val="FF0000"/>
          <w:kern w:val="2"/>
          <w:sz w:val="32"/>
          <w:szCs w:val="32"/>
          <w:lang w:eastAsia="zh-CN"/>
        </w:rPr>
        <w:t xml:space="preserve">- </w:t>
      </w:r>
      <w:r w:rsidRPr="00ED3B2C">
        <w:rPr>
          <w:rFonts w:eastAsia="NSimSun" w:cs="Segoe UI"/>
          <w:color w:val="FF0000"/>
          <w:kern w:val="2"/>
          <w:sz w:val="18"/>
          <w:szCs w:val="18"/>
          <w:lang w:eastAsia="zh-CN"/>
        </w:rPr>
        <w:t>niepotrzebne skreślić</w:t>
      </w:r>
    </w:p>
    <w:p w14:paraId="1D71AE3A" w14:textId="77777777" w:rsidR="00947E8A" w:rsidRPr="00ED3B2C" w:rsidRDefault="00947E8A"/>
    <w:sectPr w:rsidR="00947E8A" w:rsidRPr="00ED3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C080E" w14:textId="77777777" w:rsidR="0077076C" w:rsidRDefault="0077076C" w:rsidP="00FA3AF1">
      <w:pPr>
        <w:spacing w:after="0" w:line="240" w:lineRule="auto"/>
      </w:pPr>
      <w:r>
        <w:separator/>
      </w:r>
    </w:p>
  </w:endnote>
  <w:endnote w:type="continuationSeparator" w:id="0">
    <w:p w14:paraId="460632D2" w14:textId="77777777" w:rsidR="0077076C" w:rsidRDefault="0077076C" w:rsidP="00FA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178A3" w14:textId="77777777" w:rsidR="0077076C" w:rsidRDefault="0077076C" w:rsidP="00FA3AF1">
      <w:pPr>
        <w:spacing w:after="0" w:line="240" w:lineRule="auto"/>
      </w:pPr>
      <w:r>
        <w:separator/>
      </w:r>
    </w:p>
  </w:footnote>
  <w:footnote w:type="continuationSeparator" w:id="0">
    <w:p w14:paraId="024399E7" w14:textId="77777777" w:rsidR="0077076C" w:rsidRDefault="0077076C" w:rsidP="00FA3AF1">
      <w:pPr>
        <w:spacing w:after="0" w:line="240" w:lineRule="auto"/>
      </w:pPr>
      <w:r>
        <w:continuationSeparator/>
      </w:r>
    </w:p>
  </w:footnote>
  <w:footnote w:id="1">
    <w:p w14:paraId="298D91E8" w14:textId="77777777" w:rsidR="00FA3AF1" w:rsidRPr="00FE73C1" w:rsidRDefault="00FA3AF1" w:rsidP="00FA3AF1">
      <w:pPr>
        <w:pStyle w:val="Tekstprzypisudolnego"/>
        <w:spacing w:line="288" w:lineRule="auto"/>
        <w:jc w:val="both"/>
        <w:rPr>
          <w:rFonts w:cstheme="minorHAnsi"/>
          <w:sz w:val="18"/>
          <w:szCs w:val="18"/>
        </w:rPr>
      </w:pPr>
      <w:r w:rsidRPr="00FE73C1">
        <w:rPr>
          <w:rStyle w:val="Odwoanieprzypisudolnego"/>
          <w:rFonts w:cstheme="minorHAnsi"/>
          <w:sz w:val="18"/>
          <w:szCs w:val="18"/>
        </w:rPr>
        <w:footnoteRef/>
      </w:r>
      <w:r w:rsidRPr="00FE73C1">
        <w:rPr>
          <w:rFonts w:cstheme="minorHAnsi"/>
          <w:sz w:val="18"/>
          <w:szCs w:val="18"/>
        </w:rPr>
        <w:t xml:space="preserve"> w przypadku oferty wspólnej składa</w:t>
      </w:r>
      <w:r w:rsidRPr="00FE73C1">
        <w:rPr>
          <w:rFonts w:cstheme="minorHAnsi"/>
          <w:color w:val="000000"/>
          <w:spacing w:val="-2"/>
          <w:sz w:val="18"/>
          <w:szCs w:val="18"/>
        </w:rPr>
        <w:t xml:space="preserve"> każdy z wykonawców składających ofertę wspólną we własnym imieniu.;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F0166"/>
    <w:multiLevelType w:val="multilevel"/>
    <w:tmpl w:val="0BDAF2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559440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05C"/>
    <w:rsid w:val="000A583A"/>
    <w:rsid w:val="000C568E"/>
    <w:rsid w:val="00114565"/>
    <w:rsid w:val="0012533B"/>
    <w:rsid w:val="001938E8"/>
    <w:rsid w:val="001D20E6"/>
    <w:rsid w:val="002B4892"/>
    <w:rsid w:val="0038638A"/>
    <w:rsid w:val="003B4303"/>
    <w:rsid w:val="00443181"/>
    <w:rsid w:val="004F7FD8"/>
    <w:rsid w:val="005108B2"/>
    <w:rsid w:val="0053776F"/>
    <w:rsid w:val="00586B6C"/>
    <w:rsid w:val="006915AD"/>
    <w:rsid w:val="006C28B3"/>
    <w:rsid w:val="00726B43"/>
    <w:rsid w:val="00766880"/>
    <w:rsid w:val="007702D7"/>
    <w:rsid w:val="0077076C"/>
    <w:rsid w:val="00797A04"/>
    <w:rsid w:val="007D11FC"/>
    <w:rsid w:val="00865A4B"/>
    <w:rsid w:val="008672AC"/>
    <w:rsid w:val="008778E7"/>
    <w:rsid w:val="008B4F9A"/>
    <w:rsid w:val="00947E8A"/>
    <w:rsid w:val="009C0D84"/>
    <w:rsid w:val="009C3099"/>
    <w:rsid w:val="00A2477F"/>
    <w:rsid w:val="00A409DE"/>
    <w:rsid w:val="00A4405C"/>
    <w:rsid w:val="00A641D7"/>
    <w:rsid w:val="00AC6A9D"/>
    <w:rsid w:val="00B84970"/>
    <w:rsid w:val="00BC4582"/>
    <w:rsid w:val="00BF0963"/>
    <w:rsid w:val="00C1514A"/>
    <w:rsid w:val="00CC2305"/>
    <w:rsid w:val="00D45ACA"/>
    <w:rsid w:val="00D643A4"/>
    <w:rsid w:val="00D73948"/>
    <w:rsid w:val="00ED3B2C"/>
    <w:rsid w:val="00F30820"/>
    <w:rsid w:val="00F4215A"/>
    <w:rsid w:val="00F539FE"/>
    <w:rsid w:val="00FA3AF1"/>
    <w:rsid w:val="00FE73C1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CCF6"/>
  <w15:chartTrackingRefBased/>
  <w15:docId w15:val="{383BDD6A-6188-46A0-B279-AC5D260E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3A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3AF1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FA3A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1FC"/>
  </w:style>
  <w:style w:type="paragraph" w:styleId="Stopka">
    <w:name w:val="footer"/>
    <w:basedOn w:val="Normalny"/>
    <w:link w:val="StopkaZnak"/>
    <w:uiPriority w:val="99"/>
    <w:unhideWhenUsed/>
    <w:rsid w:val="007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1FC"/>
  </w:style>
  <w:style w:type="paragraph" w:styleId="Akapitzlist">
    <w:name w:val="List Paragraph"/>
    <w:basedOn w:val="Normalny"/>
    <w:uiPriority w:val="34"/>
    <w:qFormat/>
    <w:rsid w:val="00114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325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Mirosław Łucenko</cp:lastModifiedBy>
  <cp:revision>23</cp:revision>
  <dcterms:created xsi:type="dcterms:W3CDTF">2021-03-29T12:22:00Z</dcterms:created>
  <dcterms:modified xsi:type="dcterms:W3CDTF">2024-10-23T10:07:00Z</dcterms:modified>
</cp:coreProperties>
</file>