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428B1D" w14:textId="77777777" w:rsidR="00CC2E33" w:rsidRDefault="00770CB0">
      <w:pPr>
        <w:spacing w:after="16" w:line="263" w:lineRule="auto"/>
        <w:jc w:val="center"/>
      </w:pPr>
      <w:bookmarkStart w:id="0" w:name="_GoBack"/>
      <w:bookmarkEnd w:id="0"/>
      <w:r>
        <w:rPr>
          <w:rFonts w:ascii="Arial" w:eastAsia="Arial" w:hAnsi="Arial" w:cs="Arial"/>
          <w:sz w:val="19"/>
        </w:rPr>
        <w:t xml:space="preserve">KOSZTORYS INWESTORSKI  - </w:t>
      </w:r>
      <w:r>
        <w:rPr>
          <w:rFonts w:ascii="Arial" w:eastAsia="Arial" w:hAnsi="Arial" w:cs="Arial"/>
          <w:sz w:val="19"/>
        </w:rPr>
        <w:tab/>
        <w:t xml:space="preserve">ZUZIA11 (C) </w:t>
      </w:r>
      <w:proofErr w:type="spellStart"/>
      <w:r>
        <w:rPr>
          <w:rFonts w:ascii="Arial" w:eastAsia="Arial" w:hAnsi="Arial" w:cs="Arial"/>
          <w:sz w:val="19"/>
        </w:rPr>
        <w:t>Datacomp</w:t>
      </w:r>
      <w:proofErr w:type="spellEnd"/>
      <w:r>
        <w:rPr>
          <w:rFonts w:ascii="Arial" w:eastAsia="Arial" w:hAnsi="Arial" w:cs="Arial"/>
          <w:sz w:val="19"/>
        </w:rPr>
        <w:t xml:space="preserve"> 1994-2014 przebudowa drogi gminnej Wysoka </w:t>
      </w:r>
      <w:r>
        <w:rPr>
          <w:rFonts w:ascii="Arial" w:eastAsia="Arial" w:hAnsi="Arial" w:cs="Arial"/>
          <w:sz w:val="19"/>
        </w:rPr>
        <w:tab/>
        <w:t>(lic. 0005248B)</w:t>
      </w:r>
    </w:p>
    <w:p w14:paraId="22DFB858" w14:textId="77777777" w:rsidR="00CC2E33" w:rsidRDefault="00770CB0">
      <w:pPr>
        <w:tabs>
          <w:tab w:val="center" w:pos="10171"/>
          <w:tab w:val="right" w:pos="11179"/>
        </w:tabs>
        <w:spacing w:after="644"/>
      </w:pPr>
      <w:r>
        <w:rPr>
          <w:rFonts w:ascii="Arial" w:eastAsia="Arial" w:hAnsi="Arial" w:cs="Arial"/>
          <w:sz w:val="19"/>
        </w:rPr>
        <w:t>Gł.-Tajęcina</w:t>
      </w:r>
      <w:r>
        <w:rPr>
          <w:rFonts w:ascii="Arial" w:eastAsia="Arial" w:hAnsi="Arial" w:cs="Arial"/>
          <w:sz w:val="19"/>
        </w:rPr>
        <w:tab/>
        <w:t xml:space="preserve">strona nr: </w:t>
      </w:r>
      <w:r>
        <w:rPr>
          <w:rFonts w:ascii="Arial" w:eastAsia="Arial" w:hAnsi="Arial" w:cs="Arial"/>
          <w:sz w:val="19"/>
        </w:rPr>
        <w:tab/>
        <w:t>1</w:t>
      </w:r>
    </w:p>
    <w:p w14:paraId="7BAFD584" w14:textId="77777777" w:rsidR="00CC2E33" w:rsidRDefault="00770CB0">
      <w:pPr>
        <w:spacing w:after="95"/>
        <w:ind w:right="39"/>
        <w:jc w:val="center"/>
      </w:pPr>
      <w:r>
        <w:rPr>
          <w:rFonts w:ascii="Arial" w:eastAsia="Arial" w:hAnsi="Arial" w:cs="Arial"/>
          <w:b/>
          <w:sz w:val="30"/>
        </w:rPr>
        <w:t>Przedmiar robót</w:t>
      </w:r>
    </w:p>
    <w:tbl>
      <w:tblPr>
        <w:tblStyle w:val="TableGrid"/>
        <w:tblW w:w="11215" w:type="dxa"/>
        <w:tblInd w:w="-36" w:type="dxa"/>
        <w:tblCellMar>
          <w:top w:w="9" w:type="dxa"/>
          <w:bottom w:w="22" w:type="dxa"/>
          <w:right w:w="29" w:type="dxa"/>
        </w:tblCellMar>
        <w:tblLook w:val="04A0" w:firstRow="1" w:lastRow="0" w:firstColumn="1" w:lastColumn="0" w:noHBand="0" w:noVBand="1"/>
      </w:tblPr>
      <w:tblGrid>
        <w:gridCol w:w="468"/>
        <w:gridCol w:w="1502"/>
        <w:gridCol w:w="7392"/>
        <w:gridCol w:w="413"/>
        <w:gridCol w:w="497"/>
        <w:gridCol w:w="943"/>
      </w:tblGrid>
      <w:tr w:rsidR="00CC2E33" w14:paraId="35406430" w14:textId="77777777">
        <w:trPr>
          <w:trHeight w:val="264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14:paraId="239F2915" w14:textId="77777777" w:rsidR="00CC2E33" w:rsidRDefault="00770CB0">
            <w:pPr>
              <w:spacing w:after="157"/>
              <w:ind w:left="7"/>
            </w:pPr>
            <w:r>
              <w:rPr>
                <w:rFonts w:ascii="Arial" w:eastAsia="Arial" w:hAnsi="Arial" w:cs="Arial"/>
                <w:color w:val="F8F8F8"/>
                <w:sz w:val="2"/>
              </w:rPr>
              <w:t>&lt;-N</w:t>
            </w:r>
          </w:p>
          <w:p w14:paraId="2BF7D57C" w14:textId="77777777" w:rsidR="00CC2E33" w:rsidRDefault="00770CB0">
            <w:pPr>
              <w:ind w:left="125"/>
            </w:pPr>
            <w:r>
              <w:rPr>
                <w:rFonts w:ascii="Arial" w:eastAsia="Arial" w:hAnsi="Arial" w:cs="Arial"/>
                <w:b/>
                <w:sz w:val="19"/>
              </w:rPr>
              <w:t>Nr</w:t>
            </w:r>
          </w:p>
        </w:tc>
        <w:tc>
          <w:tcPr>
            <w:tcW w:w="1502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14:paraId="5DC5BB21" w14:textId="77777777" w:rsidR="00CC2E33" w:rsidRDefault="00770CB0">
            <w:pPr>
              <w:spacing w:after="157"/>
              <w:ind w:left="7"/>
            </w:pPr>
            <w:r>
              <w:rPr>
                <w:rFonts w:ascii="Arial" w:eastAsia="Arial" w:hAnsi="Arial" w:cs="Arial"/>
                <w:color w:val="F8F8F8"/>
                <w:sz w:val="2"/>
              </w:rPr>
              <w:t>&lt;-P</w:t>
            </w:r>
          </w:p>
          <w:p w14:paraId="05A8CCF7" w14:textId="77777777" w:rsidR="00CC2E33" w:rsidRDefault="00770CB0">
            <w:pPr>
              <w:ind w:left="29"/>
              <w:jc w:val="center"/>
            </w:pPr>
            <w:r>
              <w:rPr>
                <w:rFonts w:ascii="Arial" w:eastAsia="Arial" w:hAnsi="Arial" w:cs="Arial"/>
                <w:b/>
                <w:sz w:val="19"/>
              </w:rPr>
              <w:t>Podstawa</w:t>
            </w:r>
          </w:p>
        </w:tc>
        <w:tc>
          <w:tcPr>
            <w:tcW w:w="7392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14:paraId="37CBC964" w14:textId="77777777" w:rsidR="00CC2E33" w:rsidRDefault="00770CB0">
            <w:pPr>
              <w:spacing w:after="157"/>
              <w:ind w:left="7"/>
            </w:pPr>
            <w:r>
              <w:rPr>
                <w:rFonts w:ascii="Arial" w:eastAsia="Arial" w:hAnsi="Arial" w:cs="Arial"/>
                <w:color w:val="F8F8F8"/>
                <w:sz w:val="2"/>
              </w:rPr>
              <w:t>&lt;-O</w:t>
            </w:r>
          </w:p>
          <w:p w14:paraId="1FF9DADF" w14:textId="77777777" w:rsidR="00CC2E33" w:rsidRDefault="00770CB0">
            <w:pPr>
              <w:ind w:left="26"/>
              <w:jc w:val="center"/>
            </w:pPr>
            <w:r>
              <w:rPr>
                <w:rFonts w:ascii="Arial" w:eastAsia="Arial" w:hAnsi="Arial" w:cs="Arial"/>
                <w:b/>
                <w:sz w:val="19"/>
              </w:rPr>
              <w:t>Opis robót</w:t>
            </w:r>
          </w:p>
        </w:tc>
        <w:tc>
          <w:tcPr>
            <w:tcW w:w="413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14:paraId="4F4E52CF" w14:textId="77777777" w:rsidR="00CC2E33" w:rsidRDefault="00770CB0">
            <w:pPr>
              <w:spacing w:after="157"/>
              <w:ind w:left="7"/>
            </w:pPr>
            <w:r>
              <w:rPr>
                <w:rFonts w:ascii="Arial" w:eastAsia="Arial" w:hAnsi="Arial" w:cs="Arial"/>
                <w:color w:val="F8F8F8"/>
                <w:sz w:val="2"/>
              </w:rPr>
              <w:t>&lt;-J</w:t>
            </w:r>
          </w:p>
          <w:p w14:paraId="0ACBB914" w14:textId="77777777" w:rsidR="00CC2E33" w:rsidRDefault="00770CB0">
            <w:pPr>
              <w:ind w:left="65"/>
              <w:jc w:val="both"/>
            </w:pPr>
            <w:proofErr w:type="spellStart"/>
            <w:r>
              <w:rPr>
                <w:rFonts w:ascii="Arial" w:eastAsia="Arial" w:hAnsi="Arial" w:cs="Arial"/>
                <w:b/>
                <w:sz w:val="19"/>
              </w:rPr>
              <w:t>Jm</w:t>
            </w:r>
            <w:proofErr w:type="spellEnd"/>
          </w:p>
        </w:tc>
        <w:tc>
          <w:tcPr>
            <w:tcW w:w="497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nil"/>
            </w:tcBorders>
          </w:tcPr>
          <w:p w14:paraId="4487DAA1" w14:textId="77777777" w:rsidR="00CC2E33" w:rsidRDefault="00770CB0">
            <w:pPr>
              <w:ind w:left="7"/>
            </w:pPr>
            <w:r>
              <w:rPr>
                <w:rFonts w:ascii="Arial" w:eastAsia="Arial" w:hAnsi="Arial" w:cs="Arial"/>
                <w:color w:val="F8F8F8"/>
                <w:sz w:val="2"/>
              </w:rPr>
              <w:t>&lt;-I</w:t>
            </w:r>
          </w:p>
        </w:tc>
        <w:tc>
          <w:tcPr>
            <w:tcW w:w="943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2ADB2C54" w14:textId="77777777" w:rsidR="00CC2E33" w:rsidRDefault="00770CB0">
            <w:r>
              <w:rPr>
                <w:rFonts w:ascii="Arial" w:eastAsia="Arial" w:hAnsi="Arial" w:cs="Arial"/>
                <w:b/>
                <w:sz w:val="19"/>
              </w:rPr>
              <w:t>Ilość</w:t>
            </w:r>
          </w:p>
        </w:tc>
      </w:tr>
      <w:tr w:rsidR="00CC2E33" w14:paraId="5900B380" w14:textId="77777777">
        <w:trPr>
          <w:trHeight w:val="634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02505ED5" w14:textId="77777777" w:rsidR="00CC2E33" w:rsidRDefault="00CC2E33"/>
        </w:tc>
        <w:tc>
          <w:tcPr>
            <w:tcW w:w="1502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52B93D" w14:textId="77777777" w:rsidR="00CC2E33" w:rsidRDefault="00770CB0">
            <w:pPr>
              <w:ind w:left="29"/>
            </w:pPr>
            <w:r>
              <w:rPr>
                <w:rFonts w:ascii="Arial" w:eastAsia="Arial" w:hAnsi="Arial" w:cs="Arial"/>
                <w:sz w:val="19"/>
              </w:rPr>
              <w:t>Kosztorys</w:t>
            </w:r>
          </w:p>
        </w:tc>
        <w:tc>
          <w:tcPr>
            <w:tcW w:w="7392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994B47" w14:textId="77777777" w:rsidR="00CC2E33" w:rsidRDefault="00770CB0">
            <w:pPr>
              <w:ind w:left="29"/>
            </w:pPr>
            <w:r>
              <w:rPr>
                <w:rFonts w:ascii="Arial" w:eastAsia="Arial" w:hAnsi="Arial" w:cs="Arial"/>
                <w:b/>
                <w:sz w:val="25"/>
              </w:rPr>
              <w:t xml:space="preserve">Kosztorys inwestorski przebudowa drogi </w:t>
            </w:r>
            <w:r>
              <w:rPr>
                <w:rFonts w:ascii="Arial" w:eastAsia="Arial" w:hAnsi="Arial" w:cs="Arial"/>
                <w:b/>
                <w:sz w:val="25"/>
              </w:rPr>
              <w:t>Wysoka Gł.-</w:t>
            </w:r>
            <w:proofErr w:type="spellStart"/>
            <w:r>
              <w:rPr>
                <w:rFonts w:ascii="Arial" w:eastAsia="Arial" w:hAnsi="Arial" w:cs="Arial"/>
                <w:b/>
                <w:sz w:val="25"/>
              </w:rPr>
              <w:t>Tajecina</w:t>
            </w:r>
            <w:proofErr w:type="spellEnd"/>
          </w:p>
        </w:tc>
        <w:tc>
          <w:tcPr>
            <w:tcW w:w="413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E9C5C5" w14:textId="77777777" w:rsidR="00CC2E33" w:rsidRDefault="00CC2E33"/>
        </w:tc>
        <w:tc>
          <w:tcPr>
            <w:tcW w:w="497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A5514BE" w14:textId="77777777" w:rsidR="00CC2E33" w:rsidRDefault="00CC2E33"/>
        </w:tc>
        <w:tc>
          <w:tcPr>
            <w:tcW w:w="943" w:type="dxa"/>
            <w:tcBorders>
              <w:top w:val="single" w:sz="5" w:space="0" w:color="000000"/>
              <w:left w:val="nil"/>
              <w:bottom w:val="single" w:sz="2" w:space="0" w:color="000000"/>
              <w:right w:val="single" w:sz="5" w:space="0" w:color="000000"/>
            </w:tcBorders>
          </w:tcPr>
          <w:p w14:paraId="5D09B8BB" w14:textId="77777777" w:rsidR="00CC2E33" w:rsidRDefault="00CC2E33"/>
        </w:tc>
      </w:tr>
      <w:tr w:rsidR="00CC2E33" w14:paraId="4237DA08" w14:textId="77777777">
        <w:trPr>
          <w:trHeight w:val="295"/>
        </w:trPr>
        <w:tc>
          <w:tcPr>
            <w:tcW w:w="468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0AF31FFA" w14:textId="77777777" w:rsidR="00CC2E33" w:rsidRDefault="00770CB0">
            <w:pPr>
              <w:ind w:left="29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  <w:tc>
          <w:tcPr>
            <w:tcW w:w="1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1E7192" w14:textId="77777777" w:rsidR="00CC2E33" w:rsidRDefault="00770CB0">
            <w:pPr>
              <w:ind w:left="29"/>
            </w:pPr>
            <w:r>
              <w:rPr>
                <w:rFonts w:ascii="Arial" w:eastAsia="Arial" w:hAnsi="Arial" w:cs="Arial"/>
                <w:sz w:val="19"/>
              </w:rPr>
              <w:t>Element</w:t>
            </w:r>
          </w:p>
        </w:tc>
        <w:tc>
          <w:tcPr>
            <w:tcW w:w="7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F7A6E9" w14:textId="77777777" w:rsidR="00CC2E33" w:rsidRDefault="00770CB0">
            <w:pPr>
              <w:ind w:left="29"/>
            </w:pPr>
            <w:r>
              <w:rPr>
                <w:rFonts w:ascii="Arial" w:eastAsia="Arial" w:hAnsi="Arial" w:cs="Arial"/>
                <w:b/>
                <w:sz w:val="23"/>
              </w:rPr>
              <w:t>Droga gmina Wysoka Gł.-</w:t>
            </w:r>
            <w:proofErr w:type="spellStart"/>
            <w:r>
              <w:rPr>
                <w:rFonts w:ascii="Arial" w:eastAsia="Arial" w:hAnsi="Arial" w:cs="Arial"/>
                <w:b/>
                <w:sz w:val="23"/>
              </w:rPr>
              <w:t>Tajecina</w:t>
            </w:r>
            <w:proofErr w:type="spellEnd"/>
            <w:r>
              <w:rPr>
                <w:rFonts w:ascii="Arial" w:eastAsia="Arial" w:hAnsi="Arial" w:cs="Arial"/>
                <w:b/>
                <w:sz w:val="23"/>
              </w:rPr>
              <w:t xml:space="preserve">  dz. nr </w:t>
            </w:r>
            <w:proofErr w:type="spellStart"/>
            <w:r>
              <w:rPr>
                <w:rFonts w:ascii="Arial" w:eastAsia="Arial" w:hAnsi="Arial" w:cs="Arial"/>
                <w:b/>
                <w:sz w:val="23"/>
              </w:rPr>
              <w:t>ewid</w:t>
            </w:r>
            <w:proofErr w:type="spellEnd"/>
            <w:r>
              <w:rPr>
                <w:rFonts w:ascii="Arial" w:eastAsia="Arial" w:hAnsi="Arial" w:cs="Arial"/>
                <w:b/>
                <w:sz w:val="23"/>
              </w:rPr>
              <w:t>. 2270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CB0D51" w14:textId="77777777" w:rsidR="00CC2E33" w:rsidRDefault="00CC2E33"/>
        </w:tc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9CA99A4" w14:textId="77777777" w:rsidR="00CC2E33" w:rsidRDefault="00CC2E33"/>
        </w:tc>
        <w:tc>
          <w:tcPr>
            <w:tcW w:w="943" w:type="dxa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</w:tcPr>
          <w:p w14:paraId="4C7511C7" w14:textId="77777777" w:rsidR="00CC2E33" w:rsidRDefault="00CC2E33"/>
        </w:tc>
      </w:tr>
      <w:tr w:rsidR="00CC2E33" w14:paraId="12E36DA5" w14:textId="77777777">
        <w:trPr>
          <w:trHeight w:val="480"/>
        </w:trPr>
        <w:tc>
          <w:tcPr>
            <w:tcW w:w="468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73B43D78" w14:textId="77777777" w:rsidR="00CC2E33" w:rsidRDefault="00770CB0">
            <w:pPr>
              <w:ind w:left="29"/>
            </w:pPr>
            <w:r>
              <w:rPr>
                <w:rFonts w:ascii="Arial" w:eastAsia="Arial" w:hAnsi="Arial" w:cs="Arial"/>
                <w:sz w:val="19"/>
              </w:rPr>
              <w:t>1.1</w:t>
            </w:r>
          </w:p>
        </w:tc>
        <w:tc>
          <w:tcPr>
            <w:tcW w:w="1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A71941" w14:textId="77777777" w:rsidR="00CC2E33" w:rsidRDefault="00770CB0">
            <w:pPr>
              <w:ind w:left="29"/>
            </w:pPr>
            <w:r>
              <w:rPr>
                <w:rFonts w:ascii="Arial" w:eastAsia="Arial" w:hAnsi="Arial" w:cs="Arial"/>
                <w:sz w:val="19"/>
              </w:rPr>
              <w:t>KNNR 1/111/1</w:t>
            </w:r>
          </w:p>
        </w:tc>
        <w:tc>
          <w:tcPr>
            <w:tcW w:w="7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80CBC5" w14:textId="77777777" w:rsidR="00CC2E33" w:rsidRDefault="00770CB0">
            <w:pPr>
              <w:ind w:left="29"/>
            </w:pPr>
            <w:r>
              <w:rPr>
                <w:rFonts w:ascii="Arial" w:eastAsia="Arial" w:hAnsi="Arial" w:cs="Arial"/>
                <w:sz w:val="19"/>
              </w:rPr>
              <w:t>Roboty pomiarowe przy liniowych robotach ziemnych, trasa dróg w terenie równinnym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D1639C1" w14:textId="77777777" w:rsidR="00CC2E33" w:rsidRDefault="00770CB0">
            <w:pPr>
              <w:ind w:left="29"/>
              <w:jc w:val="both"/>
            </w:pPr>
            <w:r>
              <w:rPr>
                <w:rFonts w:ascii="Arial" w:eastAsia="Arial" w:hAnsi="Arial" w:cs="Arial"/>
                <w:sz w:val="19"/>
              </w:rPr>
              <w:t>km</w:t>
            </w:r>
          </w:p>
        </w:tc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8B27E40" w14:textId="77777777" w:rsidR="00CC2E33" w:rsidRDefault="00CC2E33"/>
        </w:tc>
        <w:tc>
          <w:tcPr>
            <w:tcW w:w="943" w:type="dxa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bottom"/>
          </w:tcPr>
          <w:p w14:paraId="32A22EA0" w14:textId="77777777" w:rsidR="00CC2E33" w:rsidRDefault="00770CB0">
            <w:pPr>
              <w:jc w:val="right"/>
            </w:pPr>
            <w:r>
              <w:rPr>
                <w:rFonts w:ascii="Arial" w:eastAsia="Arial" w:hAnsi="Arial" w:cs="Arial"/>
                <w:sz w:val="19"/>
              </w:rPr>
              <w:t>0,50</w:t>
            </w:r>
          </w:p>
        </w:tc>
      </w:tr>
      <w:tr w:rsidR="00CC2E33" w14:paraId="538862BC" w14:textId="77777777">
        <w:trPr>
          <w:trHeight w:val="480"/>
        </w:trPr>
        <w:tc>
          <w:tcPr>
            <w:tcW w:w="468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39F20B4A" w14:textId="77777777" w:rsidR="00CC2E33" w:rsidRDefault="00770CB0">
            <w:pPr>
              <w:ind w:left="29"/>
            </w:pPr>
            <w:r>
              <w:rPr>
                <w:rFonts w:ascii="Arial" w:eastAsia="Arial" w:hAnsi="Arial" w:cs="Arial"/>
                <w:sz w:val="19"/>
              </w:rPr>
              <w:t>1.2</w:t>
            </w:r>
          </w:p>
        </w:tc>
        <w:tc>
          <w:tcPr>
            <w:tcW w:w="1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A7E024" w14:textId="77777777" w:rsidR="00CC2E33" w:rsidRDefault="00770CB0">
            <w:pPr>
              <w:ind w:left="29"/>
            </w:pPr>
            <w:r>
              <w:rPr>
                <w:rFonts w:ascii="Arial" w:eastAsia="Arial" w:hAnsi="Arial" w:cs="Arial"/>
                <w:sz w:val="19"/>
              </w:rPr>
              <w:t>KNNR 6/107/1</w:t>
            </w:r>
          </w:p>
        </w:tc>
        <w:tc>
          <w:tcPr>
            <w:tcW w:w="7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4E78C7" w14:textId="77777777" w:rsidR="00CC2E33" w:rsidRDefault="00770CB0">
            <w:pPr>
              <w:ind w:left="29"/>
            </w:pPr>
            <w:r>
              <w:rPr>
                <w:rFonts w:ascii="Arial" w:eastAsia="Arial" w:hAnsi="Arial" w:cs="Arial"/>
                <w:sz w:val="19"/>
              </w:rPr>
              <w:t xml:space="preserve">Wyrównanie istniejącej podbudowy </w:t>
            </w:r>
            <w:r>
              <w:rPr>
                <w:rFonts w:ascii="Arial" w:eastAsia="Arial" w:hAnsi="Arial" w:cs="Arial"/>
                <w:sz w:val="19"/>
              </w:rPr>
              <w:t>(zagęszczenie mechaniczne), tłuczniem sortowanym,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17C50DF" w14:textId="77777777" w:rsidR="00CC2E33" w:rsidRDefault="00770CB0">
            <w:pPr>
              <w:ind w:left="29"/>
              <w:jc w:val="both"/>
            </w:pPr>
            <w:r>
              <w:rPr>
                <w:rFonts w:ascii="Arial" w:eastAsia="Arial" w:hAnsi="Arial" w:cs="Arial"/>
                <w:sz w:val="19"/>
              </w:rPr>
              <w:t>m3</w:t>
            </w:r>
          </w:p>
        </w:tc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937480B" w14:textId="77777777" w:rsidR="00CC2E33" w:rsidRDefault="00CC2E33"/>
        </w:tc>
        <w:tc>
          <w:tcPr>
            <w:tcW w:w="943" w:type="dxa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bottom"/>
          </w:tcPr>
          <w:p w14:paraId="28D376FC" w14:textId="77777777" w:rsidR="00CC2E33" w:rsidRDefault="00770CB0">
            <w:pPr>
              <w:jc w:val="right"/>
            </w:pPr>
            <w:r>
              <w:rPr>
                <w:rFonts w:ascii="Arial" w:eastAsia="Arial" w:hAnsi="Arial" w:cs="Arial"/>
                <w:sz w:val="19"/>
              </w:rPr>
              <w:t>40,00</w:t>
            </w:r>
          </w:p>
        </w:tc>
      </w:tr>
      <w:tr w:rsidR="00CC2E33" w14:paraId="6ADCEE07" w14:textId="77777777">
        <w:trPr>
          <w:trHeight w:val="706"/>
        </w:trPr>
        <w:tc>
          <w:tcPr>
            <w:tcW w:w="468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3240A130" w14:textId="77777777" w:rsidR="00CC2E33" w:rsidRDefault="00770CB0">
            <w:pPr>
              <w:ind w:left="29"/>
            </w:pPr>
            <w:r>
              <w:rPr>
                <w:rFonts w:ascii="Arial" w:eastAsia="Arial" w:hAnsi="Arial" w:cs="Arial"/>
                <w:sz w:val="19"/>
              </w:rPr>
              <w:t>1.3</w:t>
            </w:r>
          </w:p>
        </w:tc>
        <w:tc>
          <w:tcPr>
            <w:tcW w:w="1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746E93" w14:textId="77777777" w:rsidR="00CC2E33" w:rsidRDefault="00770CB0">
            <w:pPr>
              <w:ind w:left="29"/>
            </w:pPr>
            <w:r>
              <w:rPr>
                <w:rFonts w:ascii="Arial" w:eastAsia="Arial" w:hAnsi="Arial" w:cs="Arial"/>
                <w:sz w:val="19"/>
              </w:rPr>
              <w:t>KNNR 1/202/3</w:t>
            </w:r>
          </w:p>
        </w:tc>
        <w:tc>
          <w:tcPr>
            <w:tcW w:w="7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C2E9D3" w14:textId="77777777" w:rsidR="00CC2E33" w:rsidRDefault="00770CB0">
            <w:pPr>
              <w:ind w:left="29"/>
            </w:pPr>
            <w:r>
              <w:rPr>
                <w:rFonts w:ascii="Arial" w:eastAsia="Arial" w:hAnsi="Arial" w:cs="Arial"/>
                <w:sz w:val="19"/>
              </w:rPr>
              <w:t>Roboty ziemne wykonywane koparkami podsiębiernymi, z transportem urobku samochodami samowyładowczymi na odległość do 1·km, koparka 0,25 m3, kategoria gruntu I-II (</w:t>
            </w:r>
            <w:proofErr w:type="spellStart"/>
            <w:r>
              <w:rPr>
                <w:rFonts w:ascii="Arial" w:eastAsia="Arial" w:hAnsi="Arial" w:cs="Arial"/>
                <w:sz w:val="19"/>
              </w:rPr>
              <w:t>poszerzerzenie</w:t>
            </w:r>
            <w:proofErr w:type="spellEnd"/>
            <w:r>
              <w:rPr>
                <w:rFonts w:ascii="Arial" w:eastAsia="Arial" w:hAnsi="Arial" w:cs="Arial"/>
                <w:sz w:val="19"/>
              </w:rPr>
              <w:t xml:space="preserve"> 500 </w:t>
            </w:r>
            <w:proofErr w:type="spellStart"/>
            <w:r>
              <w:rPr>
                <w:rFonts w:ascii="Arial" w:eastAsia="Arial" w:hAnsi="Arial" w:cs="Arial"/>
                <w:sz w:val="19"/>
              </w:rPr>
              <w:t>mb</w:t>
            </w:r>
            <w:proofErr w:type="spellEnd"/>
            <w:r>
              <w:rPr>
                <w:rFonts w:ascii="Arial" w:eastAsia="Arial" w:hAnsi="Arial" w:cs="Arial"/>
                <w:sz w:val="19"/>
              </w:rPr>
              <w:t xml:space="preserve"> x 1,2 x 0,2 m)+ rozjazdy 60 m2 x 0,2 m)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D911733" w14:textId="77777777" w:rsidR="00CC2E33" w:rsidRDefault="00770CB0">
            <w:pPr>
              <w:ind w:left="29"/>
              <w:jc w:val="both"/>
            </w:pPr>
            <w:r>
              <w:rPr>
                <w:rFonts w:ascii="Arial" w:eastAsia="Arial" w:hAnsi="Arial" w:cs="Arial"/>
                <w:sz w:val="19"/>
              </w:rPr>
              <w:t>m3</w:t>
            </w:r>
          </w:p>
        </w:tc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233C74F" w14:textId="77777777" w:rsidR="00CC2E33" w:rsidRDefault="00CC2E33"/>
        </w:tc>
        <w:tc>
          <w:tcPr>
            <w:tcW w:w="943" w:type="dxa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bottom"/>
          </w:tcPr>
          <w:p w14:paraId="7771FBFC" w14:textId="77777777" w:rsidR="00CC2E33" w:rsidRDefault="00770CB0">
            <w:pPr>
              <w:jc w:val="right"/>
            </w:pPr>
            <w:r>
              <w:rPr>
                <w:rFonts w:ascii="Arial" w:eastAsia="Arial" w:hAnsi="Arial" w:cs="Arial"/>
                <w:sz w:val="19"/>
              </w:rPr>
              <w:t>132,00</w:t>
            </w:r>
          </w:p>
        </w:tc>
      </w:tr>
      <w:tr w:rsidR="00CC2E33" w14:paraId="30CC8203" w14:textId="77777777">
        <w:trPr>
          <w:trHeight w:val="480"/>
        </w:trPr>
        <w:tc>
          <w:tcPr>
            <w:tcW w:w="468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38A46992" w14:textId="77777777" w:rsidR="00CC2E33" w:rsidRDefault="00770CB0">
            <w:pPr>
              <w:ind w:left="29"/>
            </w:pPr>
            <w:r>
              <w:rPr>
                <w:rFonts w:ascii="Arial" w:eastAsia="Arial" w:hAnsi="Arial" w:cs="Arial"/>
                <w:sz w:val="19"/>
              </w:rPr>
              <w:t>1.4</w:t>
            </w:r>
          </w:p>
        </w:tc>
        <w:tc>
          <w:tcPr>
            <w:tcW w:w="1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72D697" w14:textId="77777777" w:rsidR="00CC2E33" w:rsidRDefault="00770CB0">
            <w:pPr>
              <w:ind w:left="29"/>
            </w:pPr>
            <w:r>
              <w:rPr>
                <w:rFonts w:ascii="Arial" w:eastAsia="Arial" w:hAnsi="Arial" w:cs="Arial"/>
                <w:sz w:val="19"/>
              </w:rPr>
              <w:t xml:space="preserve">KNNR 6/103/3 </w:t>
            </w:r>
          </w:p>
          <w:p w14:paraId="4E9F1C72" w14:textId="77777777" w:rsidR="00CC2E33" w:rsidRDefault="00770CB0">
            <w:pPr>
              <w:ind w:left="29"/>
            </w:pPr>
            <w:r>
              <w:rPr>
                <w:rFonts w:ascii="Arial" w:eastAsia="Arial" w:hAnsi="Arial" w:cs="Arial"/>
                <w:sz w:val="19"/>
              </w:rPr>
              <w:t>(1)</w:t>
            </w:r>
          </w:p>
        </w:tc>
        <w:tc>
          <w:tcPr>
            <w:tcW w:w="7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132717" w14:textId="77777777" w:rsidR="00CC2E33" w:rsidRDefault="00770CB0">
            <w:pPr>
              <w:ind w:left="29"/>
            </w:pPr>
            <w:r>
              <w:rPr>
                <w:rFonts w:ascii="Arial" w:eastAsia="Arial" w:hAnsi="Arial" w:cs="Arial"/>
                <w:sz w:val="19"/>
              </w:rPr>
              <w:t xml:space="preserve">Analogia Zagęszczanie podłoża pod warstwy konstrukcyjne nawierzchni, wykonywane mechanicznie, kategoria gruntu II-VI, ( 500  </w:t>
            </w:r>
            <w:proofErr w:type="spellStart"/>
            <w:r>
              <w:rPr>
                <w:rFonts w:ascii="Arial" w:eastAsia="Arial" w:hAnsi="Arial" w:cs="Arial"/>
                <w:sz w:val="19"/>
              </w:rPr>
              <w:t>mb</w:t>
            </w:r>
            <w:proofErr w:type="spellEnd"/>
            <w:r>
              <w:rPr>
                <w:rFonts w:ascii="Arial" w:eastAsia="Arial" w:hAnsi="Arial" w:cs="Arial"/>
                <w:sz w:val="19"/>
              </w:rPr>
              <w:t xml:space="preserve"> x 1,2 m)+ 60m2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ECF89D9" w14:textId="77777777" w:rsidR="00CC2E33" w:rsidRDefault="00770CB0">
            <w:pPr>
              <w:ind w:left="29"/>
              <w:jc w:val="both"/>
            </w:pPr>
            <w:r>
              <w:rPr>
                <w:rFonts w:ascii="Arial" w:eastAsia="Arial" w:hAnsi="Arial" w:cs="Arial"/>
                <w:sz w:val="19"/>
              </w:rPr>
              <w:t>m2</w:t>
            </w:r>
          </w:p>
        </w:tc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AE84AA1" w14:textId="77777777" w:rsidR="00CC2E33" w:rsidRDefault="00CC2E33"/>
        </w:tc>
        <w:tc>
          <w:tcPr>
            <w:tcW w:w="943" w:type="dxa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bottom"/>
          </w:tcPr>
          <w:p w14:paraId="3C840BFB" w14:textId="77777777" w:rsidR="00CC2E33" w:rsidRDefault="00770CB0">
            <w:pPr>
              <w:jc w:val="right"/>
            </w:pPr>
            <w:r>
              <w:rPr>
                <w:rFonts w:ascii="Arial" w:eastAsia="Arial" w:hAnsi="Arial" w:cs="Arial"/>
                <w:sz w:val="19"/>
              </w:rPr>
              <w:t>660,00</w:t>
            </w:r>
          </w:p>
        </w:tc>
      </w:tr>
      <w:tr w:rsidR="00CC2E33" w14:paraId="55EDC998" w14:textId="77777777">
        <w:trPr>
          <w:trHeight w:val="480"/>
        </w:trPr>
        <w:tc>
          <w:tcPr>
            <w:tcW w:w="468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30A48129" w14:textId="77777777" w:rsidR="00CC2E33" w:rsidRDefault="00770CB0">
            <w:pPr>
              <w:ind w:left="29"/>
            </w:pPr>
            <w:r>
              <w:rPr>
                <w:rFonts w:ascii="Arial" w:eastAsia="Arial" w:hAnsi="Arial" w:cs="Arial"/>
                <w:sz w:val="19"/>
              </w:rPr>
              <w:t>1.5</w:t>
            </w:r>
          </w:p>
        </w:tc>
        <w:tc>
          <w:tcPr>
            <w:tcW w:w="1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FBD418" w14:textId="77777777" w:rsidR="00CC2E33" w:rsidRDefault="00770CB0">
            <w:pPr>
              <w:ind w:left="29"/>
            </w:pPr>
            <w:r>
              <w:rPr>
                <w:rFonts w:ascii="Arial" w:eastAsia="Arial" w:hAnsi="Arial" w:cs="Arial"/>
                <w:sz w:val="19"/>
              </w:rPr>
              <w:t>KNNR 6/113/2</w:t>
            </w:r>
          </w:p>
        </w:tc>
        <w:tc>
          <w:tcPr>
            <w:tcW w:w="7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045A29" w14:textId="77777777" w:rsidR="00CC2E33" w:rsidRDefault="00770CB0">
            <w:pPr>
              <w:ind w:left="29"/>
            </w:pPr>
            <w:r>
              <w:rPr>
                <w:rFonts w:ascii="Arial" w:eastAsia="Arial" w:hAnsi="Arial" w:cs="Arial"/>
                <w:sz w:val="19"/>
              </w:rPr>
              <w:t xml:space="preserve">Podbudowy z kruszyw łamanych, warstwa dolna, po zagęszczeniu 20·cm  500 </w:t>
            </w:r>
            <w:proofErr w:type="spellStart"/>
            <w:r>
              <w:rPr>
                <w:rFonts w:ascii="Arial" w:eastAsia="Arial" w:hAnsi="Arial" w:cs="Arial"/>
                <w:sz w:val="19"/>
              </w:rPr>
              <w:t>mb</w:t>
            </w:r>
            <w:proofErr w:type="spellEnd"/>
            <w:r>
              <w:rPr>
                <w:rFonts w:ascii="Arial" w:eastAsia="Arial" w:hAnsi="Arial" w:cs="Arial"/>
                <w:sz w:val="19"/>
              </w:rPr>
              <w:t xml:space="preserve"> x 1,2 m ) </w:t>
            </w:r>
            <w:proofErr w:type="spellStart"/>
            <w:r>
              <w:rPr>
                <w:rFonts w:ascii="Arial" w:eastAsia="Arial" w:hAnsi="Arial" w:cs="Arial"/>
                <w:sz w:val="19"/>
              </w:rPr>
              <w:t>poszerzeniie</w:t>
            </w:r>
            <w:proofErr w:type="spellEnd"/>
            <w:r>
              <w:rPr>
                <w:rFonts w:ascii="Arial" w:eastAsia="Arial" w:hAnsi="Arial" w:cs="Arial"/>
                <w:sz w:val="19"/>
              </w:rPr>
              <w:t xml:space="preserve"> +2 rozjazd y ; 60 m2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303AEA3" w14:textId="77777777" w:rsidR="00CC2E33" w:rsidRDefault="00770CB0">
            <w:pPr>
              <w:ind w:left="29"/>
              <w:jc w:val="both"/>
            </w:pPr>
            <w:r>
              <w:rPr>
                <w:rFonts w:ascii="Arial" w:eastAsia="Arial" w:hAnsi="Arial" w:cs="Arial"/>
                <w:sz w:val="19"/>
              </w:rPr>
              <w:t>m2</w:t>
            </w:r>
          </w:p>
        </w:tc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F4F7197" w14:textId="77777777" w:rsidR="00CC2E33" w:rsidRDefault="00CC2E33"/>
        </w:tc>
        <w:tc>
          <w:tcPr>
            <w:tcW w:w="943" w:type="dxa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bottom"/>
          </w:tcPr>
          <w:p w14:paraId="15C5878C" w14:textId="77777777" w:rsidR="00CC2E33" w:rsidRDefault="00770CB0">
            <w:pPr>
              <w:jc w:val="right"/>
            </w:pPr>
            <w:r>
              <w:rPr>
                <w:rFonts w:ascii="Arial" w:eastAsia="Arial" w:hAnsi="Arial" w:cs="Arial"/>
                <w:sz w:val="19"/>
              </w:rPr>
              <w:t>660,00</w:t>
            </w:r>
          </w:p>
        </w:tc>
      </w:tr>
      <w:tr w:rsidR="00CC2E33" w14:paraId="53EE5FA5" w14:textId="77777777">
        <w:trPr>
          <w:trHeight w:val="480"/>
        </w:trPr>
        <w:tc>
          <w:tcPr>
            <w:tcW w:w="468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1E5BADDA" w14:textId="77777777" w:rsidR="00CC2E33" w:rsidRDefault="00770CB0">
            <w:pPr>
              <w:ind w:left="29"/>
            </w:pPr>
            <w:r>
              <w:rPr>
                <w:rFonts w:ascii="Arial" w:eastAsia="Arial" w:hAnsi="Arial" w:cs="Arial"/>
                <w:sz w:val="19"/>
              </w:rPr>
              <w:t>1.6</w:t>
            </w:r>
          </w:p>
        </w:tc>
        <w:tc>
          <w:tcPr>
            <w:tcW w:w="1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2951AC" w14:textId="77777777" w:rsidR="00CC2E33" w:rsidRDefault="00770CB0">
            <w:pPr>
              <w:ind w:left="29"/>
            </w:pPr>
            <w:r>
              <w:rPr>
                <w:rFonts w:ascii="Arial" w:eastAsia="Arial" w:hAnsi="Arial" w:cs="Arial"/>
                <w:sz w:val="19"/>
              </w:rPr>
              <w:t>KNNR 6/113/5</w:t>
            </w:r>
          </w:p>
        </w:tc>
        <w:tc>
          <w:tcPr>
            <w:tcW w:w="7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2F0648" w14:textId="77777777" w:rsidR="00CC2E33" w:rsidRDefault="00770CB0">
            <w:pPr>
              <w:ind w:left="29"/>
            </w:pPr>
            <w:r>
              <w:rPr>
                <w:rFonts w:ascii="Arial" w:eastAsia="Arial" w:hAnsi="Arial" w:cs="Arial"/>
                <w:sz w:val="19"/>
              </w:rPr>
              <w:t xml:space="preserve">Analogia Podbudowy z kruszyw łamanych, warstwa górna, po zagęszczeniu 10·cm ( 500 x 4 m) + rozjazdy ; 60m2  UWAGA : wymóg rozłożenia kruszywa </w:t>
            </w:r>
            <w:proofErr w:type="spellStart"/>
            <w:r>
              <w:rPr>
                <w:rFonts w:ascii="Arial" w:eastAsia="Arial" w:hAnsi="Arial" w:cs="Arial"/>
                <w:sz w:val="19"/>
              </w:rPr>
              <w:t>rozscielaczem</w:t>
            </w:r>
            <w:proofErr w:type="spellEnd"/>
          </w:p>
        </w:tc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110C6FA" w14:textId="77777777" w:rsidR="00CC2E33" w:rsidRDefault="00770CB0">
            <w:pPr>
              <w:ind w:left="29"/>
              <w:jc w:val="both"/>
            </w:pPr>
            <w:r>
              <w:rPr>
                <w:rFonts w:ascii="Arial" w:eastAsia="Arial" w:hAnsi="Arial" w:cs="Arial"/>
                <w:sz w:val="19"/>
              </w:rPr>
              <w:t>m2</w:t>
            </w:r>
          </w:p>
        </w:tc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BAE6852" w14:textId="77777777" w:rsidR="00CC2E33" w:rsidRDefault="00CC2E33"/>
        </w:tc>
        <w:tc>
          <w:tcPr>
            <w:tcW w:w="943" w:type="dxa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bottom"/>
          </w:tcPr>
          <w:p w14:paraId="5CE4E33C" w14:textId="77777777" w:rsidR="00CC2E33" w:rsidRDefault="00770CB0">
            <w:pPr>
              <w:ind w:left="156"/>
            </w:pPr>
            <w:r>
              <w:rPr>
                <w:rFonts w:ascii="Arial" w:eastAsia="Arial" w:hAnsi="Arial" w:cs="Arial"/>
                <w:sz w:val="19"/>
              </w:rPr>
              <w:t>2 060,00</w:t>
            </w:r>
          </w:p>
        </w:tc>
      </w:tr>
      <w:tr w:rsidR="00CC2E33" w14:paraId="42274352" w14:textId="77777777">
        <w:trPr>
          <w:trHeight w:val="480"/>
        </w:trPr>
        <w:tc>
          <w:tcPr>
            <w:tcW w:w="468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7AD81787" w14:textId="77777777" w:rsidR="00CC2E33" w:rsidRDefault="00770CB0">
            <w:pPr>
              <w:ind w:left="29"/>
            </w:pPr>
            <w:r>
              <w:rPr>
                <w:rFonts w:ascii="Arial" w:eastAsia="Arial" w:hAnsi="Arial" w:cs="Arial"/>
                <w:sz w:val="19"/>
              </w:rPr>
              <w:t>1.7</w:t>
            </w:r>
          </w:p>
        </w:tc>
        <w:tc>
          <w:tcPr>
            <w:tcW w:w="1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0B8709" w14:textId="77777777" w:rsidR="00CC2E33" w:rsidRDefault="00770CB0">
            <w:pPr>
              <w:ind w:left="29"/>
            </w:pPr>
            <w:r>
              <w:rPr>
                <w:rFonts w:ascii="Arial" w:eastAsia="Arial" w:hAnsi="Arial" w:cs="Arial"/>
                <w:sz w:val="19"/>
              </w:rPr>
              <w:t>KNR 201/215/1</w:t>
            </w:r>
          </w:p>
        </w:tc>
        <w:tc>
          <w:tcPr>
            <w:tcW w:w="7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483AD1" w14:textId="77777777" w:rsidR="00CC2E33" w:rsidRDefault="00770CB0">
            <w:pPr>
              <w:ind w:left="29"/>
            </w:pPr>
            <w:r>
              <w:rPr>
                <w:rFonts w:ascii="Arial" w:eastAsia="Arial" w:hAnsi="Arial" w:cs="Arial"/>
                <w:sz w:val="19"/>
              </w:rPr>
              <w:t xml:space="preserve">Wykopy oraz przekopy wykonywane koparkami przedsiębiernymi na odkład, koparka 0,15·m3, grunt kategorii I-II -odmulenie rowu 500  </w:t>
            </w:r>
            <w:proofErr w:type="spellStart"/>
            <w:r>
              <w:rPr>
                <w:rFonts w:ascii="Arial" w:eastAsia="Arial" w:hAnsi="Arial" w:cs="Arial"/>
                <w:sz w:val="19"/>
              </w:rPr>
              <w:t>mb</w:t>
            </w:r>
            <w:proofErr w:type="spellEnd"/>
            <w:r>
              <w:rPr>
                <w:rFonts w:ascii="Arial" w:eastAsia="Arial" w:hAnsi="Arial" w:cs="Arial"/>
                <w:sz w:val="19"/>
              </w:rPr>
              <w:t xml:space="preserve"> x0,3 m3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6050F88" w14:textId="77777777" w:rsidR="00CC2E33" w:rsidRDefault="00770CB0">
            <w:pPr>
              <w:ind w:left="29"/>
              <w:jc w:val="both"/>
            </w:pPr>
            <w:r>
              <w:rPr>
                <w:rFonts w:ascii="Arial" w:eastAsia="Arial" w:hAnsi="Arial" w:cs="Arial"/>
                <w:sz w:val="19"/>
              </w:rPr>
              <w:t>m3</w:t>
            </w:r>
          </w:p>
        </w:tc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B31C9AC" w14:textId="77777777" w:rsidR="00CC2E33" w:rsidRDefault="00CC2E33"/>
        </w:tc>
        <w:tc>
          <w:tcPr>
            <w:tcW w:w="943" w:type="dxa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bottom"/>
          </w:tcPr>
          <w:p w14:paraId="60128939" w14:textId="77777777" w:rsidR="00CC2E33" w:rsidRDefault="00770CB0">
            <w:pPr>
              <w:jc w:val="right"/>
            </w:pPr>
            <w:r>
              <w:rPr>
                <w:rFonts w:ascii="Arial" w:eastAsia="Arial" w:hAnsi="Arial" w:cs="Arial"/>
                <w:sz w:val="19"/>
              </w:rPr>
              <w:t>150,00</w:t>
            </w:r>
          </w:p>
        </w:tc>
      </w:tr>
      <w:tr w:rsidR="00CC2E33" w14:paraId="7EA112D4" w14:textId="77777777">
        <w:trPr>
          <w:trHeight w:val="480"/>
        </w:trPr>
        <w:tc>
          <w:tcPr>
            <w:tcW w:w="468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14:paraId="774E850A" w14:textId="77777777" w:rsidR="00CC2E33" w:rsidRDefault="00770CB0">
            <w:pPr>
              <w:ind w:left="29"/>
            </w:pPr>
            <w:r>
              <w:rPr>
                <w:rFonts w:ascii="Arial" w:eastAsia="Arial" w:hAnsi="Arial" w:cs="Arial"/>
                <w:sz w:val="19"/>
              </w:rPr>
              <w:t>1.8</w:t>
            </w:r>
          </w:p>
        </w:tc>
        <w:tc>
          <w:tcPr>
            <w:tcW w:w="1502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14:paraId="1A52D230" w14:textId="77777777" w:rsidR="00CC2E33" w:rsidRDefault="00770CB0">
            <w:pPr>
              <w:ind w:left="29"/>
              <w:jc w:val="both"/>
            </w:pPr>
            <w:r>
              <w:rPr>
                <w:rFonts w:ascii="Arial" w:eastAsia="Arial" w:hAnsi="Arial" w:cs="Arial"/>
                <w:sz w:val="19"/>
              </w:rPr>
              <w:t xml:space="preserve">KNNR 6/1301/3 </w:t>
            </w:r>
          </w:p>
          <w:p w14:paraId="76563128" w14:textId="77777777" w:rsidR="00CC2E33" w:rsidRDefault="00770CB0">
            <w:pPr>
              <w:ind w:left="29"/>
            </w:pPr>
            <w:r>
              <w:rPr>
                <w:rFonts w:ascii="Arial" w:eastAsia="Arial" w:hAnsi="Arial" w:cs="Arial"/>
                <w:sz w:val="19"/>
              </w:rPr>
              <w:t>(1)</w:t>
            </w:r>
          </w:p>
        </w:tc>
        <w:tc>
          <w:tcPr>
            <w:tcW w:w="7392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14:paraId="63A8D4CC" w14:textId="77777777" w:rsidR="00CC2E33" w:rsidRDefault="00770CB0">
            <w:pPr>
              <w:ind w:left="29"/>
            </w:pPr>
            <w:r>
              <w:rPr>
                <w:rFonts w:ascii="Arial" w:eastAsia="Arial" w:hAnsi="Arial" w:cs="Arial"/>
                <w:sz w:val="19"/>
              </w:rPr>
              <w:t xml:space="preserve">Naprawy dróg gruntowych oraz plantowanie poboczy, wyrównywanie z zagęszczeniem materiałem miejscowym ( 500 </w:t>
            </w:r>
            <w:proofErr w:type="spellStart"/>
            <w:r>
              <w:rPr>
                <w:rFonts w:ascii="Arial" w:eastAsia="Arial" w:hAnsi="Arial" w:cs="Arial"/>
                <w:sz w:val="19"/>
              </w:rPr>
              <w:t>mb</w:t>
            </w:r>
            <w:proofErr w:type="spellEnd"/>
            <w:r>
              <w:rPr>
                <w:rFonts w:ascii="Arial" w:eastAsia="Arial" w:hAnsi="Arial" w:cs="Arial"/>
                <w:sz w:val="19"/>
              </w:rPr>
              <w:t xml:space="preserve"> x 0,10 x 0,50 m) x 2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bottom"/>
          </w:tcPr>
          <w:p w14:paraId="5EF88D52" w14:textId="77777777" w:rsidR="00CC2E33" w:rsidRDefault="00770CB0">
            <w:pPr>
              <w:ind w:left="29"/>
              <w:jc w:val="both"/>
            </w:pPr>
            <w:r>
              <w:rPr>
                <w:rFonts w:ascii="Arial" w:eastAsia="Arial" w:hAnsi="Arial" w:cs="Arial"/>
                <w:sz w:val="19"/>
              </w:rPr>
              <w:t>m3</w:t>
            </w:r>
          </w:p>
        </w:tc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nil"/>
            </w:tcBorders>
          </w:tcPr>
          <w:p w14:paraId="00525C42" w14:textId="77777777" w:rsidR="00CC2E33" w:rsidRDefault="00CC2E33"/>
        </w:tc>
        <w:tc>
          <w:tcPr>
            <w:tcW w:w="943" w:type="dxa"/>
            <w:tcBorders>
              <w:top w:val="single" w:sz="2" w:space="0" w:color="000000"/>
              <w:left w:val="nil"/>
              <w:bottom w:val="single" w:sz="5" w:space="0" w:color="000000"/>
              <w:right w:val="single" w:sz="5" w:space="0" w:color="000000"/>
            </w:tcBorders>
            <w:vAlign w:val="bottom"/>
          </w:tcPr>
          <w:p w14:paraId="72A9FECE" w14:textId="77777777" w:rsidR="00CC2E33" w:rsidRDefault="00770CB0">
            <w:pPr>
              <w:jc w:val="right"/>
            </w:pPr>
            <w:r>
              <w:rPr>
                <w:rFonts w:ascii="Arial" w:eastAsia="Arial" w:hAnsi="Arial" w:cs="Arial"/>
                <w:sz w:val="19"/>
              </w:rPr>
              <w:t>50,00</w:t>
            </w:r>
          </w:p>
        </w:tc>
      </w:tr>
    </w:tbl>
    <w:p w14:paraId="045C501F" w14:textId="77777777" w:rsidR="00CC2E33" w:rsidRDefault="00770CB0">
      <w:pPr>
        <w:spacing w:after="0" w:line="242" w:lineRule="auto"/>
        <w:ind w:left="6977" w:right="38"/>
        <w:jc w:val="right"/>
      </w:pPr>
      <w:r>
        <w:rPr>
          <w:rFonts w:ascii="Arial" w:eastAsia="Arial" w:hAnsi="Arial" w:cs="Arial"/>
          <w:sz w:val="19"/>
        </w:rPr>
        <w:t>Kosztorys inwestorski przebudowa drogi Wysoka Gł.-</w:t>
      </w:r>
      <w:proofErr w:type="spellStart"/>
      <w:r>
        <w:rPr>
          <w:rFonts w:ascii="Arial" w:eastAsia="Arial" w:hAnsi="Arial" w:cs="Arial"/>
          <w:sz w:val="19"/>
        </w:rPr>
        <w:t>Tajecina</w:t>
      </w:r>
      <w:proofErr w:type="spellEnd"/>
    </w:p>
    <w:sectPr w:rsidR="00CC2E33">
      <w:pgSz w:w="11900" w:h="16840"/>
      <w:pgMar w:top="1440" w:right="344" w:bottom="1440" w:left="37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E33"/>
    <w:rsid w:val="00503918"/>
    <w:rsid w:val="006708DC"/>
    <w:rsid w:val="00770CB0"/>
    <w:rsid w:val="00CC2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0B405"/>
  <w15:docId w15:val="{5269B582-47EA-4637-9C5B-DDE3F5CE4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245</Words>
  <Characters>1476</Characters>
  <Application>Microsoft Office Word</Application>
  <DocSecurity>4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Wydruk kosztorysu</vt:lpstr>
    </vt:vector>
  </TitlesOfParts>
  <Company/>
  <LinksUpToDate>false</LinksUpToDate>
  <CharactersWithSpaces>1718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Wydruk kosztorysu</dc:title>
  <dc:subject/>
  <dc:creator>bogdan.kocha</dc:creator>
  <cp:keywords/>
  <cp:lastModifiedBy>Monika Płoch</cp:lastModifiedBy>
  <cp:revision>2</cp:revision>
  <dcterms:created xsi:type="dcterms:W3CDTF">2024-08-27T08:36:00Z</dcterms:created>
  <dcterms:modified xsi:type="dcterms:W3CDTF">2024-08-27T08:36:00Z</dcterms:modified>
</cp:coreProperties>
</file>