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3AF" w14:textId="06FB76F6" w:rsidR="00376C56" w:rsidRPr="00F12292" w:rsidRDefault="009364C7" w:rsidP="00F1229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   </w:t>
      </w:r>
      <w:r w:rsidR="00EA0C87" w:rsidRPr="00F12292">
        <w:rPr>
          <w:rFonts w:ascii="Arial" w:hAnsi="Arial" w:cs="Arial"/>
          <w:sz w:val="20"/>
          <w:szCs w:val="20"/>
        </w:rPr>
        <w:t xml:space="preserve">Zielona Góra, dnia </w:t>
      </w:r>
      <w:r w:rsidR="001D1BDB" w:rsidRPr="00F12292">
        <w:rPr>
          <w:rFonts w:ascii="Arial" w:hAnsi="Arial" w:cs="Arial"/>
          <w:sz w:val="20"/>
          <w:szCs w:val="20"/>
        </w:rPr>
        <w:t xml:space="preserve">20 marca 2023 </w:t>
      </w:r>
      <w:r w:rsidR="00376C56" w:rsidRPr="00F12292">
        <w:rPr>
          <w:rFonts w:ascii="Arial" w:hAnsi="Arial" w:cs="Arial"/>
          <w:sz w:val="20"/>
          <w:szCs w:val="20"/>
        </w:rPr>
        <w:t>r.</w:t>
      </w:r>
    </w:p>
    <w:p w14:paraId="488B63F8" w14:textId="14DCFA1F" w:rsidR="00147D1B" w:rsidRPr="00F12292" w:rsidRDefault="00EA0C8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ME.AG.01.0</w:t>
      </w:r>
      <w:r w:rsidR="001D1BDB" w:rsidRPr="00F12292">
        <w:rPr>
          <w:rFonts w:ascii="Arial" w:hAnsi="Arial" w:cs="Arial"/>
          <w:sz w:val="20"/>
          <w:szCs w:val="20"/>
        </w:rPr>
        <w:t>3</w:t>
      </w:r>
      <w:r w:rsidRPr="00F12292">
        <w:rPr>
          <w:rFonts w:ascii="Arial" w:hAnsi="Arial" w:cs="Arial"/>
          <w:sz w:val="20"/>
          <w:szCs w:val="20"/>
        </w:rPr>
        <w:t>.202</w:t>
      </w:r>
      <w:r w:rsidR="001D1BDB" w:rsidRPr="00F12292">
        <w:rPr>
          <w:rFonts w:ascii="Arial" w:hAnsi="Arial" w:cs="Arial"/>
          <w:sz w:val="20"/>
          <w:szCs w:val="20"/>
        </w:rPr>
        <w:t>3</w:t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sz w:val="20"/>
          <w:szCs w:val="20"/>
        </w:rPr>
        <w:tab/>
      </w:r>
      <w:r w:rsidR="00147D1B" w:rsidRPr="00F12292">
        <w:rPr>
          <w:rFonts w:ascii="Arial" w:hAnsi="Arial" w:cs="Arial"/>
          <w:b/>
          <w:bCs/>
          <w:sz w:val="20"/>
          <w:szCs w:val="20"/>
        </w:rPr>
        <w:tab/>
      </w:r>
    </w:p>
    <w:p w14:paraId="3779B8E3" w14:textId="46C9B4A7" w:rsidR="00BE37B3" w:rsidRPr="00F12292" w:rsidRDefault="00BE37B3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245764" w14:textId="6439604E" w:rsidR="00E17EEE" w:rsidRPr="00F12292" w:rsidRDefault="00E17EEE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308D65" w14:textId="2DB365CE" w:rsidR="00E17EEE" w:rsidRPr="00F12292" w:rsidRDefault="00E17EEE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556614" w14:textId="2539E9BB" w:rsidR="00EA0C87" w:rsidRPr="00F12292" w:rsidRDefault="00EA0C8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C863F4" w14:textId="77777777" w:rsidR="00EA0C87" w:rsidRPr="00F12292" w:rsidRDefault="00EA0C8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510AAD" w14:textId="2C59F0BF" w:rsidR="00147D1B" w:rsidRPr="00F12292" w:rsidRDefault="00147D1B" w:rsidP="00F12292">
      <w:pPr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Wykonawcy</w:t>
      </w:r>
    </w:p>
    <w:p w14:paraId="73A75438" w14:textId="1704D233" w:rsidR="00147D1B" w:rsidRPr="00F12292" w:rsidRDefault="00147D1B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</w:r>
      <w:r w:rsidRPr="00F12292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541FB43E" w14:textId="57AF6A3F" w:rsidR="00147D1B" w:rsidRPr="00F12292" w:rsidRDefault="00147D1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8BCE39" w14:textId="31734AA8" w:rsidR="00EA0C87" w:rsidRPr="00F12292" w:rsidRDefault="00EA0C87" w:rsidP="00F12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03E2E1" w14:textId="77777777" w:rsidR="00EA0C87" w:rsidRPr="00F12292" w:rsidRDefault="00EA0C87" w:rsidP="00F12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E49D60" w14:textId="1B20D372" w:rsidR="00EA0C87" w:rsidRPr="00F12292" w:rsidRDefault="00376C56" w:rsidP="00F122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Dotyczy postępowania: </w:t>
      </w:r>
      <w:r w:rsidR="001D1BDB" w:rsidRPr="00F12292">
        <w:rPr>
          <w:rFonts w:ascii="Arial" w:hAnsi="Arial" w:cs="Arial"/>
          <w:sz w:val="20"/>
          <w:szCs w:val="20"/>
        </w:rPr>
        <w:t>„Budowa infrastruktury wodno-kanalizacyjnej oraz drogowej na terenie Muzeum Etnograficznego w Zielonej Górze - Ochli</w:t>
      </w:r>
    </w:p>
    <w:p w14:paraId="71E109A7" w14:textId="77777777" w:rsidR="00EA0C87" w:rsidRPr="00F12292" w:rsidRDefault="00EA0C87" w:rsidP="00F122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185FB6" w14:textId="43238F08" w:rsidR="00EA0C87" w:rsidRPr="00F12292" w:rsidRDefault="00EA0C87" w:rsidP="00F122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32EFB6" w14:textId="77777777" w:rsidR="00EA0C87" w:rsidRPr="00F12292" w:rsidRDefault="00EA0C87" w:rsidP="00F122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3082E0" w14:textId="3ECC2486" w:rsidR="00147D1B" w:rsidRPr="00F12292" w:rsidRDefault="00147D1B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 xml:space="preserve">Odpowiedzi na pytania Wykonawcy z dnia </w:t>
      </w:r>
      <w:r w:rsidR="001D1BDB" w:rsidRPr="00F12292">
        <w:rPr>
          <w:rFonts w:ascii="Arial" w:hAnsi="Arial" w:cs="Arial"/>
          <w:b/>
          <w:bCs/>
          <w:sz w:val="20"/>
          <w:szCs w:val="20"/>
        </w:rPr>
        <w:t>20 marca 2023 r</w:t>
      </w:r>
    </w:p>
    <w:p w14:paraId="263DC4C9" w14:textId="5D9A3702" w:rsidR="000140ED" w:rsidRPr="00F12292" w:rsidRDefault="000140ED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Informacja o zmianie treści SWZ i ogłoszenia o zamówieniu</w:t>
      </w:r>
    </w:p>
    <w:p w14:paraId="23CFFC42" w14:textId="7C6D3B5D" w:rsidR="00BE37B3" w:rsidRPr="00F12292" w:rsidRDefault="00147D1B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Informacja o zmianie terminu składania ofert</w:t>
      </w:r>
    </w:p>
    <w:p w14:paraId="3779C2DC" w14:textId="5F79D035" w:rsidR="000B2EBB" w:rsidRPr="00F12292" w:rsidRDefault="000B2EBB" w:rsidP="00F12292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bookmarkStart w:id="0" w:name="_Hlk76997101"/>
    </w:p>
    <w:p w14:paraId="5B49B1A9" w14:textId="613EA004" w:rsidR="001D1BDB" w:rsidRPr="00F12292" w:rsidRDefault="00DC410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Pytanie 1</w:t>
      </w:r>
    </w:p>
    <w:p w14:paraId="3DBFAB79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1. Dot. Rozdział 24 pkt. 2. </w:t>
      </w:r>
      <w:proofErr w:type="spellStart"/>
      <w:r w:rsidRPr="00F12292">
        <w:rPr>
          <w:rFonts w:ascii="Arial" w:hAnsi="Arial" w:cs="Arial"/>
          <w:sz w:val="20"/>
          <w:szCs w:val="20"/>
        </w:rPr>
        <w:t>Podpkt</w:t>
      </w:r>
      <w:proofErr w:type="spellEnd"/>
      <w:r w:rsidRPr="00F12292">
        <w:rPr>
          <w:rFonts w:ascii="Arial" w:hAnsi="Arial" w:cs="Arial"/>
          <w:sz w:val="20"/>
          <w:szCs w:val="20"/>
        </w:rPr>
        <w:t>. 4)</w:t>
      </w:r>
    </w:p>
    <w:p w14:paraId="7D22182C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„Wykonawca spełni warunek, jeżeli wykaże, że w okresie ostatnich 5 lat przed upływem</w:t>
      </w:r>
    </w:p>
    <w:p w14:paraId="20063A4F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terminu składania ofert, a jeżeli okres prowadzenia działalności jest krótszy - w tym okresie,</w:t>
      </w:r>
    </w:p>
    <w:p w14:paraId="29F7B8F3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wykonał należycie co najmniej 2 świadczenia polegające na wykonaniu robót budowlanych</w:t>
      </w:r>
    </w:p>
    <w:p w14:paraId="1F7F0A5C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polegających na budowie, przebudowie, rozbudowie, odbudowie, modernizacji, remoncie,</w:t>
      </w:r>
    </w:p>
    <w:p w14:paraId="67BD3B38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remoncie konserwatorskim lub rewitalizacji obiektu budowlanego o wartości 3.000.000,00 zł</w:t>
      </w:r>
    </w:p>
    <w:p w14:paraId="6195BE57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(słownie: trzy miliony złotych 00/100) brutto każde świadczenie.” Czy Zamawiający uzna za</w:t>
      </w:r>
    </w:p>
    <w:p w14:paraId="48B3F821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warunek spełniony jeśli Wykonawca wykaże, że realizował roboty budowlane polegające na</w:t>
      </w:r>
    </w:p>
    <w:p w14:paraId="3B42F2BD" w14:textId="06877351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przebudowie dróg położonych w obszarze objętym ochroną konserwatorską?</w:t>
      </w:r>
    </w:p>
    <w:p w14:paraId="155FA4A6" w14:textId="03FED03F" w:rsidR="001D1BDB" w:rsidRPr="00F12292" w:rsidRDefault="001D1BDB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Odpowiedź Zamawiającego:</w:t>
      </w:r>
    </w:p>
    <w:p w14:paraId="4C954C67" w14:textId="56F6A0A3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Zamawiający nie zmienia warunków udziału w postępowaniu. Zamawiający informuje, że ocena spełnienia warunków udziału w postępowaniu będzie miała miejsce po otwarciu ofert na podstawie przedłożonych dokumentów.</w:t>
      </w:r>
    </w:p>
    <w:p w14:paraId="19B6154F" w14:textId="77777777" w:rsidR="00F12292" w:rsidRDefault="00F12292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D7E07F" w14:textId="6D9574FE" w:rsidR="001D1BDB" w:rsidRPr="00F12292" w:rsidRDefault="00281280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Pytanie 2</w:t>
      </w:r>
    </w:p>
    <w:p w14:paraId="126713F4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2. Dot. Rozdział 24 pkt. 2. </w:t>
      </w:r>
      <w:proofErr w:type="spellStart"/>
      <w:r w:rsidRPr="00F12292">
        <w:rPr>
          <w:rFonts w:ascii="Arial" w:hAnsi="Arial" w:cs="Arial"/>
          <w:sz w:val="20"/>
          <w:szCs w:val="20"/>
        </w:rPr>
        <w:t>Podpkt</w:t>
      </w:r>
      <w:proofErr w:type="spellEnd"/>
      <w:r w:rsidRPr="00F12292">
        <w:rPr>
          <w:rFonts w:ascii="Arial" w:hAnsi="Arial" w:cs="Arial"/>
          <w:sz w:val="20"/>
          <w:szCs w:val="20"/>
        </w:rPr>
        <w:t>. 4)</w:t>
      </w:r>
    </w:p>
    <w:p w14:paraId="17754292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„Ww. osoby w myśl art. 37c. Ustawy o ochronie i opiece nad zabytkami powinny posiadać</w:t>
      </w:r>
    </w:p>
    <w:p w14:paraId="0887A718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uprawnienia budowlane oraz posiadać doświadczenie polegające na tym, że przez co najmniej</w:t>
      </w:r>
    </w:p>
    <w:p w14:paraId="57220534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18 miesięcy brała udział w robotach budowlanych prowadzonych przy zabytkach</w:t>
      </w:r>
    </w:p>
    <w:p w14:paraId="4F2E92A7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nieruchomych wpisanych do rejestru lub inwentarza muzeum będącego instytucją kultury.”</w:t>
      </w:r>
    </w:p>
    <w:p w14:paraId="48BCE6AF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Czy Zamawiający uzna za warunek spełniony jeśli Wykonawca wykaże, że dysponuje osobą,</w:t>
      </w:r>
    </w:p>
    <w:p w14:paraId="11EAB57F" w14:textId="77777777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która pełniła funkcje kierownika budowy przy przebudowie dróg położonych w obszarze</w:t>
      </w:r>
    </w:p>
    <w:p w14:paraId="469E1C4C" w14:textId="74418E84" w:rsidR="001D1BDB" w:rsidRPr="00F12292" w:rsidRDefault="001D1BD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objętym ochroną konserwatorską?</w:t>
      </w:r>
    </w:p>
    <w:p w14:paraId="049D7013" w14:textId="7D606BAD" w:rsidR="001D1BDB" w:rsidRPr="001D1BDB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292">
        <w:rPr>
          <w:rFonts w:ascii="Arial" w:hAnsi="Arial" w:cs="Arial"/>
          <w:b/>
          <w:bCs/>
          <w:color w:val="000000"/>
          <w:sz w:val="20"/>
          <w:szCs w:val="20"/>
        </w:rPr>
        <w:t>Pytanie 3</w:t>
      </w:r>
    </w:p>
    <w:p w14:paraId="26E13231" w14:textId="77777777" w:rsidR="001D1BDB" w:rsidRPr="001D1BDB" w:rsidRDefault="001D1BDB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1BDB">
        <w:rPr>
          <w:rFonts w:ascii="Arial" w:hAnsi="Arial" w:cs="Arial"/>
          <w:color w:val="000000"/>
          <w:sz w:val="20"/>
          <w:szCs w:val="20"/>
        </w:rPr>
        <w:t xml:space="preserve">3. Dot. Rozdział 24 pkt. 2. </w:t>
      </w:r>
      <w:proofErr w:type="spellStart"/>
      <w:r w:rsidRPr="001D1BDB">
        <w:rPr>
          <w:rFonts w:ascii="Arial" w:hAnsi="Arial" w:cs="Arial"/>
          <w:color w:val="000000"/>
          <w:sz w:val="20"/>
          <w:szCs w:val="20"/>
        </w:rPr>
        <w:t>Podpkt</w:t>
      </w:r>
      <w:proofErr w:type="spellEnd"/>
      <w:r w:rsidRPr="001D1BDB">
        <w:rPr>
          <w:rFonts w:ascii="Arial" w:hAnsi="Arial" w:cs="Arial"/>
          <w:color w:val="000000"/>
          <w:sz w:val="20"/>
          <w:szCs w:val="20"/>
        </w:rPr>
        <w:t xml:space="preserve">. 4 </w:t>
      </w:r>
    </w:p>
    <w:p w14:paraId="284F3880" w14:textId="77777777" w:rsidR="001D1BDB" w:rsidRPr="001D1BDB" w:rsidRDefault="001D1BDB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1BDB">
        <w:rPr>
          <w:rFonts w:ascii="Arial" w:hAnsi="Arial" w:cs="Arial"/>
          <w:i/>
          <w:iCs/>
          <w:color w:val="000000"/>
          <w:sz w:val="20"/>
          <w:szCs w:val="20"/>
        </w:rPr>
        <w:t xml:space="preserve">„Wykonawca spełni warunek, jeżeli wykaże w, że dysponuje co najmniej jedną osobą posiadającą stosowne do zakresu zamówienia uprawnienia budowlane w rozumieniu przepisów ustawy z dnia 7 lipca 1994 r. - Prawo budowlane (tj. Dz.U. 2021, poz. 2351 ze zm.) tj. upoważniające do kierowania robotami budowlanymi w specjalności konstrukcyjno-budowlanej lub odpowiadające im uprawnienia budowlane.” </w:t>
      </w:r>
    </w:p>
    <w:p w14:paraId="6BC69710" w14:textId="795C33DD" w:rsidR="001D1BDB" w:rsidRPr="00F12292" w:rsidRDefault="001D1BDB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color w:val="000000"/>
          <w:sz w:val="20"/>
          <w:szCs w:val="20"/>
        </w:rPr>
        <w:t xml:space="preserve">Ze względu na charakter zamówienia zwracamy się z prośbą o zmianę zapisu na specjalność </w:t>
      </w:r>
      <w:r w:rsidRPr="00F12292">
        <w:rPr>
          <w:rFonts w:ascii="Arial" w:hAnsi="Arial" w:cs="Arial"/>
          <w:b/>
          <w:bCs/>
          <w:color w:val="000000"/>
          <w:sz w:val="20"/>
          <w:szCs w:val="20"/>
        </w:rPr>
        <w:t>drogową.</w:t>
      </w:r>
    </w:p>
    <w:p w14:paraId="177276C0" w14:textId="3AE53F2B" w:rsidR="00DC4107" w:rsidRPr="00F12292" w:rsidRDefault="00DC4107" w:rsidP="00F122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Hlk104792802"/>
      <w:r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</w:t>
      </w:r>
      <w:r w:rsidR="00281280"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pytanie 2 i 3</w:t>
      </w:r>
      <w:r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bookmarkEnd w:id="1"/>
    <w:p w14:paraId="3A72980D" w14:textId="2D363B4D" w:rsidR="001D1BDB" w:rsidRPr="00F12292" w:rsidRDefault="00281280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Zamawiający zmienia SWZ i ogłoszenie w następujący sposób:</w:t>
      </w:r>
    </w:p>
    <w:p w14:paraId="0B393962" w14:textId="1348A7FD" w:rsidR="00EA0C87" w:rsidRPr="00F12292" w:rsidRDefault="00281280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 xml:space="preserve">Rozdział 24 pkt. 2. </w:t>
      </w:r>
      <w:proofErr w:type="spellStart"/>
      <w:r w:rsidRPr="00F12292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Pr="00F12292">
        <w:rPr>
          <w:rFonts w:ascii="Arial" w:hAnsi="Arial" w:cs="Arial"/>
          <w:b/>
          <w:bCs/>
          <w:sz w:val="20"/>
          <w:szCs w:val="20"/>
        </w:rPr>
        <w:t>. 4</w:t>
      </w:r>
      <w:r w:rsidRPr="00F12292">
        <w:rPr>
          <w:rFonts w:ascii="Arial" w:hAnsi="Arial" w:cs="Arial"/>
          <w:b/>
          <w:bCs/>
          <w:sz w:val="20"/>
          <w:szCs w:val="20"/>
        </w:rPr>
        <w:t xml:space="preserve"> SWZ:</w:t>
      </w:r>
      <w:r w:rsidR="00EA0C87" w:rsidRPr="00F12292">
        <w:rPr>
          <w:rFonts w:ascii="Arial" w:hAnsi="Arial" w:cs="Arial"/>
          <w:b/>
          <w:bCs/>
          <w:sz w:val="20"/>
          <w:szCs w:val="20"/>
        </w:rPr>
        <w:br/>
        <w:t>Było:</w:t>
      </w:r>
    </w:p>
    <w:p w14:paraId="4EFDB0C3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Wykonawca spełni warunek, jeżeli wykaże w, że dysponuje co najmniej jedną osobą posiadającą stosowne do zakresu zamówienia uprawnienia budowlane w rozumieniu przepisów ustawy z dnia 7 </w:t>
      </w:r>
      <w:r w:rsidRPr="00F12292">
        <w:rPr>
          <w:rFonts w:ascii="Arial" w:hAnsi="Arial" w:cs="Arial"/>
          <w:sz w:val="20"/>
          <w:szCs w:val="20"/>
        </w:rPr>
        <w:lastRenderedPageBreak/>
        <w:t xml:space="preserve">lipca 1994 r. - Prawo budowlane (tj. Dz.U. 2021, poz. 2351 ze zm.) tj. upoważniające do </w:t>
      </w:r>
      <w:r w:rsidRPr="00F12292">
        <w:rPr>
          <w:rFonts w:ascii="Arial" w:hAnsi="Arial" w:cs="Arial"/>
          <w:b/>
          <w:sz w:val="20"/>
          <w:szCs w:val="20"/>
          <w:u w:val="single"/>
        </w:rPr>
        <w:t xml:space="preserve">kierowania robotami budowlanymi w specjalności </w:t>
      </w:r>
      <w:r w:rsidRPr="00F12292">
        <w:rPr>
          <w:rFonts w:ascii="Arial" w:hAnsi="Arial" w:cs="Arial"/>
          <w:b/>
          <w:color w:val="FF0000"/>
          <w:sz w:val="20"/>
          <w:szCs w:val="20"/>
          <w:u w:val="single"/>
        </w:rPr>
        <w:t>konstrukcyjno-budowlanej</w:t>
      </w:r>
      <w:r w:rsidRPr="00F12292">
        <w:rPr>
          <w:rFonts w:ascii="Arial" w:hAnsi="Arial" w:cs="Arial"/>
          <w:color w:val="FF0000"/>
          <w:sz w:val="20"/>
          <w:szCs w:val="20"/>
        </w:rPr>
        <w:t xml:space="preserve"> </w:t>
      </w:r>
      <w:r w:rsidRPr="00F12292">
        <w:rPr>
          <w:rFonts w:ascii="Arial" w:hAnsi="Arial" w:cs="Arial"/>
          <w:sz w:val="20"/>
          <w:szCs w:val="20"/>
        </w:rPr>
        <w:t>lub odpowiadające im uprawnienia budowlane.</w:t>
      </w:r>
    </w:p>
    <w:p w14:paraId="75730E84" w14:textId="51DFB20A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Wykonawca spełni warunek, jeżeli wykaże w, że dysponuje co najmniej jedną osobą posiadającą</w:t>
      </w:r>
      <w:r w:rsidRPr="00F12292">
        <w:rPr>
          <w:rFonts w:ascii="Arial" w:hAnsi="Arial" w:cs="Arial"/>
          <w:sz w:val="20"/>
          <w:szCs w:val="20"/>
        </w:rPr>
        <w:t xml:space="preserve"> </w:t>
      </w:r>
      <w:r w:rsidRPr="00F12292">
        <w:rPr>
          <w:rFonts w:ascii="Arial" w:hAnsi="Arial" w:cs="Arial"/>
          <w:sz w:val="20"/>
          <w:szCs w:val="20"/>
        </w:rPr>
        <w:t xml:space="preserve">stosowne do zakresu zamówienia uprawnienia budowlane w rozumieniu przepisów ustawy z dnia 7 lipca 1994 r. - Prawo budowlane (tj. Dz.U. 2021, poz. 2351 ze zm.) tj. upoważniające do </w:t>
      </w:r>
      <w:r w:rsidRPr="00F12292">
        <w:rPr>
          <w:rFonts w:ascii="Arial" w:hAnsi="Arial" w:cs="Arial"/>
          <w:b/>
          <w:bCs/>
          <w:sz w:val="20"/>
          <w:szCs w:val="20"/>
          <w:u w:val="single"/>
        </w:rPr>
        <w:t>kierowania robotami budowlanymi w specjalności instalacyjnej w zakresie sieci, instalacji i urządzeń cieplnych, wentylacyjnych, gazowych, wodociągowych i kanalizacyjnych</w:t>
      </w:r>
      <w:r w:rsidRPr="00F12292">
        <w:rPr>
          <w:rFonts w:ascii="Arial" w:hAnsi="Arial" w:cs="Arial"/>
          <w:sz w:val="20"/>
          <w:szCs w:val="20"/>
        </w:rPr>
        <w:t xml:space="preserve">  lub odpowiadające im uprawnienia budowlane.</w:t>
      </w:r>
    </w:p>
    <w:p w14:paraId="6B637837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Uprawnienia, o których mowa powyżej, powinny być zgodne z ustawą z dnia 7 lipca 1994 r. Prawo budowlane (t. j. Dz. U. z 2021 r., poz. 2351 ze zm.) lub ważne odpowiadające im kwalifikacje, nadane na podstawie wcześniej obowiązujących przepisów upoważniające do kierowania robotami budowlanymi w zakresie objętym niniejszym zamówieniem.</w:t>
      </w:r>
    </w:p>
    <w:p w14:paraId="6207B909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W przypadku osób będących obywatelami państw członkowskich UE, Konfederacji Szwajcarskiej lub państw członkowskich (EFTA) - stron umowy o Europejskim Obszarze Gospodarczym - prawo do wykonywania samodzielnych funkcji technicznych w budownictwie na terytorium RP winno być potwierdzone odpowiednią decyzją o uznaniu kwalifikacji zawodowych lub prawa do świadczenia usług transgranicznych.</w:t>
      </w:r>
    </w:p>
    <w:p w14:paraId="5D526D34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Osoba ta musi posiadać aktualne zaświadczenie o przynależności do właściwej izby samorządu zawodowego oraz uprawnienia budowlane wymagane zgodnie z ustawą z dnia 7 lipca 1994 r. Prawo budowlane (t j. Dz. U. z 2021 r., poz. 2351 ze </w:t>
      </w:r>
      <w:proofErr w:type="spellStart"/>
      <w:r w:rsidRPr="00F12292">
        <w:rPr>
          <w:rFonts w:ascii="Arial" w:hAnsi="Arial" w:cs="Arial"/>
          <w:sz w:val="20"/>
          <w:szCs w:val="20"/>
        </w:rPr>
        <w:t>zm</w:t>
      </w:r>
      <w:proofErr w:type="spellEnd"/>
      <w:r w:rsidRPr="00F12292">
        <w:rPr>
          <w:rFonts w:ascii="Arial" w:hAnsi="Arial" w:cs="Arial"/>
          <w:sz w:val="20"/>
          <w:szCs w:val="20"/>
        </w:rPr>
        <w:t>) i – jeżeli jest to wymagane- ubezpieczenia od odpowiedzialności cywilnej.</w:t>
      </w:r>
    </w:p>
    <w:p w14:paraId="3E34430D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Dopuszcza się uprawnienia równoważne (w zakresie koniecznym do wykonania przedmiotu zamówienia) - dla osób, które posiadają uprawnienia uzyskane przed dniem wejścia w życie ustawy z dnia 7 lipca 1994 r. Prawo budowlane lub stwierdzenie posiadania przygotowania zawodowego do pełnienia samodzielnych funkcji technicznych w budownictwie i zachowały uprawnienia do pełnienia tych funkcji w dotychczasowym zakresie.</w:t>
      </w:r>
    </w:p>
    <w:p w14:paraId="75FD176C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2292">
        <w:rPr>
          <w:rFonts w:ascii="Arial" w:hAnsi="Arial" w:cs="Arial"/>
          <w:b/>
          <w:bCs/>
          <w:sz w:val="20"/>
          <w:szCs w:val="20"/>
          <w:u w:val="single"/>
        </w:rPr>
        <w:t>Ww. osoby w myśl art.  37c.  Ustawy o ochronie i opiece nad zabytkami powinny posiadać uprawnienia budowlane oraz posiadać doświadczenie polegające na tym, że przez co najmniej 18 miesięcy brała udział w robotach budowlanych prowadzonych przy zabytkach nieruchomych wpisanych do rejestru lub inwentarza muzeum będącego instytucją kultury.</w:t>
      </w:r>
    </w:p>
    <w:p w14:paraId="079A6D2B" w14:textId="4A5AB841" w:rsidR="00EA0C87" w:rsidRPr="00F12292" w:rsidRDefault="00EA0C8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9E30E0" w14:textId="387EDD4E" w:rsidR="00EA0C87" w:rsidRPr="00F12292" w:rsidRDefault="00EA0C8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Jest:</w:t>
      </w:r>
    </w:p>
    <w:p w14:paraId="6690EA41" w14:textId="1360182F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Wykonawca spełni warunek, jeżeli wykaże w, że dysponuje co najmniej jedną osobą posiadającą stosowne do zakresu zamówienia uprawnienia budowlane w rozumieniu przepisów ustawy z dnia 7 lipca 1994 r. - Prawo budowlane (tj. Dz.U. 2021, poz. 2351 ze zm.) tj. upoważniające do </w:t>
      </w:r>
      <w:r w:rsidRPr="00F12292">
        <w:rPr>
          <w:rFonts w:ascii="Arial" w:hAnsi="Arial" w:cs="Arial"/>
          <w:b/>
          <w:sz w:val="20"/>
          <w:szCs w:val="20"/>
          <w:u w:val="single"/>
        </w:rPr>
        <w:t xml:space="preserve">kierowania robotami budowlanymi w specjalności: </w:t>
      </w:r>
      <w:r w:rsidRPr="00F122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drogowej </w:t>
      </w:r>
      <w:r w:rsidRPr="00F12292">
        <w:rPr>
          <w:rFonts w:ascii="Arial" w:hAnsi="Arial" w:cs="Arial"/>
          <w:sz w:val="20"/>
          <w:szCs w:val="20"/>
        </w:rPr>
        <w:t>lub odpowiadające im uprawnienia budowlane.</w:t>
      </w:r>
    </w:p>
    <w:p w14:paraId="60779A93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Wykonawca spełni warunek, jeżeli wykaże w, że dysponuje co najmniej jedną osobą posiadającą stosowne do zakresu zamówienia uprawnienia budowlane w rozumieniu przepisów ustawy z dnia 7 lipca 1994 r. - Prawo budowlane (tj. Dz.U. 2021, poz. 2351 ze zm.) tj. upoważniające do </w:t>
      </w:r>
      <w:r w:rsidRPr="00F12292">
        <w:rPr>
          <w:rFonts w:ascii="Arial" w:hAnsi="Arial" w:cs="Arial"/>
          <w:b/>
          <w:bCs/>
          <w:sz w:val="20"/>
          <w:szCs w:val="20"/>
          <w:u w:val="single"/>
        </w:rPr>
        <w:t>kierowania robotami budowlanymi w specjalności instalacyjnej w zakresie sieci, instalacji i urządzeń cieplnych, wentylacyjnych, gazowych, wodociągowych i kanalizacyjnych</w:t>
      </w:r>
      <w:r w:rsidRPr="00F12292">
        <w:rPr>
          <w:rFonts w:ascii="Arial" w:hAnsi="Arial" w:cs="Arial"/>
          <w:sz w:val="20"/>
          <w:szCs w:val="20"/>
        </w:rPr>
        <w:t xml:space="preserve">  lub odpowiadające im uprawnienia budowlane.</w:t>
      </w:r>
    </w:p>
    <w:p w14:paraId="6771E6DF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Uprawnienia, o których mowa powyżej, powinny być zgodne z ustawą z dnia 7 lipca 1994 r. Prawo budowlane (t. j. Dz. U. z 2021 r., poz. 2351 ze zm.) lub ważne odpowiadające im kwalifikacje, nadane na podstawie wcześniej obowiązujących przepisów upoważniające do kierowania robotami budowlanymi w zakresie objętym niniejszym zamówieniem.</w:t>
      </w:r>
    </w:p>
    <w:p w14:paraId="17B2E151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W przypadku osób będących obywatelami państw członkowskich UE, Konfederacji Szwajcarskiej lub państw członkowskich (EFTA) - stron umowy o Europejskim Obszarze Gospodarczym - prawo do wykonywania samodzielnych funkcji technicznych w budownictwie na terytorium RP winno być potwierdzone odpowiednią decyzją o uznaniu kwalifikacji zawodowych lub prawa do świadczenia usług transgranicznych.</w:t>
      </w:r>
    </w:p>
    <w:p w14:paraId="447A8DE8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Osoba ta musi posiadać aktualne zaświadczenie o przynależności do właściwej izby samorządu zawodowego oraz uprawnienia budowlane wymagane zgodnie z ustawą z dnia 7 lipca 1994 r. Prawo budowlane (t j. Dz. U. z 2021 r., poz. 2351 ze </w:t>
      </w:r>
      <w:proofErr w:type="spellStart"/>
      <w:r w:rsidRPr="00F12292">
        <w:rPr>
          <w:rFonts w:ascii="Arial" w:hAnsi="Arial" w:cs="Arial"/>
          <w:sz w:val="20"/>
          <w:szCs w:val="20"/>
        </w:rPr>
        <w:t>zm</w:t>
      </w:r>
      <w:proofErr w:type="spellEnd"/>
      <w:r w:rsidRPr="00F12292">
        <w:rPr>
          <w:rFonts w:ascii="Arial" w:hAnsi="Arial" w:cs="Arial"/>
          <w:sz w:val="20"/>
          <w:szCs w:val="20"/>
        </w:rPr>
        <w:t>) i – jeżeli jest to wymagane- ubezpieczenia od odpowiedzialności cywilnej.</w:t>
      </w:r>
    </w:p>
    <w:p w14:paraId="2CA2E0F0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Dopuszcza się uprawnienia równoważne (w zakresie koniecznym do wykonania przedmiotu zamówienia) - dla osób, które posiadają uprawnienia uzyskane przed dniem wejścia w życie ustawy z dnia 7 lipca 1994 r. Prawo budowlane lub stwierdzenie posiadania przygotowania zawodowego do </w:t>
      </w:r>
      <w:r w:rsidRPr="00F12292">
        <w:rPr>
          <w:rFonts w:ascii="Arial" w:hAnsi="Arial" w:cs="Arial"/>
          <w:sz w:val="20"/>
          <w:szCs w:val="20"/>
        </w:rPr>
        <w:lastRenderedPageBreak/>
        <w:t>pełnienia samodzielnych funkcji technicznych w budownictwie i zachowały uprawnienia do pełnienia tych funkcji w dotychczasowym zakresie.</w:t>
      </w:r>
    </w:p>
    <w:p w14:paraId="7F9C20FD" w14:textId="77777777" w:rsidR="00281280" w:rsidRPr="00F12292" w:rsidRDefault="00281280" w:rsidP="00F12292">
      <w:pPr>
        <w:spacing w:after="0" w:line="240" w:lineRule="auto"/>
        <w:ind w:right="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2292">
        <w:rPr>
          <w:rFonts w:ascii="Arial" w:hAnsi="Arial" w:cs="Arial"/>
          <w:b/>
          <w:bCs/>
          <w:sz w:val="20"/>
          <w:szCs w:val="20"/>
          <w:u w:val="single"/>
        </w:rPr>
        <w:t>Ww. osoby w myśl art.  37c.  Ustawy o ochronie i opiece nad zabytkami powinny posiadać uprawnienia budowlane oraz posiadać doświadczenie polegające na tym, że przez co najmniej 18 miesięcy brała udział w robotach budowlanych prowadzonych przy zabytkach nieruchomych wpisanych do rejestru lub inwentarza muzeum będącego instytucją kultury.</w:t>
      </w:r>
    </w:p>
    <w:p w14:paraId="0FFAD592" w14:textId="24E0045A" w:rsidR="00EA0C87" w:rsidRPr="00F12292" w:rsidRDefault="00EA0C8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13C105" w14:textId="142D9775" w:rsidR="00EA0C87" w:rsidRPr="00F12292" w:rsidRDefault="00EA0C87" w:rsidP="00F122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>W pozostałym zakresie treść warunku udziału pozostaje bez zmian.</w:t>
      </w:r>
    </w:p>
    <w:p w14:paraId="0DBD667D" w14:textId="77777777" w:rsidR="00281280" w:rsidRPr="00F12292" w:rsidRDefault="00281280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8FC2FE" w14:textId="7F1F7E3B" w:rsidR="00DC4107" w:rsidRPr="00F12292" w:rsidRDefault="00DC410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281280" w:rsidRPr="00F12292">
        <w:rPr>
          <w:rFonts w:ascii="Arial" w:hAnsi="Arial" w:cs="Arial"/>
          <w:b/>
          <w:bCs/>
          <w:sz w:val="20"/>
          <w:szCs w:val="20"/>
        </w:rPr>
        <w:t>4</w:t>
      </w:r>
    </w:p>
    <w:p w14:paraId="58EE7F8C" w14:textId="06877BCF" w:rsidR="00EA0C87" w:rsidRPr="00F12292" w:rsidRDefault="00281280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hAnsi="Arial" w:cs="Arial"/>
          <w:color w:val="000000"/>
          <w:sz w:val="20"/>
          <w:szCs w:val="20"/>
        </w:rPr>
        <w:t>Wykonawca zwraca się z prośbą do Zamawiającego o przesunięcie terminu składania ofert na dzień 28.03.2023 r., z uwagi na obszerny zakres przedmiotu zamówienia, który uniemożliwia dokonanie rzetelnej wyceny pełnego zakresu robót w terminie do 21.03.2023 r.</w:t>
      </w:r>
    </w:p>
    <w:p w14:paraId="42E1F979" w14:textId="4C8301F2" w:rsidR="00DC4107" w:rsidRPr="00F12292" w:rsidRDefault="00DC4107" w:rsidP="00F122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Zamawiającego:</w:t>
      </w:r>
    </w:p>
    <w:p w14:paraId="20DCBFF0" w14:textId="1A04B4F7" w:rsidR="005922F2" w:rsidRPr="00F12292" w:rsidRDefault="00EA0C87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>Zamawiający nie wyraża zgody na zmianę SWZ w przedmiotowym zakresie</w:t>
      </w:r>
      <w:r w:rsidR="00281280"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 i wyraża zgodę na wydłużenie terminu składania ofert do dnia </w:t>
      </w:r>
      <w:r w:rsidR="00281280"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 marca 2023 r. do godziny 10.00</w:t>
      </w:r>
      <w:r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6C9D5704" w14:textId="51BA4C44" w:rsidR="00DC4107" w:rsidRPr="00F12292" w:rsidRDefault="00DC4107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8630529" w14:textId="245E253D" w:rsidR="00281280" w:rsidRPr="00F12292" w:rsidRDefault="00281280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 xml:space="preserve">Pytanie </w:t>
      </w:r>
      <w:r w:rsidRPr="00F12292">
        <w:rPr>
          <w:rFonts w:ascii="Arial" w:hAnsi="Arial" w:cs="Arial"/>
          <w:b/>
          <w:bCs/>
          <w:sz w:val="20"/>
          <w:szCs w:val="20"/>
        </w:rPr>
        <w:t>5</w:t>
      </w:r>
    </w:p>
    <w:p w14:paraId="7ABC6347" w14:textId="40EB27CA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292">
        <w:rPr>
          <w:rFonts w:ascii="Arial" w:hAnsi="Arial" w:cs="Arial"/>
          <w:color w:val="000000"/>
          <w:sz w:val="20"/>
          <w:szCs w:val="20"/>
        </w:rPr>
        <w:t>Wykonawca zwraca się do Zamawiającego z wnioskiem o zmianę zapisów projektu umowy na:</w:t>
      </w:r>
    </w:p>
    <w:p w14:paraId="283982A5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§ 21 </w:t>
      </w:r>
    </w:p>
    <w:p w14:paraId="4155C47D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Stosowanie kar umownych: </w:t>
      </w:r>
    </w:p>
    <w:p w14:paraId="125FD35E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1. Wykonawca płaci Zamawiającemu karę umowną: </w:t>
      </w:r>
    </w:p>
    <w:p w14:paraId="013C7C78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1) Za zwłokę w wykonaniu Etapu I przedmiotu umowy, o którym mowa w § 2 lit a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500,00 zł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(słownie: pięćset złotych 00/100), za każdy dzień zwłoki, </w:t>
      </w:r>
    </w:p>
    <w:p w14:paraId="087FA75E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2) za zwłokę w usunięciu wad lub nieuwzględnieniu uwag zgłoszonych przy odbiorze dokumentacji projektowej (Etapu I przedmiotu umowy, o którym mowa w § 2 lit a ) lub w okresie gwarancji bądź rękojmi –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500,00 zł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słownie: pięćset złotych 00/100) za każdy dzień zwłoki, licząc od dnia wyznaczonego na usunięcie wad lub uwzględnienie uwag, </w:t>
      </w:r>
    </w:p>
    <w:p w14:paraId="2444753A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3) za zwłokę w wykonaniu Etapu II przedmiotu umowy, określonej w § 2 lit b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500,00 zł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(słownie: pięćset złotych 00/100), za każdy dzień zwłoki, </w:t>
      </w:r>
    </w:p>
    <w:p w14:paraId="7151FA43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4) za każdy dzień zwłoki w usunięciu wad stwierdzonych przy odbiorze końcowym przedmiotu umowy oraz w okresie rękojmi i gwarancji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250,00 zł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(słownie: dwieście pięćdziesiąt złotych, 00/100) za każdy dzień zwłoki, licząc od dnia wyznaczonego na usunięcie wad, </w:t>
      </w:r>
    </w:p>
    <w:p w14:paraId="70FAC9C5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5) za odstąpienie od umowy przez Zamawiającego z przyczyn, za które odpowiada Wykonawca,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10%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wynagrodzenia umownego brutto za cały przedmiot umowy, </w:t>
      </w:r>
    </w:p>
    <w:p w14:paraId="601B82AD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6) w przypadku nie wykonania obowiązku, o którym mowa w § 7 pkt. 5),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250, 00 zł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(słownie: dwieście pięćdziesiąt złotych, 00/100) za każdy dzień zwłoki, </w:t>
      </w:r>
    </w:p>
    <w:p w14:paraId="1A710748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7) z tytułu braku zapłaty lub nieterminowej zapłaty wynagrodzenia należnego Podwykonawcom lub dalszym Podwykonawcom,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500,00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PLN brutto (słownie: pięćset złotych, 00/100) za każde zdarzenie, </w:t>
      </w:r>
    </w:p>
    <w:p w14:paraId="7D31263A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8) z tytułu braku zmiany wysokości wynagrodzenia Podwykonawcy, o której mowa w art. 439 ust. 5,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500,00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PLN brutto (słownie: pięćset złotych, 00/100) za każde zdarzenie, </w:t>
      </w:r>
    </w:p>
    <w:p w14:paraId="6AE62626" w14:textId="3A8DA7AC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9) z tytułu braku zapłaty lub nieterminowej zapłaty wynagrodzenia należnego podwykonawcom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500,00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PLN brutto (słownie: pięćset złotych, 00/100) za każde zdarzenie, </w:t>
      </w:r>
    </w:p>
    <w:p w14:paraId="1A5277D8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10) z tytułu nieprzedłożenia do zaakceptowania projektu umowy o podwykonawstwo, której przedmiotem są roboty budowlane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500,00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PLN brutto (słownie: pięćset złotych 00/100) za każdy dzień od daty jej podpisania przez strony do dnia ujawnienia jej realizacji, </w:t>
      </w:r>
    </w:p>
    <w:p w14:paraId="68CC4CA5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11) z tytułu nieprzedłożenia poświadczonej za zgodność z oryginałem kopii umowy o podwykonawstwo lub o dalsze podwykonawstwo albo ich zmiany,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500,00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PLN brutto (słownie: pięćset złotych, 00/100) za każde zdarzenie </w:t>
      </w:r>
    </w:p>
    <w:p w14:paraId="00A5321B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12) za nie przystąpienie do usunięcia uszkodzenia, wady, usterki lub awarii w zakresie robót budowlano – montażowych w terminie określonym w § 19 ust. 2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250,00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zł (słownie: dwieście pięćdziesiąt złotych 00/100), za każdy dzień zwłoki, </w:t>
      </w:r>
    </w:p>
    <w:p w14:paraId="5C7FF951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13) za niewywiązanie się z obowiązku dotyczącego przedstawienia wykazu osób zatrudnionych na podstawie umowy o pracę, o którym mowa w § 7 ust. 1 pkt. 27) niniejszej umowy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100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zł (słownie: sto złotych 00/100), za każdy dzień zwłoki, </w:t>
      </w:r>
    </w:p>
    <w:p w14:paraId="348C8B85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14) za powierzenie, bez uzgodnienia z Zamawiającym, wykonania prac budowlano - montażowych innym osobom niż wymienione w wykazie o którym mowa w § 7 ust. 1 pkt. 27) niniejszej umowy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100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zł dziennie (słownie: sto złotych 00/100), za każdy dzień wykonywania prac przez taką osobę, </w:t>
      </w:r>
    </w:p>
    <w:p w14:paraId="0ED12C42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lastRenderedPageBreak/>
        <w:t xml:space="preserve">15) za powierzenie, wykonania prac budowlano - montażowych osobom nie zatrudnionym na umowę o pracę o którym mowa w § 7 ust. 1 pkt. 24 niniejszej umowy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100 zł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(słownie: tysiąc złotych 00/100), dziennie za każdy wykonywania prac przez taką osobę, </w:t>
      </w:r>
    </w:p>
    <w:p w14:paraId="099BA9A2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16) za niewywiązanie się z obowiązku dotyczącego przedstawienia korekty wykazu osób zatrudnionych na podstawie umowy o pracę, o którym mowa w § 7 ust. 1 pkt. 26 niniejszej umowy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100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zł (słownie: sto złotych 00/100), za każdy dzień zwłoki, </w:t>
      </w:r>
    </w:p>
    <w:p w14:paraId="33C77488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17) w przypadku braku dalszej waloryzacji podwykonawców (w przypadku gdy wynagrodzenie Wykonawcy zostało zwaloryzowane) w wysokości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0,3%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całkowitego wynagrodzenia umownego, o którym mowa w § 10 ust. 1 pkt 3 niniejszej Umowy. </w:t>
      </w:r>
    </w:p>
    <w:p w14:paraId="05CE6698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2. Strony zastrzegają sobie prawo do odszkodowania uzupełniającego przenoszącego wysokość kar umownych do wysokości rzeczywiście poniesionej szkody. </w:t>
      </w:r>
    </w:p>
    <w:p w14:paraId="5A4278E2" w14:textId="77777777" w:rsidR="00281280" w:rsidRPr="00281280" w:rsidRDefault="00281280" w:rsidP="00F12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1280">
        <w:rPr>
          <w:rFonts w:ascii="Arial" w:hAnsi="Arial" w:cs="Arial"/>
          <w:color w:val="000000"/>
          <w:sz w:val="20"/>
          <w:szCs w:val="20"/>
        </w:rPr>
        <w:t xml:space="preserve">3. Strony określają łączną maksymalną wysokość kar umownych, których mogą dochodzić strony na </w:t>
      </w:r>
      <w:r w:rsidRPr="00281280">
        <w:rPr>
          <w:rFonts w:ascii="Arial" w:hAnsi="Arial" w:cs="Arial"/>
          <w:b/>
          <w:bCs/>
          <w:color w:val="000000"/>
          <w:sz w:val="20"/>
          <w:szCs w:val="20"/>
        </w:rPr>
        <w:t xml:space="preserve">10% </w:t>
      </w:r>
      <w:r w:rsidRPr="00281280">
        <w:rPr>
          <w:rFonts w:ascii="Arial" w:hAnsi="Arial" w:cs="Arial"/>
          <w:color w:val="000000"/>
          <w:sz w:val="20"/>
          <w:szCs w:val="20"/>
        </w:rPr>
        <w:t xml:space="preserve">wynagrodzenia umownego brutto za cały przedmiot umowy. </w:t>
      </w:r>
    </w:p>
    <w:p w14:paraId="30FD337D" w14:textId="676652BD" w:rsidR="00281280" w:rsidRPr="00F12292" w:rsidRDefault="00281280" w:rsidP="00F1229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292">
        <w:rPr>
          <w:rFonts w:ascii="Arial" w:hAnsi="Arial" w:cs="Arial"/>
          <w:color w:val="000000"/>
          <w:sz w:val="20"/>
          <w:szCs w:val="20"/>
        </w:rPr>
        <w:t>4. Zamawiającemu przysługuje prawo potrącenia kar umownych z wynagrodzenia Wykonawcy.</w:t>
      </w:r>
    </w:p>
    <w:p w14:paraId="5D2ABCDE" w14:textId="2A20377B" w:rsidR="00281280" w:rsidRPr="00F12292" w:rsidRDefault="00281280" w:rsidP="00F1229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 Zamawiającego:</w:t>
      </w:r>
    </w:p>
    <w:p w14:paraId="4B9C658B" w14:textId="610BA73B" w:rsidR="00281280" w:rsidRPr="00F12292" w:rsidRDefault="00281280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>Zamawiający nie wyraża zgody na zmianę SWZ w przedmiotowym zakresie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739841" w14:textId="77777777" w:rsidR="000B2EBB" w:rsidRPr="00F12292" w:rsidRDefault="000B2EBB" w:rsidP="00F1229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8A3865" w14:textId="37D90A79" w:rsidR="000140ED" w:rsidRPr="00F12292" w:rsidRDefault="00BB62C5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Informacja o zmianie</w:t>
      </w:r>
    </w:p>
    <w:p w14:paraId="30E2D25F" w14:textId="10219628" w:rsidR="00BB62C5" w:rsidRPr="00F12292" w:rsidRDefault="00BB62C5" w:rsidP="00F122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2292">
        <w:rPr>
          <w:rFonts w:ascii="Arial" w:hAnsi="Arial" w:cs="Arial"/>
          <w:b/>
          <w:bCs/>
          <w:sz w:val="20"/>
          <w:szCs w:val="20"/>
        </w:rPr>
        <w:t>treści SWZ i ogłoszenia</w:t>
      </w:r>
      <w:r w:rsidR="0075537E" w:rsidRPr="00F12292">
        <w:rPr>
          <w:rFonts w:ascii="Arial" w:hAnsi="Arial" w:cs="Arial"/>
          <w:b/>
          <w:bCs/>
          <w:sz w:val="20"/>
          <w:szCs w:val="20"/>
        </w:rPr>
        <w:t xml:space="preserve"> o zamówieniu</w:t>
      </w:r>
    </w:p>
    <w:bookmarkEnd w:id="0"/>
    <w:p w14:paraId="2B35B733" w14:textId="4331C3F1" w:rsidR="0075537E" w:rsidRPr="00F12292" w:rsidRDefault="0075537E" w:rsidP="00F122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292">
        <w:rPr>
          <w:rFonts w:ascii="Arial" w:hAnsi="Arial" w:cs="Arial"/>
          <w:sz w:val="20"/>
          <w:szCs w:val="20"/>
        </w:rPr>
        <w:t xml:space="preserve">Niniejsze odpowiedzi na zapytanie Wykonawcy stają się integralną częścią SWZ. W związku z faktem, że odpowiedzi mogą wpływać na </w:t>
      </w:r>
      <w:r w:rsidR="00827D7B" w:rsidRPr="00F12292">
        <w:rPr>
          <w:rFonts w:ascii="Arial" w:hAnsi="Arial" w:cs="Arial"/>
          <w:sz w:val="20"/>
          <w:szCs w:val="20"/>
        </w:rPr>
        <w:t>konieczność dokonania zmian w ofertach</w:t>
      </w:r>
      <w:r w:rsidRPr="00F12292">
        <w:rPr>
          <w:rFonts w:ascii="Arial" w:hAnsi="Arial" w:cs="Arial"/>
          <w:sz w:val="20"/>
          <w:szCs w:val="20"/>
        </w:rPr>
        <w:t>, Zamawiający stosownie do dyspozycji art. 271 ust. 2 Ustawy Prawo Zamówień Publicznych przedłuża termin składania ofert, termin otwarcia ofert, termin związania ofertą</w:t>
      </w:r>
      <w:r w:rsidR="000140ED" w:rsidRPr="00F12292">
        <w:rPr>
          <w:rFonts w:ascii="Arial" w:hAnsi="Arial" w:cs="Arial"/>
          <w:sz w:val="20"/>
          <w:szCs w:val="20"/>
        </w:rPr>
        <w:t xml:space="preserve"> </w:t>
      </w:r>
      <w:r w:rsidR="00195CB5" w:rsidRPr="00F12292">
        <w:rPr>
          <w:rFonts w:ascii="Arial" w:hAnsi="Arial" w:cs="Arial"/>
          <w:sz w:val="20"/>
          <w:szCs w:val="20"/>
        </w:rPr>
        <w:t xml:space="preserve">oraz zmienia elementy ogłoszenia </w:t>
      </w:r>
      <w:r w:rsidR="000140ED" w:rsidRPr="00F12292">
        <w:rPr>
          <w:rFonts w:ascii="Arial" w:hAnsi="Arial" w:cs="Arial"/>
          <w:sz w:val="20"/>
          <w:szCs w:val="20"/>
        </w:rPr>
        <w:t>wg poniższego:</w:t>
      </w:r>
    </w:p>
    <w:p w14:paraId="50BA8C95" w14:textId="77777777" w:rsidR="00BE37B3" w:rsidRPr="00F12292" w:rsidRDefault="00BE37B3" w:rsidP="00F12292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E117A7F" w14:textId="77777777" w:rsidR="00F12292" w:rsidRPr="00F12292" w:rsidRDefault="00F12292" w:rsidP="00F12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3.4.1.) Opis zmiany, w tym tekst, który należy dodać lub zmienić: </w:t>
      </w:r>
    </w:p>
    <w:p w14:paraId="7F9564D3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5.4. Nazwa i opis warunków udziału w postępowaniu </w:t>
      </w:r>
    </w:p>
    <w:p w14:paraId="2149FB40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Przed zmianą: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3) sytuacji ekonomicznej lub finansowej: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Wykonawca spełni warunek udziału w postępowaniu w zakresie sytuacji finansowej, jeśli wykaże on, że posiada odpowiednie ubezpieczenie od odpowiedzialności cywilnej w zakresie prowadzonej działalności związanej z przedmiotem zamówienia na sumę gwarancyjną min. 2.000.000,00 zł (słownie: dwa miliony złotych 00/100). W celu potwierdzenia spełniania przez wykonawcę warunku udziału w postępowaniu dotyczącego sytuacji ekonomicznej zamawiający żąda przedstawienia dokumentu potwierdzającego, że wykonawca jest ubezpieczony od odpowiedzialności cywilnej w zakresie prowadzonej działalności związanej z przedmiotem zamówienia na sumę gwarancyjną określoną przez zamawiającego.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4) zdolności technicznej lub zawodowej: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Wykonawca spełni warunek, jeżeli wykaże, że w okresie ostatnich 5 lat przed upływem terminu składania ofert, a jeżeli okres prowadzenia działalności jest krótszy - w tym okresie, wykonał należycie co najmniej 2 świadczenia polegające na wykonaniu robót budowlanych polegających na budowie, przebudowie, rozbudowie, odbudowie, modernizacji, remoncie, remoncie konserwatorskim lub rewitalizacji obiektu budowlanego o wartości 3.000.000,00 zł (słownie: trzy miliony złotych 00/100) brutto każde świadczenie.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Wykonawca spełni warunek, jeżeli wykaże w, że dysponuje co najmniej jedną osobą posiadającą stosowne do zakresu zamówienia uprawnienia budowlane w rozumieniu przepisów ustawy z dnia 7 lipca 1994 r. - Prawo budowlane (tj. Dz.U. 2021, poz. 2351 ze zm.) tj. upoważniające do kierowania robotami budowlanymi w specjalności konstrukcyjno-budowlanej lub odpowiadające im uprawnienia budowlane.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Wykonawca spełni warunek, jeżeli wykaże w, że dysponuje co najmniej jedną osobą posiadającą stosowne do zakresu zamówienia uprawnienia budowlane w rozumieniu przepisów ustawy z dnia 7 lipca 1994 r. - Prawo budowlane (tj. Dz.U. 2021, poz. 2351 ze zm.) tj. upoważniające do kierowania robotami budowlanymi w specjalności instalacyjnej w zakresie sieci, instalacji i urządzeń cieplnych, wentylacyjnych, gazowych, wodociągowych i kanalizacyjnych lub odpowiadające im uprawnienia budowlane.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Uprawnienia, o których mowa powyżej, powinny być zgodne z ustawą z dnia 7 lipca 1994 r. Prawo budowlane (t. j. Dz. U. z 2021 r., poz. 2351 ze zm.) lub ważne odpowiadające im kwalifikacje, nadane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wcześniej obowiązujących przepisów upoważniające do kierowania robotami budowlanymi w zakresie objętym niniejszym zamówieniem.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W przypadku osób będących obywatelami państw członkowskich UE, Konfederacji Szwajcarskiej lub państw członkowskich (EFTA) - stron umowy o Europejskim Obszarze Gospodarczym - prawo do wykonywania samodzielnych funkcji technicznych w budownictwie na terytorium RP winno być potwierdzone odpowiednią decyzją o uznaniu kwalifikacji zawodowych lub prawa do świadczenia usług transgranicznych.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Osoba ta musi posiadać aktualne zaświadczenie o przynależności do właściwej izby samorządu zawodowego oraz uprawnienia budowlane wymagane zgodnie z ustawą z dnia 7 lipca 1994 r. Prawo budowlane (t j. Dz. U. z 2021 r., poz. 2351 ze </w:t>
      </w:r>
      <w:proofErr w:type="spellStart"/>
      <w:r w:rsidRPr="00F1229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F12292">
        <w:rPr>
          <w:rFonts w:ascii="Arial" w:eastAsia="Times New Roman" w:hAnsi="Arial" w:cs="Arial"/>
          <w:sz w:val="20"/>
          <w:szCs w:val="20"/>
          <w:lang w:eastAsia="pl-PL"/>
        </w:rPr>
        <w:t>) i – jeżeli jest to wymagane- ubezpieczenia od odpowiedzialności cywilnej.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Dopuszcza się uprawnienia równoważne (w zakresie koniecznym do wykonania przedmiotu zamówienia) - dla osób, które posiadają uprawnienia uzyskane przed dniem wejścia w życie ustawy z dnia 7 lipca 1994 r. Prawo budowlane lub stwierdzenie posiadania przygotowania zawodowego do pełnienia samodzielnych funkcji technicznych w budownictwie i zachowały uprawnienia do pełnienia tych funkcji w dotychczasowym zakresie.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Ww. osoby w myśl art. 37c. Ustawy o ochronie i opiece nad zabytkami powinny posiadać uprawnienia budowlane oraz posiadać doświadczenie polegające na tym, że przez co najmniej 18 miesięcy brała udział w robotach budowlanych prowadzonych przy zabytkach nieruchomych wpisanych do rejestru lub inwentarza muzeum będącego instytucją kultury. </w:t>
      </w:r>
    </w:p>
    <w:p w14:paraId="2E387ED3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Po zmianie: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3) sytuacji ekonomicznej lub finansowej: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Wykonawca spełni warunek udziału w postępowaniu w zakresie sytuacji finansowej, jeśli wykaże on, że posiada odpowiednie ubezpieczenie od odpowiedzialności cywilnej w zakresie prowadzonej działalności związanej z przedmiotem zamówienia na sumę gwarancyjną min. 2.000.000,00 zł (słownie: dwa miliony złotych 00/100). W celu potwierdzenia spełniania przez wykonawcę warunku udziału w postępowaniu dotyczącego sytuacji ekonomicznej zamawiający żąda przedstawienia dokumentu potwierdzającego, że wykonawca jest ubezpieczony od odpowiedzialności cywilnej w zakresie prowadzonej działalności związanej z przedmiotem zamówienia na sumę gwarancyjną określoną przez zamawiającego.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4) zdolności technicznej lub zawodowej: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Wykonawca spełni warunek, jeżeli wykaże, że w okresie ostatnich 5 lat przed upływem terminu składania ofert, a jeżeli okres prowadzenia działalności jest krótszy - w tym okresie, wykonał należycie co najmniej 2 świadczenia polegające na wykonaniu robót budowlanych polegających na budowie, przebudowie, rozbudowie, odbudowie, modernizacji, remoncie, remoncie konserwatorskim lub rewitalizacji obiektu budowlanego o wartości 3.000.000,00 zł (słownie: trzy miliony złotych 00/100) brutto każde świadczenie.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Wykonawca spełni warunek, jeżeli wykaże w, że dysponuje co najmniej jedną osobą posiadającą stosowne do zakresu zamówienia uprawnienia budowlane w rozumieniu przepisów ustawy z dnia 7 lipca 1994 r. - Prawo budowlane (tj. Dz.U. 2021, poz. 2351 ze zm.) tj. upoważniające do kierowania robotami budowlanymi w specjalności drogowej lub odpowiadające im uprawnienia budowlane.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Wykonawca spełni warunek, jeżeli wykaże w, że dysponuje co najmniej jedną osobą posiadającą stosowne do zakresu zamówienia uprawnienia budowlane w rozumieniu przepisów ustawy z dnia 7 lipca 1994 r. - Prawo budowlane (tj. Dz.U. 2021, poz. 2351 ze zm.) tj. upoważniające do kierowania robotami budowlanymi w specjalności instalacyjnej w zakresie sieci, instalacji i urządzeń cieplnych, wentylacyjnych, gazowych, wodociągowych i kanalizacyjnych lub odpowiadające im uprawnienia budowlane.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Uprawnienia, o których mowa powyżej, powinny być zgodne z ustawą z dnia 7 lipca 1994 r. Prawo budowlane (t. j. Dz. U. z 2021 r., poz. 2351 ze zm.) lub ważne odpowiadające im kwalifikacje, nadane na podstawie wcześniej obowiązujących przepisów upoważniające do kierowania robotami budowlanymi w zakresie objętym niniejszym zamówieniem.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W przypadku osób będących obywatelami państw członkowskich UE, Konfederacji Szwajcarskiej lub państw członkowskich (EFTA) - stron umowy o Europejskim Obszarze Gospodarczym - prawo do wykonywania samodzielnych funkcji technicznych w budownictwie na terytorium RP winno być potwierdzone odpowiednią decyzją o uznaniu kwalifikacji zawodowych lub prawa do świadczenia usług transgranicznych.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Osoba ta musi posiadać aktualne zaświadczenie o przynależności do właściwej izby samorządu zawodowego oraz uprawnienia budowlane wymagane zgodnie z ustawą z dnia 7 lipca 1994 r. Prawo budowlane (t j. Dz. U. z 2021 r., poz. 2351 ze </w:t>
      </w:r>
      <w:proofErr w:type="spellStart"/>
      <w:r w:rsidRPr="00F1229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F12292">
        <w:rPr>
          <w:rFonts w:ascii="Arial" w:eastAsia="Times New Roman" w:hAnsi="Arial" w:cs="Arial"/>
          <w:sz w:val="20"/>
          <w:szCs w:val="20"/>
          <w:lang w:eastAsia="pl-PL"/>
        </w:rPr>
        <w:t>) i – jeżeli jest to wymagane- ubezpieczenia od odpowiedzialności cywilnej.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>Dopuszcza się uprawnienia równoważne (w zakresie koniecznym do wykonania przedmiotu zamówienia) - dla osób, które posiadają uprawnienia uzyskane przed dniem wejścia w życie ustawy z dnia 7 lipca 1994 r. Prawo budowlane lub stwierdzenie posiadania przygotowania zawodowego do pełnienia samodzielnych funkcji technicznych w budownictwie i zachowały uprawnienia do pełnienia tych funkcji w dotychczasowym zakresie.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Ww. osoby w myśl art. 37c. Ustawy o ochronie i opiece nad zabytkami powinny posiadać uprawnienia budowlane oraz posiadać doświadczenie polegające na tym, że przez co najmniej 18 miesięcy brała udział w robotach budowlanych prowadzonych przy zabytkach nieruchomych wpisanych do rejestru lub inwentarza muzeum będącego instytucją kultury. </w:t>
      </w:r>
    </w:p>
    <w:p w14:paraId="48F43A05" w14:textId="77777777" w:rsidR="00F12292" w:rsidRPr="00F12292" w:rsidRDefault="00F12292" w:rsidP="00F12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3.4.1.) Opis zmiany, w tym tekst, który należy dodać lub zmienić: </w:t>
      </w:r>
    </w:p>
    <w:p w14:paraId="5C62BAA4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8.1. Termin składania ofert </w:t>
      </w:r>
    </w:p>
    <w:p w14:paraId="529F03D6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Przed zmianą: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2023-03-21 10:00 </w:t>
      </w:r>
    </w:p>
    <w:p w14:paraId="396315EA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Po zmianie: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2023-03-23 10:00 </w:t>
      </w:r>
    </w:p>
    <w:p w14:paraId="294C7E70" w14:textId="77777777" w:rsidR="00F12292" w:rsidRPr="00F12292" w:rsidRDefault="00F12292" w:rsidP="00F12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3.4.1.) Opis zmiany, w tym tekst, który należy dodać lub zmienić: </w:t>
      </w:r>
    </w:p>
    <w:p w14:paraId="769B4CA6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8.3. Termin otwarcia ofert </w:t>
      </w:r>
    </w:p>
    <w:p w14:paraId="3ED884D3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Przed zmianą: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2023-03-21 10:30 </w:t>
      </w:r>
    </w:p>
    <w:p w14:paraId="136C6AB2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Po zmianie: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2023-03-23 10:30 </w:t>
      </w:r>
    </w:p>
    <w:p w14:paraId="4145F28D" w14:textId="77777777" w:rsidR="00F12292" w:rsidRPr="00F12292" w:rsidRDefault="00F12292" w:rsidP="00F12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3.4.1.) Opis zmiany, w tym tekst, który należy dodać lub zmienić: </w:t>
      </w:r>
    </w:p>
    <w:p w14:paraId="3376D46E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8.4. Termin związania ofertą </w:t>
      </w:r>
    </w:p>
    <w:p w14:paraId="70C04531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Przed zmianą: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2023-04-19 </w:t>
      </w:r>
    </w:p>
    <w:p w14:paraId="1B2B62B6" w14:textId="77777777" w:rsidR="00F12292" w:rsidRPr="00F12292" w:rsidRDefault="00F12292" w:rsidP="00F122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292">
        <w:rPr>
          <w:rFonts w:ascii="Arial" w:eastAsia="Times New Roman" w:hAnsi="Arial" w:cs="Arial"/>
          <w:sz w:val="20"/>
          <w:szCs w:val="20"/>
          <w:lang w:eastAsia="pl-PL"/>
        </w:rPr>
        <w:t xml:space="preserve">Po zmianie: </w:t>
      </w:r>
      <w:r w:rsidRPr="00F1229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2023-04-21 </w:t>
      </w:r>
    </w:p>
    <w:p w14:paraId="7AA179EB" w14:textId="77777777" w:rsidR="00827D7B" w:rsidRPr="00F12292" w:rsidRDefault="00827D7B" w:rsidP="00F12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F8D7EF" w14:textId="304729E0" w:rsidR="00195CB5" w:rsidRPr="00F12292" w:rsidRDefault="00195CB5" w:rsidP="00F122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45CBC1" w14:textId="6DA94717" w:rsidR="000B2EBB" w:rsidRPr="00F12292" w:rsidRDefault="000B2EBB" w:rsidP="00F122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B2EBB" w:rsidRPr="00F1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46F8" w14:textId="77777777" w:rsidR="00415FE6" w:rsidRDefault="00415FE6" w:rsidP="00827D7B">
      <w:pPr>
        <w:spacing w:after="0" w:line="240" w:lineRule="auto"/>
      </w:pPr>
      <w:r>
        <w:separator/>
      </w:r>
    </w:p>
  </w:endnote>
  <w:endnote w:type="continuationSeparator" w:id="0">
    <w:p w14:paraId="6C98B9BA" w14:textId="77777777" w:rsidR="00415FE6" w:rsidRDefault="00415FE6" w:rsidP="0082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D35C" w14:textId="77777777" w:rsidR="00415FE6" w:rsidRDefault="00415FE6" w:rsidP="00827D7B">
      <w:pPr>
        <w:spacing w:after="0" w:line="240" w:lineRule="auto"/>
      </w:pPr>
      <w:r>
        <w:separator/>
      </w:r>
    </w:p>
  </w:footnote>
  <w:footnote w:type="continuationSeparator" w:id="0">
    <w:p w14:paraId="0E2CFF5D" w14:textId="77777777" w:rsidR="00415FE6" w:rsidRDefault="00415FE6" w:rsidP="0082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BB"/>
    <w:multiLevelType w:val="hybridMultilevel"/>
    <w:tmpl w:val="4A1EE2B0"/>
    <w:lvl w:ilvl="0" w:tplc="EC66C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623"/>
    <w:multiLevelType w:val="hybridMultilevel"/>
    <w:tmpl w:val="4D866B34"/>
    <w:lvl w:ilvl="0" w:tplc="0415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1CC56772"/>
    <w:multiLevelType w:val="hybridMultilevel"/>
    <w:tmpl w:val="9A681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9E9"/>
    <w:multiLevelType w:val="hybridMultilevel"/>
    <w:tmpl w:val="9A68173E"/>
    <w:lvl w:ilvl="0" w:tplc="21703A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5204"/>
    <w:multiLevelType w:val="hybridMultilevel"/>
    <w:tmpl w:val="0710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27442">
    <w:abstractNumId w:val="1"/>
  </w:num>
  <w:num w:numId="2" w16cid:durableId="362487599">
    <w:abstractNumId w:val="0"/>
  </w:num>
  <w:num w:numId="3" w16cid:durableId="727149491">
    <w:abstractNumId w:val="4"/>
  </w:num>
  <w:num w:numId="4" w16cid:durableId="515577640">
    <w:abstractNumId w:val="3"/>
  </w:num>
  <w:num w:numId="5" w16cid:durableId="554895324">
    <w:abstractNumId w:val="3"/>
  </w:num>
  <w:num w:numId="6" w16cid:durableId="145250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56"/>
    <w:rsid w:val="000140ED"/>
    <w:rsid w:val="00077273"/>
    <w:rsid w:val="000B2EBB"/>
    <w:rsid w:val="000B3B3C"/>
    <w:rsid w:val="000C19D3"/>
    <w:rsid w:val="00103698"/>
    <w:rsid w:val="00131768"/>
    <w:rsid w:val="00147D1B"/>
    <w:rsid w:val="0017225A"/>
    <w:rsid w:val="00195CB5"/>
    <w:rsid w:val="001D1BDB"/>
    <w:rsid w:val="0020627D"/>
    <w:rsid w:val="00214F2D"/>
    <w:rsid w:val="00222D59"/>
    <w:rsid w:val="00225C01"/>
    <w:rsid w:val="00246B07"/>
    <w:rsid w:val="00281280"/>
    <w:rsid w:val="002D15DA"/>
    <w:rsid w:val="00321EC3"/>
    <w:rsid w:val="00353AC0"/>
    <w:rsid w:val="00376C56"/>
    <w:rsid w:val="003F200C"/>
    <w:rsid w:val="00415FE6"/>
    <w:rsid w:val="00477481"/>
    <w:rsid w:val="004C3327"/>
    <w:rsid w:val="00527F9E"/>
    <w:rsid w:val="005922F2"/>
    <w:rsid w:val="00594111"/>
    <w:rsid w:val="005B39F0"/>
    <w:rsid w:val="005E18DE"/>
    <w:rsid w:val="00642325"/>
    <w:rsid w:val="00693A76"/>
    <w:rsid w:val="006A243F"/>
    <w:rsid w:val="0075537E"/>
    <w:rsid w:val="0076550C"/>
    <w:rsid w:val="007C4385"/>
    <w:rsid w:val="007F3B0F"/>
    <w:rsid w:val="00827D7B"/>
    <w:rsid w:val="009364C7"/>
    <w:rsid w:val="00954EF0"/>
    <w:rsid w:val="009A0A81"/>
    <w:rsid w:val="00A062D2"/>
    <w:rsid w:val="00A53DD7"/>
    <w:rsid w:val="00B31735"/>
    <w:rsid w:val="00B67F02"/>
    <w:rsid w:val="00B828B1"/>
    <w:rsid w:val="00BB62C5"/>
    <w:rsid w:val="00BE0239"/>
    <w:rsid w:val="00BE37B3"/>
    <w:rsid w:val="00BF74E4"/>
    <w:rsid w:val="00C33CA8"/>
    <w:rsid w:val="00C41BC9"/>
    <w:rsid w:val="00C95926"/>
    <w:rsid w:val="00CC4C90"/>
    <w:rsid w:val="00CD6B12"/>
    <w:rsid w:val="00D302B4"/>
    <w:rsid w:val="00DC4107"/>
    <w:rsid w:val="00E17EEE"/>
    <w:rsid w:val="00E2743F"/>
    <w:rsid w:val="00E42851"/>
    <w:rsid w:val="00EA0C87"/>
    <w:rsid w:val="00F04FDC"/>
    <w:rsid w:val="00F12292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974C"/>
  <w15:chartTrackingRefBased/>
  <w15:docId w15:val="{CC0C6DDB-8D16-4CC8-89CC-BF166D4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376C56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147D1B"/>
  </w:style>
  <w:style w:type="character" w:customStyle="1" w:styleId="alb-s">
    <w:name w:val="a_lb-s"/>
    <w:basedOn w:val="Domylnaczcionkaakapitu"/>
    <w:rsid w:val="0075537E"/>
  </w:style>
  <w:style w:type="paragraph" w:customStyle="1" w:styleId="Default">
    <w:name w:val="Default"/>
    <w:rsid w:val="000B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4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D7B"/>
  </w:style>
  <w:style w:type="paragraph" w:styleId="Stopka">
    <w:name w:val="footer"/>
    <w:basedOn w:val="Normalny"/>
    <w:link w:val="StopkaZnak"/>
    <w:uiPriority w:val="99"/>
    <w:unhideWhenUsed/>
    <w:rsid w:val="0082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2C30-883D-49C0-8D31-E03CADA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3206</Words>
  <Characters>19239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11</cp:revision>
  <dcterms:created xsi:type="dcterms:W3CDTF">2022-01-14T10:47:00Z</dcterms:created>
  <dcterms:modified xsi:type="dcterms:W3CDTF">2023-03-20T20:46:00Z</dcterms:modified>
</cp:coreProperties>
</file>