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9DF88" w14:textId="470B5E73" w:rsidR="00A764F0" w:rsidRPr="00DD47D3" w:rsidRDefault="00A764F0" w:rsidP="00A764F0">
      <w:pPr>
        <w:spacing w:after="120" w:line="240" w:lineRule="auto"/>
        <w:jc w:val="both"/>
        <w:rPr>
          <w:rFonts w:cstheme="minorHAnsi"/>
        </w:rPr>
      </w:pPr>
      <w:r w:rsidRPr="00DD47D3">
        <w:rPr>
          <w:rFonts w:cstheme="minorHAnsi"/>
        </w:rPr>
        <w:t>PPZP.271.</w:t>
      </w:r>
      <w:r w:rsidR="00776B5A">
        <w:rPr>
          <w:rFonts w:cstheme="minorHAnsi"/>
        </w:rPr>
        <w:t>3</w:t>
      </w:r>
      <w:r w:rsidR="007C1009">
        <w:rPr>
          <w:rFonts w:cstheme="minorHAnsi"/>
        </w:rPr>
        <w:t>9</w:t>
      </w:r>
      <w:r w:rsidRPr="00DD47D3">
        <w:rPr>
          <w:rFonts w:cstheme="minorHAnsi"/>
        </w:rPr>
        <w:t>.202</w:t>
      </w:r>
      <w:r w:rsidR="00776B5A">
        <w:rPr>
          <w:rFonts w:cstheme="minorHAnsi"/>
        </w:rPr>
        <w:t>5</w:t>
      </w:r>
      <w:r w:rsidRPr="00DD47D3">
        <w:rPr>
          <w:rFonts w:cstheme="minorHAnsi"/>
        </w:rPr>
        <w:tab/>
      </w:r>
      <w:r w:rsidRPr="00DD47D3">
        <w:rPr>
          <w:rFonts w:cstheme="minorHAnsi"/>
        </w:rPr>
        <w:tab/>
      </w:r>
      <w:r w:rsidRPr="00DD47D3">
        <w:rPr>
          <w:rFonts w:cstheme="minorHAnsi"/>
        </w:rPr>
        <w:tab/>
      </w:r>
      <w:r w:rsidRPr="00DD47D3">
        <w:rPr>
          <w:rFonts w:cstheme="minorHAnsi"/>
        </w:rPr>
        <w:tab/>
      </w:r>
      <w:r w:rsidRPr="00DD47D3">
        <w:rPr>
          <w:rFonts w:cstheme="minorHAnsi"/>
        </w:rPr>
        <w:tab/>
      </w:r>
      <w:r w:rsidRPr="00DD47D3">
        <w:rPr>
          <w:rFonts w:cstheme="minorHAnsi"/>
        </w:rPr>
        <w:tab/>
      </w:r>
      <w:r w:rsidRPr="00DD47D3">
        <w:rPr>
          <w:rFonts w:cstheme="minorHAnsi"/>
        </w:rPr>
        <w:tab/>
        <w:t xml:space="preserve">Ropczyce, dnia </w:t>
      </w:r>
      <w:r>
        <w:rPr>
          <w:rFonts w:cstheme="minorHAnsi"/>
        </w:rPr>
        <w:t>2</w:t>
      </w:r>
      <w:r w:rsidR="00624B63">
        <w:rPr>
          <w:rFonts w:cstheme="minorHAnsi"/>
        </w:rPr>
        <w:t>4</w:t>
      </w:r>
      <w:r w:rsidRPr="00DD47D3">
        <w:rPr>
          <w:rFonts w:cstheme="minorHAnsi"/>
        </w:rPr>
        <w:t>.11.202</w:t>
      </w:r>
      <w:r w:rsidR="00776B5A">
        <w:rPr>
          <w:rFonts w:cstheme="minorHAnsi"/>
        </w:rPr>
        <w:t>5</w:t>
      </w:r>
      <w:r w:rsidRPr="00DD47D3">
        <w:rPr>
          <w:rFonts w:cstheme="minorHAnsi"/>
        </w:rPr>
        <w:t xml:space="preserve"> r.</w:t>
      </w:r>
    </w:p>
    <w:p w14:paraId="5C713C85" w14:textId="77777777" w:rsidR="00A764F0" w:rsidRPr="00DD47D3" w:rsidRDefault="00A764F0" w:rsidP="00A764F0">
      <w:pPr>
        <w:spacing w:after="0" w:line="240" w:lineRule="auto"/>
        <w:ind w:left="4678"/>
        <w:jc w:val="both"/>
        <w:rPr>
          <w:rFonts w:cstheme="minorHAnsi"/>
          <w:b/>
          <w:bCs/>
        </w:rPr>
      </w:pPr>
    </w:p>
    <w:p w14:paraId="7F2BAB88" w14:textId="77777777" w:rsidR="00A764F0" w:rsidRPr="00DD47D3" w:rsidRDefault="00A764F0" w:rsidP="00A764F0">
      <w:pPr>
        <w:spacing w:after="0" w:line="240" w:lineRule="auto"/>
        <w:ind w:left="4678"/>
        <w:jc w:val="both"/>
        <w:rPr>
          <w:rFonts w:cstheme="minorHAnsi"/>
          <w:b/>
        </w:rPr>
      </w:pPr>
      <w:r w:rsidRPr="00DD47D3">
        <w:rPr>
          <w:rFonts w:cstheme="minorHAnsi"/>
          <w:b/>
          <w:bCs/>
        </w:rPr>
        <w:t>Uczestnicy postępowania</w:t>
      </w:r>
    </w:p>
    <w:p w14:paraId="49606BDA" w14:textId="77777777" w:rsidR="00A764F0" w:rsidRPr="00DD47D3" w:rsidRDefault="00A764F0" w:rsidP="00A764F0">
      <w:pPr>
        <w:spacing w:after="0" w:line="240" w:lineRule="auto"/>
        <w:ind w:left="4678"/>
        <w:jc w:val="both"/>
        <w:rPr>
          <w:rFonts w:cstheme="minorHAnsi"/>
          <w:b/>
        </w:rPr>
      </w:pPr>
      <w:r w:rsidRPr="00DD47D3">
        <w:rPr>
          <w:rFonts w:cstheme="minorHAnsi"/>
          <w:b/>
          <w:bCs/>
        </w:rPr>
        <w:t>o udzielenie zamówienia</w:t>
      </w:r>
    </w:p>
    <w:p w14:paraId="13167652" w14:textId="77777777" w:rsidR="00A764F0" w:rsidRPr="00DD47D3" w:rsidRDefault="00A764F0" w:rsidP="00A764F0">
      <w:pPr>
        <w:spacing w:after="0" w:line="240" w:lineRule="auto"/>
        <w:ind w:left="4678"/>
        <w:jc w:val="both"/>
        <w:rPr>
          <w:rFonts w:cstheme="minorHAnsi"/>
          <w:b/>
        </w:rPr>
      </w:pPr>
      <w:r w:rsidRPr="00DD47D3">
        <w:rPr>
          <w:rFonts w:cstheme="minorHAnsi"/>
          <w:b/>
          <w:bCs/>
        </w:rPr>
        <w:t>publicznego</w:t>
      </w:r>
    </w:p>
    <w:p w14:paraId="5FC5DF62" w14:textId="77777777" w:rsidR="00A764F0" w:rsidRPr="00DD47D3" w:rsidRDefault="00A764F0" w:rsidP="00A764F0">
      <w:pPr>
        <w:spacing w:after="0" w:line="240" w:lineRule="auto"/>
        <w:jc w:val="both"/>
        <w:rPr>
          <w:rFonts w:cstheme="minorHAnsi"/>
          <w:b/>
        </w:rPr>
      </w:pPr>
    </w:p>
    <w:p w14:paraId="4517AA43" w14:textId="77777777" w:rsidR="00A764F0" w:rsidRPr="00DD47D3" w:rsidRDefault="00A764F0" w:rsidP="00A764F0">
      <w:pPr>
        <w:spacing w:after="120" w:line="240" w:lineRule="auto"/>
        <w:jc w:val="center"/>
        <w:rPr>
          <w:rFonts w:cstheme="minorHAnsi"/>
          <w:b/>
        </w:rPr>
      </w:pPr>
      <w:r w:rsidRPr="00DD47D3">
        <w:rPr>
          <w:rFonts w:cstheme="minorHAnsi"/>
          <w:b/>
        </w:rPr>
        <w:t>ODPOWIEDZI NA ZAPYTANIA DO SWZ</w:t>
      </w:r>
    </w:p>
    <w:p w14:paraId="37EBA940" w14:textId="7C606ED6" w:rsidR="00A764F0" w:rsidRPr="006E1A02" w:rsidRDefault="00A764F0" w:rsidP="00A764F0">
      <w:pPr>
        <w:spacing w:after="0" w:line="240" w:lineRule="auto"/>
        <w:jc w:val="both"/>
        <w:rPr>
          <w:rFonts w:cstheme="minorHAnsi"/>
          <w:b/>
          <w:i/>
        </w:rPr>
      </w:pPr>
      <w:r w:rsidRPr="00DD47D3">
        <w:rPr>
          <w:rFonts w:cstheme="minorHAnsi"/>
          <w:i/>
        </w:rPr>
        <w:t xml:space="preserve">Dotyczy: </w:t>
      </w:r>
      <w:r w:rsidRPr="00DD47D3">
        <w:rPr>
          <w:rFonts w:cstheme="minorHAnsi"/>
          <w:i/>
          <w:color w:val="000000"/>
          <w:shd w:val="clear" w:color="auto" w:fill="FFFFFF"/>
        </w:rPr>
        <w:t>p</w:t>
      </w:r>
      <w:r w:rsidRPr="006E1A02">
        <w:rPr>
          <w:rFonts w:cstheme="minorHAnsi"/>
          <w:i/>
          <w:color w:val="000000"/>
          <w:shd w:val="clear" w:color="auto" w:fill="FFFFFF"/>
        </w:rPr>
        <w:t xml:space="preserve">ostępowania o udzielenie zamówienia publicznego prowadzonego </w:t>
      </w:r>
      <w:r w:rsidRPr="006E1A02">
        <w:rPr>
          <w:rFonts w:cstheme="minorHAnsi"/>
          <w:i/>
        </w:rPr>
        <w:t>w trybie podstawowym na zadanie pn.:</w:t>
      </w:r>
      <w:r w:rsidRPr="006E1A02">
        <w:rPr>
          <w:rFonts w:cstheme="minorHAnsi"/>
          <w:b/>
          <w:i/>
        </w:rPr>
        <w:t xml:space="preserve"> </w:t>
      </w:r>
      <w:r w:rsidR="00A95A7B">
        <w:rPr>
          <w:rFonts w:cstheme="minorHAnsi"/>
          <w:b/>
          <w:i/>
        </w:rPr>
        <w:t>„</w:t>
      </w:r>
      <w:r w:rsidR="007C1009" w:rsidRPr="009B2E5A">
        <w:rPr>
          <w:rFonts w:cstheme="minorHAnsi"/>
          <w:b/>
          <w:bCs/>
          <w:szCs w:val="24"/>
        </w:rPr>
        <w:t>Udzielenie kredytu długoterminowego w kwocie 5 115 000, 00 zł na sfinansowanie planowanego deficytu budżetowego</w:t>
      </w:r>
      <w:r w:rsidR="00A95A7B">
        <w:rPr>
          <w:rFonts w:cstheme="minorHAnsi"/>
          <w:b/>
          <w:bCs/>
          <w:szCs w:val="24"/>
        </w:rPr>
        <w:t>”</w:t>
      </w:r>
    </w:p>
    <w:p w14:paraId="4322F282" w14:textId="77777777" w:rsidR="00E31AC5" w:rsidRPr="006E1A02" w:rsidRDefault="00E31AC5" w:rsidP="00A764F0">
      <w:pPr>
        <w:widowControl w:val="0"/>
        <w:suppressAutoHyphens/>
        <w:autoSpaceDN w:val="0"/>
        <w:spacing w:after="0" w:line="240" w:lineRule="auto"/>
        <w:jc w:val="both"/>
        <w:textAlignment w:val="baseline"/>
        <w:rPr>
          <w:rFonts w:cstheme="minorHAnsi"/>
          <w:b/>
          <w:i/>
        </w:rPr>
      </w:pPr>
    </w:p>
    <w:p w14:paraId="2EBE42D0" w14:textId="77777777" w:rsidR="00A764F0" w:rsidRPr="006E1A02" w:rsidRDefault="00A764F0" w:rsidP="00A764F0">
      <w:pPr>
        <w:spacing w:after="0" w:line="240" w:lineRule="auto"/>
        <w:ind w:firstLine="708"/>
        <w:jc w:val="both"/>
        <w:rPr>
          <w:rFonts w:cstheme="minorHAnsi"/>
        </w:rPr>
      </w:pPr>
      <w:r w:rsidRPr="006E1A02">
        <w:rPr>
          <w:rFonts w:cstheme="minorHAnsi"/>
        </w:rPr>
        <w:t xml:space="preserve">Zgodnie z art. </w:t>
      </w:r>
      <w:r w:rsidR="00E31AC5" w:rsidRPr="006E1A02">
        <w:rPr>
          <w:rFonts w:cstheme="minorHAnsi"/>
        </w:rPr>
        <w:t>135 ust. 6 ustawy</w:t>
      </w:r>
      <w:r w:rsidRPr="006E1A02">
        <w:rPr>
          <w:rFonts w:cstheme="minorHAnsi"/>
        </w:rPr>
        <w:t xml:space="preserve"> z dnia 11 września 2019 roku Prawo Zamówień Publicznych (tj. Dz. U. z 2024 r. poz. 1320), Zamawiający przekazuje Wykonawcom uczestniczącym w postępowaniu treść zapytań wraz z odpowiedziami.</w:t>
      </w:r>
    </w:p>
    <w:p w14:paraId="1FF6DBB3" w14:textId="77777777" w:rsidR="00665524" w:rsidRDefault="00665524" w:rsidP="00A764F0">
      <w:pPr>
        <w:spacing w:after="120" w:line="240" w:lineRule="auto"/>
        <w:jc w:val="both"/>
        <w:rPr>
          <w:rFonts w:cstheme="minorHAnsi"/>
          <w:b/>
          <w:i/>
          <w:u w:val="single"/>
        </w:rPr>
      </w:pPr>
    </w:p>
    <w:p w14:paraId="6A334CC1" w14:textId="16D7A565" w:rsidR="00A764F0" w:rsidRDefault="00E31AC5" w:rsidP="00A764F0">
      <w:pPr>
        <w:spacing w:after="120" w:line="240" w:lineRule="auto"/>
        <w:jc w:val="both"/>
        <w:rPr>
          <w:rFonts w:cstheme="minorHAnsi"/>
          <w:b/>
          <w:i/>
          <w:u w:val="single"/>
        </w:rPr>
      </w:pPr>
      <w:r w:rsidRPr="006E1A02">
        <w:rPr>
          <w:rFonts w:cstheme="minorHAnsi"/>
          <w:b/>
          <w:i/>
          <w:u w:val="single"/>
        </w:rPr>
        <w:t>Pytani</w:t>
      </w:r>
      <w:r w:rsidR="00665524">
        <w:rPr>
          <w:rFonts w:cstheme="minorHAnsi"/>
          <w:b/>
          <w:i/>
          <w:u w:val="single"/>
        </w:rPr>
        <w:t>a</w:t>
      </w:r>
      <w:r w:rsidRPr="006E1A02">
        <w:rPr>
          <w:rFonts w:cstheme="minorHAnsi"/>
          <w:b/>
          <w:i/>
          <w:u w:val="single"/>
        </w:rPr>
        <w:t xml:space="preserve"> z dnia </w:t>
      </w:r>
      <w:r w:rsidR="00A95A7B">
        <w:rPr>
          <w:rFonts w:cstheme="minorHAnsi"/>
          <w:b/>
          <w:i/>
          <w:u w:val="single"/>
        </w:rPr>
        <w:t>19</w:t>
      </w:r>
      <w:r w:rsidR="00A764F0" w:rsidRPr="006E1A02">
        <w:rPr>
          <w:rFonts w:cstheme="minorHAnsi"/>
          <w:b/>
          <w:i/>
          <w:u w:val="single"/>
        </w:rPr>
        <w:t>.11.202</w:t>
      </w:r>
      <w:r w:rsidR="00A95A7B">
        <w:rPr>
          <w:rFonts w:cstheme="minorHAnsi"/>
          <w:b/>
          <w:i/>
          <w:u w:val="single"/>
        </w:rPr>
        <w:t>5</w:t>
      </w:r>
      <w:r w:rsidR="00A764F0" w:rsidRPr="006E1A02">
        <w:rPr>
          <w:rFonts w:cstheme="minorHAnsi"/>
          <w:b/>
          <w:i/>
          <w:u w:val="single"/>
        </w:rPr>
        <w:t xml:space="preserve"> r.</w:t>
      </w:r>
    </w:p>
    <w:p w14:paraId="7E9B0E8B" w14:textId="2410BBED" w:rsidR="00665524" w:rsidRPr="00665524" w:rsidRDefault="00665524" w:rsidP="00665524">
      <w:pPr>
        <w:spacing w:after="120" w:line="240" w:lineRule="auto"/>
        <w:jc w:val="both"/>
        <w:rPr>
          <w:rFonts w:cstheme="minorHAnsi"/>
        </w:rPr>
      </w:pPr>
      <w:r w:rsidRPr="00665524">
        <w:rPr>
          <w:rFonts w:cstheme="minorHAnsi"/>
        </w:rPr>
        <w:t>1. Czy zamawiający posiada wieloletnie transakcje, zobowiązania (innych niż wykazywane w kwocie długu), które</w:t>
      </w:r>
      <w:r>
        <w:rPr>
          <w:rFonts w:cstheme="minorHAnsi"/>
        </w:rPr>
        <w:t xml:space="preserve"> </w:t>
      </w:r>
      <w:r w:rsidRPr="00665524">
        <w:rPr>
          <w:rFonts w:cstheme="minorHAnsi"/>
        </w:rPr>
        <w:t>wynikają z:</w:t>
      </w:r>
    </w:p>
    <w:p w14:paraId="1D89DF89" w14:textId="77777777" w:rsidR="00665524" w:rsidRPr="00665524" w:rsidRDefault="00665524" w:rsidP="00665524">
      <w:pPr>
        <w:spacing w:after="120" w:line="240" w:lineRule="auto"/>
        <w:jc w:val="both"/>
        <w:rPr>
          <w:rFonts w:cstheme="minorHAnsi"/>
        </w:rPr>
      </w:pPr>
      <w:r w:rsidRPr="00665524">
        <w:rPr>
          <w:rFonts w:cstheme="minorHAnsi"/>
        </w:rPr>
        <w:t>1) ujętych w wydatkach majątkowych:</w:t>
      </w:r>
    </w:p>
    <w:p w14:paraId="4D515A1E" w14:textId="77777777" w:rsidR="00665524" w:rsidRPr="00665524" w:rsidRDefault="00665524" w:rsidP="00665524">
      <w:pPr>
        <w:spacing w:after="120" w:line="240" w:lineRule="auto"/>
        <w:jc w:val="both"/>
        <w:rPr>
          <w:rFonts w:cstheme="minorHAnsi"/>
        </w:rPr>
      </w:pPr>
      <w:r w:rsidRPr="00665524">
        <w:rPr>
          <w:rFonts w:cstheme="minorHAnsi"/>
        </w:rPr>
        <w:t>a) umów wsparcia udzielonych innym podmiotom, w tym zależnym od JST, realizującym zadania z</w:t>
      </w:r>
    </w:p>
    <w:p w14:paraId="5E363642" w14:textId="407350AA" w:rsidR="00665524" w:rsidRPr="00665524" w:rsidRDefault="00665524" w:rsidP="00665524">
      <w:pPr>
        <w:spacing w:after="120" w:line="240" w:lineRule="auto"/>
        <w:jc w:val="both"/>
        <w:rPr>
          <w:rFonts w:cstheme="minorHAnsi"/>
        </w:rPr>
      </w:pPr>
      <w:r w:rsidRPr="00665524">
        <w:rPr>
          <w:rFonts w:cstheme="minorHAnsi"/>
        </w:rPr>
        <w:t>zakresu zadań własnych JST lub umów powierzenia, rekompensat zawartych z tymi podmiotami (ujmuje się w</w:t>
      </w:r>
      <w:r>
        <w:rPr>
          <w:rFonts w:cstheme="minorHAnsi"/>
        </w:rPr>
        <w:t xml:space="preserve"> </w:t>
      </w:r>
      <w:r w:rsidRPr="00665524">
        <w:rPr>
          <w:rFonts w:cstheme="minorHAnsi"/>
        </w:rPr>
        <w:t>kwocie planowanych kwot wsparcia, powierzenia, rekompensaty przypadających do zapłaty w okresie</w:t>
      </w:r>
      <w:r>
        <w:rPr>
          <w:rFonts w:cstheme="minorHAnsi"/>
        </w:rPr>
        <w:t xml:space="preserve"> </w:t>
      </w:r>
      <w:r w:rsidRPr="00665524">
        <w:rPr>
          <w:rFonts w:cstheme="minorHAnsi"/>
        </w:rPr>
        <w:t>prognozy);</w:t>
      </w:r>
    </w:p>
    <w:p w14:paraId="203785DC" w14:textId="682C9538" w:rsidR="00665524" w:rsidRPr="00665524" w:rsidRDefault="00665524" w:rsidP="00665524">
      <w:pPr>
        <w:spacing w:after="120" w:line="240" w:lineRule="auto"/>
        <w:jc w:val="both"/>
        <w:rPr>
          <w:rFonts w:cstheme="minorHAnsi"/>
        </w:rPr>
      </w:pPr>
      <w:r w:rsidRPr="00665524">
        <w:rPr>
          <w:rFonts w:cstheme="minorHAnsi"/>
        </w:rPr>
        <w:t>b) planu wniesienia dopłat do kapitału (funduszu) zakładowego innych podmiotów, w tym zależnych od</w:t>
      </w:r>
      <w:r>
        <w:rPr>
          <w:rFonts w:cstheme="minorHAnsi"/>
        </w:rPr>
        <w:t xml:space="preserve"> </w:t>
      </w:r>
      <w:r w:rsidRPr="00665524">
        <w:rPr>
          <w:rFonts w:cstheme="minorHAnsi"/>
        </w:rPr>
        <w:t>JST, a także oświadczenia i zobowiązania do wniesienia takich dopłat (ujmuje się kwotę planowanych dopłat</w:t>
      </w:r>
      <w:r>
        <w:rPr>
          <w:rFonts w:cstheme="minorHAnsi"/>
        </w:rPr>
        <w:t xml:space="preserve"> </w:t>
      </w:r>
      <w:r w:rsidRPr="00665524">
        <w:rPr>
          <w:rFonts w:cstheme="minorHAnsi"/>
        </w:rPr>
        <w:t>do wniesienia do końca okresu objętego planem);</w:t>
      </w:r>
    </w:p>
    <w:p w14:paraId="0D1700F9" w14:textId="77777777" w:rsidR="00665524" w:rsidRPr="00665524" w:rsidRDefault="00665524" w:rsidP="00665524">
      <w:pPr>
        <w:spacing w:after="120" w:line="240" w:lineRule="auto"/>
        <w:jc w:val="both"/>
        <w:rPr>
          <w:rFonts w:cstheme="minorHAnsi"/>
        </w:rPr>
      </w:pPr>
      <w:r w:rsidRPr="00665524">
        <w:rPr>
          <w:rFonts w:cstheme="minorHAnsi"/>
        </w:rPr>
        <w:t>2) umów o partnerstwie publiczno-prywatnym (ujmuje się kwotę pozostającą do zapłaty w okresie</w:t>
      </w:r>
    </w:p>
    <w:p w14:paraId="468CFED6" w14:textId="77777777" w:rsidR="00665524" w:rsidRPr="00665524" w:rsidRDefault="00665524" w:rsidP="00665524">
      <w:pPr>
        <w:spacing w:after="120" w:line="240" w:lineRule="auto"/>
        <w:jc w:val="both"/>
        <w:rPr>
          <w:rFonts w:cstheme="minorHAnsi"/>
        </w:rPr>
      </w:pPr>
      <w:r w:rsidRPr="00665524">
        <w:rPr>
          <w:rFonts w:cstheme="minorHAnsi"/>
        </w:rPr>
        <w:t>prognozy);</w:t>
      </w:r>
    </w:p>
    <w:p w14:paraId="2A19424B" w14:textId="77777777" w:rsidR="00665524" w:rsidRPr="00665524" w:rsidRDefault="00665524" w:rsidP="00665524">
      <w:pPr>
        <w:spacing w:after="120" w:line="240" w:lineRule="auto"/>
        <w:jc w:val="both"/>
        <w:rPr>
          <w:rFonts w:cstheme="minorHAnsi"/>
        </w:rPr>
      </w:pPr>
      <w:r w:rsidRPr="00665524">
        <w:rPr>
          <w:rFonts w:cstheme="minorHAnsi"/>
        </w:rPr>
        <w:t>3) umów o poprawę efektywności energetycznej (ujmuje się kwotę pozostającą do zapłaty w okresie</w:t>
      </w:r>
    </w:p>
    <w:p w14:paraId="2610F5F7" w14:textId="77777777" w:rsidR="00665524" w:rsidRPr="00665524" w:rsidRDefault="00665524" w:rsidP="00665524">
      <w:pPr>
        <w:spacing w:after="120" w:line="240" w:lineRule="auto"/>
        <w:jc w:val="both"/>
        <w:rPr>
          <w:rFonts w:cstheme="minorHAnsi"/>
        </w:rPr>
      </w:pPr>
      <w:r w:rsidRPr="00665524">
        <w:rPr>
          <w:rFonts w:cstheme="minorHAnsi"/>
        </w:rPr>
        <w:t>prognozy);</w:t>
      </w:r>
    </w:p>
    <w:p w14:paraId="10B078BB" w14:textId="7ACD4B0D" w:rsidR="00665524" w:rsidRPr="00665524" w:rsidRDefault="00665524" w:rsidP="00665524">
      <w:pPr>
        <w:spacing w:after="120" w:line="240" w:lineRule="auto"/>
        <w:jc w:val="both"/>
        <w:rPr>
          <w:rFonts w:cstheme="minorHAnsi"/>
        </w:rPr>
      </w:pPr>
      <w:r w:rsidRPr="00665524">
        <w:rPr>
          <w:rFonts w:cstheme="minorHAnsi"/>
        </w:rPr>
        <w:t>4) umów poręczenia lub gwarancji udzielonych po dacie 31.12.2024 r., jeśli nie zostały ujęte w wieloletniej</w:t>
      </w:r>
      <w:r>
        <w:rPr>
          <w:rFonts w:cstheme="minorHAnsi"/>
        </w:rPr>
        <w:t xml:space="preserve"> </w:t>
      </w:r>
      <w:r w:rsidRPr="00665524">
        <w:rPr>
          <w:rFonts w:cstheme="minorHAnsi"/>
        </w:rPr>
        <w:t>prognozie finansowej, w części tabelarycznej (jeżeli tak, prosimy o wskazanie ich kwoty)</w:t>
      </w:r>
    </w:p>
    <w:p w14:paraId="58B324A6" w14:textId="393DD270" w:rsidR="00665524" w:rsidRDefault="00665524" w:rsidP="00665524">
      <w:pPr>
        <w:spacing w:after="120" w:line="240" w:lineRule="auto"/>
        <w:jc w:val="both"/>
        <w:rPr>
          <w:rFonts w:cstheme="minorHAnsi"/>
        </w:rPr>
      </w:pPr>
      <w:r w:rsidRPr="00665524">
        <w:rPr>
          <w:rFonts w:cstheme="minorHAnsi"/>
        </w:rPr>
        <w:t>5) innych wieloletnich zobowiązań o charakterze dłużnym lub o charakterze poręczenia, które nie zostały</w:t>
      </w:r>
      <w:r>
        <w:rPr>
          <w:rFonts w:cstheme="minorHAnsi"/>
        </w:rPr>
        <w:t xml:space="preserve"> </w:t>
      </w:r>
      <w:r w:rsidRPr="00665524">
        <w:rPr>
          <w:rFonts w:cstheme="minorHAnsi"/>
        </w:rPr>
        <w:t>wymienione wyżej oraz nie zostały ujęte w kwocie długu w wieloletniej prognozie finansowej (w kolumnach 6,</w:t>
      </w:r>
      <w:r>
        <w:rPr>
          <w:rFonts w:cstheme="minorHAnsi"/>
        </w:rPr>
        <w:t xml:space="preserve"> </w:t>
      </w:r>
      <w:r w:rsidRPr="00665524">
        <w:rPr>
          <w:rFonts w:cstheme="minorHAnsi"/>
        </w:rPr>
        <w:t>10.2 — 10.5) lub w sprawozdaniu budżetowym (Rb-Z część A i B). Jeżeli tak, prosimy o wskazanie ich kwoty.</w:t>
      </w:r>
    </w:p>
    <w:p w14:paraId="05611AF6" w14:textId="17387E3B" w:rsidR="00D603D3" w:rsidRPr="0018350D" w:rsidRDefault="00665524" w:rsidP="00D603D3">
      <w:pPr>
        <w:spacing w:after="120" w:line="240" w:lineRule="auto"/>
        <w:jc w:val="both"/>
        <w:rPr>
          <w:rFonts w:cstheme="minorHAnsi"/>
          <w:i/>
        </w:rPr>
      </w:pPr>
      <w:r w:rsidRPr="0018350D">
        <w:rPr>
          <w:rFonts w:cstheme="minorHAnsi"/>
          <w:b/>
          <w:bCs/>
          <w:i/>
        </w:rPr>
        <w:t>Odpowiedź</w:t>
      </w:r>
      <w:r w:rsidRPr="0018350D">
        <w:rPr>
          <w:rFonts w:cstheme="minorHAnsi"/>
          <w:i/>
        </w:rPr>
        <w:t xml:space="preserve">: </w:t>
      </w:r>
      <w:r w:rsidR="00D603D3" w:rsidRPr="0018350D">
        <w:rPr>
          <w:rFonts w:cstheme="minorHAnsi"/>
          <w:i/>
        </w:rPr>
        <w:t xml:space="preserve">Gmina Ropczyce </w:t>
      </w:r>
      <w:r w:rsidR="00D603D3" w:rsidRPr="0018350D">
        <w:rPr>
          <w:rFonts w:cstheme="minorHAnsi"/>
          <w:b/>
          <w:i/>
          <w:u w:val="single"/>
        </w:rPr>
        <w:t>nie posiada</w:t>
      </w:r>
      <w:r w:rsidR="00D603D3" w:rsidRPr="0018350D">
        <w:rPr>
          <w:rFonts w:cstheme="minorHAnsi"/>
          <w:i/>
        </w:rPr>
        <w:t xml:space="preserve"> wieloletnich transakcji, zobowiązań innych niż wykazane w kwocie długu.</w:t>
      </w:r>
    </w:p>
    <w:p w14:paraId="31062D18" w14:textId="77777777" w:rsidR="0018350D" w:rsidRPr="00D603D3" w:rsidRDefault="0018350D" w:rsidP="00D603D3">
      <w:pPr>
        <w:spacing w:after="120" w:line="240" w:lineRule="auto"/>
        <w:jc w:val="both"/>
        <w:rPr>
          <w:rFonts w:cstheme="minorHAnsi"/>
        </w:rPr>
      </w:pPr>
    </w:p>
    <w:p w14:paraId="161C551D" w14:textId="6A0F3BD3" w:rsidR="00665524" w:rsidRDefault="00D603D3" w:rsidP="00665524">
      <w:pPr>
        <w:spacing w:after="120" w:line="240" w:lineRule="auto"/>
        <w:jc w:val="both"/>
        <w:rPr>
          <w:rFonts w:cstheme="minorHAnsi"/>
        </w:rPr>
      </w:pPr>
      <w:r w:rsidRPr="0018350D">
        <w:rPr>
          <w:rFonts w:cstheme="minorHAnsi"/>
        </w:rPr>
        <w:t>2.</w:t>
      </w:r>
      <w:r w:rsidRPr="00D603D3">
        <w:rPr>
          <w:rFonts w:cstheme="minorHAnsi"/>
        </w:rPr>
        <w:t xml:space="preserve"> </w:t>
      </w:r>
      <w:r w:rsidR="00665524" w:rsidRPr="00665524">
        <w:rPr>
          <w:rFonts w:cstheme="minorHAnsi"/>
        </w:rPr>
        <w:t>Prosimy o informację na temat umów kredytowych (w tym kredyty, pożyczki, obligacje itp.) zawartych przez</w:t>
      </w:r>
      <w:r w:rsidR="00665524">
        <w:rPr>
          <w:rFonts w:cstheme="minorHAnsi"/>
        </w:rPr>
        <w:t xml:space="preserve"> </w:t>
      </w:r>
      <w:r w:rsidR="00665524" w:rsidRPr="00665524">
        <w:rPr>
          <w:rFonts w:cstheme="minorHAnsi"/>
        </w:rPr>
        <w:t>Zamawiającego po 31.12.2024 r. z podaniem: daty umowy, kwoty finansowania, przeznaczenia środków, daty</w:t>
      </w:r>
      <w:r w:rsidR="0079004F">
        <w:rPr>
          <w:rFonts w:cstheme="minorHAnsi"/>
        </w:rPr>
        <w:t xml:space="preserve"> </w:t>
      </w:r>
      <w:r w:rsidR="00665524" w:rsidRPr="00665524">
        <w:rPr>
          <w:rFonts w:cstheme="minorHAnsi"/>
        </w:rPr>
        <w:t>zapadalności, aktualnego zaangażowania.</w:t>
      </w:r>
    </w:p>
    <w:p w14:paraId="79540889" w14:textId="1CE31B0D" w:rsidR="00D603D3" w:rsidRPr="0018350D" w:rsidRDefault="0079004F" w:rsidP="00D603D3">
      <w:pPr>
        <w:spacing w:after="120" w:line="240" w:lineRule="auto"/>
        <w:jc w:val="both"/>
        <w:rPr>
          <w:rFonts w:cstheme="minorHAnsi"/>
          <w:i/>
        </w:rPr>
      </w:pPr>
      <w:r w:rsidRPr="0018350D">
        <w:rPr>
          <w:rFonts w:cstheme="minorHAnsi"/>
          <w:b/>
          <w:bCs/>
          <w:i/>
        </w:rPr>
        <w:t>Odpowiedź</w:t>
      </w:r>
      <w:r w:rsidRPr="0018350D">
        <w:rPr>
          <w:rFonts w:cstheme="minorHAnsi"/>
          <w:i/>
        </w:rPr>
        <w:t xml:space="preserve">: </w:t>
      </w:r>
      <w:r w:rsidR="0018350D" w:rsidRPr="0018350D">
        <w:rPr>
          <w:rFonts w:cstheme="minorHAnsi"/>
          <w:i/>
        </w:rPr>
        <w:t>Gmina Ropczyce informuje, że p</w:t>
      </w:r>
      <w:r w:rsidR="00D603D3" w:rsidRPr="0018350D">
        <w:rPr>
          <w:rFonts w:cstheme="minorHAnsi"/>
          <w:i/>
        </w:rPr>
        <w:t xml:space="preserve">o 31.12.25r. </w:t>
      </w:r>
      <w:r w:rsidR="00D603D3" w:rsidRPr="0018350D">
        <w:rPr>
          <w:rFonts w:cstheme="minorHAnsi"/>
          <w:b/>
          <w:i/>
          <w:u w:val="single"/>
        </w:rPr>
        <w:t>nie zawierała</w:t>
      </w:r>
      <w:r w:rsidR="00D603D3" w:rsidRPr="0018350D">
        <w:rPr>
          <w:rFonts w:cstheme="minorHAnsi"/>
          <w:i/>
        </w:rPr>
        <w:t xml:space="preserve"> żadnych umów kredytowych, w tym: kredyty, pożyczki, obligacje itp.)</w:t>
      </w:r>
      <w:r w:rsidR="0018350D" w:rsidRPr="0018350D">
        <w:rPr>
          <w:rFonts w:cstheme="minorHAnsi"/>
          <w:i/>
        </w:rPr>
        <w:t>.</w:t>
      </w:r>
    </w:p>
    <w:p w14:paraId="5D018F76" w14:textId="77777777" w:rsidR="0079004F" w:rsidRPr="00D603D3" w:rsidRDefault="0079004F" w:rsidP="00D603D3">
      <w:pPr>
        <w:spacing w:after="120" w:line="240" w:lineRule="auto"/>
        <w:jc w:val="both"/>
        <w:rPr>
          <w:rFonts w:cstheme="minorHAnsi"/>
        </w:rPr>
      </w:pPr>
    </w:p>
    <w:p w14:paraId="5E54FCBB" w14:textId="463D3053" w:rsidR="0079004F" w:rsidRDefault="00D603D3" w:rsidP="0079004F">
      <w:pPr>
        <w:spacing w:after="120" w:line="240" w:lineRule="auto"/>
        <w:jc w:val="both"/>
        <w:rPr>
          <w:rFonts w:cstheme="minorHAnsi"/>
        </w:rPr>
      </w:pPr>
      <w:r w:rsidRPr="0018350D">
        <w:rPr>
          <w:rFonts w:cstheme="minorHAnsi"/>
        </w:rPr>
        <w:lastRenderedPageBreak/>
        <w:t>3.</w:t>
      </w:r>
      <w:r w:rsidR="0079004F" w:rsidRPr="0079004F">
        <w:rPr>
          <w:rFonts w:ascii="CIDFont+F3" w:hAnsi="CIDFont+F3" w:cs="CIDFont+F3"/>
          <w:sz w:val="20"/>
          <w:szCs w:val="20"/>
        </w:rPr>
        <w:t xml:space="preserve"> </w:t>
      </w:r>
      <w:r w:rsidR="0079004F" w:rsidRPr="0079004F">
        <w:rPr>
          <w:rFonts w:cstheme="minorHAnsi"/>
        </w:rPr>
        <w:t>Prosimy o potwierdzenie, że zobowiązania wobec urzędu skarbowego, ZUS, banków, firm leasingowych oraz innych</w:t>
      </w:r>
      <w:r w:rsidR="0079004F">
        <w:rPr>
          <w:rFonts w:cstheme="minorHAnsi"/>
        </w:rPr>
        <w:t xml:space="preserve"> </w:t>
      </w:r>
      <w:r w:rsidR="0079004F" w:rsidRPr="0079004F">
        <w:rPr>
          <w:rFonts w:cstheme="minorHAnsi"/>
        </w:rPr>
        <w:t>instytucji finansowych, rządowych lub samorządowych regulowane są terminowo i aktualnie nie występują zaległości</w:t>
      </w:r>
      <w:r w:rsidR="0079004F">
        <w:rPr>
          <w:rFonts w:cstheme="minorHAnsi"/>
        </w:rPr>
        <w:t xml:space="preserve"> </w:t>
      </w:r>
      <w:r w:rsidR="0079004F" w:rsidRPr="0079004F">
        <w:rPr>
          <w:rFonts w:cstheme="minorHAnsi"/>
        </w:rPr>
        <w:t>w regulowaniu zobowiązań wobec ww. instytucji w kwocie wyższej niż 0,2 % dochodów za ostatni rok budżetowy (w</w:t>
      </w:r>
      <w:r w:rsidR="0079004F">
        <w:rPr>
          <w:rFonts w:cstheme="minorHAnsi"/>
        </w:rPr>
        <w:t xml:space="preserve"> </w:t>
      </w:r>
      <w:r w:rsidR="0079004F" w:rsidRPr="0079004F">
        <w:rPr>
          <w:rFonts w:cstheme="minorHAnsi"/>
        </w:rPr>
        <w:t>okresie od dnia 1 stycznia do dnia 20 lutego – za przedostatni rok budżetowy) i nie większej niż 100 000 zł.</w:t>
      </w:r>
    </w:p>
    <w:p w14:paraId="27D86050" w14:textId="57BB8B0C" w:rsidR="00D603D3" w:rsidRPr="0018350D" w:rsidRDefault="0079004F" w:rsidP="00D603D3">
      <w:pPr>
        <w:spacing w:after="120" w:line="240" w:lineRule="auto"/>
        <w:jc w:val="both"/>
        <w:rPr>
          <w:rFonts w:cstheme="minorHAnsi"/>
          <w:i/>
        </w:rPr>
      </w:pPr>
      <w:r w:rsidRPr="0018350D">
        <w:rPr>
          <w:rFonts w:cstheme="minorHAnsi"/>
          <w:b/>
          <w:bCs/>
          <w:i/>
        </w:rPr>
        <w:t>Odpowiedź</w:t>
      </w:r>
      <w:r w:rsidRPr="0018350D">
        <w:rPr>
          <w:rFonts w:cstheme="minorHAnsi"/>
          <w:i/>
        </w:rPr>
        <w:t>:</w:t>
      </w:r>
      <w:r w:rsidR="00D603D3" w:rsidRPr="0018350D">
        <w:rPr>
          <w:rFonts w:cstheme="minorHAnsi"/>
          <w:i/>
        </w:rPr>
        <w:t xml:space="preserve"> Potwierdza się, że Gmina Ropczyce reguluje terminowo i aktualnie </w:t>
      </w:r>
      <w:r w:rsidR="00D603D3" w:rsidRPr="0018350D">
        <w:rPr>
          <w:rFonts w:cstheme="minorHAnsi"/>
          <w:b/>
          <w:i/>
          <w:u w:val="single"/>
        </w:rPr>
        <w:t>nie występują żadne</w:t>
      </w:r>
      <w:r w:rsidR="00D603D3" w:rsidRPr="0018350D">
        <w:rPr>
          <w:rFonts w:cstheme="minorHAnsi"/>
          <w:i/>
        </w:rPr>
        <w:t xml:space="preserve"> </w:t>
      </w:r>
      <w:r w:rsidR="00D603D3" w:rsidRPr="0018350D">
        <w:rPr>
          <w:rFonts w:cstheme="minorHAnsi"/>
          <w:b/>
          <w:i/>
          <w:u w:val="single"/>
        </w:rPr>
        <w:t>zaległości</w:t>
      </w:r>
      <w:r w:rsidR="00D603D3" w:rsidRPr="0018350D">
        <w:rPr>
          <w:rFonts w:cstheme="minorHAnsi"/>
          <w:i/>
        </w:rPr>
        <w:t xml:space="preserve"> w regulowaniu zobowiązań wobec Urzędu Skarbowego, ZUS, banków, firm leasingowych oraz innych instytucji finansowyc</w:t>
      </w:r>
      <w:r w:rsidR="0018350D" w:rsidRPr="0018350D">
        <w:rPr>
          <w:rFonts w:cstheme="minorHAnsi"/>
          <w:i/>
        </w:rPr>
        <w:t>h, rządowych lub samorządowych.</w:t>
      </w:r>
    </w:p>
    <w:p w14:paraId="50D2293E" w14:textId="77777777" w:rsidR="0018350D" w:rsidRPr="00D603D3" w:rsidRDefault="0018350D" w:rsidP="00D603D3">
      <w:pPr>
        <w:spacing w:after="120" w:line="240" w:lineRule="auto"/>
        <w:jc w:val="both"/>
        <w:rPr>
          <w:rFonts w:cstheme="minorHAnsi"/>
        </w:rPr>
      </w:pPr>
    </w:p>
    <w:p w14:paraId="468B39B3" w14:textId="16A9A06A" w:rsidR="0079004F" w:rsidRDefault="00D603D3" w:rsidP="0079004F">
      <w:pPr>
        <w:spacing w:after="120" w:line="240" w:lineRule="auto"/>
        <w:jc w:val="both"/>
        <w:rPr>
          <w:rFonts w:cstheme="minorHAnsi"/>
        </w:rPr>
      </w:pPr>
      <w:r w:rsidRPr="0018350D">
        <w:rPr>
          <w:rFonts w:cstheme="minorHAnsi"/>
        </w:rPr>
        <w:t>4.</w:t>
      </w:r>
      <w:r w:rsidRPr="00D603D3">
        <w:rPr>
          <w:rFonts w:cstheme="minorHAnsi"/>
        </w:rPr>
        <w:t xml:space="preserve"> </w:t>
      </w:r>
      <w:r w:rsidR="0079004F" w:rsidRPr="0079004F">
        <w:rPr>
          <w:rFonts w:cstheme="minorHAnsi"/>
        </w:rPr>
        <w:t>Prosimy o potwierdzenie, że aktualnie nie toczy się przeciwko Zamawiającemu postępowanie egzekucyjne w kwocie</w:t>
      </w:r>
      <w:r w:rsidR="0079004F">
        <w:rPr>
          <w:rFonts w:cstheme="minorHAnsi"/>
        </w:rPr>
        <w:t xml:space="preserve"> </w:t>
      </w:r>
      <w:r w:rsidR="0079004F" w:rsidRPr="0079004F">
        <w:rPr>
          <w:rFonts w:cstheme="minorHAnsi"/>
        </w:rPr>
        <w:t>wyższej niż 0,1% dochodów za ostatni rok budżetowy ani w kwocie wyższej niż 100 000 zł.</w:t>
      </w:r>
    </w:p>
    <w:p w14:paraId="32F3B04F" w14:textId="5DD84762" w:rsidR="00D603D3" w:rsidRPr="0018350D" w:rsidRDefault="0079004F" w:rsidP="00D603D3">
      <w:pPr>
        <w:spacing w:after="120" w:line="240" w:lineRule="auto"/>
        <w:jc w:val="both"/>
        <w:rPr>
          <w:rFonts w:cstheme="minorHAnsi"/>
          <w:i/>
        </w:rPr>
      </w:pPr>
      <w:r w:rsidRPr="0018350D">
        <w:rPr>
          <w:rFonts w:cstheme="minorHAnsi"/>
          <w:b/>
          <w:bCs/>
          <w:i/>
        </w:rPr>
        <w:t>Odpowiedź</w:t>
      </w:r>
      <w:r w:rsidRPr="0018350D">
        <w:rPr>
          <w:rFonts w:cstheme="minorHAnsi"/>
          <w:i/>
        </w:rPr>
        <w:t xml:space="preserve">: </w:t>
      </w:r>
      <w:r w:rsidR="00D603D3" w:rsidRPr="0018350D">
        <w:rPr>
          <w:rFonts w:cstheme="minorHAnsi"/>
          <w:i/>
        </w:rPr>
        <w:t xml:space="preserve">Potwierdza się, że aktualnie </w:t>
      </w:r>
      <w:r w:rsidR="00D603D3" w:rsidRPr="0018350D">
        <w:rPr>
          <w:rFonts w:cstheme="minorHAnsi"/>
          <w:b/>
          <w:i/>
          <w:u w:val="single"/>
        </w:rPr>
        <w:t>nie toczy się</w:t>
      </w:r>
      <w:r w:rsidR="00D603D3" w:rsidRPr="0018350D">
        <w:rPr>
          <w:rFonts w:cstheme="minorHAnsi"/>
          <w:i/>
        </w:rPr>
        <w:t xml:space="preserve"> przeciwko Gminie Ropczyce żadne postępowanie egzekucyjne.</w:t>
      </w:r>
    </w:p>
    <w:p w14:paraId="2EFCC921" w14:textId="77777777" w:rsidR="0079004F" w:rsidRPr="00D603D3" w:rsidRDefault="0079004F" w:rsidP="00D603D3">
      <w:pPr>
        <w:spacing w:after="120" w:line="240" w:lineRule="auto"/>
        <w:jc w:val="both"/>
        <w:rPr>
          <w:rFonts w:cstheme="minorHAnsi"/>
        </w:rPr>
      </w:pPr>
    </w:p>
    <w:p w14:paraId="113F5FB5" w14:textId="666B6E23" w:rsidR="0079004F" w:rsidRPr="0079004F" w:rsidRDefault="00D603D3" w:rsidP="0079004F">
      <w:pPr>
        <w:spacing w:after="120" w:line="240" w:lineRule="auto"/>
        <w:jc w:val="both"/>
        <w:rPr>
          <w:rFonts w:cstheme="minorHAnsi"/>
          <w:bCs/>
        </w:rPr>
      </w:pPr>
      <w:r w:rsidRPr="0018350D">
        <w:rPr>
          <w:rFonts w:cstheme="minorHAnsi"/>
        </w:rPr>
        <w:t>5.</w:t>
      </w:r>
      <w:r w:rsidR="0079004F" w:rsidRPr="0079004F">
        <w:rPr>
          <w:rFonts w:ascii="CIDFont+F3" w:hAnsi="CIDFont+F3" w:cs="CIDFont+F3"/>
          <w:sz w:val="20"/>
          <w:szCs w:val="20"/>
        </w:rPr>
        <w:t xml:space="preserve"> </w:t>
      </w:r>
      <w:r w:rsidR="0079004F" w:rsidRPr="0079004F">
        <w:rPr>
          <w:rFonts w:cstheme="minorHAnsi"/>
          <w:bCs/>
        </w:rPr>
        <w:t>Prosimy o potwierdzenie, że nie zawieszono organów Gminy, nie ustanowiono zarządu komisarycznego, Gmina nie</w:t>
      </w:r>
      <w:r w:rsidR="0079004F">
        <w:rPr>
          <w:rFonts w:cstheme="minorHAnsi"/>
          <w:bCs/>
        </w:rPr>
        <w:t xml:space="preserve"> </w:t>
      </w:r>
      <w:r w:rsidR="0079004F" w:rsidRPr="0079004F">
        <w:rPr>
          <w:rFonts w:cstheme="minorHAnsi"/>
          <w:bCs/>
        </w:rPr>
        <w:t>realizuje programu postępowania naprawczego, nie skieruje ani nie skierowała do opinii RIO takiego programu.</w:t>
      </w:r>
    </w:p>
    <w:p w14:paraId="49BF98F8" w14:textId="423B2F92" w:rsidR="00D603D3" w:rsidRPr="0018350D" w:rsidRDefault="0079004F" w:rsidP="00D603D3">
      <w:pPr>
        <w:spacing w:after="120" w:line="240" w:lineRule="auto"/>
        <w:jc w:val="both"/>
        <w:rPr>
          <w:rFonts w:cstheme="minorHAnsi"/>
          <w:i/>
        </w:rPr>
      </w:pPr>
      <w:r w:rsidRPr="0018350D">
        <w:rPr>
          <w:rFonts w:cstheme="minorHAnsi"/>
          <w:b/>
          <w:i/>
        </w:rPr>
        <w:t>Odpowiedź</w:t>
      </w:r>
      <w:r w:rsidRPr="0018350D">
        <w:rPr>
          <w:rFonts w:cstheme="minorHAnsi"/>
          <w:bCs/>
          <w:i/>
        </w:rPr>
        <w:t>:</w:t>
      </w:r>
      <w:r w:rsidR="00D603D3" w:rsidRPr="0018350D">
        <w:rPr>
          <w:rFonts w:cstheme="minorHAnsi"/>
          <w:b/>
          <w:i/>
        </w:rPr>
        <w:t xml:space="preserve"> </w:t>
      </w:r>
      <w:r w:rsidR="00D603D3" w:rsidRPr="0018350D">
        <w:rPr>
          <w:rFonts w:cstheme="minorHAnsi"/>
          <w:i/>
        </w:rPr>
        <w:t xml:space="preserve">Potwierdza się, że nie zawieszono organów Gminy Ropczyce, nie ustanowiono zarządu komisarycznego, Gmina Ropczyce nie realizuje programu postępowania naprawczego, nie skieruje ani nie skierowała do opinii RIO takiego programu. </w:t>
      </w:r>
    </w:p>
    <w:p w14:paraId="5CD2B2B9" w14:textId="77777777" w:rsidR="0079004F" w:rsidRPr="00D603D3" w:rsidRDefault="0079004F" w:rsidP="00D603D3">
      <w:pPr>
        <w:spacing w:after="120" w:line="240" w:lineRule="auto"/>
        <w:jc w:val="both"/>
        <w:rPr>
          <w:rFonts w:cstheme="minorHAnsi"/>
        </w:rPr>
      </w:pPr>
    </w:p>
    <w:p w14:paraId="41741739" w14:textId="5844C97B" w:rsidR="007A1429" w:rsidRPr="007A1429" w:rsidRDefault="00D603D3" w:rsidP="007A1429">
      <w:pPr>
        <w:spacing w:after="120" w:line="240" w:lineRule="auto"/>
        <w:jc w:val="both"/>
        <w:rPr>
          <w:rFonts w:cstheme="minorHAnsi"/>
          <w:b/>
        </w:rPr>
      </w:pPr>
      <w:r w:rsidRPr="0018350D">
        <w:rPr>
          <w:rFonts w:cstheme="minorHAnsi"/>
        </w:rPr>
        <w:t>6.</w:t>
      </w:r>
      <w:r w:rsidRPr="00D603D3">
        <w:rPr>
          <w:rFonts w:cstheme="minorHAnsi"/>
          <w:bCs/>
        </w:rPr>
        <w:t xml:space="preserve"> </w:t>
      </w:r>
      <w:r w:rsidR="007A1429" w:rsidRPr="007A1429">
        <w:rPr>
          <w:rFonts w:cstheme="minorHAnsi"/>
          <w:bCs/>
        </w:rPr>
        <w:t>Prosimy o potwierdzenie, że zobowiązania Zamawiającego podlegające spłacie z wnioskowanego kredytu nie są objęte restrukturyzacją i w ostatnim roku nie występowało przeterminowanie w ich spłacie w kwocie co najmniej 3 000 zł przez okres co najmniej 30 dni (jako restrukturyzację traktuje się zmianę warunków kredytu, pożyczki, emisji dłużnych instrumentów finansowych lub zawarcie nowej umowy spowodowane pogorszeniem się sytuacji finansowej Zamawiającego, gdy nastąpiło opóźnienie w spłacie powyżej 30 dni, a nowa umowa przewiduje wydłużenie terminu spłaty o co najmniej 90 dni, zmniejszenie oprocentowania, warunkową redukcję zadłużenia).</w:t>
      </w:r>
    </w:p>
    <w:p w14:paraId="565C4CDE" w14:textId="66B0EB68" w:rsidR="00D603D3" w:rsidRPr="002B6340" w:rsidRDefault="007A1429" w:rsidP="00D603D3">
      <w:pPr>
        <w:spacing w:after="120" w:line="240" w:lineRule="auto"/>
        <w:jc w:val="both"/>
        <w:rPr>
          <w:rFonts w:cstheme="minorHAnsi"/>
          <w:bCs/>
          <w:i/>
        </w:rPr>
      </w:pPr>
      <w:r w:rsidRPr="002B6340">
        <w:rPr>
          <w:rFonts w:cstheme="minorHAnsi"/>
          <w:b/>
          <w:i/>
        </w:rPr>
        <w:t>Odpowiedź</w:t>
      </w:r>
      <w:r w:rsidRPr="002B6340">
        <w:rPr>
          <w:rFonts w:cstheme="minorHAnsi"/>
          <w:bCs/>
          <w:i/>
        </w:rPr>
        <w:t xml:space="preserve">: </w:t>
      </w:r>
      <w:r w:rsidR="00AB231E" w:rsidRPr="00AB231E">
        <w:rPr>
          <w:rFonts w:cstheme="minorHAnsi"/>
          <w:i/>
        </w:rPr>
        <w:t>Potwierdzam zobowiązania nie są objęte restrukturyzacją i w ostatnim roku nie występowało przeterminowanie w ich spłacie w żadnej kwocie</w:t>
      </w:r>
      <w:r w:rsidR="00AB231E">
        <w:rPr>
          <w:rFonts w:cstheme="minorHAnsi"/>
          <w:i/>
        </w:rPr>
        <w:t>.</w:t>
      </w:r>
    </w:p>
    <w:p w14:paraId="4702AB79" w14:textId="77777777" w:rsidR="00B36C7F" w:rsidRDefault="00B36C7F" w:rsidP="00D603D3">
      <w:pPr>
        <w:spacing w:after="120" w:line="240" w:lineRule="auto"/>
        <w:jc w:val="both"/>
        <w:rPr>
          <w:rFonts w:cstheme="minorHAnsi"/>
          <w:bCs/>
        </w:rPr>
      </w:pPr>
    </w:p>
    <w:p w14:paraId="1F0B00C6" w14:textId="662E9A44" w:rsidR="003D146B" w:rsidRPr="003D146B" w:rsidRDefault="00D603D3" w:rsidP="003D146B">
      <w:pPr>
        <w:spacing w:after="120" w:line="240" w:lineRule="auto"/>
        <w:jc w:val="both"/>
        <w:rPr>
          <w:rFonts w:cstheme="minorHAnsi"/>
          <w:bCs/>
        </w:rPr>
      </w:pPr>
      <w:r w:rsidRPr="0018350D">
        <w:rPr>
          <w:rFonts w:cstheme="minorHAnsi"/>
        </w:rPr>
        <w:t>7.</w:t>
      </w:r>
      <w:r w:rsidRPr="00D603D3">
        <w:rPr>
          <w:rFonts w:cstheme="minorHAnsi"/>
          <w:b/>
        </w:rPr>
        <w:t xml:space="preserve"> </w:t>
      </w:r>
      <w:r w:rsidR="003D146B" w:rsidRPr="003D146B">
        <w:rPr>
          <w:rFonts w:cstheme="minorHAnsi"/>
          <w:bCs/>
        </w:rPr>
        <w:t>Prosimy o dopuszczenie możliwości wprowadzenia do umowy kredytowej:</w:t>
      </w:r>
    </w:p>
    <w:p w14:paraId="042973A4" w14:textId="77777777" w:rsidR="003D146B" w:rsidRPr="003D146B" w:rsidRDefault="003D146B" w:rsidP="003D146B">
      <w:pPr>
        <w:spacing w:after="120" w:line="240" w:lineRule="auto"/>
        <w:jc w:val="both"/>
        <w:rPr>
          <w:rFonts w:cstheme="minorHAnsi"/>
          <w:bCs/>
        </w:rPr>
      </w:pPr>
      <w:r w:rsidRPr="003D146B">
        <w:rPr>
          <w:rFonts w:cstheme="minorHAnsi"/>
          <w:bCs/>
        </w:rPr>
        <w:t xml:space="preserve">1) Klauzuli </w:t>
      </w:r>
      <w:proofErr w:type="spellStart"/>
      <w:r w:rsidRPr="003D146B">
        <w:rPr>
          <w:rFonts w:cstheme="minorHAnsi"/>
          <w:bCs/>
        </w:rPr>
        <w:t>pari</w:t>
      </w:r>
      <w:proofErr w:type="spellEnd"/>
      <w:r w:rsidRPr="003D146B">
        <w:rPr>
          <w:rFonts w:cstheme="minorHAnsi"/>
          <w:bCs/>
        </w:rPr>
        <w:t xml:space="preserve"> </w:t>
      </w:r>
      <w:proofErr w:type="spellStart"/>
      <w:r w:rsidRPr="003D146B">
        <w:rPr>
          <w:rFonts w:cstheme="minorHAnsi"/>
          <w:bCs/>
        </w:rPr>
        <w:t>passu</w:t>
      </w:r>
      <w:proofErr w:type="spellEnd"/>
      <w:r w:rsidRPr="003D146B">
        <w:rPr>
          <w:rFonts w:cstheme="minorHAnsi"/>
          <w:bCs/>
        </w:rPr>
        <w:t xml:space="preserve"> mówiącej, iż do dnia wykonania wszelkich zobowiązań wynikających z umowy,</w:t>
      </w:r>
    </w:p>
    <w:p w14:paraId="0A21303D" w14:textId="0CFB49C7" w:rsidR="003D146B" w:rsidRPr="003D146B" w:rsidRDefault="003D146B" w:rsidP="003D146B">
      <w:pPr>
        <w:spacing w:after="120" w:line="240" w:lineRule="auto"/>
        <w:jc w:val="both"/>
        <w:rPr>
          <w:rFonts w:cstheme="minorHAnsi"/>
          <w:bCs/>
        </w:rPr>
      </w:pPr>
      <w:r w:rsidRPr="003D146B">
        <w:rPr>
          <w:rFonts w:cstheme="minorHAnsi"/>
          <w:bCs/>
        </w:rPr>
        <w:t>kredytobiorca zobowiązuje się do zapewnienia, aby wszelkie jego zobowiązania wynikające z umowy, były traktowane</w:t>
      </w:r>
      <w:r>
        <w:rPr>
          <w:rFonts w:cstheme="minorHAnsi"/>
          <w:bCs/>
        </w:rPr>
        <w:t xml:space="preserve"> </w:t>
      </w:r>
      <w:r w:rsidRPr="003D146B">
        <w:rPr>
          <w:rFonts w:cstheme="minorHAnsi"/>
          <w:bCs/>
        </w:rPr>
        <w:t>co najmniej równorzędnie w szczególności co do pierwszeństwa zaspokojenia lub ustanowionych zabezpieczeń, w</w:t>
      </w:r>
      <w:r>
        <w:rPr>
          <w:rFonts w:cstheme="minorHAnsi"/>
          <w:bCs/>
        </w:rPr>
        <w:t xml:space="preserve"> </w:t>
      </w:r>
      <w:r w:rsidRPr="003D146B">
        <w:rPr>
          <w:rFonts w:cstheme="minorHAnsi"/>
          <w:bCs/>
        </w:rPr>
        <w:t>stosunku do obecnych i przyszłych, zabezpieczonych i niezabezpieczonych zobowiązań kredytobiorcy, z zastrzeżeniem</w:t>
      </w:r>
      <w:r>
        <w:rPr>
          <w:rFonts w:cstheme="minorHAnsi"/>
          <w:bCs/>
        </w:rPr>
        <w:t xml:space="preserve"> </w:t>
      </w:r>
      <w:r w:rsidRPr="003D146B">
        <w:rPr>
          <w:rFonts w:cstheme="minorHAnsi"/>
          <w:bCs/>
        </w:rPr>
        <w:t>bezwzględnie obowiązujących przepisów.</w:t>
      </w:r>
    </w:p>
    <w:p w14:paraId="724C831A" w14:textId="7663BB0C" w:rsidR="003D146B" w:rsidRPr="003D146B" w:rsidRDefault="003D146B" w:rsidP="003D146B">
      <w:pPr>
        <w:spacing w:after="120" w:line="240" w:lineRule="auto"/>
        <w:jc w:val="both"/>
        <w:rPr>
          <w:rFonts w:cstheme="minorHAnsi"/>
          <w:bCs/>
        </w:rPr>
      </w:pPr>
      <w:r w:rsidRPr="003D146B">
        <w:rPr>
          <w:rFonts w:cstheme="minorHAnsi"/>
          <w:bCs/>
        </w:rPr>
        <w:t>2) Klauzuli dającej Bankowi prawo m.in. do wypowiedzenia umowy w przypadku wystąpienia poniższego</w:t>
      </w:r>
      <w:r>
        <w:rPr>
          <w:rFonts w:cstheme="minorHAnsi"/>
          <w:bCs/>
        </w:rPr>
        <w:t xml:space="preserve"> </w:t>
      </w:r>
      <w:r w:rsidRPr="003D146B">
        <w:rPr>
          <w:rFonts w:cstheme="minorHAnsi"/>
          <w:bCs/>
        </w:rPr>
        <w:t>zdarzenia:</w:t>
      </w:r>
    </w:p>
    <w:p w14:paraId="04683A75" w14:textId="77777777" w:rsidR="003D146B" w:rsidRDefault="003D146B" w:rsidP="003D146B">
      <w:pPr>
        <w:spacing w:after="120" w:line="240" w:lineRule="auto"/>
        <w:jc w:val="both"/>
        <w:rPr>
          <w:rFonts w:cstheme="minorHAnsi"/>
          <w:bCs/>
        </w:rPr>
      </w:pPr>
      <w:r w:rsidRPr="003D146B">
        <w:rPr>
          <w:rFonts w:cstheme="minorHAnsi"/>
          <w:bCs/>
        </w:rPr>
        <w:t>a) jakakolwiek inna wierzytelność wynikająca z zobowiązania JST wobec Banku z innego tytułu niż dana umowa,</w:t>
      </w:r>
      <w:r>
        <w:rPr>
          <w:rFonts w:cstheme="minorHAnsi"/>
          <w:bCs/>
        </w:rPr>
        <w:t xml:space="preserve"> </w:t>
      </w:r>
    </w:p>
    <w:p w14:paraId="69B1E264" w14:textId="4C73754F" w:rsidR="003D146B" w:rsidRPr="003D146B" w:rsidRDefault="003D146B" w:rsidP="003D146B">
      <w:pPr>
        <w:spacing w:after="120" w:line="240" w:lineRule="auto"/>
        <w:jc w:val="both"/>
        <w:rPr>
          <w:rFonts w:cstheme="minorHAnsi"/>
          <w:bCs/>
        </w:rPr>
      </w:pPr>
      <w:r w:rsidRPr="003D146B">
        <w:rPr>
          <w:rFonts w:cstheme="minorHAnsi"/>
          <w:bCs/>
        </w:rPr>
        <w:t>lub</w:t>
      </w:r>
    </w:p>
    <w:p w14:paraId="684712A2" w14:textId="77777777" w:rsidR="003D146B" w:rsidRPr="003D146B" w:rsidRDefault="003D146B" w:rsidP="003D146B">
      <w:pPr>
        <w:spacing w:after="120" w:line="240" w:lineRule="auto"/>
        <w:jc w:val="both"/>
        <w:rPr>
          <w:rFonts w:cstheme="minorHAnsi"/>
          <w:bCs/>
        </w:rPr>
      </w:pPr>
      <w:r w:rsidRPr="003D146B">
        <w:rPr>
          <w:rFonts w:cstheme="minorHAnsi"/>
          <w:bCs/>
        </w:rPr>
        <w:t>b) jakakolwiek wierzytelność wobec innych podmiotów lub instytucji finansowych, tj. np. banków, firm</w:t>
      </w:r>
    </w:p>
    <w:p w14:paraId="75B7636E" w14:textId="281CC90B" w:rsidR="00F41C25" w:rsidRPr="003D146B" w:rsidRDefault="003D146B" w:rsidP="003D146B">
      <w:pPr>
        <w:spacing w:after="120" w:line="240" w:lineRule="auto"/>
        <w:jc w:val="both"/>
        <w:rPr>
          <w:rFonts w:cstheme="minorHAnsi"/>
          <w:bCs/>
        </w:rPr>
      </w:pPr>
      <w:r w:rsidRPr="003D146B">
        <w:rPr>
          <w:rFonts w:cstheme="minorHAnsi"/>
          <w:bCs/>
        </w:rPr>
        <w:lastRenderedPageBreak/>
        <w:t>inwestycyjnych, leasingowych, faktoringowych, ubezpieczeniowych</w:t>
      </w:r>
      <w:r>
        <w:rPr>
          <w:rFonts w:cstheme="minorHAnsi"/>
          <w:bCs/>
        </w:rPr>
        <w:t xml:space="preserve"> </w:t>
      </w:r>
      <w:r w:rsidRPr="003D146B">
        <w:rPr>
          <w:rFonts w:cstheme="minorHAnsi"/>
          <w:bCs/>
        </w:rPr>
        <w:t>stała się wymagalna (w pierwotnie uzgodnionym terminie lub przed tym terminem) i następnie nie została zapłacona</w:t>
      </w:r>
      <w:r>
        <w:rPr>
          <w:rFonts w:cstheme="minorHAnsi"/>
          <w:bCs/>
        </w:rPr>
        <w:t xml:space="preserve"> </w:t>
      </w:r>
      <w:r w:rsidRPr="003D146B">
        <w:rPr>
          <w:rFonts w:cstheme="minorHAnsi"/>
          <w:bCs/>
        </w:rPr>
        <w:t>w terminie 5 dni roboczych od dnia wymagalności.</w:t>
      </w:r>
    </w:p>
    <w:p w14:paraId="2DFDB445" w14:textId="2E6E069C" w:rsidR="00D603D3" w:rsidRPr="0018350D" w:rsidRDefault="00DE347C" w:rsidP="00D603D3">
      <w:pPr>
        <w:spacing w:after="120" w:line="240" w:lineRule="auto"/>
        <w:jc w:val="both"/>
        <w:rPr>
          <w:rFonts w:cstheme="minorHAnsi"/>
          <w:b/>
          <w:i/>
          <w:u w:val="single"/>
        </w:rPr>
      </w:pPr>
      <w:r w:rsidRPr="0018350D">
        <w:rPr>
          <w:rFonts w:cstheme="minorHAnsi"/>
          <w:b/>
          <w:bCs/>
          <w:i/>
        </w:rPr>
        <w:t>Odpowiedź</w:t>
      </w:r>
      <w:r w:rsidRPr="0018350D">
        <w:rPr>
          <w:rFonts w:cstheme="minorHAnsi"/>
          <w:i/>
        </w:rPr>
        <w:t>:</w:t>
      </w:r>
      <w:r w:rsidR="00B36C7F" w:rsidRPr="0018350D">
        <w:rPr>
          <w:rFonts w:cstheme="minorHAnsi"/>
          <w:bCs/>
          <w:i/>
        </w:rPr>
        <w:t xml:space="preserve"> dopuszcza się możliwość wprowadzenia w/w zapisów do umowy</w:t>
      </w:r>
      <w:r w:rsidRPr="0018350D">
        <w:rPr>
          <w:rFonts w:cstheme="minorHAnsi"/>
          <w:i/>
        </w:rPr>
        <w:t xml:space="preserve"> </w:t>
      </w:r>
      <w:r w:rsidR="0018350D">
        <w:rPr>
          <w:rFonts w:cstheme="minorHAnsi"/>
          <w:i/>
        </w:rPr>
        <w:t>kredytowej.</w:t>
      </w:r>
    </w:p>
    <w:p w14:paraId="59BECA42" w14:textId="77777777" w:rsidR="00DE347C" w:rsidRPr="00D603D3" w:rsidRDefault="00DE347C" w:rsidP="00D603D3">
      <w:pPr>
        <w:spacing w:after="120" w:line="240" w:lineRule="auto"/>
        <w:jc w:val="both"/>
        <w:rPr>
          <w:rFonts w:cstheme="minorHAnsi"/>
          <w:b/>
          <w:u w:val="single"/>
        </w:rPr>
      </w:pPr>
    </w:p>
    <w:p w14:paraId="5E0EBCB2" w14:textId="3376D0A4" w:rsidR="00DE347C" w:rsidRPr="00DE347C" w:rsidRDefault="00D603D3" w:rsidP="00DE347C">
      <w:pPr>
        <w:spacing w:after="120" w:line="240" w:lineRule="auto"/>
        <w:jc w:val="both"/>
        <w:rPr>
          <w:rFonts w:cstheme="minorHAnsi"/>
          <w:bCs/>
        </w:rPr>
      </w:pPr>
      <w:r w:rsidRPr="0018350D">
        <w:rPr>
          <w:rFonts w:cstheme="minorHAnsi"/>
        </w:rPr>
        <w:t>8.</w:t>
      </w:r>
      <w:r w:rsidR="00DE347C" w:rsidRPr="00DE347C">
        <w:rPr>
          <w:rFonts w:ascii="CIDFont+F3" w:hAnsi="CIDFont+F3" w:cs="CIDFont+F3"/>
          <w:sz w:val="20"/>
          <w:szCs w:val="20"/>
        </w:rPr>
        <w:t xml:space="preserve"> </w:t>
      </w:r>
      <w:r w:rsidR="00DE347C" w:rsidRPr="00DE347C">
        <w:rPr>
          <w:rFonts w:cstheme="minorHAnsi"/>
          <w:bCs/>
        </w:rPr>
        <w:t>Prosimy o wyrażenie zgody, aby w umowie kredytu zawarta została klauzula mówiąca, iż stopa procentowa nie</w:t>
      </w:r>
      <w:r w:rsidR="00DE347C">
        <w:rPr>
          <w:rFonts w:cstheme="minorHAnsi"/>
          <w:bCs/>
        </w:rPr>
        <w:t xml:space="preserve"> </w:t>
      </w:r>
      <w:r w:rsidR="00DE347C" w:rsidRPr="00DE347C">
        <w:rPr>
          <w:rFonts w:cstheme="minorHAnsi"/>
          <w:bCs/>
        </w:rPr>
        <w:t>może być niższa niż marża banku, jak również nie może być niższa niż zero, co w praktyce oznacza, iż w przypadku,</w:t>
      </w:r>
      <w:r w:rsidR="00DE347C">
        <w:rPr>
          <w:rFonts w:cstheme="minorHAnsi"/>
          <w:bCs/>
        </w:rPr>
        <w:t xml:space="preserve"> </w:t>
      </w:r>
      <w:r w:rsidR="00DE347C" w:rsidRPr="00DE347C">
        <w:rPr>
          <w:rFonts w:cstheme="minorHAnsi"/>
          <w:bCs/>
        </w:rPr>
        <w:t>gdy stawka bazowa WIBOR osiągnie poziom poniżej zera, do wyliczenia stopy procentowej przyjęta zostanie stawka</w:t>
      </w:r>
      <w:r w:rsidR="00DE347C">
        <w:rPr>
          <w:rFonts w:cstheme="minorHAnsi"/>
          <w:bCs/>
        </w:rPr>
        <w:t xml:space="preserve"> </w:t>
      </w:r>
      <w:r w:rsidR="00DE347C" w:rsidRPr="00DE347C">
        <w:rPr>
          <w:rFonts w:cstheme="minorHAnsi"/>
          <w:bCs/>
        </w:rPr>
        <w:t>bazowa WIBOR równa zero.</w:t>
      </w:r>
    </w:p>
    <w:p w14:paraId="78F989D0" w14:textId="20CDA1B4" w:rsidR="00D603D3" w:rsidRPr="0018350D" w:rsidRDefault="00764210" w:rsidP="00D603D3">
      <w:pPr>
        <w:spacing w:after="120" w:line="240" w:lineRule="auto"/>
        <w:jc w:val="both"/>
        <w:rPr>
          <w:rFonts w:cstheme="minorHAnsi"/>
          <w:i/>
        </w:rPr>
      </w:pPr>
      <w:r w:rsidRPr="0018350D">
        <w:rPr>
          <w:rFonts w:cstheme="minorHAnsi"/>
          <w:b/>
          <w:i/>
        </w:rPr>
        <w:t>Odpowiedź:</w:t>
      </w:r>
      <w:r w:rsidR="00D603D3" w:rsidRPr="0018350D">
        <w:rPr>
          <w:rFonts w:cstheme="minorHAnsi"/>
          <w:b/>
          <w:i/>
        </w:rPr>
        <w:t xml:space="preserve"> </w:t>
      </w:r>
      <w:r w:rsidR="00B36C7F" w:rsidRPr="0018350D">
        <w:rPr>
          <w:rFonts w:cstheme="minorHAnsi"/>
          <w:i/>
        </w:rPr>
        <w:t xml:space="preserve">do zapisów umowy dopuszcza się zapisy mówiące tylko o tym, </w:t>
      </w:r>
      <w:r w:rsidR="00B36C7F" w:rsidRPr="0018350D">
        <w:rPr>
          <w:rFonts w:cstheme="minorHAnsi"/>
          <w:b/>
          <w:i/>
          <w:u w:val="single"/>
        </w:rPr>
        <w:t>że stawka procentowa nie może być niższa niż zero ….</w:t>
      </w:r>
    </w:p>
    <w:p w14:paraId="5A2114B8" w14:textId="77777777" w:rsidR="00764210" w:rsidRDefault="00764210" w:rsidP="00D603D3">
      <w:pPr>
        <w:spacing w:after="120" w:line="240" w:lineRule="auto"/>
        <w:jc w:val="both"/>
        <w:rPr>
          <w:rFonts w:cstheme="minorHAnsi"/>
          <w:b/>
        </w:rPr>
      </w:pPr>
    </w:p>
    <w:p w14:paraId="38891F62" w14:textId="2AF84B48" w:rsidR="00764210" w:rsidRPr="00764210" w:rsidRDefault="00D603D3" w:rsidP="00764210">
      <w:pPr>
        <w:spacing w:after="120" w:line="240" w:lineRule="auto"/>
        <w:jc w:val="both"/>
        <w:rPr>
          <w:rFonts w:cstheme="minorHAnsi"/>
          <w:bCs/>
        </w:rPr>
      </w:pPr>
      <w:r w:rsidRPr="0018350D">
        <w:rPr>
          <w:rFonts w:cstheme="minorHAnsi"/>
        </w:rPr>
        <w:t>9.</w:t>
      </w:r>
      <w:r w:rsidRPr="00D603D3">
        <w:rPr>
          <w:rFonts w:cstheme="minorHAnsi"/>
          <w:b/>
        </w:rPr>
        <w:t xml:space="preserve"> </w:t>
      </w:r>
      <w:r w:rsidR="00764210" w:rsidRPr="00764210">
        <w:rPr>
          <w:rFonts w:cstheme="minorHAnsi"/>
          <w:bCs/>
        </w:rPr>
        <w:t>Wypełniając obowiązki wynikające z art. 28 ust. 2 Rozporządzenia Parlamentu Europejskiego i Rady (UE)</w:t>
      </w:r>
      <w:r w:rsidR="00764210">
        <w:rPr>
          <w:rFonts w:cstheme="minorHAnsi"/>
          <w:bCs/>
        </w:rPr>
        <w:t xml:space="preserve"> </w:t>
      </w:r>
      <w:r w:rsidR="00764210" w:rsidRPr="00764210">
        <w:rPr>
          <w:rFonts w:cstheme="minorHAnsi"/>
          <w:bCs/>
        </w:rPr>
        <w:t>2016/1011 z 8 czerwca 2016 r. w sprawie indeksów stosowanych jako wskaźniki referencyjne w instrumentach</w:t>
      </w:r>
      <w:r w:rsidR="00764210">
        <w:rPr>
          <w:rFonts w:cstheme="minorHAnsi"/>
          <w:bCs/>
        </w:rPr>
        <w:t xml:space="preserve"> </w:t>
      </w:r>
      <w:r w:rsidR="00764210" w:rsidRPr="00764210">
        <w:rPr>
          <w:rFonts w:cstheme="minorHAnsi"/>
          <w:bCs/>
        </w:rPr>
        <w:t>finansowych i umowach finansowych lub do pomiaru wyników funduszy inwestycyjnych i zmieniającego dyrektywy</w:t>
      </w:r>
      <w:r w:rsidR="00764210">
        <w:rPr>
          <w:rFonts w:cstheme="minorHAnsi"/>
          <w:bCs/>
        </w:rPr>
        <w:t xml:space="preserve"> </w:t>
      </w:r>
      <w:r w:rsidR="00764210" w:rsidRPr="00764210">
        <w:rPr>
          <w:rFonts w:cstheme="minorHAnsi"/>
          <w:bCs/>
        </w:rPr>
        <w:t>2008/48/WE i 2014/17/UE oraz rozporządzenia (UE) nr 596/2014 banki zobowiązane są do zawierania w umowach</w:t>
      </w:r>
      <w:r w:rsidR="00764210">
        <w:rPr>
          <w:rFonts w:cstheme="minorHAnsi"/>
          <w:bCs/>
        </w:rPr>
        <w:t xml:space="preserve"> </w:t>
      </w:r>
      <w:r w:rsidR="00764210" w:rsidRPr="00764210">
        <w:rPr>
          <w:rFonts w:cstheme="minorHAnsi"/>
          <w:bCs/>
        </w:rPr>
        <w:t>w sprawie udzielenia kredytu klauzul określających sposób postępowania w przypadku istotnej zmiany lub</w:t>
      </w:r>
      <w:r w:rsidR="00764210">
        <w:rPr>
          <w:rFonts w:cstheme="minorHAnsi"/>
          <w:bCs/>
        </w:rPr>
        <w:t xml:space="preserve"> </w:t>
      </w:r>
      <w:r w:rsidR="00764210" w:rsidRPr="00764210">
        <w:rPr>
          <w:rFonts w:cstheme="minorHAnsi"/>
          <w:bCs/>
        </w:rPr>
        <w:t>zaprzestania publikacji wskaźnika referencyjnego (WIBOR). Prosimy zatem o potwierdzenie, że Zamawiający przyjmuje</w:t>
      </w:r>
      <w:r w:rsidR="00764210">
        <w:rPr>
          <w:rFonts w:cstheme="minorHAnsi"/>
          <w:bCs/>
        </w:rPr>
        <w:t xml:space="preserve"> </w:t>
      </w:r>
      <w:r w:rsidR="00764210" w:rsidRPr="00764210">
        <w:rPr>
          <w:rFonts w:cstheme="minorHAnsi"/>
          <w:bCs/>
        </w:rPr>
        <w:t>do wiadomości, że umowa zawarta w wyniku przedmiotowego zamówienia może zawierać załącznik opisujący</w:t>
      </w:r>
      <w:r w:rsidR="00764210">
        <w:rPr>
          <w:rFonts w:cstheme="minorHAnsi"/>
          <w:bCs/>
        </w:rPr>
        <w:t xml:space="preserve"> </w:t>
      </w:r>
      <w:r w:rsidR="00764210" w:rsidRPr="00764210">
        <w:rPr>
          <w:rFonts w:cstheme="minorHAnsi"/>
          <w:bCs/>
        </w:rPr>
        <w:t>powyższe.</w:t>
      </w:r>
    </w:p>
    <w:p w14:paraId="0BC1340F" w14:textId="77777777" w:rsidR="00B36C7F" w:rsidRPr="0018350D" w:rsidRDefault="00764210" w:rsidP="00B36C7F">
      <w:pPr>
        <w:spacing w:after="120" w:line="240" w:lineRule="auto"/>
        <w:jc w:val="both"/>
        <w:rPr>
          <w:rFonts w:cstheme="minorHAnsi"/>
          <w:i/>
        </w:rPr>
      </w:pPr>
      <w:r w:rsidRPr="0018350D">
        <w:rPr>
          <w:rFonts w:cstheme="minorHAnsi"/>
          <w:b/>
          <w:bCs/>
          <w:i/>
        </w:rPr>
        <w:t xml:space="preserve">Odpowiedź: </w:t>
      </w:r>
      <w:r w:rsidR="00B36C7F" w:rsidRPr="0018350D">
        <w:rPr>
          <w:rFonts w:cstheme="minorHAnsi"/>
          <w:bCs/>
          <w:i/>
        </w:rPr>
        <w:t>Potwierdza</w:t>
      </w:r>
      <w:r w:rsidR="00B36C7F" w:rsidRPr="0018350D">
        <w:rPr>
          <w:rFonts w:cstheme="minorHAnsi"/>
          <w:i/>
        </w:rPr>
        <w:t xml:space="preserve"> się, że Zamawiający przyjmuje do wiadomości, że umowa zawarta w wyniku przedmiotowego zamówienia może zawierać załącznik opisujący powyższe zapisy wynikające </w:t>
      </w:r>
      <w:r w:rsidR="00B36C7F" w:rsidRPr="0018350D">
        <w:rPr>
          <w:rFonts w:cstheme="minorHAnsi"/>
          <w:i/>
        </w:rPr>
        <w:br/>
        <w:t>z regulacji UE.</w:t>
      </w:r>
    </w:p>
    <w:p w14:paraId="735A5AFA" w14:textId="77777777" w:rsidR="00764210" w:rsidRDefault="00764210" w:rsidP="00D603D3">
      <w:pPr>
        <w:spacing w:after="120" w:line="240" w:lineRule="auto"/>
        <w:jc w:val="both"/>
        <w:rPr>
          <w:rFonts w:cstheme="minorHAnsi"/>
        </w:rPr>
      </w:pPr>
    </w:p>
    <w:p w14:paraId="4DB6981F" w14:textId="33B53AFE" w:rsidR="006620A5" w:rsidRDefault="006620A5" w:rsidP="00D603D3">
      <w:pPr>
        <w:spacing w:after="120" w:line="240" w:lineRule="auto"/>
        <w:jc w:val="both"/>
        <w:rPr>
          <w:rFonts w:cstheme="minorHAnsi"/>
          <w:b/>
          <w:bCs/>
        </w:rPr>
      </w:pPr>
      <w:r w:rsidRPr="0018350D">
        <w:rPr>
          <w:rFonts w:cstheme="minorHAnsi"/>
          <w:bCs/>
        </w:rPr>
        <w:t>10.</w:t>
      </w:r>
      <w:r w:rsidRPr="006620A5">
        <w:rPr>
          <w:rFonts w:cstheme="minorHAnsi"/>
          <w:bCs/>
        </w:rPr>
        <w:t xml:space="preserve"> Prosimy o udostępnienie:</w:t>
      </w:r>
    </w:p>
    <w:p w14:paraId="751C875C" w14:textId="61B4D5B5" w:rsidR="00D603D3" w:rsidRPr="00D603D3" w:rsidRDefault="00D603D3" w:rsidP="00D603D3">
      <w:pPr>
        <w:spacing w:after="120" w:line="240" w:lineRule="auto"/>
        <w:jc w:val="both"/>
        <w:rPr>
          <w:rFonts w:cstheme="minorHAnsi"/>
        </w:rPr>
      </w:pPr>
      <w:r w:rsidRPr="00D603D3">
        <w:rPr>
          <w:rFonts w:cstheme="minorHAnsi"/>
        </w:rPr>
        <w:t xml:space="preserve">-Sprawozdania o stanie zobowiązań wg tytułów dłużnych oraz poręczeń i z gwarancji (Rb-Z) za III kwartał br. </w:t>
      </w:r>
      <w:r w:rsidRPr="00D603D3">
        <w:rPr>
          <w:rFonts w:cstheme="minorHAnsi"/>
          <w:b/>
          <w:i/>
          <w:u w:val="single"/>
        </w:rPr>
        <w:t>(</w:t>
      </w:r>
      <w:r w:rsidR="002B6340">
        <w:rPr>
          <w:rFonts w:cstheme="minorHAnsi"/>
          <w:b/>
          <w:i/>
          <w:u w:val="single"/>
        </w:rPr>
        <w:t xml:space="preserve">dostępne na stronie internetowej </w:t>
      </w:r>
      <w:r w:rsidRPr="00D603D3">
        <w:rPr>
          <w:rFonts w:cstheme="minorHAnsi"/>
          <w:b/>
          <w:i/>
          <w:u w:val="single"/>
        </w:rPr>
        <w:t>BiP Ropczyce_budżet_wykonanie budżetu za 2025r.</w:t>
      </w:r>
      <w:r w:rsidR="002B6340">
        <w:rPr>
          <w:rFonts w:cstheme="minorHAnsi"/>
          <w:b/>
          <w:i/>
          <w:u w:val="single"/>
        </w:rPr>
        <w:t xml:space="preserve"> </w:t>
      </w:r>
      <w:hyperlink r:id="rId11" w:history="1">
        <w:r w:rsidR="002B6340" w:rsidRPr="002664BB">
          <w:rPr>
            <w:rStyle w:val="Hipercze"/>
            <w:rFonts w:cstheme="minorHAnsi"/>
            <w:b/>
            <w:i/>
          </w:rPr>
          <w:t>https://ropczyce.bip.net.pl/?a=3781</w:t>
        </w:r>
      </w:hyperlink>
      <w:r w:rsidRPr="00D603D3">
        <w:rPr>
          <w:rFonts w:cstheme="minorHAnsi"/>
          <w:b/>
          <w:i/>
          <w:u w:val="single"/>
        </w:rPr>
        <w:t>)</w:t>
      </w:r>
    </w:p>
    <w:p w14:paraId="6281C5DD" w14:textId="71776887" w:rsidR="00D603D3" w:rsidRPr="00D603D3" w:rsidRDefault="00D603D3" w:rsidP="00D603D3">
      <w:pPr>
        <w:spacing w:after="120" w:line="240" w:lineRule="auto"/>
        <w:jc w:val="both"/>
        <w:rPr>
          <w:rFonts w:cstheme="minorHAnsi"/>
        </w:rPr>
      </w:pPr>
      <w:r w:rsidRPr="00D603D3">
        <w:rPr>
          <w:rFonts w:cstheme="minorHAnsi"/>
        </w:rPr>
        <w:t xml:space="preserve">- Opinii RIO w sprawie możliwości sfinansowania deficytu </w:t>
      </w:r>
      <w:r w:rsidRPr="00D603D3">
        <w:rPr>
          <w:rFonts w:cstheme="minorHAnsi"/>
          <w:b/>
          <w:i/>
          <w:u w:val="single"/>
        </w:rPr>
        <w:t>(</w:t>
      </w:r>
      <w:r w:rsidR="002B6340">
        <w:rPr>
          <w:rFonts w:cstheme="minorHAnsi"/>
          <w:b/>
          <w:i/>
          <w:u w:val="single"/>
        </w:rPr>
        <w:t xml:space="preserve">dostępne na stronie internetowej </w:t>
      </w:r>
      <w:r w:rsidRPr="00D603D3">
        <w:rPr>
          <w:rFonts w:cstheme="minorHAnsi"/>
          <w:b/>
          <w:i/>
          <w:u w:val="single"/>
        </w:rPr>
        <w:t>BiP Ropczyce_budżet_opinie RIO- 2025r.</w:t>
      </w:r>
      <w:r w:rsidR="002B6340">
        <w:rPr>
          <w:rFonts w:cstheme="minorHAnsi"/>
          <w:b/>
          <w:i/>
          <w:u w:val="single"/>
        </w:rPr>
        <w:t xml:space="preserve"> </w:t>
      </w:r>
      <w:hyperlink r:id="rId12" w:history="1">
        <w:r w:rsidR="002B6340" w:rsidRPr="002664BB">
          <w:rPr>
            <w:rStyle w:val="Hipercze"/>
            <w:rFonts w:cstheme="minorHAnsi"/>
            <w:b/>
            <w:i/>
          </w:rPr>
          <w:t>https://ropczyce.bip.net.pl/?a=3614</w:t>
        </w:r>
      </w:hyperlink>
      <w:r w:rsidRPr="00D603D3">
        <w:rPr>
          <w:rFonts w:cstheme="minorHAnsi"/>
          <w:b/>
          <w:i/>
          <w:u w:val="single"/>
        </w:rPr>
        <w:t>)</w:t>
      </w:r>
    </w:p>
    <w:p w14:paraId="2790896D" w14:textId="0CF1FE4E" w:rsidR="00D603D3" w:rsidRPr="00D603D3" w:rsidRDefault="00D603D3" w:rsidP="00D603D3">
      <w:pPr>
        <w:spacing w:after="120" w:line="240" w:lineRule="auto"/>
        <w:jc w:val="both"/>
        <w:rPr>
          <w:rFonts w:cstheme="minorHAnsi"/>
          <w:b/>
          <w:i/>
          <w:u w:val="single"/>
        </w:rPr>
      </w:pPr>
      <w:r w:rsidRPr="00D603D3">
        <w:rPr>
          <w:rFonts w:cstheme="minorHAnsi"/>
        </w:rPr>
        <w:t xml:space="preserve">- Opinii RIO w sprawie prognozy prawidłowości planowanej kwoty długu </w:t>
      </w:r>
      <w:r w:rsidRPr="00D603D3">
        <w:rPr>
          <w:rFonts w:cstheme="minorHAnsi"/>
          <w:b/>
          <w:i/>
          <w:u w:val="single"/>
        </w:rPr>
        <w:t>(</w:t>
      </w:r>
      <w:r w:rsidR="002B6340">
        <w:rPr>
          <w:rFonts w:cstheme="minorHAnsi"/>
          <w:b/>
          <w:i/>
          <w:u w:val="single"/>
        </w:rPr>
        <w:t xml:space="preserve">dostępne na stronie internetowej </w:t>
      </w:r>
      <w:r w:rsidRPr="00D603D3">
        <w:rPr>
          <w:rFonts w:cstheme="minorHAnsi"/>
          <w:b/>
          <w:i/>
          <w:u w:val="single"/>
        </w:rPr>
        <w:t>BiP Ropczyce_budżet_opinie RIO- 2025r.</w:t>
      </w:r>
      <w:r w:rsidR="002B6340">
        <w:rPr>
          <w:rFonts w:cstheme="minorHAnsi"/>
          <w:b/>
          <w:i/>
          <w:u w:val="single"/>
        </w:rPr>
        <w:t xml:space="preserve"> </w:t>
      </w:r>
      <w:hyperlink r:id="rId13" w:history="1">
        <w:r w:rsidR="002B6340" w:rsidRPr="002664BB">
          <w:rPr>
            <w:rStyle w:val="Hipercze"/>
            <w:rFonts w:cstheme="minorHAnsi"/>
            <w:b/>
            <w:i/>
          </w:rPr>
          <w:t>https://ropczyce.bip.net.pl/?a=3614</w:t>
        </w:r>
      </w:hyperlink>
      <w:r w:rsidRPr="00D603D3">
        <w:rPr>
          <w:rFonts w:cstheme="minorHAnsi"/>
          <w:b/>
          <w:i/>
          <w:u w:val="single"/>
        </w:rPr>
        <w:t>)</w:t>
      </w:r>
    </w:p>
    <w:p w14:paraId="6EF4E1C7" w14:textId="64017CBF" w:rsidR="00D603D3" w:rsidRPr="00D603D3" w:rsidRDefault="00D603D3" w:rsidP="00D603D3">
      <w:pPr>
        <w:spacing w:after="120" w:line="240" w:lineRule="auto"/>
        <w:jc w:val="both"/>
        <w:rPr>
          <w:rFonts w:cstheme="minorHAnsi"/>
        </w:rPr>
      </w:pPr>
      <w:r w:rsidRPr="00D603D3">
        <w:rPr>
          <w:rFonts w:cstheme="minorHAnsi"/>
        </w:rPr>
        <w:t xml:space="preserve">- Opinii RIO o sprawozdaniu z wykonania budżetu za 2024 r. </w:t>
      </w:r>
      <w:r w:rsidRPr="00D603D3">
        <w:rPr>
          <w:rFonts w:cstheme="minorHAnsi"/>
          <w:b/>
          <w:i/>
          <w:u w:val="single"/>
        </w:rPr>
        <w:t>(</w:t>
      </w:r>
      <w:r w:rsidR="002B6340">
        <w:rPr>
          <w:rFonts w:cstheme="minorHAnsi"/>
          <w:b/>
          <w:i/>
          <w:u w:val="single"/>
        </w:rPr>
        <w:t xml:space="preserve">dostępne na stronie internetowej </w:t>
      </w:r>
      <w:r w:rsidRPr="00D603D3">
        <w:rPr>
          <w:rFonts w:cstheme="minorHAnsi"/>
          <w:b/>
          <w:i/>
          <w:u w:val="single"/>
        </w:rPr>
        <w:t>BiP Ropczyce_budżet_sprawozdania z wykonania budżetu_sprawozdanie opisowe za 2024r.</w:t>
      </w:r>
      <w:r w:rsidR="002B6340">
        <w:rPr>
          <w:rFonts w:cstheme="minorHAnsi"/>
          <w:b/>
          <w:i/>
          <w:u w:val="single"/>
        </w:rPr>
        <w:t xml:space="preserve"> </w:t>
      </w:r>
      <w:hyperlink r:id="rId14" w:history="1">
        <w:r w:rsidR="002B6340" w:rsidRPr="002664BB">
          <w:rPr>
            <w:rStyle w:val="Hipercze"/>
            <w:rFonts w:cstheme="minorHAnsi"/>
            <w:b/>
            <w:i/>
          </w:rPr>
          <w:t>https://ropczyce.bip.net.pl/?c=235</w:t>
        </w:r>
      </w:hyperlink>
      <w:r w:rsidRPr="00D603D3">
        <w:rPr>
          <w:rFonts w:cstheme="minorHAnsi"/>
          <w:b/>
          <w:i/>
          <w:u w:val="single"/>
        </w:rPr>
        <w:t>)</w:t>
      </w:r>
    </w:p>
    <w:p w14:paraId="19B22A1D" w14:textId="51197098" w:rsidR="00D603D3" w:rsidRDefault="00D603D3" w:rsidP="00D603D3">
      <w:pPr>
        <w:spacing w:after="120" w:line="240" w:lineRule="auto"/>
        <w:jc w:val="both"/>
        <w:rPr>
          <w:rFonts w:cstheme="minorHAnsi"/>
          <w:b/>
          <w:i/>
          <w:u w:val="single"/>
        </w:rPr>
      </w:pPr>
      <w:r w:rsidRPr="00D603D3">
        <w:rPr>
          <w:rFonts w:cstheme="minorHAnsi"/>
        </w:rPr>
        <w:t xml:space="preserve">- Uchwały Rady Gminy w sprawie zaciągnięcia kredytu </w:t>
      </w:r>
      <w:r w:rsidRPr="00D603D3">
        <w:rPr>
          <w:rFonts w:cstheme="minorHAnsi"/>
          <w:b/>
          <w:i/>
          <w:u w:val="single"/>
        </w:rPr>
        <w:t>(skan</w:t>
      </w:r>
      <w:r w:rsidR="002B6340">
        <w:rPr>
          <w:rFonts w:cstheme="minorHAnsi"/>
          <w:b/>
          <w:i/>
          <w:u w:val="single"/>
        </w:rPr>
        <w:t xml:space="preserve"> w załączeniu</w:t>
      </w:r>
      <w:r w:rsidRPr="00D603D3">
        <w:rPr>
          <w:rFonts w:cstheme="minorHAnsi"/>
          <w:b/>
          <w:i/>
          <w:u w:val="single"/>
        </w:rPr>
        <w:t>)</w:t>
      </w:r>
    </w:p>
    <w:p w14:paraId="6832AB7A" w14:textId="002CF9C1" w:rsidR="008C7A8C" w:rsidRDefault="008C7A8C" w:rsidP="008C7A8C">
      <w:pPr>
        <w:spacing w:after="120" w:line="240" w:lineRule="auto"/>
        <w:jc w:val="both"/>
        <w:rPr>
          <w:rFonts w:cstheme="minorHAnsi"/>
          <w:b/>
          <w:i/>
          <w:u w:val="single"/>
        </w:rPr>
      </w:pPr>
      <w:r w:rsidRPr="00D603D3">
        <w:rPr>
          <w:rFonts w:cstheme="minorHAnsi"/>
        </w:rPr>
        <w:t>- Opini</w:t>
      </w:r>
      <w:r>
        <w:rPr>
          <w:rFonts w:cstheme="minorHAnsi"/>
        </w:rPr>
        <w:t>a</w:t>
      </w:r>
      <w:r w:rsidRPr="00D603D3">
        <w:rPr>
          <w:rFonts w:cstheme="minorHAnsi"/>
        </w:rPr>
        <w:t xml:space="preserve"> RIO w sprawie możliwości spłaty kredytu </w:t>
      </w:r>
      <w:r w:rsidRPr="00D603D3">
        <w:rPr>
          <w:rFonts w:cstheme="minorHAnsi"/>
          <w:b/>
          <w:i/>
          <w:u w:val="single"/>
        </w:rPr>
        <w:t>(</w:t>
      </w:r>
      <w:r>
        <w:rPr>
          <w:rFonts w:cstheme="minorHAnsi"/>
          <w:b/>
          <w:i/>
          <w:u w:val="single"/>
        </w:rPr>
        <w:t xml:space="preserve">będzie </w:t>
      </w:r>
      <w:r w:rsidR="00CC3C1E">
        <w:rPr>
          <w:rFonts w:cstheme="minorHAnsi"/>
          <w:b/>
          <w:i/>
          <w:u w:val="single"/>
        </w:rPr>
        <w:t xml:space="preserve">udostępniona </w:t>
      </w:r>
      <w:r>
        <w:rPr>
          <w:rFonts w:cstheme="minorHAnsi"/>
          <w:b/>
          <w:i/>
          <w:u w:val="single"/>
        </w:rPr>
        <w:t xml:space="preserve">bezpośrednio po uzyskaniu, nie później jednak niż do dnia podpisania umowy zgodnie z zapisami wynikającymi z §14 ust.1 ppkt.4. wzoru umowy – załącznik nr 4). </w:t>
      </w:r>
    </w:p>
    <w:p w14:paraId="298788A1" w14:textId="77777777" w:rsidR="00BB561E" w:rsidRPr="006E1A02" w:rsidRDefault="00BB561E" w:rsidP="0084539A">
      <w:pPr>
        <w:rPr>
          <w:rFonts w:cstheme="minorHAnsi"/>
          <w:color w:val="000000" w:themeColor="text1"/>
        </w:rPr>
      </w:pPr>
    </w:p>
    <w:sectPr w:rsidR="00BB561E" w:rsidRPr="006E1A02" w:rsidSect="00E31AC5">
      <w:footerReference w:type="default" r:id="rId15"/>
      <w:pgSz w:w="11907" w:h="16839" w:code="9"/>
      <w:pgMar w:top="1134" w:right="1275" w:bottom="567"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7E9FB" w14:textId="77777777" w:rsidR="002D0727" w:rsidRDefault="002D0727" w:rsidP="00026BC7">
      <w:pPr>
        <w:spacing w:after="0" w:line="240" w:lineRule="auto"/>
      </w:pPr>
      <w:r>
        <w:separator/>
      </w:r>
    </w:p>
  </w:endnote>
  <w:endnote w:type="continuationSeparator" w:id="0">
    <w:p w14:paraId="2A73C4C2" w14:textId="77777777" w:rsidR="002D0727" w:rsidRDefault="002D0727" w:rsidP="00026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IDFont+F3">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262B" w14:textId="0FBFF23C" w:rsidR="00552261" w:rsidRPr="00BB561E" w:rsidRDefault="00D603D3" w:rsidP="00BB561E">
    <w:pPr>
      <w:pStyle w:val="Stopka"/>
      <w:rPr>
        <w:color w:val="0563C1"/>
        <w:u w:val="single"/>
      </w:rPr>
    </w:pPr>
    <w:r>
      <w:rPr>
        <w:i/>
        <w:iCs/>
        <w:sz w:val="18"/>
        <w:szCs w:val="18"/>
      </w:rPr>
      <w:t>Joanna Misiura</w:t>
    </w:r>
    <w:r w:rsidR="00BB561E" w:rsidRPr="00737616">
      <w:rPr>
        <w:i/>
        <w:iCs/>
        <w:sz w:val="18"/>
        <w:szCs w:val="18"/>
      </w:rPr>
      <w:t>, tel. (017) 22</w:t>
    </w:r>
    <w:r>
      <w:rPr>
        <w:i/>
        <w:iCs/>
        <w:sz w:val="18"/>
        <w:szCs w:val="18"/>
      </w:rPr>
      <w:t>1</w:t>
    </w:r>
    <w:r w:rsidR="00BB561E">
      <w:rPr>
        <w:i/>
        <w:iCs/>
        <w:sz w:val="18"/>
        <w:szCs w:val="18"/>
      </w:rPr>
      <w:t>027</w:t>
    </w:r>
    <w:r>
      <w:rPr>
        <w:i/>
        <w:iCs/>
        <w:sz w:val="18"/>
        <w:szCs w:val="18"/>
      </w:rPr>
      <w:t>1</w:t>
    </w:r>
    <w:r w:rsidR="00BB561E" w:rsidRPr="00737616">
      <w:rPr>
        <w:i/>
        <w:iCs/>
        <w:sz w:val="18"/>
        <w:szCs w:val="18"/>
      </w:rPr>
      <w:t>, e-mail:</w:t>
    </w:r>
    <w:r w:rsidR="00665524">
      <w:rPr>
        <w:i/>
        <w:iCs/>
        <w:sz w:val="18"/>
        <w:szCs w:val="18"/>
      </w:rPr>
      <w:t xml:space="preserve"> </w:t>
    </w:r>
    <w:r>
      <w:rPr>
        <w:i/>
        <w:iCs/>
        <w:sz w:val="18"/>
        <w:szCs w:val="18"/>
      </w:rPr>
      <w:t>misiuraj</w:t>
    </w:r>
    <w:r w:rsidR="00BB561E">
      <w:rPr>
        <w:i/>
        <w:iCs/>
        <w:sz w:val="18"/>
        <w:szCs w:val="18"/>
      </w:rPr>
      <w:t>@ropczyce.eu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4A803" w14:textId="77777777" w:rsidR="002D0727" w:rsidRDefault="002D0727" w:rsidP="00026BC7">
      <w:pPr>
        <w:spacing w:after="0" w:line="240" w:lineRule="auto"/>
      </w:pPr>
      <w:r>
        <w:separator/>
      </w:r>
    </w:p>
  </w:footnote>
  <w:footnote w:type="continuationSeparator" w:id="0">
    <w:p w14:paraId="5FA7AE1D" w14:textId="77777777" w:rsidR="002D0727" w:rsidRDefault="002D0727" w:rsidP="00026B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70DFB"/>
    <w:multiLevelType w:val="hybridMultilevel"/>
    <w:tmpl w:val="0E06781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205A04"/>
    <w:multiLevelType w:val="hybridMultilevel"/>
    <w:tmpl w:val="1428CA5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C5A7D0C"/>
    <w:multiLevelType w:val="hybridMultilevel"/>
    <w:tmpl w:val="541076E8"/>
    <w:lvl w:ilvl="0" w:tplc="22AA1BD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E60800"/>
    <w:multiLevelType w:val="hybridMultilevel"/>
    <w:tmpl w:val="AE36E8D2"/>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F82C64"/>
    <w:multiLevelType w:val="hybridMultilevel"/>
    <w:tmpl w:val="7BD2A84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D1937A3"/>
    <w:multiLevelType w:val="hybridMultilevel"/>
    <w:tmpl w:val="E7FA1A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6555C2"/>
    <w:multiLevelType w:val="hybridMultilevel"/>
    <w:tmpl w:val="F5DE11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D95335"/>
    <w:multiLevelType w:val="hybridMultilevel"/>
    <w:tmpl w:val="D1FA17F8"/>
    <w:lvl w:ilvl="0" w:tplc="04150019">
      <w:start w:val="1"/>
      <w:numFmt w:val="lowerLetter"/>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8" w15:restartNumberingAfterBreak="0">
    <w:nsid w:val="14A95518"/>
    <w:multiLevelType w:val="hybridMultilevel"/>
    <w:tmpl w:val="9ED605BC"/>
    <w:lvl w:ilvl="0" w:tplc="04150019">
      <w:start w:val="1"/>
      <w:numFmt w:val="lowerLetter"/>
      <w:lvlText w:val="%1."/>
      <w:lvlJc w:val="left"/>
      <w:pPr>
        <w:ind w:left="1467" w:hanging="360"/>
      </w:pPr>
    </w:lvl>
    <w:lvl w:ilvl="1" w:tplc="04150019" w:tentative="1">
      <w:start w:val="1"/>
      <w:numFmt w:val="lowerLetter"/>
      <w:lvlText w:val="%2."/>
      <w:lvlJc w:val="left"/>
      <w:pPr>
        <w:ind w:left="2187" w:hanging="360"/>
      </w:pPr>
    </w:lvl>
    <w:lvl w:ilvl="2" w:tplc="0415001B" w:tentative="1">
      <w:start w:val="1"/>
      <w:numFmt w:val="lowerRoman"/>
      <w:lvlText w:val="%3."/>
      <w:lvlJc w:val="right"/>
      <w:pPr>
        <w:ind w:left="2907" w:hanging="180"/>
      </w:pPr>
    </w:lvl>
    <w:lvl w:ilvl="3" w:tplc="0415000F" w:tentative="1">
      <w:start w:val="1"/>
      <w:numFmt w:val="decimal"/>
      <w:lvlText w:val="%4."/>
      <w:lvlJc w:val="left"/>
      <w:pPr>
        <w:ind w:left="3627" w:hanging="360"/>
      </w:pPr>
    </w:lvl>
    <w:lvl w:ilvl="4" w:tplc="04150019" w:tentative="1">
      <w:start w:val="1"/>
      <w:numFmt w:val="lowerLetter"/>
      <w:lvlText w:val="%5."/>
      <w:lvlJc w:val="left"/>
      <w:pPr>
        <w:ind w:left="4347" w:hanging="360"/>
      </w:pPr>
    </w:lvl>
    <w:lvl w:ilvl="5" w:tplc="0415001B" w:tentative="1">
      <w:start w:val="1"/>
      <w:numFmt w:val="lowerRoman"/>
      <w:lvlText w:val="%6."/>
      <w:lvlJc w:val="right"/>
      <w:pPr>
        <w:ind w:left="5067" w:hanging="180"/>
      </w:pPr>
    </w:lvl>
    <w:lvl w:ilvl="6" w:tplc="0415000F" w:tentative="1">
      <w:start w:val="1"/>
      <w:numFmt w:val="decimal"/>
      <w:lvlText w:val="%7."/>
      <w:lvlJc w:val="left"/>
      <w:pPr>
        <w:ind w:left="5787" w:hanging="360"/>
      </w:pPr>
    </w:lvl>
    <w:lvl w:ilvl="7" w:tplc="04150019" w:tentative="1">
      <w:start w:val="1"/>
      <w:numFmt w:val="lowerLetter"/>
      <w:lvlText w:val="%8."/>
      <w:lvlJc w:val="left"/>
      <w:pPr>
        <w:ind w:left="6507" w:hanging="360"/>
      </w:pPr>
    </w:lvl>
    <w:lvl w:ilvl="8" w:tplc="0415001B" w:tentative="1">
      <w:start w:val="1"/>
      <w:numFmt w:val="lowerRoman"/>
      <w:lvlText w:val="%9."/>
      <w:lvlJc w:val="right"/>
      <w:pPr>
        <w:ind w:left="7227" w:hanging="180"/>
      </w:pPr>
    </w:lvl>
  </w:abstractNum>
  <w:abstractNum w:abstractNumId="9" w15:restartNumberingAfterBreak="0">
    <w:nsid w:val="17AB29DA"/>
    <w:multiLevelType w:val="hybridMultilevel"/>
    <w:tmpl w:val="1CC4EE9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0" w15:restartNumberingAfterBreak="0">
    <w:nsid w:val="18AC3A21"/>
    <w:multiLevelType w:val="hybridMultilevel"/>
    <w:tmpl w:val="763EB66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A07288B"/>
    <w:multiLevelType w:val="hybridMultilevel"/>
    <w:tmpl w:val="502061F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E16EC8"/>
    <w:multiLevelType w:val="hybridMultilevel"/>
    <w:tmpl w:val="69DEE9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ED75E6"/>
    <w:multiLevelType w:val="hybridMultilevel"/>
    <w:tmpl w:val="85FA5BCC"/>
    <w:lvl w:ilvl="0" w:tplc="A5ECE262">
      <w:start w:val="1"/>
      <w:numFmt w:val="bullet"/>
      <w:lvlText w:val=""/>
      <w:lvlJc w:val="left"/>
      <w:pPr>
        <w:ind w:left="2202" w:hanging="360"/>
      </w:pPr>
      <w:rPr>
        <w:rFonts w:ascii="Symbol" w:hAnsi="Symbol" w:hint="default"/>
      </w:rPr>
    </w:lvl>
    <w:lvl w:ilvl="1" w:tplc="04150003" w:tentative="1">
      <w:start w:val="1"/>
      <w:numFmt w:val="bullet"/>
      <w:lvlText w:val="o"/>
      <w:lvlJc w:val="left"/>
      <w:pPr>
        <w:ind w:left="2922" w:hanging="360"/>
      </w:pPr>
      <w:rPr>
        <w:rFonts w:ascii="Courier New" w:hAnsi="Courier New" w:cs="Courier New" w:hint="default"/>
      </w:rPr>
    </w:lvl>
    <w:lvl w:ilvl="2" w:tplc="04150005" w:tentative="1">
      <w:start w:val="1"/>
      <w:numFmt w:val="bullet"/>
      <w:lvlText w:val=""/>
      <w:lvlJc w:val="left"/>
      <w:pPr>
        <w:ind w:left="3642" w:hanging="360"/>
      </w:pPr>
      <w:rPr>
        <w:rFonts w:ascii="Wingdings" w:hAnsi="Wingdings" w:hint="default"/>
      </w:rPr>
    </w:lvl>
    <w:lvl w:ilvl="3" w:tplc="04150001" w:tentative="1">
      <w:start w:val="1"/>
      <w:numFmt w:val="bullet"/>
      <w:lvlText w:val=""/>
      <w:lvlJc w:val="left"/>
      <w:pPr>
        <w:ind w:left="4362" w:hanging="360"/>
      </w:pPr>
      <w:rPr>
        <w:rFonts w:ascii="Symbol" w:hAnsi="Symbol" w:hint="default"/>
      </w:rPr>
    </w:lvl>
    <w:lvl w:ilvl="4" w:tplc="04150003" w:tentative="1">
      <w:start w:val="1"/>
      <w:numFmt w:val="bullet"/>
      <w:lvlText w:val="o"/>
      <w:lvlJc w:val="left"/>
      <w:pPr>
        <w:ind w:left="5082" w:hanging="360"/>
      </w:pPr>
      <w:rPr>
        <w:rFonts w:ascii="Courier New" w:hAnsi="Courier New" w:cs="Courier New" w:hint="default"/>
      </w:rPr>
    </w:lvl>
    <w:lvl w:ilvl="5" w:tplc="04150005" w:tentative="1">
      <w:start w:val="1"/>
      <w:numFmt w:val="bullet"/>
      <w:lvlText w:val=""/>
      <w:lvlJc w:val="left"/>
      <w:pPr>
        <w:ind w:left="5802" w:hanging="360"/>
      </w:pPr>
      <w:rPr>
        <w:rFonts w:ascii="Wingdings" w:hAnsi="Wingdings" w:hint="default"/>
      </w:rPr>
    </w:lvl>
    <w:lvl w:ilvl="6" w:tplc="04150001" w:tentative="1">
      <w:start w:val="1"/>
      <w:numFmt w:val="bullet"/>
      <w:lvlText w:val=""/>
      <w:lvlJc w:val="left"/>
      <w:pPr>
        <w:ind w:left="6522" w:hanging="360"/>
      </w:pPr>
      <w:rPr>
        <w:rFonts w:ascii="Symbol" w:hAnsi="Symbol" w:hint="default"/>
      </w:rPr>
    </w:lvl>
    <w:lvl w:ilvl="7" w:tplc="04150003" w:tentative="1">
      <w:start w:val="1"/>
      <w:numFmt w:val="bullet"/>
      <w:lvlText w:val="o"/>
      <w:lvlJc w:val="left"/>
      <w:pPr>
        <w:ind w:left="7242" w:hanging="360"/>
      </w:pPr>
      <w:rPr>
        <w:rFonts w:ascii="Courier New" w:hAnsi="Courier New" w:cs="Courier New" w:hint="default"/>
      </w:rPr>
    </w:lvl>
    <w:lvl w:ilvl="8" w:tplc="04150005" w:tentative="1">
      <w:start w:val="1"/>
      <w:numFmt w:val="bullet"/>
      <w:lvlText w:val=""/>
      <w:lvlJc w:val="left"/>
      <w:pPr>
        <w:ind w:left="7962" w:hanging="360"/>
      </w:pPr>
      <w:rPr>
        <w:rFonts w:ascii="Wingdings" w:hAnsi="Wingdings" w:hint="default"/>
      </w:rPr>
    </w:lvl>
  </w:abstractNum>
  <w:abstractNum w:abstractNumId="14" w15:restartNumberingAfterBreak="0">
    <w:nsid w:val="201A2A4E"/>
    <w:multiLevelType w:val="hybridMultilevel"/>
    <w:tmpl w:val="7562BB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7A0DE5"/>
    <w:multiLevelType w:val="hybridMultilevel"/>
    <w:tmpl w:val="B838D3CC"/>
    <w:lvl w:ilvl="0" w:tplc="8FF4F5C8">
      <w:start w:val="1"/>
      <w:numFmt w:val="upperLetter"/>
      <w:lvlText w:val="%1."/>
      <w:lvlJc w:val="left"/>
      <w:pPr>
        <w:ind w:left="1794" w:hanging="360"/>
      </w:pPr>
      <w:rPr>
        <w:rFonts w:hint="default"/>
      </w:rPr>
    </w:lvl>
    <w:lvl w:ilvl="1" w:tplc="04150019" w:tentative="1">
      <w:start w:val="1"/>
      <w:numFmt w:val="lowerLetter"/>
      <w:lvlText w:val="%2."/>
      <w:lvlJc w:val="left"/>
      <w:pPr>
        <w:ind w:left="2514" w:hanging="360"/>
      </w:p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16" w15:restartNumberingAfterBreak="0">
    <w:nsid w:val="240A4F5F"/>
    <w:multiLevelType w:val="hybridMultilevel"/>
    <w:tmpl w:val="6ECAA87C"/>
    <w:lvl w:ilvl="0" w:tplc="04150019">
      <w:start w:val="1"/>
      <w:numFmt w:val="lowerLetter"/>
      <w:lvlText w:val="%1."/>
      <w:lvlJc w:val="left"/>
      <w:pPr>
        <w:ind w:left="1482" w:hanging="360"/>
      </w:pPr>
    </w:lvl>
    <w:lvl w:ilvl="1" w:tplc="04150019" w:tentative="1">
      <w:start w:val="1"/>
      <w:numFmt w:val="lowerLetter"/>
      <w:lvlText w:val="%2."/>
      <w:lvlJc w:val="left"/>
      <w:pPr>
        <w:ind w:left="2202" w:hanging="360"/>
      </w:pPr>
    </w:lvl>
    <w:lvl w:ilvl="2" w:tplc="0415001B" w:tentative="1">
      <w:start w:val="1"/>
      <w:numFmt w:val="lowerRoman"/>
      <w:lvlText w:val="%3."/>
      <w:lvlJc w:val="right"/>
      <w:pPr>
        <w:ind w:left="2922" w:hanging="180"/>
      </w:pPr>
    </w:lvl>
    <w:lvl w:ilvl="3" w:tplc="0415000F" w:tentative="1">
      <w:start w:val="1"/>
      <w:numFmt w:val="decimal"/>
      <w:lvlText w:val="%4."/>
      <w:lvlJc w:val="left"/>
      <w:pPr>
        <w:ind w:left="3642" w:hanging="360"/>
      </w:pPr>
    </w:lvl>
    <w:lvl w:ilvl="4" w:tplc="04150019" w:tentative="1">
      <w:start w:val="1"/>
      <w:numFmt w:val="lowerLetter"/>
      <w:lvlText w:val="%5."/>
      <w:lvlJc w:val="left"/>
      <w:pPr>
        <w:ind w:left="4362" w:hanging="360"/>
      </w:pPr>
    </w:lvl>
    <w:lvl w:ilvl="5" w:tplc="0415001B" w:tentative="1">
      <w:start w:val="1"/>
      <w:numFmt w:val="lowerRoman"/>
      <w:lvlText w:val="%6."/>
      <w:lvlJc w:val="right"/>
      <w:pPr>
        <w:ind w:left="5082" w:hanging="180"/>
      </w:pPr>
    </w:lvl>
    <w:lvl w:ilvl="6" w:tplc="0415000F" w:tentative="1">
      <w:start w:val="1"/>
      <w:numFmt w:val="decimal"/>
      <w:lvlText w:val="%7."/>
      <w:lvlJc w:val="left"/>
      <w:pPr>
        <w:ind w:left="5802" w:hanging="360"/>
      </w:pPr>
    </w:lvl>
    <w:lvl w:ilvl="7" w:tplc="04150019" w:tentative="1">
      <w:start w:val="1"/>
      <w:numFmt w:val="lowerLetter"/>
      <w:lvlText w:val="%8."/>
      <w:lvlJc w:val="left"/>
      <w:pPr>
        <w:ind w:left="6522" w:hanging="360"/>
      </w:pPr>
    </w:lvl>
    <w:lvl w:ilvl="8" w:tplc="0415001B" w:tentative="1">
      <w:start w:val="1"/>
      <w:numFmt w:val="lowerRoman"/>
      <w:lvlText w:val="%9."/>
      <w:lvlJc w:val="right"/>
      <w:pPr>
        <w:ind w:left="7242" w:hanging="180"/>
      </w:pPr>
    </w:lvl>
  </w:abstractNum>
  <w:abstractNum w:abstractNumId="17" w15:restartNumberingAfterBreak="0">
    <w:nsid w:val="2DAE2CB5"/>
    <w:multiLevelType w:val="hybridMultilevel"/>
    <w:tmpl w:val="4EAC9A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EFD3FC3"/>
    <w:multiLevelType w:val="hybridMultilevel"/>
    <w:tmpl w:val="FE3E30F2"/>
    <w:lvl w:ilvl="0" w:tplc="04150019">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58F4A74"/>
    <w:multiLevelType w:val="hybridMultilevel"/>
    <w:tmpl w:val="2340D89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4C9542AF"/>
    <w:multiLevelType w:val="hybridMultilevel"/>
    <w:tmpl w:val="5C744A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EAF67B7"/>
    <w:multiLevelType w:val="hybridMultilevel"/>
    <w:tmpl w:val="6E4A7B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17D6CD1"/>
    <w:multiLevelType w:val="hybridMultilevel"/>
    <w:tmpl w:val="DB82B5C6"/>
    <w:lvl w:ilvl="0" w:tplc="04150017">
      <w:start w:val="1"/>
      <w:numFmt w:val="lowerLetter"/>
      <w:lvlText w:val="%1)"/>
      <w:lvlJc w:val="left"/>
      <w:pPr>
        <w:ind w:left="1898" w:hanging="360"/>
      </w:pPr>
    </w:lvl>
    <w:lvl w:ilvl="1" w:tplc="04150019" w:tentative="1">
      <w:start w:val="1"/>
      <w:numFmt w:val="lowerLetter"/>
      <w:lvlText w:val="%2."/>
      <w:lvlJc w:val="left"/>
      <w:pPr>
        <w:ind w:left="2618" w:hanging="360"/>
      </w:pPr>
    </w:lvl>
    <w:lvl w:ilvl="2" w:tplc="0415001B" w:tentative="1">
      <w:start w:val="1"/>
      <w:numFmt w:val="lowerRoman"/>
      <w:lvlText w:val="%3."/>
      <w:lvlJc w:val="right"/>
      <w:pPr>
        <w:ind w:left="3338" w:hanging="180"/>
      </w:pPr>
    </w:lvl>
    <w:lvl w:ilvl="3" w:tplc="0415000F" w:tentative="1">
      <w:start w:val="1"/>
      <w:numFmt w:val="decimal"/>
      <w:lvlText w:val="%4."/>
      <w:lvlJc w:val="left"/>
      <w:pPr>
        <w:ind w:left="4058" w:hanging="360"/>
      </w:pPr>
    </w:lvl>
    <w:lvl w:ilvl="4" w:tplc="04150019" w:tentative="1">
      <w:start w:val="1"/>
      <w:numFmt w:val="lowerLetter"/>
      <w:lvlText w:val="%5."/>
      <w:lvlJc w:val="left"/>
      <w:pPr>
        <w:ind w:left="4778" w:hanging="360"/>
      </w:pPr>
    </w:lvl>
    <w:lvl w:ilvl="5" w:tplc="0415001B" w:tentative="1">
      <w:start w:val="1"/>
      <w:numFmt w:val="lowerRoman"/>
      <w:lvlText w:val="%6."/>
      <w:lvlJc w:val="right"/>
      <w:pPr>
        <w:ind w:left="5498" w:hanging="180"/>
      </w:pPr>
    </w:lvl>
    <w:lvl w:ilvl="6" w:tplc="0415000F" w:tentative="1">
      <w:start w:val="1"/>
      <w:numFmt w:val="decimal"/>
      <w:lvlText w:val="%7."/>
      <w:lvlJc w:val="left"/>
      <w:pPr>
        <w:ind w:left="6218" w:hanging="360"/>
      </w:pPr>
    </w:lvl>
    <w:lvl w:ilvl="7" w:tplc="04150019" w:tentative="1">
      <w:start w:val="1"/>
      <w:numFmt w:val="lowerLetter"/>
      <w:lvlText w:val="%8."/>
      <w:lvlJc w:val="left"/>
      <w:pPr>
        <w:ind w:left="6938" w:hanging="360"/>
      </w:pPr>
    </w:lvl>
    <w:lvl w:ilvl="8" w:tplc="0415001B" w:tentative="1">
      <w:start w:val="1"/>
      <w:numFmt w:val="lowerRoman"/>
      <w:lvlText w:val="%9."/>
      <w:lvlJc w:val="right"/>
      <w:pPr>
        <w:ind w:left="7658" w:hanging="180"/>
      </w:pPr>
    </w:lvl>
  </w:abstractNum>
  <w:abstractNum w:abstractNumId="23" w15:restartNumberingAfterBreak="0">
    <w:nsid w:val="531B7B26"/>
    <w:multiLevelType w:val="hybridMultilevel"/>
    <w:tmpl w:val="4C6063A6"/>
    <w:lvl w:ilvl="0" w:tplc="04150019">
      <w:start w:val="1"/>
      <w:numFmt w:val="lowerLetter"/>
      <w:lvlText w:val="%1."/>
      <w:lvlJc w:val="left"/>
      <w:pPr>
        <w:ind w:left="1482" w:hanging="360"/>
      </w:pPr>
    </w:lvl>
    <w:lvl w:ilvl="1" w:tplc="04150019" w:tentative="1">
      <w:start w:val="1"/>
      <w:numFmt w:val="lowerLetter"/>
      <w:lvlText w:val="%2."/>
      <w:lvlJc w:val="left"/>
      <w:pPr>
        <w:ind w:left="2202" w:hanging="360"/>
      </w:pPr>
    </w:lvl>
    <w:lvl w:ilvl="2" w:tplc="0415001B" w:tentative="1">
      <w:start w:val="1"/>
      <w:numFmt w:val="lowerRoman"/>
      <w:lvlText w:val="%3."/>
      <w:lvlJc w:val="right"/>
      <w:pPr>
        <w:ind w:left="2922" w:hanging="180"/>
      </w:pPr>
    </w:lvl>
    <w:lvl w:ilvl="3" w:tplc="0415000F" w:tentative="1">
      <w:start w:val="1"/>
      <w:numFmt w:val="decimal"/>
      <w:lvlText w:val="%4."/>
      <w:lvlJc w:val="left"/>
      <w:pPr>
        <w:ind w:left="3642" w:hanging="360"/>
      </w:pPr>
    </w:lvl>
    <w:lvl w:ilvl="4" w:tplc="04150019" w:tentative="1">
      <w:start w:val="1"/>
      <w:numFmt w:val="lowerLetter"/>
      <w:lvlText w:val="%5."/>
      <w:lvlJc w:val="left"/>
      <w:pPr>
        <w:ind w:left="4362" w:hanging="360"/>
      </w:pPr>
    </w:lvl>
    <w:lvl w:ilvl="5" w:tplc="0415001B" w:tentative="1">
      <w:start w:val="1"/>
      <w:numFmt w:val="lowerRoman"/>
      <w:lvlText w:val="%6."/>
      <w:lvlJc w:val="right"/>
      <w:pPr>
        <w:ind w:left="5082" w:hanging="180"/>
      </w:pPr>
    </w:lvl>
    <w:lvl w:ilvl="6" w:tplc="0415000F" w:tentative="1">
      <w:start w:val="1"/>
      <w:numFmt w:val="decimal"/>
      <w:lvlText w:val="%7."/>
      <w:lvlJc w:val="left"/>
      <w:pPr>
        <w:ind w:left="5802" w:hanging="360"/>
      </w:pPr>
    </w:lvl>
    <w:lvl w:ilvl="7" w:tplc="04150019" w:tentative="1">
      <w:start w:val="1"/>
      <w:numFmt w:val="lowerLetter"/>
      <w:lvlText w:val="%8."/>
      <w:lvlJc w:val="left"/>
      <w:pPr>
        <w:ind w:left="6522" w:hanging="360"/>
      </w:pPr>
    </w:lvl>
    <w:lvl w:ilvl="8" w:tplc="0415001B" w:tentative="1">
      <w:start w:val="1"/>
      <w:numFmt w:val="lowerRoman"/>
      <w:lvlText w:val="%9."/>
      <w:lvlJc w:val="right"/>
      <w:pPr>
        <w:ind w:left="7242" w:hanging="180"/>
      </w:pPr>
    </w:lvl>
  </w:abstractNum>
  <w:abstractNum w:abstractNumId="24" w15:restartNumberingAfterBreak="0">
    <w:nsid w:val="545F0357"/>
    <w:multiLevelType w:val="hybridMultilevel"/>
    <w:tmpl w:val="7F321A68"/>
    <w:lvl w:ilvl="0" w:tplc="04150019">
      <w:start w:val="1"/>
      <w:numFmt w:val="lowerLetter"/>
      <w:lvlText w:val="%1."/>
      <w:lvlJc w:val="left"/>
      <w:pPr>
        <w:ind w:left="1482" w:hanging="360"/>
      </w:pPr>
    </w:lvl>
    <w:lvl w:ilvl="1" w:tplc="04150019" w:tentative="1">
      <w:start w:val="1"/>
      <w:numFmt w:val="lowerLetter"/>
      <w:lvlText w:val="%2."/>
      <w:lvlJc w:val="left"/>
      <w:pPr>
        <w:ind w:left="2202" w:hanging="360"/>
      </w:pPr>
    </w:lvl>
    <w:lvl w:ilvl="2" w:tplc="0415001B" w:tentative="1">
      <w:start w:val="1"/>
      <w:numFmt w:val="lowerRoman"/>
      <w:lvlText w:val="%3."/>
      <w:lvlJc w:val="right"/>
      <w:pPr>
        <w:ind w:left="2922" w:hanging="180"/>
      </w:pPr>
    </w:lvl>
    <w:lvl w:ilvl="3" w:tplc="0415000F" w:tentative="1">
      <w:start w:val="1"/>
      <w:numFmt w:val="decimal"/>
      <w:lvlText w:val="%4."/>
      <w:lvlJc w:val="left"/>
      <w:pPr>
        <w:ind w:left="3642" w:hanging="360"/>
      </w:pPr>
    </w:lvl>
    <w:lvl w:ilvl="4" w:tplc="04150019" w:tentative="1">
      <w:start w:val="1"/>
      <w:numFmt w:val="lowerLetter"/>
      <w:lvlText w:val="%5."/>
      <w:lvlJc w:val="left"/>
      <w:pPr>
        <w:ind w:left="4362" w:hanging="360"/>
      </w:pPr>
    </w:lvl>
    <w:lvl w:ilvl="5" w:tplc="0415001B" w:tentative="1">
      <w:start w:val="1"/>
      <w:numFmt w:val="lowerRoman"/>
      <w:lvlText w:val="%6."/>
      <w:lvlJc w:val="right"/>
      <w:pPr>
        <w:ind w:left="5082" w:hanging="180"/>
      </w:pPr>
    </w:lvl>
    <w:lvl w:ilvl="6" w:tplc="0415000F" w:tentative="1">
      <w:start w:val="1"/>
      <w:numFmt w:val="decimal"/>
      <w:lvlText w:val="%7."/>
      <w:lvlJc w:val="left"/>
      <w:pPr>
        <w:ind w:left="5802" w:hanging="360"/>
      </w:pPr>
    </w:lvl>
    <w:lvl w:ilvl="7" w:tplc="04150019" w:tentative="1">
      <w:start w:val="1"/>
      <w:numFmt w:val="lowerLetter"/>
      <w:lvlText w:val="%8."/>
      <w:lvlJc w:val="left"/>
      <w:pPr>
        <w:ind w:left="6522" w:hanging="360"/>
      </w:pPr>
    </w:lvl>
    <w:lvl w:ilvl="8" w:tplc="0415001B" w:tentative="1">
      <w:start w:val="1"/>
      <w:numFmt w:val="lowerRoman"/>
      <w:lvlText w:val="%9."/>
      <w:lvlJc w:val="right"/>
      <w:pPr>
        <w:ind w:left="7242" w:hanging="180"/>
      </w:pPr>
    </w:lvl>
  </w:abstractNum>
  <w:abstractNum w:abstractNumId="25" w15:restartNumberingAfterBreak="0">
    <w:nsid w:val="561416B9"/>
    <w:multiLevelType w:val="hybridMultilevel"/>
    <w:tmpl w:val="C2F83E0C"/>
    <w:lvl w:ilvl="0" w:tplc="04150019">
      <w:start w:val="1"/>
      <w:numFmt w:val="lowerLetter"/>
      <w:lvlText w:val="%1."/>
      <w:lvlJc w:val="left"/>
      <w:pPr>
        <w:ind w:left="1482" w:hanging="360"/>
      </w:pPr>
    </w:lvl>
    <w:lvl w:ilvl="1" w:tplc="04150019" w:tentative="1">
      <w:start w:val="1"/>
      <w:numFmt w:val="lowerLetter"/>
      <w:lvlText w:val="%2."/>
      <w:lvlJc w:val="left"/>
      <w:pPr>
        <w:ind w:left="2202" w:hanging="360"/>
      </w:pPr>
    </w:lvl>
    <w:lvl w:ilvl="2" w:tplc="0415001B" w:tentative="1">
      <w:start w:val="1"/>
      <w:numFmt w:val="lowerRoman"/>
      <w:lvlText w:val="%3."/>
      <w:lvlJc w:val="right"/>
      <w:pPr>
        <w:ind w:left="2922" w:hanging="180"/>
      </w:pPr>
    </w:lvl>
    <w:lvl w:ilvl="3" w:tplc="0415000F" w:tentative="1">
      <w:start w:val="1"/>
      <w:numFmt w:val="decimal"/>
      <w:lvlText w:val="%4."/>
      <w:lvlJc w:val="left"/>
      <w:pPr>
        <w:ind w:left="3642" w:hanging="360"/>
      </w:pPr>
    </w:lvl>
    <w:lvl w:ilvl="4" w:tplc="04150019" w:tentative="1">
      <w:start w:val="1"/>
      <w:numFmt w:val="lowerLetter"/>
      <w:lvlText w:val="%5."/>
      <w:lvlJc w:val="left"/>
      <w:pPr>
        <w:ind w:left="4362" w:hanging="360"/>
      </w:pPr>
    </w:lvl>
    <w:lvl w:ilvl="5" w:tplc="0415001B" w:tentative="1">
      <w:start w:val="1"/>
      <w:numFmt w:val="lowerRoman"/>
      <w:lvlText w:val="%6."/>
      <w:lvlJc w:val="right"/>
      <w:pPr>
        <w:ind w:left="5082" w:hanging="180"/>
      </w:pPr>
    </w:lvl>
    <w:lvl w:ilvl="6" w:tplc="0415000F" w:tentative="1">
      <w:start w:val="1"/>
      <w:numFmt w:val="decimal"/>
      <w:lvlText w:val="%7."/>
      <w:lvlJc w:val="left"/>
      <w:pPr>
        <w:ind w:left="5802" w:hanging="360"/>
      </w:pPr>
    </w:lvl>
    <w:lvl w:ilvl="7" w:tplc="04150019" w:tentative="1">
      <w:start w:val="1"/>
      <w:numFmt w:val="lowerLetter"/>
      <w:lvlText w:val="%8."/>
      <w:lvlJc w:val="left"/>
      <w:pPr>
        <w:ind w:left="6522" w:hanging="360"/>
      </w:pPr>
    </w:lvl>
    <w:lvl w:ilvl="8" w:tplc="0415001B" w:tentative="1">
      <w:start w:val="1"/>
      <w:numFmt w:val="lowerRoman"/>
      <w:lvlText w:val="%9."/>
      <w:lvlJc w:val="right"/>
      <w:pPr>
        <w:ind w:left="7242" w:hanging="180"/>
      </w:pPr>
    </w:lvl>
  </w:abstractNum>
  <w:abstractNum w:abstractNumId="26" w15:restartNumberingAfterBreak="0">
    <w:nsid w:val="5AC20BB8"/>
    <w:multiLevelType w:val="hybridMultilevel"/>
    <w:tmpl w:val="69DEE9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130486E"/>
    <w:multiLevelType w:val="hybridMultilevel"/>
    <w:tmpl w:val="1B3E8D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20734F3"/>
    <w:multiLevelType w:val="hybridMultilevel"/>
    <w:tmpl w:val="309ADA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3D3239E"/>
    <w:multiLevelType w:val="hybridMultilevel"/>
    <w:tmpl w:val="F1584C54"/>
    <w:lvl w:ilvl="0" w:tplc="04150017">
      <w:start w:val="1"/>
      <w:numFmt w:val="lowerLetter"/>
      <w:lvlText w:val="%1)"/>
      <w:lvlJc w:val="left"/>
      <w:pPr>
        <w:ind w:left="1829" w:hanging="360"/>
      </w:pPr>
    </w:lvl>
    <w:lvl w:ilvl="1" w:tplc="04150019" w:tentative="1">
      <w:start w:val="1"/>
      <w:numFmt w:val="lowerLetter"/>
      <w:lvlText w:val="%2."/>
      <w:lvlJc w:val="left"/>
      <w:pPr>
        <w:ind w:left="2549" w:hanging="360"/>
      </w:pPr>
    </w:lvl>
    <w:lvl w:ilvl="2" w:tplc="0415001B" w:tentative="1">
      <w:start w:val="1"/>
      <w:numFmt w:val="lowerRoman"/>
      <w:lvlText w:val="%3."/>
      <w:lvlJc w:val="right"/>
      <w:pPr>
        <w:ind w:left="3269" w:hanging="180"/>
      </w:pPr>
    </w:lvl>
    <w:lvl w:ilvl="3" w:tplc="0415000F" w:tentative="1">
      <w:start w:val="1"/>
      <w:numFmt w:val="decimal"/>
      <w:lvlText w:val="%4."/>
      <w:lvlJc w:val="left"/>
      <w:pPr>
        <w:ind w:left="3989" w:hanging="360"/>
      </w:pPr>
    </w:lvl>
    <w:lvl w:ilvl="4" w:tplc="04150019" w:tentative="1">
      <w:start w:val="1"/>
      <w:numFmt w:val="lowerLetter"/>
      <w:lvlText w:val="%5."/>
      <w:lvlJc w:val="left"/>
      <w:pPr>
        <w:ind w:left="4709" w:hanging="360"/>
      </w:pPr>
    </w:lvl>
    <w:lvl w:ilvl="5" w:tplc="0415001B" w:tentative="1">
      <w:start w:val="1"/>
      <w:numFmt w:val="lowerRoman"/>
      <w:lvlText w:val="%6."/>
      <w:lvlJc w:val="right"/>
      <w:pPr>
        <w:ind w:left="5429" w:hanging="180"/>
      </w:pPr>
    </w:lvl>
    <w:lvl w:ilvl="6" w:tplc="0415000F" w:tentative="1">
      <w:start w:val="1"/>
      <w:numFmt w:val="decimal"/>
      <w:lvlText w:val="%7."/>
      <w:lvlJc w:val="left"/>
      <w:pPr>
        <w:ind w:left="6149" w:hanging="360"/>
      </w:pPr>
    </w:lvl>
    <w:lvl w:ilvl="7" w:tplc="04150019" w:tentative="1">
      <w:start w:val="1"/>
      <w:numFmt w:val="lowerLetter"/>
      <w:lvlText w:val="%8."/>
      <w:lvlJc w:val="left"/>
      <w:pPr>
        <w:ind w:left="6869" w:hanging="360"/>
      </w:pPr>
    </w:lvl>
    <w:lvl w:ilvl="8" w:tplc="0415001B" w:tentative="1">
      <w:start w:val="1"/>
      <w:numFmt w:val="lowerRoman"/>
      <w:lvlText w:val="%9."/>
      <w:lvlJc w:val="right"/>
      <w:pPr>
        <w:ind w:left="7589" w:hanging="180"/>
      </w:pPr>
    </w:lvl>
  </w:abstractNum>
  <w:abstractNum w:abstractNumId="30" w15:restartNumberingAfterBreak="0">
    <w:nsid w:val="7F0E2189"/>
    <w:multiLevelType w:val="hybridMultilevel"/>
    <w:tmpl w:val="69DEE9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70326676">
    <w:abstractNumId w:val="5"/>
  </w:num>
  <w:num w:numId="2" w16cid:durableId="717321572">
    <w:abstractNumId w:val="20"/>
  </w:num>
  <w:num w:numId="3" w16cid:durableId="338310038">
    <w:abstractNumId w:val="19"/>
  </w:num>
  <w:num w:numId="4" w16cid:durableId="849759488">
    <w:abstractNumId w:val="2"/>
  </w:num>
  <w:num w:numId="5" w16cid:durableId="1756316283">
    <w:abstractNumId w:val="17"/>
  </w:num>
  <w:num w:numId="6" w16cid:durableId="284578551">
    <w:abstractNumId w:val="24"/>
  </w:num>
  <w:num w:numId="7" w16cid:durableId="1479305174">
    <w:abstractNumId w:val="11"/>
  </w:num>
  <w:num w:numId="8" w16cid:durableId="638338615">
    <w:abstractNumId w:val="0"/>
  </w:num>
  <w:num w:numId="9" w16cid:durableId="1042631105">
    <w:abstractNumId w:val="1"/>
  </w:num>
  <w:num w:numId="10" w16cid:durableId="202446655">
    <w:abstractNumId w:val="7"/>
  </w:num>
  <w:num w:numId="11" w16cid:durableId="415395605">
    <w:abstractNumId w:val="10"/>
  </w:num>
  <w:num w:numId="12" w16cid:durableId="1825466678">
    <w:abstractNumId w:val="25"/>
  </w:num>
  <w:num w:numId="13" w16cid:durableId="2043699819">
    <w:abstractNumId w:val="29"/>
  </w:num>
  <w:num w:numId="14" w16cid:durableId="1653564809">
    <w:abstractNumId w:val="8"/>
  </w:num>
  <w:num w:numId="15" w16cid:durableId="734006747">
    <w:abstractNumId w:val="9"/>
  </w:num>
  <w:num w:numId="16" w16cid:durableId="1342468030">
    <w:abstractNumId w:val="22"/>
  </w:num>
  <w:num w:numId="17" w16cid:durableId="1552379544">
    <w:abstractNumId w:val="15"/>
  </w:num>
  <w:num w:numId="18" w16cid:durableId="701983094">
    <w:abstractNumId w:val="4"/>
  </w:num>
  <w:num w:numId="19" w16cid:durableId="45640791">
    <w:abstractNumId w:val="23"/>
  </w:num>
  <w:num w:numId="20" w16cid:durableId="600840243">
    <w:abstractNumId w:val="16"/>
  </w:num>
  <w:num w:numId="21" w16cid:durableId="2090421802">
    <w:abstractNumId w:val="28"/>
  </w:num>
  <w:num w:numId="22" w16cid:durableId="1143698991">
    <w:abstractNumId w:val="14"/>
  </w:num>
  <w:num w:numId="23" w16cid:durableId="543062470">
    <w:abstractNumId w:val="13"/>
  </w:num>
  <w:num w:numId="24" w16cid:durableId="1234193461">
    <w:abstractNumId w:val="27"/>
  </w:num>
  <w:num w:numId="25" w16cid:durableId="655039474">
    <w:abstractNumId w:val="26"/>
  </w:num>
  <w:num w:numId="26" w16cid:durableId="240413774">
    <w:abstractNumId w:val="30"/>
  </w:num>
  <w:num w:numId="27" w16cid:durableId="1576738989">
    <w:abstractNumId w:val="12"/>
  </w:num>
  <w:num w:numId="28" w16cid:durableId="283386454">
    <w:abstractNumId w:val="6"/>
  </w:num>
  <w:num w:numId="29" w16cid:durableId="1780100250">
    <w:abstractNumId w:val="3"/>
  </w:num>
  <w:num w:numId="30" w16cid:durableId="1899199534">
    <w:abstractNumId w:val="18"/>
  </w:num>
  <w:num w:numId="31" w16cid:durableId="5773276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01D"/>
    <w:rsid w:val="000015FD"/>
    <w:rsid w:val="00014C07"/>
    <w:rsid w:val="00015DAA"/>
    <w:rsid w:val="000172BD"/>
    <w:rsid w:val="000225CB"/>
    <w:rsid w:val="00022E10"/>
    <w:rsid w:val="00026BC7"/>
    <w:rsid w:val="00030296"/>
    <w:rsid w:val="0003143B"/>
    <w:rsid w:val="00044C89"/>
    <w:rsid w:val="00047332"/>
    <w:rsid w:val="000477F8"/>
    <w:rsid w:val="00047A42"/>
    <w:rsid w:val="00061164"/>
    <w:rsid w:val="00070088"/>
    <w:rsid w:val="000773FC"/>
    <w:rsid w:val="0008086B"/>
    <w:rsid w:val="00080DDD"/>
    <w:rsid w:val="000811D3"/>
    <w:rsid w:val="00081F98"/>
    <w:rsid w:val="00082665"/>
    <w:rsid w:val="000928BA"/>
    <w:rsid w:val="00092CDD"/>
    <w:rsid w:val="000930AC"/>
    <w:rsid w:val="000967B2"/>
    <w:rsid w:val="000A5884"/>
    <w:rsid w:val="000B1654"/>
    <w:rsid w:val="000B5ED5"/>
    <w:rsid w:val="000B7015"/>
    <w:rsid w:val="000B70FA"/>
    <w:rsid w:val="000C315D"/>
    <w:rsid w:val="000C32FA"/>
    <w:rsid w:val="000C3AB3"/>
    <w:rsid w:val="000D14A1"/>
    <w:rsid w:val="000D278F"/>
    <w:rsid w:val="000D67CB"/>
    <w:rsid w:val="000F30B9"/>
    <w:rsid w:val="000F3477"/>
    <w:rsid w:val="000F552C"/>
    <w:rsid w:val="000F660F"/>
    <w:rsid w:val="000F6EAC"/>
    <w:rsid w:val="001000FD"/>
    <w:rsid w:val="00105113"/>
    <w:rsid w:val="00112129"/>
    <w:rsid w:val="00112DA1"/>
    <w:rsid w:val="001139F7"/>
    <w:rsid w:val="00116839"/>
    <w:rsid w:val="0012185D"/>
    <w:rsid w:val="00124299"/>
    <w:rsid w:val="00130777"/>
    <w:rsid w:val="00131CA5"/>
    <w:rsid w:val="0013548B"/>
    <w:rsid w:val="00140B80"/>
    <w:rsid w:val="00146647"/>
    <w:rsid w:val="001505AB"/>
    <w:rsid w:val="001548D0"/>
    <w:rsid w:val="00163357"/>
    <w:rsid w:val="0017074D"/>
    <w:rsid w:val="00180856"/>
    <w:rsid w:val="0018350D"/>
    <w:rsid w:val="001870DA"/>
    <w:rsid w:val="00187A92"/>
    <w:rsid w:val="00194CF7"/>
    <w:rsid w:val="00195535"/>
    <w:rsid w:val="00197BD4"/>
    <w:rsid w:val="001A28F8"/>
    <w:rsid w:val="001A2AFC"/>
    <w:rsid w:val="001A5442"/>
    <w:rsid w:val="001A683B"/>
    <w:rsid w:val="001A7944"/>
    <w:rsid w:val="001B32D2"/>
    <w:rsid w:val="001C1502"/>
    <w:rsid w:val="001C421E"/>
    <w:rsid w:val="001D34C5"/>
    <w:rsid w:val="001D3585"/>
    <w:rsid w:val="001D49C5"/>
    <w:rsid w:val="001D5511"/>
    <w:rsid w:val="001D6C15"/>
    <w:rsid w:val="001E657A"/>
    <w:rsid w:val="001F44F6"/>
    <w:rsid w:val="00205765"/>
    <w:rsid w:val="0020747B"/>
    <w:rsid w:val="00207F67"/>
    <w:rsid w:val="00215037"/>
    <w:rsid w:val="0022545E"/>
    <w:rsid w:val="00232236"/>
    <w:rsid w:val="00232D0E"/>
    <w:rsid w:val="00234E97"/>
    <w:rsid w:val="002358E0"/>
    <w:rsid w:val="002429CB"/>
    <w:rsid w:val="00250196"/>
    <w:rsid w:val="00253877"/>
    <w:rsid w:val="00253F6E"/>
    <w:rsid w:val="002713FB"/>
    <w:rsid w:val="00272EAD"/>
    <w:rsid w:val="00275470"/>
    <w:rsid w:val="002760AC"/>
    <w:rsid w:val="0028013C"/>
    <w:rsid w:val="002822C2"/>
    <w:rsid w:val="002836E6"/>
    <w:rsid w:val="002845AC"/>
    <w:rsid w:val="00286414"/>
    <w:rsid w:val="00290873"/>
    <w:rsid w:val="002937EE"/>
    <w:rsid w:val="002A5D66"/>
    <w:rsid w:val="002A79F5"/>
    <w:rsid w:val="002A7AED"/>
    <w:rsid w:val="002B1237"/>
    <w:rsid w:val="002B29FA"/>
    <w:rsid w:val="002B6340"/>
    <w:rsid w:val="002C5461"/>
    <w:rsid w:val="002C593F"/>
    <w:rsid w:val="002D0727"/>
    <w:rsid w:val="002D17D0"/>
    <w:rsid w:val="002D3BF7"/>
    <w:rsid w:val="002D611E"/>
    <w:rsid w:val="002E76FF"/>
    <w:rsid w:val="002F1C99"/>
    <w:rsid w:val="002F2659"/>
    <w:rsid w:val="002F380C"/>
    <w:rsid w:val="0030108E"/>
    <w:rsid w:val="00301301"/>
    <w:rsid w:val="003109F1"/>
    <w:rsid w:val="00311AD3"/>
    <w:rsid w:val="00311D64"/>
    <w:rsid w:val="00317BD4"/>
    <w:rsid w:val="00320139"/>
    <w:rsid w:val="00333DD0"/>
    <w:rsid w:val="0033716C"/>
    <w:rsid w:val="00341719"/>
    <w:rsid w:val="00342143"/>
    <w:rsid w:val="0035167A"/>
    <w:rsid w:val="00354BF9"/>
    <w:rsid w:val="003563EB"/>
    <w:rsid w:val="0035757C"/>
    <w:rsid w:val="00362730"/>
    <w:rsid w:val="003631DE"/>
    <w:rsid w:val="00366675"/>
    <w:rsid w:val="00370E3D"/>
    <w:rsid w:val="00383D4A"/>
    <w:rsid w:val="003845AD"/>
    <w:rsid w:val="00392072"/>
    <w:rsid w:val="00392858"/>
    <w:rsid w:val="0039699D"/>
    <w:rsid w:val="003B2795"/>
    <w:rsid w:val="003B5227"/>
    <w:rsid w:val="003C0EFD"/>
    <w:rsid w:val="003C25B2"/>
    <w:rsid w:val="003D146B"/>
    <w:rsid w:val="003D629C"/>
    <w:rsid w:val="003D6CE3"/>
    <w:rsid w:val="003E2B27"/>
    <w:rsid w:val="003F06A8"/>
    <w:rsid w:val="003F0E2F"/>
    <w:rsid w:val="003F1CAA"/>
    <w:rsid w:val="003F326D"/>
    <w:rsid w:val="003F4359"/>
    <w:rsid w:val="0040180E"/>
    <w:rsid w:val="004031D9"/>
    <w:rsid w:val="00404400"/>
    <w:rsid w:val="00410DC9"/>
    <w:rsid w:val="00415DCC"/>
    <w:rsid w:val="00417D6A"/>
    <w:rsid w:val="004210DD"/>
    <w:rsid w:val="00431573"/>
    <w:rsid w:val="00431EDB"/>
    <w:rsid w:val="00433E02"/>
    <w:rsid w:val="004474E0"/>
    <w:rsid w:val="0044768B"/>
    <w:rsid w:val="00452625"/>
    <w:rsid w:val="00452E9D"/>
    <w:rsid w:val="00453DF4"/>
    <w:rsid w:val="00456031"/>
    <w:rsid w:val="004563CC"/>
    <w:rsid w:val="004703C0"/>
    <w:rsid w:val="00473B12"/>
    <w:rsid w:val="004803C7"/>
    <w:rsid w:val="00482B0E"/>
    <w:rsid w:val="004842F7"/>
    <w:rsid w:val="00486D84"/>
    <w:rsid w:val="004903FC"/>
    <w:rsid w:val="00492544"/>
    <w:rsid w:val="00492E7A"/>
    <w:rsid w:val="004967DF"/>
    <w:rsid w:val="004A38E4"/>
    <w:rsid w:val="004A4615"/>
    <w:rsid w:val="004B3929"/>
    <w:rsid w:val="004C71DC"/>
    <w:rsid w:val="004D0669"/>
    <w:rsid w:val="004D2899"/>
    <w:rsid w:val="004D28F6"/>
    <w:rsid w:val="004D358C"/>
    <w:rsid w:val="004D5E98"/>
    <w:rsid w:val="004E040F"/>
    <w:rsid w:val="004E2657"/>
    <w:rsid w:val="004E6B8C"/>
    <w:rsid w:val="004E7D9D"/>
    <w:rsid w:val="004F35C2"/>
    <w:rsid w:val="004F6A5E"/>
    <w:rsid w:val="005002D4"/>
    <w:rsid w:val="00501E8C"/>
    <w:rsid w:val="00511471"/>
    <w:rsid w:val="00511B08"/>
    <w:rsid w:val="00512680"/>
    <w:rsid w:val="00520C64"/>
    <w:rsid w:val="00524710"/>
    <w:rsid w:val="00527B02"/>
    <w:rsid w:val="00530618"/>
    <w:rsid w:val="00530798"/>
    <w:rsid w:val="005314BC"/>
    <w:rsid w:val="00531768"/>
    <w:rsid w:val="00531B73"/>
    <w:rsid w:val="005322B0"/>
    <w:rsid w:val="00542811"/>
    <w:rsid w:val="00543198"/>
    <w:rsid w:val="005436A5"/>
    <w:rsid w:val="00543D95"/>
    <w:rsid w:val="00552261"/>
    <w:rsid w:val="00553206"/>
    <w:rsid w:val="005559F8"/>
    <w:rsid w:val="0055787A"/>
    <w:rsid w:val="00565673"/>
    <w:rsid w:val="00565CBA"/>
    <w:rsid w:val="00566E25"/>
    <w:rsid w:val="005700D5"/>
    <w:rsid w:val="00580029"/>
    <w:rsid w:val="00580049"/>
    <w:rsid w:val="00580672"/>
    <w:rsid w:val="005834F0"/>
    <w:rsid w:val="005912AC"/>
    <w:rsid w:val="00596AFA"/>
    <w:rsid w:val="005A60A1"/>
    <w:rsid w:val="005A7157"/>
    <w:rsid w:val="005A7F8B"/>
    <w:rsid w:val="005B2848"/>
    <w:rsid w:val="005B4DAB"/>
    <w:rsid w:val="005C0C50"/>
    <w:rsid w:val="005C148A"/>
    <w:rsid w:val="005C163D"/>
    <w:rsid w:val="005D2875"/>
    <w:rsid w:val="005D76A6"/>
    <w:rsid w:val="005E3E15"/>
    <w:rsid w:val="005E74E7"/>
    <w:rsid w:val="005F3785"/>
    <w:rsid w:val="005F68E8"/>
    <w:rsid w:val="005F71FA"/>
    <w:rsid w:val="00603BD1"/>
    <w:rsid w:val="00603FE3"/>
    <w:rsid w:val="006129E3"/>
    <w:rsid w:val="00612DF0"/>
    <w:rsid w:val="0061458E"/>
    <w:rsid w:val="00615445"/>
    <w:rsid w:val="00624B63"/>
    <w:rsid w:val="00627535"/>
    <w:rsid w:val="00634337"/>
    <w:rsid w:val="00636047"/>
    <w:rsid w:val="00640847"/>
    <w:rsid w:val="00641ECB"/>
    <w:rsid w:val="00647F63"/>
    <w:rsid w:val="00657F39"/>
    <w:rsid w:val="006620A5"/>
    <w:rsid w:val="00665524"/>
    <w:rsid w:val="006719C8"/>
    <w:rsid w:val="006761DF"/>
    <w:rsid w:val="00677102"/>
    <w:rsid w:val="0068365F"/>
    <w:rsid w:val="006856AF"/>
    <w:rsid w:val="00686C89"/>
    <w:rsid w:val="00690251"/>
    <w:rsid w:val="00690709"/>
    <w:rsid w:val="00690891"/>
    <w:rsid w:val="006A51DF"/>
    <w:rsid w:val="006B0585"/>
    <w:rsid w:val="006B3137"/>
    <w:rsid w:val="006C2256"/>
    <w:rsid w:val="006C533C"/>
    <w:rsid w:val="006E1A02"/>
    <w:rsid w:val="006E43D5"/>
    <w:rsid w:val="006E5A30"/>
    <w:rsid w:val="006F3022"/>
    <w:rsid w:val="006F3B46"/>
    <w:rsid w:val="00706455"/>
    <w:rsid w:val="00712FC5"/>
    <w:rsid w:val="00720C7D"/>
    <w:rsid w:val="00724EAC"/>
    <w:rsid w:val="007279F9"/>
    <w:rsid w:val="007342A7"/>
    <w:rsid w:val="00736CC4"/>
    <w:rsid w:val="0074208E"/>
    <w:rsid w:val="00755937"/>
    <w:rsid w:val="00764210"/>
    <w:rsid w:val="00767609"/>
    <w:rsid w:val="00767F5D"/>
    <w:rsid w:val="007709DF"/>
    <w:rsid w:val="00770EEE"/>
    <w:rsid w:val="00773D56"/>
    <w:rsid w:val="0077432F"/>
    <w:rsid w:val="00776B5A"/>
    <w:rsid w:val="00780614"/>
    <w:rsid w:val="00780A74"/>
    <w:rsid w:val="007818D0"/>
    <w:rsid w:val="0079004F"/>
    <w:rsid w:val="0079101F"/>
    <w:rsid w:val="0079165B"/>
    <w:rsid w:val="00794793"/>
    <w:rsid w:val="007A1429"/>
    <w:rsid w:val="007A7D61"/>
    <w:rsid w:val="007B4591"/>
    <w:rsid w:val="007B5188"/>
    <w:rsid w:val="007B718A"/>
    <w:rsid w:val="007B744F"/>
    <w:rsid w:val="007C1009"/>
    <w:rsid w:val="007C37B8"/>
    <w:rsid w:val="007C3E55"/>
    <w:rsid w:val="007D11F4"/>
    <w:rsid w:val="007D1332"/>
    <w:rsid w:val="007E2DFA"/>
    <w:rsid w:val="007E6778"/>
    <w:rsid w:val="00806F9D"/>
    <w:rsid w:val="00820D43"/>
    <w:rsid w:val="008214E6"/>
    <w:rsid w:val="00822F36"/>
    <w:rsid w:val="008269FB"/>
    <w:rsid w:val="008342C1"/>
    <w:rsid w:val="008351BE"/>
    <w:rsid w:val="0083550B"/>
    <w:rsid w:val="00835B57"/>
    <w:rsid w:val="008446F9"/>
    <w:rsid w:val="0084539A"/>
    <w:rsid w:val="0084622C"/>
    <w:rsid w:val="008507E2"/>
    <w:rsid w:val="0085507F"/>
    <w:rsid w:val="00857CAC"/>
    <w:rsid w:val="008634CE"/>
    <w:rsid w:val="008705D8"/>
    <w:rsid w:val="008907A8"/>
    <w:rsid w:val="00895A54"/>
    <w:rsid w:val="00897034"/>
    <w:rsid w:val="008A0A43"/>
    <w:rsid w:val="008A372F"/>
    <w:rsid w:val="008B493F"/>
    <w:rsid w:val="008B6803"/>
    <w:rsid w:val="008C7A8C"/>
    <w:rsid w:val="008D0623"/>
    <w:rsid w:val="008D35B9"/>
    <w:rsid w:val="008E37FD"/>
    <w:rsid w:val="008E53E2"/>
    <w:rsid w:val="008E5869"/>
    <w:rsid w:val="008E5CF7"/>
    <w:rsid w:val="008E5DE2"/>
    <w:rsid w:val="008F18B2"/>
    <w:rsid w:val="008F59B8"/>
    <w:rsid w:val="009016D9"/>
    <w:rsid w:val="0090206F"/>
    <w:rsid w:val="00904144"/>
    <w:rsid w:val="009051E8"/>
    <w:rsid w:val="0090599B"/>
    <w:rsid w:val="009152FF"/>
    <w:rsid w:val="0092214F"/>
    <w:rsid w:val="00924729"/>
    <w:rsid w:val="00931F5A"/>
    <w:rsid w:val="0093495B"/>
    <w:rsid w:val="009357E3"/>
    <w:rsid w:val="00941A28"/>
    <w:rsid w:val="00943D2E"/>
    <w:rsid w:val="00947032"/>
    <w:rsid w:val="009530C6"/>
    <w:rsid w:val="0095358B"/>
    <w:rsid w:val="00953BC5"/>
    <w:rsid w:val="0096012D"/>
    <w:rsid w:val="00961BE2"/>
    <w:rsid w:val="009647AC"/>
    <w:rsid w:val="00964830"/>
    <w:rsid w:val="00967C58"/>
    <w:rsid w:val="00970634"/>
    <w:rsid w:val="009759CF"/>
    <w:rsid w:val="00977CEE"/>
    <w:rsid w:val="00981F1D"/>
    <w:rsid w:val="00982E25"/>
    <w:rsid w:val="009856A6"/>
    <w:rsid w:val="00987821"/>
    <w:rsid w:val="0099491A"/>
    <w:rsid w:val="00994E65"/>
    <w:rsid w:val="009955B6"/>
    <w:rsid w:val="00996CF1"/>
    <w:rsid w:val="009A3CEE"/>
    <w:rsid w:val="009A5A45"/>
    <w:rsid w:val="009A7F78"/>
    <w:rsid w:val="009B3D1B"/>
    <w:rsid w:val="009B4D0E"/>
    <w:rsid w:val="009B6DB3"/>
    <w:rsid w:val="009D20DE"/>
    <w:rsid w:val="009E2FE0"/>
    <w:rsid w:val="009E55B3"/>
    <w:rsid w:val="009E5D42"/>
    <w:rsid w:val="009E6D9A"/>
    <w:rsid w:val="009E6FE5"/>
    <w:rsid w:val="009E741D"/>
    <w:rsid w:val="009F2710"/>
    <w:rsid w:val="009F463D"/>
    <w:rsid w:val="009F678A"/>
    <w:rsid w:val="00A006CC"/>
    <w:rsid w:val="00A0494A"/>
    <w:rsid w:val="00A0769F"/>
    <w:rsid w:val="00A10AB1"/>
    <w:rsid w:val="00A143C6"/>
    <w:rsid w:val="00A14ABD"/>
    <w:rsid w:val="00A176D6"/>
    <w:rsid w:val="00A2016A"/>
    <w:rsid w:val="00A21966"/>
    <w:rsid w:val="00A247F6"/>
    <w:rsid w:val="00A2659A"/>
    <w:rsid w:val="00A2705F"/>
    <w:rsid w:val="00A31193"/>
    <w:rsid w:val="00A35E0F"/>
    <w:rsid w:val="00A36E5A"/>
    <w:rsid w:val="00A37609"/>
    <w:rsid w:val="00A502F3"/>
    <w:rsid w:val="00A55F2E"/>
    <w:rsid w:val="00A57C16"/>
    <w:rsid w:val="00A656DE"/>
    <w:rsid w:val="00A67EBC"/>
    <w:rsid w:val="00A70B0C"/>
    <w:rsid w:val="00A70F97"/>
    <w:rsid w:val="00A73C17"/>
    <w:rsid w:val="00A75445"/>
    <w:rsid w:val="00A764F0"/>
    <w:rsid w:val="00A77006"/>
    <w:rsid w:val="00A83AEF"/>
    <w:rsid w:val="00A84DC6"/>
    <w:rsid w:val="00A85392"/>
    <w:rsid w:val="00A910B4"/>
    <w:rsid w:val="00A93FFF"/>
    <w:rsid w:val="00A95A7B"/>
    <w:rsid w:val="00A95CF4"/>
    <w:rsid w:val="00AA16AA"/>
    <w:rsid w:val="00AA2453"/>
    <w:rsid w:val="00AA3989"/>
    <w:rsid w:val="00AA761C"/>
    <w:rsid w:val="00AB231E"/>
    <w:rsid w:val="00AC0A77"/>
    <w:rsid w:val="00AC1F3C"/>
    <w:rsid w:val="00AC767E"/>
    <w:rsid w:val="00AC7A30"/>
    <w:rsid w:val="00AD28A4"/>
    <w:rsid w:val="00AE4BB4"/>
    <w:rsid w:val="00AE6BBC"/>
    <w:rsid w:val="00AE7C40"/>
    <w:rsid w:val="00AF6D72"/>
    <w:rsid w:val="00B06158"/>
    <w:rsid w:val="00B148B3"/>
    <w:rsid w:val="00B20EEC"/>
    <w:rsid w:val="00B2297A"/>
    <w:rsid w:val="00B27DF0"/>
    <w:rsid w:val="00B30401"/>
    <w:rsid w:val="00B34D01"/>
    <w:rsid w:val="00B35034"/>
    <w:rsid w:val="00B36C7F"/>
    <w:rsid w:val="00B37066"/>
    <w:rsid w:val="00B407A3"/>
    <w:rsid w:val="00B462BE"/>
    <w:rsid w:val="00B50849"/>
    <w:rsid w:val="00B522C6"/>
    <w:rsid w:val="00B55E0A"/>
    <w:rsid w:val="00B6547E"/>
    <w:rsid w:val="00B656EB"/>
    <w:rsid w:val="00B658A3"/>
    <w:rsid w:val="00B65DCD"/>
    <w:rsid w:val="00B678F3"/>
    <w:rsid w:val="00B72FD1"/>
    <w:rsid w:val="00B735F7"/>
    <w:rsid w:val="00B736E4"/>
    <w:rsid w:val="00B75E4F"/>
    <w:rsid w:val="00B76EFD"/>
    <w:rsid w:val="00B83219"/>
    <w:rsid w:val="00B84489"/>
    <w:rsid w:val="00B908B4"/>
    <w:rsid w:val="00B91BD3"/>
    <w:rsid w:val="00B969CE"/>
    <w:rsid w:val="00BA5343"/>
    <w:rsid w:val="00BA65C2"/>
    <w:rsid w:val="00BB0425"/>
    <w:rsid w:val="00BB561E"/>
    <w:rsid w:val="00BC2044"/>
    <w:rsid w:val="00BC205E"/>
    <w:rsid w:val="00BC69B9"/>
    <w:rsid w:val="00BC6AFB"/>
    <w:rsid w:val="00BD6A62"/>
    <w:rsid w:val="00BD7247"/>
    <w:rsid w:val="00BE4AB5"/>
    <w:rsid w:val="00BE55F0"/>
    <w:rsid w:val="00BF029D"/>
    <w:rsid w:val="00BF458B"/>
    <w:rsid w:val="00C04BBC"/>
    <w:rsid w:val="00C05D15"/>
    <w:rsid w:val="00C13D69"/>
    <w:rsid w:val="00C1651A"/>
    <w:rsid w:val="00C20182"/>
    <w:rsid w:val="00C20B32"/>
    <w:rsid w:val="00C20B4B"/>
    <w:rsid w:val="00C22106"/>
    <w:rsid w:val="00C2335B"/>
    <w:rsid w:val="00C23B16"/>
    <w:rsid w:val="00C23E74"/>
    <w:rsid w:val="00C32BD3"/>
    <w:rsid w:val="00C341FF"/>
    <w:rsid w:val="00C34F98"/>
    <w:rsid w:val="00C4418D"/>
    <w:rsid w:val="00C52825"/>
    <w:rsid w:val="00C55AB2"/>
    <w:rsid w:val="00C62FF3"/>
    <w:rsid w:val="00C71809"/>
    <w:rsid w:val="00C727C5"/>
    <w:rsid w:val="00C8001D"/>
    <w:rsid w:val="00C839F4"/>
    <w:rsid w:val="00C83F30"/>
    <w:rsid w:val="00C90A37"/>
    <w:rsid w:val="00C94026"/>
    <w:rsid w:val="00C94E98"/>
    <w:rsid w:val="00C9584F"/>
    <w:rsid w:val="00CA14CB"/>
    <w:rsid w:val="00CA605B"/>
    <w:rsid w:val="00CC1E71"/>
    <w:rsid w:val="00CC1F4C"/>
    <w:rsid w:val="00CC289E"/>
    <w:rsid w:val="00CC28B6"/>
    <w:rsid w:val="00CC3C1E"/>
    <w:rsid w:val="00CC5D75"/>
    <w:rsid w:val="00CC5F6B"/>
    <w:rsid w:val="00CD05E8"/>
    <w:rsid w:val="00CD2CAA"/>
    <w:rsid w:val="00CD375D"/>
    <w:rsid w:val="00CD7B1F"/>
    <w:rsid w:val="00CD7D22"/>
    <w:rsid w:val="00CD7DDC"/>
    <w:rsid w:val="00CE00E3"/>
    <w:rsid w:val="00CE0E2A"/>
    <w:rsid w:val="00CE18EB"/>
    <w:rsid w:val="00CE71BD"/>
    <w:rsid w:val="00CF01D3"/>
    <w:rsid w:val="00CF4C74"/>
    <w:rsid w:val="00CF5F83"/>
    <w:rsid w:val="00CF7B03"/>
    <w:rsid w:val="00D028B4"/>
    <w:rsid w:val="00D02E94"/>
    <w:rsid w:val="00D06078"/>
    <w:rsid w:val="00D076C0"/>
    <w:rsid w:val="00D14EAE"/>
    <w:rsid w:val="00D15A30"/>
    <w:rsid w:val="00D2096B"/>
    <w:rsid w:val="00D25539"/>
    <w:rsid w:val="00D309FF"/>
    <w:rsid w:val="00D37B95"/>
    <w:rsid w:val="00D41832"/>
    <w:rsid w:val="00D45958"/>
    <w:rsid w:val="00D501BF"/>
    <w:rsid w:val="00D52F0A"/>
    <w:rsid w:val="00D53003"/>
    <w:rsid w:val="00D53087"/>
    <w:rsid w:val="00D574B4"/>
    <w:rsid w:val="00D603D3"/>
    <w:rsid w:val="00D635D4"/>
    <w:rsid w:val="00D6791B"/>
    <w:rsid w:val="00D76701"/>
    <w:rsid w:val="00D848F2"/>
    <w:rsid w:val="00D8681E"/>
    <w:rsid w:val="00D87BEE"/>
    <w:rsid w:val="00D92D6C"/>
    <w:rsid w:val="00D953FD"/>
    <w:rsid w:val="00DA1B5A"/>
    <w:rsid w:val="00DA2ECA"/>
    <w:rsid w:val="00DA347F"/>
    <w:rsid w:val="00DA6A9D"/>
    <w:rsid w:val="00DA74D5"/>
    <w:rsid w:val="00DB1BA6"/>
    <w:rsid w:val="00DB3D1D"/>
    <w:rsid w:val="00DB414C"/>
    <w:rsid w:val="00DB7449"/>
    <w:rsid w:val="00DB794A"/>
    <w:rsid w:val="00DC3E90"/>
    <w:rsid w:val="00DC4DF5"/>
    <w:rsid w:val="00DC7570"/>
    <w:rsid w:val="00DD0BE1"/>
    <w:rsid w:val="00DE0FC9"/>
    <w:rsid w:val="00DE347C"/>
    <w:rsid w:val="00DE418A"/>
    <w:rsid w:val="00DE5BBC"/>
    <w:rsid w:val="00DF375F"/>
    <w:rsid w:val="00E04FDA"/>
    <w:rsid w:val="00E05F7E"/>
    <w:rsid w:val="00E0640A"/>
    <w:rsid w:val="00E12D05"/>
    <w:rsid w:val="00E1741B"/>
    <w:rsid w:val="00E22D93"/>
    <w:rsid w:val="00E26AC4"/>
    <w:rsid w:val="00E31AC5"/>
    <w:rsid w:val="00E57CEC"/>
    <w:rsid w:val="00E63D45"/>
    <w:rsid w:val="00E7229B"/>
    <w:rsid w:val="00E75692"/>
    <w:rsid w:val="00E76E16"/>
    <w:rsid w:val="00E8559C"/>
    <w:rsid w:val="00E85DE4"/>
    <w:rsid w:val="00E86AC2"/>
    <w:rsid w:val="00E921BE"/>
    <w:rsid w:val="00E92977"/>
    <w:rsid w:val="00E92C95"/>
    <w:rsid w:val="00E93563"/>
    <w:rsid w:val="00E94E9E"/>
    <w:rsid w:val="00EA0173"/>
    <w:rsid w:val="00EA33D2"/>
    <w:rsid w:val="00EB047C"/>
    <w:rsid w:val="00EB13A2"/>
    <w:rsid w:val="00EB5C60"/>
    <w:rsid w:val="00EC1E7A"/>
    <w:rsid w:val="00EC6BBF"/>
    <w:rsid w:val="00EC7EDD"/>
    <w:rsid w:val="00ED0089"/>
    <w:rsid w:val="00ED570C"/>
    <w:rsid w:val="00EE07DA"/>
    <w:rsid w:val="00EE3C4E"/>
    <w:rsid w:val="00EE4FBF"/>
    <w:rsid w:val="00EE59DC"/>
    <w:rsid w:val="00EF641F"/>
    <w:rsid w:val="00F01B02"/>
    <w:rsid w:val="00F020A3"/>
    <w:rsid w:val="00F0297B"/>
    <w:rsid w:val="00F05E39"/>
    <w:rsid w:val="00F15836"/>
    <w:rsid w:val="00F17623"/>
    <w:rsid w:val="00F22951"/>
    <w:rsid w:val="00F22B11"/>
    <w:rsid w:val="00F23F8F"/>
    <w:rsid w:val="00F265C6"/>
    <w:rsid w:val="00F27FE8"/>
    <w:rsid w:val="00F34534"/>
    <w:rsid w:val="00F36688"/>
    <w:rsid w:val="00F40D9E"/>
    <w:rsid w:val="00F41C25"/>
    <w:rsid w:val="00F53251"/>
    <w:rsid w:val="00F56469"/>
    <w:rsid w:val="00F65CC4"/>
    <w:rsid w:val="00F82427"/>
    <w:rsid w:val="00F82B17"/>
    <w:rsid w:val="00F9146F"/>
    <w:rsid w:val="00F97CA7"/>
    <w:rsid w:val="00FA08DD"/>
    <w:rsid w:val="00FA2F4B"/>
    <w:rsid w:val="00FA6BC4"/>
    <w:rsid w:val="00FC106D"/>
    <w:rsid w:val="00FC3D27"/>
    <w:rsid w:val="00FC6883"/>
    <w:rsid w:val="00FC747B"/>
    <w:rsid w:val="00FC79A8"/>
    <w:rsid w:val="00FE1C3F"/>
    <w:rsid w:val="00FE7E2B"/>
    <w:rsid w:val="00FF2AE9"/>
    <w:rsid w:val="00FF2C13"/>
    <w:rsid w:val="00FF44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3098DC58"/>
  <w15:docId w15:val="{0D7DEB64-F256-4E4B-9A82-69B5E2D67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6AF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848F2"/>
    <w:rPr>
      <w:color w:val="808080"/>
    </w:rPr>
  </w:style>
  <w:style w:type="paragraph" w:styleId="Tekstdymka">
    <w:name w:val="Balloon Text"/>
    <w:basedOn w:val="Normalny"/>
    <w:link w:val="TekstdymkaZnak"/>
    <w:uiPriority w:val="99"/>
    <w:semiHidden/>
    <w:unhideWhenUsed/>
    <w:rsid w:val="00D848F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848F2"/>
    <w:rPr>
      <w:rFonts w:ascii="Tahoma" w:hAnsi="Tahoma" w:cs="Tahoma"/>
      <w:sz w:val="16"/>
      <w:szCs w:val="16"/>
    </w:rPr>
  </w:style>
  <w:style w:type="paragraph" w:styleId="Akapitzlist">
    <w:name w:val="List Paragraph"/>
    <w:aliases w:val="Normal,Akapit z listą3,Normal2,1 Akapit z listą,Akapit z listą2,List Paragraph,Numerowanie,wypunktowanie 1,Bullet Number,Body MS Bullet,lp1,List Paragraph1,List Paragraph2,ISCG Numerowanie,Preambuła,Tekst pod nagłówkiem 2,Heading 51"/>
    <w:basedOn w:val="Normalny"/>
    <w:link w:val="AkapitzlistZnak"/>
    <w:uiPriority w:val="34"/>
    <w:qFormat/>
    <w:rsid w:val="00AF6D72"/>
    <w:pPr>
      <w:ind w:left="720"/>
      <w:contextualSpacing/>
    </w:pPr>
  </w:style>
  <w:style w:type="character" w:styleId="Odwoaniedokomentarza">
    <w:name w:val="annotation reference"/>
    <w:basedOn w:val="Domylnaczcionkaakapitu"/>
    <w:uiPriority w:val="99"/>
    <w:semiHidden/>
    <w:unhideWhenUsed/>
    <w:rsid w:val="00A93FFF"/>
    <w:rPr>
      <w:sz w:val="16"/>
      <w:szCs w:val="16"/>
    </w:rPr>
  </w:style>
  <w:style w:type="paragraph" w:styleId="Tekstkomentarza">
    <w:name w:val="annotation text"/>
    <w:basedOn w:val="Normalny"/>
    <w:link w:val="TekstkomentarzaZnak"/>
    <w:uiPriority w:val="99"/>
    <w:unhideWhenUsed/>
    <w:rsid w:val="00A93FFF"/>
    <w:pPr>
      <w:spacing w:line="240" w:lineRule="auto"/>
    </w:pPr>
    <w:rPr>
      <w:sz w:val="20"/>
      <w:szCs w:val="20"/>
    </w:rPr>
  </w:style>
  <w:style w:type="character" w:customStyle="1" w:styleId="TekstkomentarzaZnak">
    <w:name w:val="Tekst komentarza Znak"/>
    <w:basedOn w:val="Domylnaczcionkaakapitu"/>
    <w:link w:val="Tekstkomentarza"/>
    <w:uiPriority w:val="99"/>
    <w:rsid w:val="00A93FFF"/>
    <w:rPr>
      <w:sz w:val="20"/>
      <w:szCs w:val="20"/>
    </w:rPr>
  </w:style>
  <w:style w:type="paragraph" w:styleId="Tematkomentarza">
    <w:name w:val="annotation subject"/>
    <w:basedOn w:val="Tekstkomentarza"/>
    <w:next w:val="Tekstkomentarza"/>
    <w:link w:val="TematkomentarzaZnak"/>
    <w:uiPriority w:val="99"/>
    <w:semiHidden/>
    <w:unhideWhenUsed/>
    <w:rsid w:val="00A93FFF"/>
    <w:rPr>
      <w:b/>
      <w:bCs/>
    </w:rPr>
  </w:style>
  <w:style w:type="character" w:customStyle="1" w:styleId="TematkomentarzaZnak">
    <w:name w:val="Temat komentarza Znak"/>
    <w:basedOn w:val="TekstkomentarzaZnak"/>
    <w:link w:val="Tematkomentarza"/>
    <w:uiPriority w:val="99"/>
    <w:semiHidden/>
    <w:rsid w:val="00A93FFF"/>
    <w:rPr>
      <w:b/>
      <w:bCs/>
      <w:sz w:val="20"/>
      <w:szCs w:val="20"/>
    </w:rPr>
  </w:style>
  <w:style w:type="paragraph" w:styleId="Poprawka">
    <w:name w:val="Revision"/>
    <w:hidden/>
    <w:uiPriority w:val="99"/>
    <w:semiHidden/>
    <w:rsid w:val="00A93FFF"/>
    <w:pPr>
      <w:spacing w:after="0" w:line="240" w:lineRule="auto"/>
    </w:pPr>
  </w:style>
  <w:style w:type="paragraph" w:styleId="Tekstprzypisudolnego">
    <w:name w:val="footnote text"/>
    <w:aliases w:val="Tekst przypisu"/>
    <w:basedOn w:val="Normalny"/>
    <w:link w:val="TekstprzypisudolnegoZnak"/>
    <w:unhideWhenUsed/>
    <w:qFormat/>
    <w:rsid w:val="00026BC7"/>
    <w:pPr>
      <w:spacing w:after="0" w:line="240" w:lineRule="auto"/>
    </w:pPr>
    <w:rPr>
      <w:sz w:val="20"/>
      <w:szCs w:val="20"/>
    </w:rPr>
  </w:style>
  <w:style w:type="character" w:customStyle="1" w:styleId="TekstprzypisudolnegoZnak">
    <w:name w:val="Tekst przypisu dolnego Znak"/>
    <w:aliases w:val="Tekst przypisu Znak"/>
    <w:basedOn w:val="Domylnaczcionkaakapitu"/>
    <w:link w:val="Tekstprzypisudolnego"/>
    <w:rsid w:val="00026BC7"/>
    <w:rPr>
      <w:sz w:val="20"/>
      <w:szCs w:val="20"/>
    </w:rPr>
  </w:style>
  <w:style w:type="character" w:styleId="Odwoanieprzypisudolnego">
    <w:name w:val="footnote reference"/>
    <w:aliases w:val="Odwołanie przypisu"/>
    <w:basedOn w:val="Domylnaczcionkaakapitu"/>
    <w:unhideWhenUsed/>
    <w:rsid w:val="00026BC7"/>
    <w:rPr>
      <w:vertAlign w:val="superscript"/>
    </w:rPr>
  </w:style>
  <w:style w:type="paragraph" w:styleId="Nagwek">
    <w:name w:val="header"/>
    <w:basedOn w:val="Normalny"/>
    <w:link w:val="NagwekZnak"/>
    <w:uiPriority w:val="99"/>
    <w:unhideWhenUsed/>
    <w:rsid w:val="0078061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0614"/>
  </w:style>
  <w:style w:type="paragraph" w:styleId="Stopka">
    <w:name w:val="footer"/>
    <w:basedOn w:val="Normalny"/>
    <w:link w:val="StopkaZnak"/>
    <w:uiPriority w:val="99"/>
    <w:unhideWhenUsed/>
    <w:rsid w:val="0078061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80614"/>
  </w:style>
  <w:style w:type="character" w:customStyle="1" w:styleId="AkapitzlistZnak">
    <w:name w:val="Akapit z listą Znak"/>
    <w:aliases w:val="Normal Znak,Akapit z listą3 Znak,Normal2 Znak,1 Akapit z listą Znak,Akapit z listą2 Znak,List Paragraph Znak,Numerowanie Znak,wypunktowanie 1 Znak,Bullet Number Znak,Body MS Bullet Znak,lp1 Znak,List Paragraph1 Znak,Preambuła Znak"/>
    <w:basedOn w:val="Domylnaczcionkaakapitu"/>
    <w:link w:val="Akapitzlist"/>
    <w:uiPriority w:val="34"/>
    <w:qFormat/>
    <w:locked/>
    <w:rsid w:val="00C341FF"/>
  </w:style>
  <w:style w:type="paragraph" w:styleId="Bezodstpw">
    <w:name w:val="No Spacing"/>
    <w:uiPriority w:val="1"/>
    <w:qFormat/>
    <w:rsid w:val="00C341FF"/>
    <w:pPr>
      <w:spacing w:after="0" w:line="240" w:lineRule="auto"/>
    </w:pPr>
    <w:rPr>
      <w:sz w:val="24"/>
      <w:szCs w:val="24"/>
    </w:rPr>
  </w:style>
  <w:style w:type="character" w:styleId="Hipercze">
    <w:name w:val="Hyperlink"/>
    <w:uiPriority w:val="99"/>
    <w:unhideWhenUsed/>
    <w:rsid w:val="00DC7570"/>
    <w:rPr>
      <w:color w:val="0000FF"/>
      <w:u w:val="single"/>
    </w:rPr>
  </w:style>
  <w:style w:type="paragraph" w:customStyle="1" w:styleId="Default">
    <w:name w:val="Default"/>
    <w:rsid w:val="00A176D6"/>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16335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55226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52261"/>
    <w:rPr>
      <w:sz w:val="20"/>
      <w:szCs w:val="20"/>
    </w:rPr>
  </w:style>
  <w:style w:type="character" w:styleId="Odwoanieprzypisukocowego">
    <w:name w:val="endnote reference"/>
    <w:basedOn w:val="Domylnaczcionkaakapitu"/>
    <w:uiPriority w:val="99"/>
    <w:semiHidden/>
    <w:unhideWhenUsed/>
    <w:rsid w:val="005522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0268">
      <w:bodyDiv w:val="1"/>
      <w:marLeft w:val="0"/>
      <w:marRight w:val="0"/>
      <w:marTop w:val="0"/>
      <w:marBottom w:val="0"/>
      <w:divBdr>
        <w:top w:val="none" w:sz="0" w:space="0" w:color="auto"/>
        <w:left w:val="none" w:sz="0" w:space="0" w:color="auto"/>
        <w:bottom w:val="none" w:sz="0" w:space="0" w:color="auto"/>
        <w:right w:val="none" w:sz="0" w:space="0" w:color="auto"/>
      </w:divBdr>
    </w:div>
    <w:div w:id="205990769">
      <w:bodyDiv w:val="1"/>
      <w:marLeft w:val="0"/>
      <w:marRight w:val="0"/>
      <w:marTop w:val="0"/>
      <w:marBottom w:val="0"/>
      <w:divBdr>
        <w:top w:val="none" w:sz="0" w:space="0" w:color="auto"/>
        <w:left w:val="none" w:sz="0" w:space="0" w:color="auto"/>
        <w:bottom w:val="none" w:sz="0" w:space="0" w:color="auto"/>
        <w:right w:val="none" w:sz="0" w:space="0" w:color="auto"/>
      </w:divBdr>
    </w:div>
    <w:div w:id="263223503">
      <w:bodyDiv w:val="1"/>
      <w:marLeft w:val="0"/>
      <w:marRight w:val="0"/>
      <w:marTop w:val="0"/>
      <w:marBottom w:val="0"/>
      <w:divBdr>
        <w:top w:val="none" w:sz="0" w:space="0" w:color="auto"/>
        <w:left w:val="none" w:sz="0" w:space="0" w:color="auto"/>
        <w:bottom w:val="none" w:sz="0" w:space="0" w:color="auto"/>
        <w:right w:val="none" w:sz="0" w:space="0" w:color="auto"/>
      </w:divBdr>
    </w:div>
    <w:div w:id="323895952">
      <w:bodyDiv w:val="1"/>
      <w:marLeft w:val="0"/>
      <w:marRight w:val="0"/>
      <w:marTop w:val="0"/>
      <w:marBottom w:val="0"/>
      <w:divBdr>
        <w:top w:val="none" w:sz="0" w:space="0" w:color="auto"/>
        <w:left w:val="none" w:sz="0" w:space="0" w:color="auto"/>
        <w:bottom w:val="none" w:sz="0" w:space="0" w:color="auto"/>
        <w:right w:val="none" w:sz="0" w:space="0" w:color="auto"/>
      </w:divBdr>
    </w:div>
    <w:div w:id="647127003">
      <w:bodyDiv w:val="1"/>
      <w:marLeft w:val="0"/>
      <w:marRight w:val="0"/>
      <w:marTop w:val="0"/>
      <w:marBottom w:val="0"/>
      <w:divBdr>
        <w:top w:val="none" w:sz="0" w:space="0" w:color="auto"/>
        <w:left w:val="none" w:sz="0" w:space="0" w:color="auto"/>
        <w:bottom w:val="none" w:sz="0" w:space="0" w:color="auto"/>
        <w:right w:val="none" w:sz="0" w:space="0" w:color="auto"/>
      </w:divBdr>
    </w:div>
    <w:div w:id="668563895">
      <w:bodyDiv w:val="1"/>
      <w:marLeft w:val="0"/>
      <w:marRight w:val="0"/>
      <w:marTop w:val="0"/>
      <w:marBottom w:val="0"/>
      <w:divBdr>
        <w:top w:val="none" w:sz="0" w:space="0" w:color="auto"/>
        <w:left w:val="none" w:sz="0" w:space="0" w:color="auto"/>
        <w:bottom w:val="none" w:sz="0" w:space="0" w:color="auto"/>
        <w:right w:val="none" w:sz="0" w:space="0" w:color="auto"/>
      </w:divBdr>
    </w:div>
    <w:div w:id="844318372">
      <w:bodyDiv w:val="1"/>
      <w:marLeft w:val="0"/>
      <w:marRight w:val="0"/>
      <w:marTop w:val="0"/>
      <w:marBottom w:val="0"/>
      <w:divBdr>
        <w:top w:val="none" w:sz="0" w:space="0" w:color="auto"/>
        <w:left w:val="none" w:sz="0" w:space="0" w:color="auto"/>
        <w:bottom w:val="none" w:sz="0" w:space="0" w:color="auto"/>
        <w:right w:val="none" w:sz="0" w:space="0" w:color="auto"/>
      </w:divBdr>
    </w:div>
    <w:div w:id="904683862">
      <w:bodyDiv w:val="1"/>
      <w:marLeft w:val="0"/>
      <w:marRight w:val="0"/>
      <w:marTop w:val="0"/>
      <w:marBottom w:val="0"/>
      <w:divBdr>
        <w:top w:val="none" w:sz="0" w:space="0" w:color="auto"/>
        <w:left w:val="none" w:sz="0" w:space="0" w:color="auto"/>
        <w:bottom w:val="none" w:sz="0" w:space="0" w:color="auto"/>
        <w:right w:val="none" w:sz="0" w:space="0" w:color="auto"/>
      </w:divBdr>
    </w:div>
    <w:div w:id="973678383">
      <w:bodyDiv w:val="1"/>
      <w:marLeft w:val="0"/>
      <w:marRight w:val="0"/>
      <w:marTop w:val="0"/>
      <w:marBottom w:val="0"/>
      <w:divBdr>
        <w:top w:val="none" w:sz="0" w:space="0" w:color="auto"/>
        <w:left w:val="none" w:sz="0" w:space="0" w:color="auto"/>
        <w:bottom w:val="none" w:sz="0" w:space="0" w:color="auto"/>
        <w:right w:val="none" w:sz="0" w:space="0" w:color="auto"/>
      </w:divBdr>
    </w:div>
    <w:div w:id="979269235">
      <w:bodyDiv w:val="1"/>
      <w:marLeft w:val="0"/>
      <w:marRight w:val="0"/>
      <w:marTop w:val="0"/>
      <w:marBottom w:val="0"/>
      <w:divBdr>
        <w:top w:val="none" w:sz="0" w:space="0" w:color="auto"/>
        <w:left w:val="none" w:sz="0" w:space="0" w:color="auto"/>
        <w:bottom w:val="none" w:sz="0" w:space="0" w:color="auto"/>
        <w:right w:val="none" w:sz="0" w:space="0" w:color="auto"/>
      </w:divBdr>
      <w:divsChild>
        <w:div w:id="1740322554">
          <w:marLeft w:val="360"/>
          <w:marRight w:val="0"/>
          <w:marTop w:val="72"/>
          <w:marBottom w:val="72"/>
          <w:divBdr>
            <w:top w:val="none" w:sz="0" w:space="0" w:color="auto"/>
            <w:left w:val="none" w:sz="0" w:space="0" w:color="auto"/>
            <w:bottom w:val="none" w:sz="0" w:space="0" w:color="auto"/>
            <w:right w:val="none" w:sz="0" w:space="0" w:color="auto"/>
          </w:divBdr>
          <w:divsChild>
            <w:div w:id="16134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56646">
      <w:bodyDiv w:val="1"/>
      <w:marLeft w:val="0"/>
      <w:marRight w:val="0"/>
      <w:marTop w:val="0"/>
      <w:marBottom w:val="0"/>
      <w:divBdr>
        <w:top w:val="none" w:sz="0" w:space="0" w:color="auto"/>
        <w:left w:val="none" w:sz="0" w:space="0" w:color="auto"/>
        <w:bottom w:val="none" w:sz="0" w:space="0" w:color="auto"/>
        <w:right w:val="none" w:sz="0" w:space="0" w:color="auto"/>
      </w:divBdr>
    </w:div>
    <w:div w:id="1566259686">
      <w:bodyDiv w:val="1"/>
      <w:marLeft w:val="0"/>
      <w:marRight w:val="0"/>
      <w:marTop w:val="0"/>
      <w:marBottom w:val="0"/>
      <w:divBdr>
        <w:top w:val="none" w:sz="0" w:space="0" w:color="auto"/>
        <w:left w:val="none" w:sz="0" w:space="0" w:color="auto"/>
        <w:bottom w:val="none" w:sz="0" w:space="0" w:color="auto"/>
        <w:right w:val="none" w:sz="0" w:space="0" w:color="auto"/>
      </w:divBdr>
    </w:div>
    <w:div w:id="1604342238">
      <w:bodyDiv w:val="1"/>
      <w:marLeft w:val="0"/>
      <w:marRight w:val="0"/>
      <w:marTop w:val="0"/>
      <w:marBottom w:val="0"/>
      <w:divBdr>
        <w:top w:val="none" w:sz="0" w:space="0" w:color="auto"/>
        <w:left w:val="none" w:sz="0" w:space="0" w:color="auto"/>
        <w:bottom w:val="none" w:sz="0" w:space="0" w:color="auto"/>
        <w:right w:val="none" w:sz="0" w:space="0" w:color="auto"/>
      </w:divBdr>
    </w:div>
    <w:div w:id="1750689898">
      <w:bodyDiv w:val="1"/>
      <w:marLeft w:val="0"/>
      <w:marRight w:val="0"/>
      <w:marTop w:val="0"/>
      <w:marBottom w:val="0"/>
      <w:divBdr>
        <w:top w:val="none" w:sz="0" w:space="0" w:color="auto"/>
        <w:left w:val="none" w:sz="0" w:space="0" w:color="auto"/>
        <w:bottom w:val="none" w:sz="0" w:space="0" w:color="auto"/>
        <w:right w:val="none" w:sz="0" w:space="0" w:color="auto"/>
      </w:divBdr>
    </w:div>
    <w:div w:id="184084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opczyce.bip.net.pl/?a=361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opczyce.bip.net.pl/?a=361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opczyce.bip.net.pl/?a=378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opczyce.bip.net.pl/?c=235"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EF34F2F04DE1A47816C04FAF462E591" ma:contentTypeVersion="0" ma:contentTypeDescription="Create a new document." ma:contentTypeScope="" ma:versionID="549b965fc4d2f6fbddd32e77061ee519">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D092AD-55CE-415C-B212-310F383AC91B}">
  <ds:schemaRefs>
    <ds:schemaRef ds:uri="http://schemas.openxmlformats.org/officeDocument/2006/bibliography"/>
  </ds:schemaRefs>
</ds:datastoreItem>
</file>

<file path=customXml/itemProps2.xml><?xml version="1.0" encoding="utf-8"?>
<ds:datastoreItem xmlns:ds="http://schemas.openxmlformats.org/officeDocument/2006/customXml" ds:itemID="{F6349E27-33CD-41DD-B501-3CD08E0CC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E339CF9-01CA-4CF7-945D-03BCEF00C79A}">
  <ds:schemaRefs>
    <ds:schemaRef ds:uri="http://schemas.microsoft.com/sharepoint/v3/contenttype/forms"/>
  </ds:schemaRefs>
</ds:datastoreItem>
</file>

<file path=customXml/itemProps4.xml><?xml version="1.0" encoding="utf-8"?>
<ds:datastoreItem xmlns:ds="http://schemas.openxmlformats.org/officeDocument/2006/customXml" ds:itemID="{121745F1-4908-4E7F-9DDE-D04CB77E0C65}">
  <ds:schemaRef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3</Pages>
  <Words>1250</Words>
  <Characters>7500</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6_ESG_Pilot_zał_6_Formularz_Partnera_01_06.docx</vt:lpstr>
    </vt:vector>
  </TitlesOfParts>
  <Company>Bank Gospodarstwa Krajowego</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6_ESG_Pilot_zał_6_Formularz_Partnera_01_06.docx</dc:title>
  <dc:creator>Kapla, Piotr</dc:creator>
  <cp:lastModifiedBy>Joanna Misiura</cp:lastModifiedBy>
  <cp:revision>25</cp:revision>
  <cp:lastPrinted>2025-11-24T08:38:00Z</cp:lastPrinted>
  <dcterms:created xsi:type="dcterms:W3CDTF">2024-11-27T13:24:00Z</dcterms:created>
  <dcterms:modified xsi:type="dcterms:W3CDTF">2025-11-24T08:47:00Z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Wlodzimierz.Dygnatowski@bgk.pl</vt:lpwstr>
  </property>
  <property fmtid="{D5CDD505-2E9C-101B-9397-08002B2CF9AE}" pid="5" name="MSIP_Label_ffd642cb-f5ac-4f9c-8f91-3377ed972e0d_SetDate">
    <vt:lpwstr>2018-07-02T06:05:24.8689732Z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c668bcff-e2d1-47e2-adc1-b3354af02961_Enabled">
    <vt:lpwstr>true</vt:lpwstr>
  </property>
  <property fmtid="{D5CDD505-2E9C-101B-9397-08002B2CF9AE}" pid="10" name="MSIP_Label_c668bcff-e2d1-47e2-adc1-b3354af02961_SetDate">
    <vt:lpwstr>2021-10-13T10:50:54Z</vt:lpwstr>
  </property>
  <property fmtid="{D5CDD505-2E9C-101B-9397-08002B2CF9AE}" pid="11" name="MSIP_Label_c668bcff-e2d1-47e2-adc1-b3354af02961_Method">
    <vt:lpwstr>Privileged</vt:lpwstr>
  </property>
  <property fmtid="{D5CDD505-2E9C-101B-9397-08002B2CF9AE}" pid="12" name="MSIP_Label_c668bcff-e2d1-47e2-adc1-b3354af02961_Name">
    <vt:lpwstr>c668bcff-e2d1-47e2-adc1-b3354af02961</vt:lpwstr>
  </property>
  <property fmtid="{D5CDD505-2E9C-101B-9397-08002B2CF9AE}" pid="13" name="MSIP_Label_c668bcff-e2d1-47e2-adc1-b3354af02961_SiteId">
    <vt:lpwstr>29bb5b9c-200a-4906-89ef-c651c86ab301</vt:lpwstr>
  </property>
  <property fmtid="{D5CDD505-2E9C-101B-9397-08002B2CF9AE}" pid="14" name="MSIP_Label_c668bcff-e2d1-47e2-adc1-b3354af02961_ContentBits">
    <vt:lpwstr>0</vt:lpwstr>
  </property>
  <property fmtid="{D5CDD505-2E9C-101B-9397-08002B2CF9AE}" pid="15" name="ContentTypeId">
    <vt:lpwstr>0x0101003EF34F2F04DE1A47816C04FAF462E591</vt:lpwstr>
  </property>
</Properties>
</file>