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68EA" w14:textId="27170D17" w:rsidR="00855712" w:rsidRDefault="001D2A1C" w:rsidP="001D2A1C">
      <w:pPr>
        <w:spacing w:before="120" w:after="120" w:line="300" w:lineRule="auto"/>
        <w:rPr>
          <w:rFonts w:cs="Arial"/>
          <w:b/>
          <w:iCs/>
          <w:lang w:eastAsia="en-US"/>
        </w:rPr>
      </w:pPr>
      <w:r w:rsidRPr="001D2A1C">
        <w:rPr>
          <w:rFonts w:cs="Arial"/>
          <w:iCs/>
          <w:sz w:val="20"/>
          <w:szCs w:val="20"/>
          <w:lang w:eastAsia="en-US"/>
        </w:rPr>
        <w:t>DYR.261.1.2021</w:t>
      </w:r>
      <w:r w:rsidRPr="001D2A1C">
        <w:rPr>
          <w:rFonts w:cs="Arial"/>
          <w:iCs/>
          <w:sz w:val="20"/>
          <w:szCs w:val="20"/>
          <w:lang w:eastAsia="en-US"/>
        </w:rPr>
        <w:tab/>
      </w:r>
    </w:p>
    <w:p w14:paraId="53338293" w14:textId="77777777" w:rsidR="0063190E" w:rsidRDefault="0063190E" w:rsidP="001D2A1C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A25341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004C885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31627D4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54029D6C" w14:textId="321F9F75" w:rsidR="00915605" w:rsidRPr="00915605" w:rsidRDefault="001D2A1C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035E234B" w14:textId="77777777" w:rsidR="00915605" w:rsidRPr="00831168" w:rsidRDefault="00915605" w:rsidP="00694C3B">
      <w:pPr>
        <w:spacing w:before="120" w:after="120"/>
        <w:rPr>
          <w:rFonts w:eastAsia="Calibri" w:cs="Arial"/>
          <w:sz w:val="22"/>
          <w:szCs w:val="22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201A0308" w14:textId="4C6B3EBB" w:rsidR="00766FB0" w:rsidRPr="00831168" w:rsidRDefault="005B36A7" w:rsidP="00A2115A">
      <w:pPr>
        <w:spacing w:before="120" w:after="12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831168">
        <w:rPr>
          <w:rFonts w:eastAsia="Calibri" w:cs="Arial"/>
          <w:b/>
          <w:sz w:val="22"/>
          <w:szCs w:val="22"/>
          <w:lang w:eastAsia="en-US"/>
        </w:rPr>
        <w:t>Tryb udzielenia zamówienia: tryb podstawowy bez negocjacji</w:t>
      </w:r>
      <w:r w:rsidR="00A2115A" w:rsidRPr="0083116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915605" w:rsidRPr="00831168">
        <w:rPr>
          <w:rFonts w:eastAsia="Calibri" w:cs="Arial"/>
          <w:b/>
          <w:sz w:val="22"/>
          <w:szCs w:val="22"/>
          <w:lang w:eastAsia="en-US"/>
        </w:rPr>
        <w:t>na:</w:t>
      </w:r>
    </w:p>
    <w:p w14:paraId="20DB7BA1" w14:textId="45BAC4A2" w:rsidR="001D2A1C" w:rsidRPr="001D2A1C" w:rsidRDefault="006258A9" w:rsidP="001D2A1C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2"/>
          <w:szCs w:val="22"/>
          <w:lang w:eastAsia="en-US"/>
        </w:rPr>
      </w:pPr>
      <w:bookmarkStart w:id="0" w:name="_Hlk74503473"/>
      <w:r w:rsidRPr="006258A9">
        <w:rPr>
          <w:rFonts w:eastAsia="Calibri" w:cs="Arial"/>
          <w:b/>
          <w:sz w:val="22"/>
          <w:szCs w:val="22"/>
          <w:lang w:eastAsia="en-US"/>
        </w:rPr>
        <w:t>„Dowożenie uczniów do szkół gminnych, Przedszkola Samorządowego Nr 2 w Czersku, Szkoły Podstawowej w Odrach i Zespołu Szkół Specjalnych w Czersku w roku szkolnym 2021/2022”</w:t>
      </w:r>
      <w:r w:rsidR="001D2A1C">
        <w:rPr>
          <w:rFonts w:eastAsia="Calibri" w:cs="Arial"/>
          <w:b/>
          <w:sz w:val="22"/>
          <w:szCs w:val="22"/>
          <w:lang w:eastAsia="en-US"/>
        </w:rPr>
        <w:t>z podziałem na części.</w:t>
      </w:r>
    </w:p>
    <w:bookmarkEnd w:id="0"/>
    <w:p w14:paraId="28116631" w14:textId="77777777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3E8A4051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D2A1C">
        <w:rPr>
          <w:rFonts w:cs="Arial"/>
          <w:b/>
          <w:bCs/>
          <w:color w:val="FF0000"/>
          <w:sz w:val="20"/>
        </w:rPr>
        <w:t>https://platformazakupowa.pl/pn/czersk</w:t>
      </w:r>
    </w:p>
    <w:p w14:paraId="58D22716" w14:textId="77777777" w:rsidR="007268A4" w:rsidRPr="00A2115A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30F4D1E9" w14:textId="77777777" w:rsidR="0063190E" w:rsidRPr="00A2115A" w:rsidRDefault="0063190E" w:rsidP="00A2115A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5150B197" w14:textId="77777777" w:rsidR="001D2A1C" w:rsidRDefault="001D2A1C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7C0580C6" w14:textId="77777777" w:rsidR="001D2A1C" w:rsidRDefault="001D2A1C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3B25A9FE" w14:textId="0D07B709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A2115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EF740A7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E78162A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FF73EBF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0B2EF80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23EE3229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4070DEA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DAD7445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2523FA1" w14:textId="476BB336" w:rsidR="00915605" w:rsidRPr="001D2A1C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color w:val="FF0000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6C1B16" w:rsidRPr="006C1B16">
        <w:rPr>
          <w:rFonts w:cs="Arial"/>
          <w:sz w:val="28"/>
          <w:szCs w:val="28"/>
          <w:vertAlign w:val="superscript"/>
          <w:lang w:eastAsia="en-US"/>
        </w:rPr>
        <w:t>2</w:t>
      </w:r>
      <w:r w:rsidR="00492E83">
        <w:rPr>
          <w:rFonts w:cs="Arial"/>
          <w:sz w:val="28"/>
          <w:szCs w:val="28"/>
          <w:vertAlign w:val="superscript"/>
          <w:lang w:eastAsia="en-US"/>
        </w:rPr>
        <w:t>4</w:t>
      </w:r>
      <w:r w:rsidR="001D2A1C" w:rsidRPr="006C1B16">
        <w:rPr>
          <w:rFonts w:cs="Arial"/>
          <w:sz w:val="28"/>
          <w:szCs w:val="28"/>
          <w:vertAlign w:val="superscript"/>
          <w:lang w:eastAsia="en-US"/>
        </w:rPr>
        <w:t xml:space="preserve"> czerwca </w:t>
      </w:r>
      <w:r w:rsidRPr="006C1B16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6C1B16">
        <w:rPr>
          <w:rFonts w:cs="Arial"/>
          <w:sz w:val="28"/>
          <w:szCs w:val="28"/>
          <w:vertAlign w:val="superscript"/>
          <w:lang w:eastAsia="en-US"/>
        </w:rPr>
        <w:t>2021</w:t>
      </w:r>
      <w:r w:rsidRPr="006C1B16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6C1B16">
        <w:rPr>
          <w:rFonts w:cs="Arial"/>
          <w:vertAlign w:val="superscript"/>
          <w:lang w:eastAsia="en-US"/>
        </w:rPr>
        <w:t xml:space="preserve">  </w:t>
      </w:r>
    </w:p>
    <w:p w14:paraId="485FBEAE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090BB191" w14:textId="5E7DCDC6" w:rsidR="00772B02" w:rsidRPr="00772B02" w:rsidRDefault="00AD0BF8" w:rsidP="00772B0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="00772B02" w:rsidRPr="00772B02">
        <w:rPr>
          <w:rFonts w:cs="Arial"/>
          <w:b/>
          <w:sz w:val="20"/>
          <w:szCs w:val="20"/>
          <w:lang w:eastAsia="en-US"/>
        </w:rPr>
        <w:t>prowadzący postępowanie</w:t>
      </w:r>
      <w:r w:rsidR="00772B02">
        <w:rPr>
          <w:rFonts w:cs="Arial"/>
          <w:b/>
          <w:sz w:val="20"/>
          <w:szCs w:val="20"/>
          <w:lang w:eastAsia="en-US"/>
        </w:rPr>
        <w:t>:</w:t>
      </w:r>
      <w:r w:rsidR="00772B02" w:rsidRPr="00772B02">
        <w:rPr>
          <w:rFonts w:cs="Arial"/>
          <w:b/>
          <w:sz w:val="20"/>
          <w:szCs w:val="20"/>
          <w:lang w:eastAsia="en-US"/>
        </w:rPr>
        <w:t xml:space="preserve"> </w:t>
      </w:r>
      <w:bookmarkStart w:id="1" w:name="_Hlk74505217"/>
      <w:r w:rsidR="00772B02" w:rsidRPr="00772B02">
        <w:rPr>
          <w:rFonts w:cs="Arial"/>
          <w:b/>
          <w:bCs/>
          <w:sz w:val="20"/>
          <w:szCs w:val="20"/>
          <w:lang w:eastAsia="en-US"/>
        </w:rPr>
        <w:t>ZESPÓŁ OBSŁUGI FINANSOWEJ</w:t>
      </w:r>
      <w:r w:rsidR="00772B02">
        <w:rPr>
          <w:rFonts w:cs="Arial"/>
          <w:sz w:val="20"/>
          <w:szCs w:val="20"/>
          <w:lang w:eastAsia="en-US"/>
        </w:rPr>
        <w:t xml:space="preserve">, </w:t>
      </w:r>
      <w:r w:rsidR="00772B02">
        <w:rPr>
          <w:rFonts w:cs="Arial"/>
          <w:sz w:val="20"/>
          <w:szCs w:val="20"/>
          <w:lang w:eastAsia="en-US"/>
        </w:rPr>
        <w:br/>
      </w:r>
      <w:r w:rsidR="00772B02" w:rsidRPr="00772B02">
        <w:rPr>
          <w:rFonts w:cs="Arial"/>
          <w:sz w:val="20"/>
          <w:szCs w:val="20"/>
          <w:lang w:eastAsia="en-US"/>
        </w:rPr>
        <w:t>ul. Dworcowa 31; 89-650 Czersk</w:t>
      </w:r>
      <w:r w:rsidR="00772B02">
        <w:rPr>
          <w:rFonts w:cs="Arial"/>
          <w:sz w:val="20"/>
          <w:szCs w:val="20"/>
          <w:lang w:eastAsia="en-US"/>
        </w:rPr>
        <w:t xml:space="preserve">, </w:t>
      </w:r>
      <w:r w:rsidR="00772B02" w:rsidRPr="00772B02">
        <w:rPr>
          <w:rFonts w:cs="Arial"/>
          <w:sz w:val="20"/>
          <w:szCs w:val="20"/>
          <w:lang w:eastAsia="en-US"/>
        </w:rPr>
        <w:t>tel./fax (0-52) 398-45-30</w:t>
      </w:r>
      <w:bookmarkEnd w:id="1"/>
    </w:p>
    <w:p w14:paraId="06AD2A8D" w14:textId="77777777" w:rsidR="00AD0BF8" w:rsidRPr="00AD0BF8" w:rsidRDefault="00AD0BF8" w:rsidP="00A2115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3C460B4F" w14:textId="2FA8A290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92E83">
        <w:rPr>
          <w:rFonts w:cs="Arial"/>
          <w:b/>
          <w:bCs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772B02">
          <w:rPr>
            <w:b/>
            <w:bCs/>
            <w:color w:val="FF0000"/>
            <w:sz w:val="20"/>
            <w:szCs w:val="20"/>
            <w:lang w:eastAsia="en-US"/>
          </w:rPr>
          <w:t>https://platformazakupowa.pl/pn/czersk</w:t>
        </w:r>
      </w:hyperlink>
      <w:r w:rsidRPr="00772B02">
        <w:rPr>
          <w:color w:val="FF0000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662CB65B" w14:textId="00E128B0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="00772B02" w:rsidRPr="00772B02">
          <w:rPr>
            <w:rStyle w:val="Hipercze"/>
            <w:sz w:val="20"/>
            <w:szCs w:val="20"/>
          </w:rPr>
          <w:t>http://zofczersk.mojbip.pl/</w:t>
        </w:r>
      </w:hyperlink>
    </w:p>
    <w:p w14:paraId="5C5CA709" w14:textId="5E5BB41E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 </w:t>
      </w:r>
      <w:hyperlink r:id="rId10" w:history="1">
        <w:r w:rsidR="00772B02" w:rsidRPr="00772B02">
          <w:rPr>
            <w:rStyle w:val="Hipercze"/>
            <w:sz w:val="20"/>
            <w:szCs w:val="20"/>
            <w:lang w:val="de-DE"/>
          </w:rPr>
          <w:t>dyrektor@zof.czersk.pl</w:t>
        </w:r>
      </w:hyperlink>
    </w:p>
    <w:p w14:paraId="7633BDFA" w14:textId="77777777" w:rsidR="00772B02" w:rsidRPr="00772B02" w:rsidRDefault="00AD0BF8" w:rsidP="00772B02">
      <w:pPr>
        <w:keepNext/>
        <w:numPr>
          <w:ilvl w:val="1"/>
          <w:numId w:val="1"/>
        </w:numPr>
        <w:spacing w:after="120"/>
        <w:jc w:val="both"/>
        <w:outlineLvl w:val="3"/>
        <w:rPr>
          <w:rFonts w:cs="Arial"/>
          <w:sz w:val="20"/>
        </w:rPr>
      </w:pPr>
      <w:r w:rsidRPr="00772B02">
        <w:rPr>
          <w:rFonts w:cs="Arial"/>
          <w:sz w:val="20"/>
          <w:szCs w:val="20"/>
          <w:lang w:eastAsia="en-US"/>
        </w:rPr>
        <w:t xml:space="preserve">godziny pracy: </w:t>
      </w:r>
      <w:r w:rsidR="00772B02" w:rsidRPr="00772B02">
        <w:rPr>
          <w:rFonts w:cs="Arial"/>
          <w:sz w:val="20"/>
        </w:rPr>
        <w:t xml:space="preserve">od poniedziałku do piątku, od 7:00 do 15:00                       </w:t>
      </w:r>
    </w:p>
    <w:p w14:paraId="5FE29AC7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1358A1BB" w14:textId="6A458F77" w:rsidR="005B36A7" w:rsidRPr="005B36A7" w:rsidRDefault="00BC2BAE" w:rsidP="00A2115A">
      <w:pPr>
        <w:keepNext/>
        <w:spacing w:before="120" w:after="120" w:line="276" w:lineRule="auto"/>
        <w:ind w:left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będą udostępniane na stronie internetowej</w:t>
      </w:r>
      <w:r w:rsidR="00772B02">
        <w:rPr>
          <w:rFonts w:cs="Arial"/>
          <w:bCs/>
          <w:sz w:val="20"/>
          <w:szCs w:val="20"/>
          <w:lang w:eastAsia="en-US"/>
        </w:rPr>
        <w:t xml:space="preserve"> postępowania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: </w:t>
      </w:r>
      <w:hyperlink r:id="rId11" w:history="1">
        <w:r w:rsidR="005B36A7" w:rsidRPr="00772B02">
          <w:rPr>
            <w:b/>
            <w:color w:val="FF0000"/>
            <w:sz w:val="20"/>
            <w:szCs w:val="20"/>
            <w:lang w:eastAsia="en-US"/>
          </w:rPr>
          <w:t>https://platformazakupowa.pl/pn/czersk</w:t>
        </w:r>
      </w:hyperlink>
    </w:p>
    <w:p w14:paraId="4A4149D1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5B9AA52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7EC7EBF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56B5782B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0ACFDE1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38700D9" w14:textId="6C3036F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D387A65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0ABC4E4F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7514E977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3E4D5FF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96813C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68CC5D5C" w14:textId="77777777" w:rsidR="00915605" w:rsidRPr="00772B02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72B02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29DC95A4" w14:textId="0C305002" w:rsidR="00772B02" w:rsidRPr="00772B02" w:rsidRDefault="00772B02" w:rsidP="00772B02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Cs/>
          <w:sz w:val="20"/>
        </w:rPr>
      </w:pPr>
      <w:r w:rsidRPr="00772B02">
        <w:rPr>
          <w:rFonts w:ascii="Arial" w:hAnsi="Arial" w:cs="Arial"/>
          <w:b w:val="0"/>
          <w:bCs/>
          <w:sz w:val="20"/>
        </w:rPr>
        <w:t>Przedmiotem zamówienia jest:</w:t>
      </w:r>
      <w:r w:rsidRPr="00772B02">
        <w:rPr>
          <w:rFonts w:ascii="Arial" w:hAnsi="Arial" w:cs="Arial"/>
          <w:bCs/>
          <w:sz w:val="20"/>
        </w:rPr>
        <w:t xml:space="preserve"> </w:t>
      </w:r>
      <w:bookmarkStart w:id="2" w:name="_Hlk41502885"/>
      <w:r w:rsidRPr="00772B02">
        <w:rPr>
          <w:rFonts w:ascii="Arial" w:hAnsi="Arial" w:cs="Arial"/>
          <w:bCs/>
          <w:sz w:val="20"/>
        </w:rPr>
        <w:t>„</w:t>
      </w:r>
      <w:r w:rsidR="006258A9" w:rsidRPr="006258A9">
        <w:rPr>
          <w:rFonts w:ascii="Arial" w:eastAsia="Calibri" w:hAnsi="Arial" w:cs="Arial"/>
          <w:sz w:val="20"/>
        </w:rPr>
        <w:t xml:space="preserve">Dowożenie uczniów do szkół gminnych, Przedszkola Samorządowego Nr 2 w Czersku, Szkoły Podstawowej w Odrach i Zespołu Szkół Specjalnych w Czersku w roku szkolnym 2021/2022”z podziałem na </w:t>
      </w:r>
      <w:r w:rsidR="00E34456">
        <w:rPr>
          <w:rFonts w:ascii="Arial" w:eastAsia="Calibri" w:hAnsi="Arial" w:cs="Arial"/>
          <w:sz w:val="20"/>
        </w:rPr>
        <w:t xml:space="preserve">15 </w:t>
      </w:r>
      <w:r w:rsidR="006258A9" w:rsidRPr="006258A9">
        <w:rPr>
          <w:rFonts w:ascii="Arial" w:eastAsia="Calibri" w:hAnsi="Arial" w:cs="Arial"/>
          <w:sz w:val="20"/>
        </w:rPr>
        <w:t>części.</w:t>
      </w:r>
    </w:p>
    <w:bookmarkEnd w:id="2"/>
    <w:p w14:paraId="0FB13E89" w14:textId="43CF996B" w:rsidR="00E059E9" w:rsidRPr="00915605" w:rsidRDefault="00E059E9" w:rsidP="00772B02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lastRenderedPageBreak/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    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="00772B02">
        <w:rPr>
          <w:rFonts w:cs="Arial"/>
          <w:bCs/>
          <w:sz w:val="20"/>
          <w:szCs w:val="20"/>
          <w:lang w:eastAsia="en-US"/>
        </w:rPr>
        <w:t xml:space="preserve">oraz projektowanych postanowieniach umów </w:t>
      </w:r>
      <w:r>
        <w:rPr>
          <w:rFonts w:cs="Arial"/>
          <w:bCs/>
          <w:sz w:val="20"/>
          <w:szCs w:val="20"/>
          <w:lang w:eastAsia="en-US"/>
        </w:rPr>
        <w:t>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4AD32394" w14:textId="43E5919C" w:rsidR="000653D2" w:rsidRDefault="00915605" w:rsidP="001143D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CA1FF3">
        <w:rPr>
          <w:rFonts w:cs="Arial"/>
          <w:bCs/>
          <w:sz w:val="20"/>
          <w:szCs w:val="20"/>
          <w:lang w:eastAsia="en-US"/>
        </w:rPr>
        <w:t xml:space="preserve">Wspólny słownik CPV: </w:t>
      </w:r>
      <w:r w:rsidRPr="000653D2">
        <w:rPr>
          <w:rFonts w:cs="Arial"/>
          <w:b/>
          <w:sz w:val="20"/>
          <w:szCs w:val="20"/>
          <w:lang w:eastAsia="en-US"/>
        </w:rPr>
        <w:t>Główny Przedmiot:</w:t>
      </w:r>
      <w:r w:rsidRPr="00CA1FF3">
        <w:rPr>
          <w:rFonts w:cs="Arial"/>
          <w:bCs/>
          <w:sz w:val="20"/>
          <w:szCs w:val="20"/>
          <w:lang w:eastAsia="en-US"/>
        </w:rPr>
        <w:t xml:space="preserve"> </w:t>
      </w:r>
      <w:r w:rsidR="00772B02" w:rsidRPr="00772B02">
        <w:rPr>
          <w:rFonts w:cs="Arial"/>
          <w:bCs/>
          <w:sz w:val="20"/>
          <w:szCs w:val="20"/>
          <w:lang w:eastAsia="en-US"/>
        </w:rPr>
        <w:t>60000000-8 Usługi transportowe.</w:t>
      </w:r>
      <w:r w:rsidR="001143D3">
        <w:rPr>
          <w:rFonts w:cs="Arial"/>
          <w:bCs/>
          <w:sz w:val="20"/>
          <w:szCs w:val="20"/>
          <w:lang w:eastAsia="en-US"/>
        </w:rPr>
        <w:t xml:space="preserve">, </w:t>
      </w:r>
    </w:p>
    <w:p w14:paraId="1EFE9D6D" w14:textId="3AAEC2E1" w:rsidR="00446D0E" w:rsidRPr="00086486" w:rsidRDefault="00446D0E" w:rsidP="00446D0E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3" w:name="_Hlk69390059"/>
      <w:r w:rsidRPr="00086486">
        <w:rPr>
          <w:rFonts w:cs="Arial"/>
          <w:bCs/>
          <w:sz w:val="20"/>
          <w:szCs w:val="20"/>
          <w:lang w:eastAsia="en-US"/>
        </w:rPr>
        <w:t>Zamawiający</w:t>
      </w:r>
      <w:r>
        <w:rPr>
          <w:rFonts w:cs="Arial"/>
          <w:bCs/>
          <w:sz w:val="20"/>
          <w:szCs w:val="20"/>
          <w:lang w:eastAsia="en-US"/>
        </w:rPr>
        <w:t>, zgodnie z art.95 ustawy Pzp,</w:t>
      </w:r>
      <w:r w:rsidRPr="00086486">
        <w:rPr>
          <w:rFonts w:cs="Arial"/>
          <w:bCs/>
          <w:sz w:val="20"/>
          <w:szCs w:val="20"/>
          <w:lang w:eastAsia="en-US"/>
        </w:rPr>
        <w:t xml:space="preserve"> wymaga zatrudnienia na podstawie stosunku pracy przez Wykonawcę lub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086486">
        <w:rPr>
          <w:rFonts w:cs="Arial"/>
          <w:bCs/>
          <w:sz w:val="20"/>
          <w:szCs w:val="20"/>
          <w:lang w:eastAsia="en-US"/>
        </w:rPr>
        <w:t>Podwykonawcę osób wykonujących wskazane poniżej czynności w trakcie realizacji zamówienia,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086486">
        <w:rPr>
          <w:rFonts w:cs="Arial"/>
          <w:bCs/>
          <w:sz w:val="20"/>
          <w:szCs w:val="20"/>
          <w:lang w:eastAsia="en-US"/>
        </w:rPr>
        <w:t>których wykonanie zawiera cechy stosunku pracy określone w art. 22 § ust. 1 ustawy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086486">
        <w:rPr>
          <w:rFonts w:cs="Arial"/>
          <w:bCs/>
          <w:sz w:val="20"/>
          <w:szCs w:val="20"/>
          <w:lang w:eastAsia="en-US"/>
        </w:rPr>
        <w:t>z dnia 26 czerwca 1974r. - Kodeks pracy (t .j. Dz. U. z 2020 r., poz. 1320 ze zm.).</w:t>
      </w:r>
    </w:p>
    <w:p w14:paraId="28EA10F4" w14:textId="60D1B1BE" w:rsidR="00446D0E" w:rsidRPr="00B8009B" w:rsidRDefault="00446D0E" w:rsidP="00446D0E">
      <w:pPr>
        <w:keepNext/>
        <w:spacing w:before="120" w:after="120" w:line="276" w:lineRule="auto"/>
        <w:ind w:left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 xml:space="preserve">Rodzaje czynności związanych z realizacją zamówienia, dla których Zamawiający wymaga zatrudnienia na podstawie stosunku pracy przez Wykonawcę lub Podwykonawcę osób wykonujących czynności w trakcie realizacji zamówienia: </w:t>
      </w:r>
    </w:p>
    <w:p w14:paraId="1FBD8BF0" w14:textId="36991684" w:rsidR="00772B02" w:rsidRPr="00446D0E" w:rsidRDefault="00772B02" w:rsidP="00666455">
      <w:pPr>
        <w:keepNext/>
        <w:numPr>
          <w:ilvl w:val="0"/>
          <w:numId w:val="42"/>
        </w:numPr>
        <w:spacing w:before="120" w:after="120" w:line="276" w:lineRule="auto"/>
        <w:ind w:left="1418" w:hanging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6D0E">
        <w:rPr>
          <w:rFonts w:cs="Arial"/>
          <w:bCs/>
          <w:sz w:val="20"/>
          <w:szCs w:val="20"/>
          <w:lang w:eastAsia="en-US"/>
        </w:rPr>
        <w:t>wykonywanie czynności związanych ze sprawowaniem opieki nad przewożonymi dziećmi w trakcie dojazdu z domu do szkoły i odwrotnie,</w:t>
      </w:r>
      <w:r w:rsidR="006258A9" w:rsidRPr="00446D0E">
        <w:rPr>
          <w:rFonts w:cs="Arial"/>
          <w:sz w:val="20"/>
        </w:rPr>
        <w:t xml:space="preserve"> </w:t>
      </w:r>
      <w:r w:rsidR="006258A9" w:rsidRPr="00446D0E">
        <w:rPr>
          <w:rFonts w:cs="Arial"/>
          <w:bCs/>
          <w:sz w:val="20"/>
          <w:szCs w:val="20"/>
        </w:rPr>
        <w:t>(jeżeli dotyczy),</w:t>
      </w:r>
    </w:p>
    <w:p w14:paraId="7969F120" w14:textId="174E06BC" w:rsidR="00772B02" w:rsidRPr="006258A9" w:rsidRDefault="00772B02" w:rsidP="006258A9">
      <w:pPr>
        <w:pStyle w:val="Akapitzlist"/>
        <w:keepNext/>
        <w:numPr>
          <w:ilvl w:val="0"/>
          <w:numId w:val="42"/>
        </w:numPr>
        <w:spacing w:before="120" w:after="120"/>
        <w:ind w:left="1418" w:hanging="709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6258A9">
        <w:rPr>
          <w:rFonts w:ascii="Arial" w:hAnsi="Arial" w:cs="Arial"/>
          <w:bCs/>
          <w:sz w:val="20"/>
          <w:szCs w:val="20"/>
        </w:rPr>
        <w:t>kierowanie autobusem celem dowozu i odwozu uczniów.</w:t>
      </w:r>
    </w:p>
    <w:p w14:paraId="41CE5E09" w14:textId="32F8A3A1" w:rsidR="00766FB0" w:rsidRPr="006258A9" w:rsidRDefault="00281CEB" w:rsidP="00772B02">
      <w:pPr>
        <w:keepNext/>
        <w:spacing w:before="120" w:after="120" w:line="276" w:lineRule="auto"/>
        <w:ind w:left="709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258A9">
        <w:rPr>
          <w:rFonts w:cs="Arial"/>
          <w:b/>
          <w:sz w:val="20"/>
          <w:szCs w:val="20"/>
          <w:lang w:eastAsia="en-US"/>
        </w:rPr>
        <w:t>czynności te zostały szczegółowo opisane w załączniku do SWZ - OPIS PRZEDMIOTU ZAMÓWIENIA.</w:t>
      </w:r>
    </w:p>
    <w:bookmarkEnd w:id="3"/>
    <w:p w14:paraId="580EEA19" w14:textId="4E202A94" w:rsidR="00694C3B" w:rsidRPr="00421205" w:rsidRDefault="00EE0271" w:rsidP="00772B02">
      <w:pPr>
        <w:keepNext/>
        <w:spacing w:before="120" w:after="120" w:line="276" w:lineRule="auto"/>
        <w:ind w:left="70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1205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421205">
        <w:rPr>
          <w:rFonts w:cs="Arial"/>
          <w:bCs/>
          <w:sz w:val="20"/>
          <w:szCs w:val="20"/>
          <w:lang w:eastAsia="en-US"/>
        </w:rPr>
        <w:t>owa w pkt 5</w:t>
      </w:r>
      <w:r w:rsidR="000D0431" w:rsidRPr="00421205">
        <w:rPr>
          <w:rFonts w:cs="Arial"/>
          <w:bCs/>
          <w:sz w:val="20"/>
          <w:szCs w:val="20"/>
          <w:lang w:eastAsia="en-US"/>
        </w:rPr>
        <w:t>.</w:t>
      </w:r>
      <w:r w:rsidR="00772B02">
        <w:rPr>
          <w:rFonts w:cs="Arial"/>
          <w:bCs/>
          <w:sz w:val="20"/>
          <w:szCs w:val="20"/>
          <w:lang w:eastAsia="en-US"/>
        </w:rPr>
        <w:t>4</w:t>
      </w:r>
      <w:r w:rsidR="00766FB0" w:rsidRPr="00421205">
        <w:rPr>
          <w:rFonts w:cs="Arial"/>
          <w:bCs/>
          <w:sz w:val="20"/>
          <w:szCs w:val="20"/>
          <w:lang w:eastAsia="en-US"/>
        </w:rPr>
        <w:t xml:space="preserve"> S</w:t>
      </w:r>
      <w:r w:rsidRPr="00421205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 w:rsidRPr="00421205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Pr="00421205">
        <w:rPr>
          <w:rFonts w:cs="Arial"/>
          <w:bCs/>
          <w:sz w:val="20"/>
          <w:szCs w:val="20"/>
          <w:lang w:eastAsia="en-US"/>
        </w:rPr>
        <w:t>Umowy (</w:t>
      </w:r>
      <w:r w:rsidR="0057024C" w:rsidRPr="00421205">
        <w:rPr>
          <w:rFonts w:cs="Arial"/>
          <w:bCs/>
          <w:sz w:val="20"/>
          <w:szCs w:val="20"/>
          <w:lang w:eastAsia="en-US"/>
        </w:rPr>
        <w:t>PP</w:t>
      </w:r>
      <w:r w:rsidRPr="00421205">
        <w:rPr>
          <w:rFonts w:cs="Arial"/>
          <w:bCs/>
          <w:sz w:val="20"/>
          <w:szCs w:val="20"/>
          <w:lang w:eastAsia="en-US"/>
        </w:rPr>
        <w:t>U).</w:t>
      </w:r>
      <w:r w:rsidR="00694C3B" w:rsidRPr="00421205">
        <w:rPr>
          <w:rFonts w:cs="Arial"/>
          <w:b/>
          <w:sz w:val="20"/>
          <w:szCs w:val="20"/>
          <w:lang w:eastAsia="en-US"/>
        </w:rPr>
        <w:t xml:space="preserve"> </w:t>
      </w:r>
    </w:p>
    <w:p w14:paraId="19988F0D" w14:textId="0647A7C9" w:rsidR="00F54F2A" w:rsidRPr="00F54F2A" w:rsidRDefault="00F54F2A" w:rsidP="0085775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54F2A">
        <w:rPr>
          <w:rFonts w:cs="Arial"/>
          <w:b/>
          <w:bCs/>
          <w:sz w:val="20"/>
          <w:szCs w:val="20"/>
          <w:lang w:eastAsia="en-US"/>
        </w:rPr>
        <w:t xml:space="preserve">Zamówienie zostało podzielone na wyodrębnione </w:t>
      </w:r>
      <w:r w:rsidR="00772B02">
        <w:rPr>
          <w:rFonts w:cs="Arial"/>
          <w:b/>
          <w:bCs/>
          <w:sz w:val="20"/>
          <w:szCs w:val="20"/>
          <w:lang w:eastAsia="en-US"/>
        </w:rPr>
        <w:t>15</w:t>
      </w:r>
      <w:r w:rsidRPr="00F54F2A">
        <w:rPr>
          <w:rFonts w:cs="Arial"/>
          <w:b/>
          <w:bCs/>
          <w:sz w:val="20"/>
          <w:szCs w:val="20"/>
          <w:lang w:eastAsia="en-US"/>
        </w:rPr>
        <w:t xml:space="preserve"> części.</w:t>
      </w:r>
    </w:p>
    <w:p w14:paraId="0CB4A80A" w14:textId="77777777" w:rsidR="00F54F2A" w:rsidRPr="00F54F2A" w:rsidRDefault="00F54F2A" w:rsidP="0085775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F54F2A">
        <w:rPr>
          <w:rFonts w:cs="Arial"/>
          <w:b/>
          <w:bCs/>
          <w:sz w:val="20"/>
          <w:szCs w:val="20"/>
          <w:lang w:eastAsia="en-US"/>
        </w:rPr>
        <w:t xml:space="preserve">Wykonawca może złożyć ofertę na jedną lub więcej części. </w:t>
      </w:r>
      <w:r w:rsidRPr="00F54F2A">
        <w:rPr>
          <w:rFonts w:cs="Arial"/>
          <w:sz w:val="20"/>
          <w:szCs w:val="20"/>
          <w:lang w:eastAsia="en-US"/>
        </w:rPr>
        <w:t>Ocenie będzie podlegać oddzielnie każda część zamówienia.</w:t>
      </w:r>
    </w:p>
    <w:p w14:paraId="099F3199" w14:textId="77777777" w:rsidR="00F54F2A" w:rsidRPr="00F54F2A" w:rsidRDefault="00F54F2A" w:rsidP="0085775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54F2A">
        <w:rPr>
          <w:rFonts w:cs="Arial"/>
          <w:b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25476A00" w14:textId="77777777" w:rsidR="00694C3B" w:rsidRPr="00915605" w:rsidRDefault="00694C3B" w:rsidP="0085775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FBA4A62" w14:textId="77777777" w:rsidR="00694C3B" w:rsidRDefault="00694C3B" w:rsidP="0085775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68C456E8" w14:textId="77777777" w:rsidR="00BF6FDC" w:rsidRPr="00BF6FDC" w:rsidRDefault="00BF6FDC" w:rsidP="0085775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4F470328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7250FF8D" w14:textId="4A1CE2B9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 należy wykonać w terminie:</w:t>
      </w:r>
      <w:r w:rsidR="00743C78">
        <w:rPr>
          <w:rFonts w:cs="Arial"/>
          <w:sz w:val="20"/>
          <w:szCs w:val="20"/>
        </w:rPr>
        <w:t xml:space="preserve"> </w:t>
      </w:r>
      <w:r w:rsidR="006258A9" w:rsidRPr="006258A9">
        <w:rPr>
          <w:rFonts w:cs="Arial"/>
          <w:b/>
          <w:color w:val="FF0000"/>
          <w:sz w:val="20"/>
          <w:szCs w:val="20"/>
        </w:rPr>
        <w:t>od 1.09.2021 r. do 2</w:t>
      </w:r>
      <w:r w:rsidR="00E9020C">
        <w:rPr>
          <w:rFonts w:cs="Arial"/>
          <w:b/>
          <w:color w:val="FF0000"/>
          <w:sz w:val="20"/>
          <w:szCs w:val="20"/>
        </w:rPr>
        <w:t>4</w:t>
      </w:r>
      <w:r w:rsidR="006258A9" w:rsidRPr="006258A9">
        <w:rPr>
          <w:rFonts w:cs="Arial"/>
          <w:b/>
          <w:color w:val="FF0000"/>
          <w:sz w:val="20"/>
          <w:szCs w:val="20"/>
        </w:rPr>
        <w:t>.06.202</w:t>
      </w:r>
      <w:r w:rsidR="0017396A">
        <w:rPr>
          <w:rFonts w:cs="Arial"/>
          <w:b/>
          <w:color w:val="FF0000"/>
          <w:sz w:val="20"/>
          <w:szCs w:val="20"/>
        </w:rPr>
        <w:t>2</w:t>
      </w:r>
      <w:r w:rsidR="006258A9" w:rsidRPr="006258A9">
        <w:rPr>
          <w:rFonts w:cs="Arial"/>
          <w:b/>
          <w:color w:val="FF0000"/>
          <w:sz w:val="20"/>
          <w:szCs w:val="20"/>
        </w:rPr>
        <w:t xml:space="preserve"> r</w:t>
      </w:r>
      <w:r w:rsidR="006258A9" w:rsidRPr="006258A9">
        <w:rPr>
          <w:rFonts w:cs="Arial"/>
          <w:b/>
          <w:sz w:val="20"/>
          <w:szCs w:val="20"/>
        </w:rPr>
        <w:t>.</w:t>
      </w:r>
    </w:p>
    <w:p w14:paraId="2868C540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663F9FF" w14:textId="544E697D" w:rsidR="005B36A7" w:rsidRPr="0069035D" w:rsidRDefault="005B36A7" w:rsidP="00743C78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</w:t>
      </w:r>
      <w:r w:rsidR="0069035D">
        <w:rPr>
          <w:rFonts w:cs="Arial"/>
          <w:sz w:val="20"/>
          <w:szCs w:val="20"/>
          <w:lang w:eastAsia="en-US"/>
        </w:rPr>
        <w:t>są</w:t>
      </w:r>
      <w:r w:rsidRPr="005B36A7">
        <w:rPr>
          <w:rFonts w:cs="Arial"/>
          <w:sz w:val="20"/>
          <w:szCs w:val="20"/>
          <w:lang w:eastAsia="en-US"/>
        </w:rPr>
        <w:t>:</w:t>
      </w:r>
      <w:r w:rsidR="0069035D">
        <w:rPr>
          <w:rFonts w:cs="Arial"/>
          <w:sz w:val="20"/>
          <w:szCs w:val="20"/>
          <w:lang w:eastAsia="en-US"/>
        </w:rPr>
        <w:t xml:space="preserve"> Jolanta Becker,</w:t>
      </w:r>
      <w:r w:rsidRPr="005B36A7">
        <w:rPr>
          <w:rFonts w:cs="Arial"/>
          <w:sz w:val="20"/>
          <w:szCs w:val="20"/>
          <w:lang w:eastAsia="en-US"/>
        </w:rPr>
        <w:t xml:space="preserve"> </w:t>
      </w:r>
      <w:r w:rsidR="000B327B">
        <w:rPr>
          <w:rFonts w:cs="Arial"/>
          <w:sz w:val="20"/>
          <w:szCs w:val="20"/>
          <w:lang w:eastAsia="en-US"/>
        </w:rPr>
        <w:t>Arleta Matusik</w:t>
      </w:r>
      <w:bookmarkStart w:id="4" w:name="_Hlk68284759"/>
      <w:r w:rsidR="00666455">
        <w:rPr>
          <w:rFonts w:cs="Arial"/>
          <w:sz w:val="20"/>
          <w:szCs w:val="20"/>
          <w:lang w:eastAsia="en-US"/>
        </w:rPr>
        <w:t xml:space="preserve">, </w:t>
      </w:r>
      <w:r w:rsidR="00666455" w:rsidRPr="00925C1C">
        <w:rPr>
          <w:rFonts w:cs="Arial"/>
          <w:sz w:val="20"/>
          <w:szCs w:val="20"/>
          <w:lang w:eastAsia="en-US"/>
        </w:rPr>
        <w:t>Tomasz Gierszewski.</w:t>
      </w:r>
      <w:r w:rsidR="0069035D">
        <w:rPr>
          <w:rFonts w:cs="Arial"/>
          <w:sz w:val="20"/>
          <w:szCs w:val="20"/>
          <w:lang w:eastAsia="en-US"/>
        </w:rPr>
        <w:t xml:space="preserve"> </w:t>
      </w:r>
      <w:r w:rsidR="00743C78">
        <w:rPr>
          <w:rFonts w:cs="Arial"/>
          <w:sz w:val="20"/>
          <w:szCs w:val="20"/>
          <w:lang w:eastAsia="en-US"/>
        </w:rPr>
        <w:t xml:space="preserve"> </w:t>
      </w:r>
      <w:bookmarkStart w:id="5" w:name="_Hlk69240219"/>
      <w:r w:rsidR="00743C78" w:rsidRPr="00743C78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zawiadomienia, pytania  oraz inne informacje, przekazywane będą w formie elektronicznej za pośrednictwem </w:t>
      </w:r>
      <w:hyperlink r:id="rId12" w:history="1">
        <w:r w:rsidR="00743C78" w:rsidRPr="00743C78">
          <w:rPr>
            <w:rStyle w:val="Hipercze"/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="00743C78" w:rsidRPr="00743C78">
        <w:rPr>
          <w:rFonts w:cs="Arial"/>
          <w:b/>
          <w:bCs/>
          <w:sz w:val="20"/>
          <w:szCs w:val="20"/>
          <w:lang w:eastAsia="en-US"/>
        </w:rPr>
        <w:t xml:space="preserve"> pod adresem: </w:t>
      </w:r>
      <w:bookmarkStart w:id="6" w:name="_Hlk68285079"/>
      <w:r w:rsidR="00743C78" w:rsidRPr="00E9020C">
        <w:rPr>
          <w:rFonts w:cs="Arial"/>
          <w:b/>
          <w:bCs/>
          <w:color w:val="FF0000"/>
          <w:sz w:val="20"/>
          <w:szCs w:val="20"/>
          <w:lang w:eastAsia="en-US"/>
        </w:rPr>
        <w:fldChar w:fldCharType="begin"/>
      </w:r>
      <w:r w:rsidR="00743C78" w:rsidRPr="00E9020C">
        <w:rPr>
          <w:rFonts w:cs="Arial"/>
          <w:b/>
          <w:bCs/>
          <w:color w:val="FF0000"/>
          <w:sz w:val="20"/>
          <w:szCs w:val="20"/>
          <w:lang w:eastAsia="en-US"/>
        </w:rPr>
        <w:instrText xml:space="preserve"> HYPERLINK "https://platformazakupowa.pl/pn/czersk" </w:instrText>
      </w:r>
      <w:r w:rsidR="00743C78" w:rsidRPr="00E9020C">
        <w:rPr>
          <w:rFonts w:cs="Arial"/>
          <w:b/>
          <w:bCs/>
          <w:color w:val="FF0000"/>
          <w:sz w:val="20"/>
          <w:szCs w:val="20"/>
          <w:lang w:eastAsia="en-US"/>
        </w:rPr>
        <w:fldChar w:fldCharType="separate"/>
      </w:r>
      <w:r w:rsidR="00743C78" w:rsidRPr="00E9020C">
        <w:rPr>
          <w:rStyle w:val="Hipercze"/>
          <w:rFonts w:cs="Arial"/>
          <w:b/>
          <w:bCs/>
          <w:color w:val="FF0000"/>
          <w:sz w:val="20"/>
          <w:szCs w:val="20"/>
          <w:lang w:eastAsia="en-US"/>
        </w:rPr>
        <w:t>https://platformazakupowa.pl/pn/czersk</w:t>
      </w:r>
      <w:r w:rsidR="00743C78" w:rsidRPr="00E9020C">
        <w:rPr>
          <w:rFonts w:cs="Arial"/>
          <w:color w:val="FF0000"/>
          <w:sz w:val="20"/>
          <w:szCs w:val="20"/>
          <w:lang w:eastAsia="en-US"/>
        </w:rPr>
        <w:fldChar w:fldCharType="end"/>
      </w:r>
      <w:bookmarkEnd w:id="6"/>
      <w:r w:rsidR="00743C78" w:rsidRPr="00E9020C">
        <w:rPr>
          <w:rFonts w:cs="Arial"/>
          <w:b/>
          <w:bCs/>
          <w:color w:val="FF0000"/>
          <w:sz w:val="20"/>
          <w:szCs w:val="20"/>
          <w:lang w:eastAsia="en-US"/>
        </w:rPr>
        <w:t xml:space="preserve"> i </w:t>
      </w:r>
      <w:r w:rsidR="00743C78" w:rsidRPr="00743C78">
        <w:rPr>
          <w:rFonts w:cs="Arial"/>
          <w:b/>
          <w:bCs/>
          <w:sz w:val="20"/>
          <w:szCs w:val="20"/>
          <w:lang w:eastAsia="en-US"/>
        </w:rPr>
        <w:t xml:space="preserve">formularza </w:t>
      </w:r>
      <w:r w:rsidR="00743C78" w:rsidRPr="0069035D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bookmarkEnd w:id="4"/>
    </w:p>
    <w:bookmarkEnd w:id="5"/>
    <w:p w14:paraId="547A8BFE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7C597FB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lastRenderedPageBreak/>
        <w:t xml:space="preserve">Postępowanie prowadzone jest w języku polskim w formie elektronicznej za pośrednictwem </w:t>
      </w:r>
      <w:hyperlink r:id="rId13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pod adresem:</w:t>
      </w:r>
      <w:r w:rsidRPr="005B36A7">
        <w:rPr>
          <w:rFonts w:cs="Arial"/>
          <w:sz w:val="20"/>
          <w:szCs w:val="20"/>
          <w:lang w:eastAsia="en-US"/>
        </w:rPr>
        <w:t xml:space="preserve"> </w:t>
      </w:r>
      <w:hyperlink r:id="rId14" w:history="1">
        <w:r w:rsidRPr="00E9020C">
          <w:rPr>
            <w:rFonts w:cs="Arial"/>
            <w:b/>
            <w:bCs/>
            <w:color w:val="FF0000"/>
            <w:sz w:val="20"/>
            <w:szCs w:val="20"/>
            <w:lang w:val="pl"/>
          </w:rPr>
          <w:t>https://platformazakupowa.pl/pn/</w:t>
        </w:r>
        <w:r w:rsidRPr="00E9020C">
          <w:rPr>
            <w:rFonts w:cs="Arial"/>
            <w:b/>
            <w:bCs/>
            <w:color w:val="FF0000"/>
            <w:sz w:val="20"/>
            <w:szCs w:val="20"/>
          </w:rPr>
          <w:t xml:space="preserve">czersk </w:t>
        </w:r>
      </w:hyperlink>
    </w:p>
    <w:p w14:paraId="10866827" w14:textId="77777777" w:rsidR="007A481D" w:rsidRPr="0069035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9035D">
        <w:rPr>
          <w:rFonts w:cs="Arial"/>
          <w:b/>
          <w:bCs/>
          <w:sz w:val="20"/>
          <w:szCs w:val="20"/>
          <w:lang w:eastAsia="en-US"/>
        </w:rPr>
        <w:t>Korzystanie z platformy zakupowej przez wykonawcę jest bezpłatne.</w:t>
      </w:r>
    </w:p>
    <w:p w14:paraId="0F5668A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00F88E68" w14:textId="7A68425F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E9020C">
        <w:rPr>
          <w:rFonts w:cs="Arial"/>
          <w:sz w:val="20"/>
          <w:szCs w:val="20"/>
          <w:lang w:eastAsia="en-US"/>
        </w:rPr>
        <w:t xml:space="preserve">l: </w:t>
      </w:r>
      <w:hyperlink r:id="rId17" w:history="1">
        <w:r w:rsidR="00E9020C" w:rsidRPr="00E9020C">
          <w:rPr>
            <w:rStyle w:val="Hipercze"/>
            <w:sz w:val="20"/>
            <w:szCs w:val="20"/>
            <w:lang w:val="de-DE"/>
          </w:rPr>
          <w:t>dyrektor@zof.czersk.pl</w:t>
        </w:r>
      </w:hyperlink>
    </w:p>
    <w:p w14:paraId="5A7BDBC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CAC7E9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81963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666B8AC6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46B7B7E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116067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1501A60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B4BC60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24F969DE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0F5F236C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FDE9B6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bookmarkStart w:id="7" w:name="_Hlk75263413"/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9FDC9D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06A78802" w14:textId="58F778D5" w:rsidR="00743C78" w:rsidRDefault="005B36A7" w:rsidP="00743C78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hyperlink r:id="rId24" w:history="1">
        <w:r w:rsidR="00743C78" w:rsidRPr="008A6939">
          <w:rPr>
            <w:rStyle w:val="Hipercze"/>
            <w:rFonts w:cs="Arial"/>
            <w:sz w:val="20"/>
            <w:szCs w:val="20"/>
            <w:lang w:eastAsia="en-US"/>
          </w:rPr>
          <w:t>https://drive.google.com/file/d/1Kd1DttbBeiNWt4q4slS4t76lZVKPbkyD/view</w:t>
        </w:r>
      </w:hyperlink>
    </w:p>
    <w:bookmarkEnd w:id="7"/>
    <w:p w14:paraId="176AC513" w14:textId="77777777" w:rsidR="00743C78" w:rsidRPr="00743C78" w:rsidRDefault="00743C78" w:rsidP="00743C78">
      <w:pPr>
        <w:keepNext/>
        <w:spacing w:before="120" w:after="120" w:line="276" w:lineRule="auto"/>
        <w:ind w:left="1560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279A0D1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1F1B5FC6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dotyczące </w:t>
      </w:r>
      <w:r w:rsidR="008F246D" w:rsidRPr="00743C78">
        <w:rPr>
          <w:rFonts w:cs="Arial"/>
          <w:b/>
          <w:bCs/>
          <w:sz w:val="20"/>
          <w:szCs w:val="20"/>
          <w:lang w:eastAsia="en-US"/>
        </w:rPr>
        <w:br/>
      </w:r>
      <w:r w:rsidRPr="00743C78">
        <w:rPr>
          <w:rFonts w:cs="Arial"/>
          <w:b/>
          <w:bCs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znajdują się w zakładce</w:t>
      </w:r>
      <w:r w:rsidRPr="0069035D">
        <w:rPr>
          <w:rFonts w:cs="Arial"/>
          <w:b/>
          <w:bCs/>
          <w:color w:val="FF0000"/>
          <w:sz w:val="20"/>
          <w:szCs w:val="20"/>
          <w:lang w:eastAsia="en-US"/>
        </w:rPr>
        <w:t xml:space="preserve"> „Instrukcje dla Wykonawców" na stronie internetowej pod adresem</w:t>
      </w:r>
      <w:r w:rsidRPr="0069035D">
        <w:rPr>
          <w:rFonts w:cs="Arial"/>
          <w:color w:val="FF0000"/>
          <w:sz w:val="20"/>
          <w:szCs w:val="20"/>
          <w:lang w:eastAsia="en-US"/>
        </w:rPr>
        <w:t xml:space="preserve">: </w:t>
      </w:r>
      <w:hyperlink r:id="rId28" w:history="1">
        <w:r w:rsidRPr="0069035D">
          <w:rPr>
            <w:rFonts w:cs="Arial"/>
            <w:b/>
            <w:color w:val="FF0000"/>
            <w:sz w:val="20"/>
            <w:szCs w:val="20"/>
            <w:lang w:eastAsia="en-US"/>
          </w:rPr>
          <w:t>https://platformazakupowa.pl/strona/45-instrukcje</w:t>
        </w:r>
      </w:hyperlink>
    </w:p>
    <w:p w14:paraId="7835ED5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7DF2E9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580A7C9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2559A53D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7B24D179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E8517A0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E9020C">
          <w:rPr>
            <w:rStyle w:val="Hipercze"/>
            <w:rFonts w:ascii="Arial" w:hAnsi="Arial" w:cs="Arial"/>
            <w:color w:val="FF0000"/>
            <w:sz w:val="20"/>
            <w:szCs w:val="20"/>
          </w:rPr>
          <w:t>https://platformazakupowa.pl/pn/czersk</w:t>
        </w:r>
      </w:hyperlink>
      <w:r w:rsidR="00694C3B" w:rsidRPr="00E9020C">
        <w:rPr>
          <w:rFonts w:ascii="Arial" w:hAnsi="Arial" w:cs="Arial"/>
          <w:color w:val="FF0000"/>
          <w:sz w:val="20"/>
          <w:szCs w:val="20"/>
        </w:rPr>
        <w:t xml:space="preserve">,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62E83AF3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022A76B7" w14:textId="1B9EEF66" w:rsidR="00766FB0" w:rsidRPr="00743C78" w:rsidRDefault="00766FB0" w:rsidP="00743C7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3C78">
        <w:rPr>
          <w:rFonts w:ascii="Arial" w:hAnsi="Arial" w:cs="Arial"/>
          <w:sz w:val="20"/>
          <w:szCs w:val="20"/>
        </w:rPr>
        <w:t>Osobą uprawnioną do kontaktu z Wykonawcami jest:</w:t>
      </w:r>
      <w:r w:rsidR="0069035D">
        <w:rPr>
          <w:rFonts w:ascii="Arial" w:hAnsi="Arial" w:cs="Arial"/>
          <w:sz w:val="20"/>
          <w:szCs w:val="20"/>
        </w:rPr>
        <w:t xml:space="preserve"> Jolanta Becker,</w:t>
      </w:r>
      <w:r w:rsidRPr="00743C78">
        <w:rPr>
          <w:rFonts w:ascii="Arial" w:hAnsi="Arial" w:cs="Arial"/>
          <w:sz w:val="20"/>
          <w:szCs w:val="20"/>
        </w:rPr>
        <w:t xml:space="preserve"> </w:t>
      </w:r>
      <w:r w:rsidR="00743C78">
        <w:rPr>
          <w:rFonts w:ascii="Arial" w:hAnsi="Arial" w:cs="Arial"/>
          <w:sz w:val="20"/>
          <w:szCs w:val="20"/>
        </w:rPr>
        <w:t>Arleta Matusik</w:t>
      </w:r>
      <w:r w:rsidR="00666455" w:rsidRPr="00925C1C">
        <w:rPr>
          <w:rFonts w:ascii="Arial" w:hAnsi="Arial" w:cs="Arial"/>
          <w:sz w:val="20"/>
          <w:szCs w:val="20"/>
        </w:rPr>
        <w:t>, Tomasz Gierszewski</w:t>
      </w:r>
      <w:r w:rsidR="00743C78" w:rsidRPr="00925C1C">
        <w:rPr>
          <w:rFonts w:ascii="Arial" w:hAnsi="Arial" w:cs="Arial"/>
          <w:sz w:val="20"/>
          <w:szCs w:val="20"/>
        </w:rPr>
        <w:t>.</w:t>
      </w:r>
      <w:r w:rsidR="00963CB1">
        <w:rPr>
          <w:rFonts w:ascii="Arial" w:hAnsi="Arial" w:cs="Arial"/>
          <w:sz w:val="20"/>
          <w:szCs w:val="20"/>
        </w:rPr>
        <w:t xml:space="preserve"> </w:t>
      </w:r>
      <w:r w:rsidR="00743C78" w:rsidRPr="00743C78">
        <w:rPr>
          <w:rFonts w:ascii="Arial" w:hAnsi="Arial" w:cs="Arial"/>
          <w:sz w:val="20"/>
          <w:szCs w:val="20"/>
        </w:rPr>
        <w:t xml:space="preserve">Wszelkie oświadczenia, wnioski, zawiadomienia, pytania  oraz inne informacje, przekazywane będą w formie elektronicznej za pośrednictwem platformazakupowa.pl pod adresem: </w:t>
      </w:r>
      <w:r w:rsidR="00743C78" w:rsidRPr="00E9020C">
        <w:rPr>
          <w:rFonts w:ascii="Arial" w:hAnsi="Arial" w:cs="Arial"/>
          <w:b/>
          <w:bCs/>
          <w:color w:val="FF0000"/>
          <w:sz w:val="20"/>
          <w:szCs w:val="20"/>
        </w:rPr>
        <w:t xml:space="preserve">https://platformazakupowa.pl/pn/czersk </w:t>
      </w:r>
      <w:r w:rsidR="00743C78" w:rsidRPr="00743C78">
        <w:rPr>
          <w:rFonts w:ascii="Arial" w:hAnsi="Arial" w:cs="Arial"/>
          <w:b/>
          <w:bCs/>
          <w:sz w:val="20"/>
          <w:szCs w:val="20"/>
        </w:rPr>
        <w:t>i formularza „Wyślij wiadomość do zamawiającego”.</w:t>
      </w:r>
    </w:p>
    <w:p w14:paraId="3218F651" w14:textId="5F029EDF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ustawy Pzp.</w:t>
      </w:r>
    </w:p>
    <w:p w14:paraId="02AE3EE0" w14:textId="77777777" w:rsidR="00766FB0" w:rsidRPr="00996BDE" w:rsidRDefault="00766FB0" w:rsidP="00996BDE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71AEB964" w14:textId="77777777" w:rsidR="00182120" w:rsidRPr="00182120" w:rsidRDefault="00766FB0" w:rsidP="001821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570B1D00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30" w:anchor="/document/16798683?unitId=art(258)&amp;cm=DOCUMENT" w:history="1">
        <w:r w:rsidRPr="00766FB0">
          <w:rPr>
            <w:rFonts w:cs="Arial"/>
            <w:sz w:val="20"/>
            <w:szCs w:val="20"/>
            <w:lang w:eastAsia="en-US"/>
          </w:rPr>
          <w:t>art. 258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60647A84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1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09BCFAEA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2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3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1F29822" w14:textId="77777777"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4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5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42C321E0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6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52F759D4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7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63DF07B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8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39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0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413F900D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E8615D2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38FFDDA0" w14:textId="77777777" w:rsidR="00A70B20" w:rsidRPr="00182120" w:rsidRDefault="00A70B20" w:rsidP="00C3413F">
      <w:pPr>
        <w:pStyle w:val="Akapitzlist"/>
        <w:numPr>
          <w:ilvl w:val="2"/>
          <w:numId w:val="1"/>
        </w:numPr>
        <w:spacing w:before="120" w:after="120"/>
        <w:ind w:left="1418" w:right="92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18212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182120">
        <w:rPr>
          <w:rFonts w:ascii="Arial" w:hAnsi="Arial" w:cs="Arial"/>
          <w:sz w:val="20"/>
          <w:szCs w:val="20"/>
        </w:rPr>
        <w:br/>
      </w:r>
      <w:r w:rsidRPr="0018212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182120">
        <w:rPr>
          <w:rFonts w:ascii="Arial" w:hAnsi="Arial" w:cs="Arial"/>
          <w:sz w:val="20"/>
          <w:szCs w:val="20"/>
        </w:rPr>
        <w:t>9.1.</w:t>
      </w:r>
      <w:r w:rsidRPr="00182120">
        <w:rPr>
          <w:rFonts w:ascii="Arial" w:hAnsi="Arial" w:cs="Arial"/>
          <w:sz w:val="20"/>
          <w:szCs w:val="20"/>
        </w:rPr>
        <w:t>1</w:t>
      </w:r>
      <w:r w:rsidR="008F246D" w:rsidRPr="00182120">
        <w:rPr>
          <w:rFonts w:ascii="Arial" w:hAnsi="Arial" w:cs="Arial"/>
          <w:sz w:val="20"/>
          <w:szCs w:val="20"/>
        </w:rPr>
        <w:t xml:space="preserve"> SWZ</w:t>
      </w:r>
      <w:r w:rsidRPr="00182120">
        <w:rPr>
          <w:rFonts w:ascii="Arial" w:hAnsi="Arial" w:cs="Arial"/>
          <w:sz w:val="20"/>
          <w:szCs w:val="20"/>
        </w:rPr>
        <w:t>,</w:t>
      </w:r>
    </w:p>
    <w:p w14:paraId="4AE60FC7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76F8182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26C3D90D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1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426AA0D0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2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</w:t>
      </w:r>
      <w:r w:rsidRPr="000067FA">
        <w:rPr>
          <w:rFonts w:cs="Arial"/>
          <w:sz w:val="20"/>
          <w:szCs w:val="20"/>
          <w:lang w:eastAsia="en-US"/>
        </w:rPr>
        <w:lastRenderedPageBreak/>
        <w:t>zakłócenie konkurencji może być wyeliminowane w inny sposób niż przez wykluczenie wykonawcy z udziału w postępowaniu o udzielenie zamówienia.</w:t>
      </w:r>
    </w:p>
    <w:p w14:paraId="0FA82448" w14:textId="0A59D4D4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4CFB4B02" w14:textId="77777777" w:rsidR="00C3413F" w:rsidRPr="00C3413F" w:rsidRDefault="00C3413F" w:rsidP="00C341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2 ustawy Pzp: Wykonawca nie podlega wykluczeniu w okolicznościach określonych w art. 108 ust. 1 pkt 1, 2 i 5  w/w ustawy Pzp jeżeli udowodni zamawiającemu, że spełnił łącznie  przesłanki określone w art. 110 ust. 2 ustawy Pzp:</w:t>
      </w:r>
    </w:p>
    <w:p w14:paraId="5F795AB3" w14:textId="77777777" w:rsidR="00C3413F" w:rsidRPr="00C3413F" w:rsidRDefault="00C3413F" w:rsidP="00C3413F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b/>
          <w:bCs/>
          <w:sz w:val="20"/>
          <w:szCs w:val="20"/>
          <w:lang w:eastAsia="en-US"/>
        </w:rPr>
        <w:t>1)</w:t>
      </w:r>
      <w:r w:rsidRPr="00C3413F">
        <w:rPr>
          <w:rFonts w:cs="Arial"/>
          <w:sz w:val="20"/>
          <w:szCs w:val="20"/>
          <w:lang w:eastAsia="en-US"/>
        </w:rPr>
        <w:t xml:space="preserve">  naprawił lub zobowiązał się do naprawienia szkody wyrządzonej przestępstwem, wykroczeniem lub swoim nieprawidłowym postępowaniem, w tym poprzez zadośćuczynienie pieniężne; </w:t>
      </w:r>
    </w:p>
    <w:p w14:paraId="4D997019" w14:textId="77777777" w:rsidR="00C3413F" w:rsidRPr="00C3413F" w:rsidRDefault="00C3413F" w:rsidP="00C3413F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b/>
          <w:bCs/>
          <w:sz w:val="20"/>
          <w:szCs w:val="20"/>
          <w:lang w:eastAsia="en-US"/>
        </w:rPr>
        <w:t>2)</w:t>
      </w:r>
      <w:r w:rsidRPr="00C3413F">
        <w:rPr>
          <w:rFonts w:cs="Arial"/>
          <w:sz w:val="20"/>
          <w:szCs w:val="20"/>
          <w:lang w:eastAsia="en-US"/>
        </w:rPr>
        <w:t xml:space="preserve"> 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26E5E94" w14:textId="77777777" w:rsidR="00C3413F" w:rsidRPr="00C3413F" w:rsidRDefault="00C3413F" w:rsidP="00C3413F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b/>
          <w:bCs/>
          <w:sz w:val="20"/>
          <w:szCs w:val="20"/>
          <w:lang w:eastAsia="en-US"/>
        </w:rPr>
        <w:t>3)</w:t>
      </w:r>
      <w:r w:rsidRPr="00C3413F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2F2F1208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3BD3949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zreorganizował personel, </w:t>
      </w:r>
    </w:p>
    <w:p w14:paraId="3EF792CF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3AC7ED0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utworzył struktury audytu wewnętrznego do monitorowania przestrzegania przepisów, we-wewnętrznych regulacji lub standardów, </w:t>
      </w:r>
    </w:p>
    <w:p w14:paraId="22DC4F74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34682B6" w14:textId="16FFED87" w:rsidR="00C3413F" w:rsidRPr="00C3413F" w:rsidRDefault="00C3413F" w:rsidP="00C341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3 ustawy Pzp : Zamawiający ocenia, czy podjęte przez wykonawcę czynności, o których mowa w art.110 ust. 2 w/w ustawy, są wystarczające do wykazania jego rzetelności, uwzględniając wagę i szczególne okoliczności czynu wykonawcy. Jeżeli podjęte przez wykonawcę czynności, o których mowa w art.110 ust. 2, nie są wystarczające do wykazania jego rzetelności, zamawiający wyklucza wykonawcę.</w:t>
      </w:r>
    </w:p>
    <w:p w14:paraId="40849408" w14:textId="77777777" w:rsidR="00A70B20" w:rsidRPr="00963CB1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63CB1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392FC163" w14:textId="77777777"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781ABB91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349AAA41" w14:textId="77777777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2C824DC4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DEE1CFD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8" w:name="_Hlk74495791"/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bookmarkEnd w:id="8"/>
    <w:p w14:paraId="52DAE602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27924B54" w14:textId="6444671D" w:rsidR="00266FD9" w:rsidRPr="0069035D" w:rsidRDefault="00266FD9" w:rsidP="0069035D">
      <w:pPr>
        <w:numPr>
          <w:ilvl w:val="3"/>
          <w:numId w:val="1"/>
        </w:numPr>
        <w:spacing w:after="120"/>
        <w:jc w:val="both"/>
        <w:rPr>
          <w:rFonts w:cs="Arial"/>
          <w:b/>
          <w:bCs/>
          <w:sz w:val="20"/>
          <w:u w:val="single"/>
        </w:rPr>
      </w:pPr>
      <w:r w:rsidRPr="0069035D">
        <w:rPr>
          <w:rFonts w:cs="Arial"/>
          <w:b/>
          <w:bCs/>
          <w:sz w:val="20"/>
          <w:u w:val="single"/>
        </w:rPr>
        <w:t xml:space="preserve">Zamawiający żąda aby Wykonawca posiadał licencję na wykonywanie krajowego transportu drogowego osób. </w:t>
      </w:r>
    </w:p>
    <w:p w14:paraId="32B6BB3C" w14:textId="32608D30" w:rsidR="00A70B20" w:rsidRPr="00915605" w:rsidRDefault="00A70B20" w:rsidP="00266FD9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2739C4D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E412FFD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DAEC7A" w14:textId="76542F6C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625C49C3" w14:textId="04DB2D1B" w:rsidR="00A70B20" w:rsidRPr="00266FD9" w:rsidRDefault="00260231" w:rsidP="00266FD9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</w:t>
      </w:r>
      <w:bookmarkStart w:id="9" w:name="_Hlk69393213"/>
      <w:r w:rsidR="00266FD9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  <w:bookmarkEnd w:id="9"/>
    </w:p>
    <w:p w14:paraId="0986B488" w14:textId="77777777" w:rsidR="00954BED" w:rsidRPr="00D77755" w:rsidRDefault="00954BED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77755">
        <w:rPr>
          <w:rFonts w:cs="Arial"/>
          <w:sz w:val="20"/>
          <w:szCs w:val="20"/>
          <w:lang w:eastAsia="en-US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0FC86E18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17345A66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4E7CC010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2E10AD1" w14:textId="77777777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10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10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2E68C812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04D033B5" w14:textId="011A210D" w:rsidR="002A1B7A" w:rsidRPr="00A920AF" w:rsidRDefault="002A1B7A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11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126F47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11"/>
    <w:p w14:paraId="425C6013" w14:textId="1EE1D360"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 xml:space="preserve">świadczeniem, </w:t>
      </w:r>
      <w:bookmarkStart w:id="12" w:name="_Hlk69477435"/>
      <w:r w:rsidR="00BE758C" w:rsidRPr="00A920AF">
        <w:rPr>
          <w:rFonts w:cs="Arial"/>
          <w:sz w:val="20"/>
          <w:szCs w:val="20"/>
          <w:lang w:eastAsia="en-US"/>
        </w:rPr>
        <w:t>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3" w:name="_Hlk69477535"/>
      <w:r w:rsidRPr="00A920AF">
        <w:rPr>
          <w:rFonts w:cs="Arial"/>
          <w:b/>
          <w:sz w:val="20"/>
          <w:szCs w:val="20"/>
          <w:lang w:eastAsia="en-US"/>
        </w:rPr>
        <w:t>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126F47">
        <w:rPr>
          <w:rFonts w:cs="Arial"/>
          <w:b/>
          <w:sz w:val="20"/>
          <w:szCs w:val="20"/>
          <w:lang w:eastAsia="en-US"/>
        </w:rPr>
        <w:t>8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2"/>
      <w:bookmarkEnd w:id="13"/>
    </w:p>
    <w:p w14:paraId="6CDE9104" w14:textId="60927D1D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4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="000A47AA"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126F47">
        <w:rPr>
          <w:rFonts w:cs="Arial"/>
          <w:b/>
          <w:sz w:val="20"/>
          <w:szCs w:val="20"/>
          <w:lang w:eastAsia="en-US"/>
        </w:rPr>
        <w:t>3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4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316E37AC" w14:textId="77777777" w:rsidR="00357FED" w:rsidRPr="00812EF8" w:rsidRDefault="00357FED" w:rsidP="00357FE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12EF8">
        <w:rPr>
          <w:rFonts w:cs="Arial"/>
          <w:b/>
          <w:sz w:val="20"/>
          <w:szCs w:val="20"/>
          <w:u w:val="single"/>
          <w:lang w:eastAsia="en-US"/>
        </w:rPr>
        <w:lastRenderedPageBreak/>
        <w:t xml:space="preserve">Zamawiający na podstawie art. 274 ust. 1 Pzp wzywa wykonawcę,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6C5A86A4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13BDEBF0" w14:textId="17B504B0" w:rsidR="00266FD9" w:rsidRPr="00266FD9" w:rsidRDefault="00266FD9" w:rsidP="00266FD9">
      <w:pPr>
        <w:pStyle w:val="Akapitzlist"/>
        <w:numPr>
          <w:ilvl w:val="3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266FD9">
        <w:rPr>
          <w:rFonts w:ascii="Arial" w:eastAsia="Times New Roman" w:hAnsi="Arial" w:cs="Arial"/>
          <w:sz w:val="20"/>
          <w:szCs w:val="20"/>
        </w:rPr>
        <w:t>Licenc</w:t>
      </w:r>
      <w:r>
        <w:rPr>
          <w:rFonts w:ascii="Arial" w:eastAsia="Times New Roman" w:hAnsi="Arial" w:cs="Arial"/>
          <w:sz w:val="20"/>
          <w:szCs w:val="20"/>
        </w:rPr>
        <w:t>j</w:t>
      </w:r>
      <w:r w:rsidR="00126F47">
        <w:rPr>
          <w:rFonts w:ascii="Arial" w:eastAsia="Times New Roman" w:hAnsi="Arial" w:cs="Arial"/>
          <w:sz w:val="20"/>
          <w:szCs w:val="20"/>
        </w:rPr>
        <w:t>a</w:t>
      </w:r>
      <w:r w:rsidRPr="00266FD9">
        <w:rPr>
          <w:rFonts w:ascii="Arial" w:eastAsia="Times New Roman" w:hAnsi="Arial" w:cs="Arial"/>
          <w:sz w:val="20"/>
          <w:szCs w:val="20"/>
        </w:rPr>
        <w:t xml:space="preserve"> na wykonywanie krajowego transportu drogowego osób.</w:t>
      </w:r>
    </w:p>
    <w:p w14:paraId="18736400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1DD0248D" w14:textId="4D565700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3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4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126F47">
        <w:rPr>
          <w:rFonts w:cs="Arial"/>
          <w:b/>
          <w:sz w:val="20"/>
          <w:szCs w:val="20"/>
          <w:lang w:eastAsia="en-US"/>
        </w:rPr>
        <w:t>10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5516F2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6C6DFB3D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524C3FA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232EA78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0659E0A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410C1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0911869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0064B1B6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</w:t>
      </w: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320253B5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E521043" w14:textId="44075246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0F2407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46A378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29FA1739" w14:textId="5BC1810B" w:rsidR="002F3C24" w:rsidRPr="00A77575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5929F2">
        <w:rPr>
          <w:rFonts w:cs="Arial"/>
          <w:b/>
          <w:bCs/>
          <w:sz w:val="20"/>
          <w:szCs w:val="20"/>
          <w:lang w:eastAsia="en-US"/>
        </w:rPr>
        <w:t xml:space="preserve">Ofertę składa się na </w:t>
      </w:r>
      <w:r w:rsidR="00AE218D" w:rsidRPr="00266FD9"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Pr="00266FD9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ormularzu </w:t>
      </w:r>
      <w:r w:rsidR="00AE218D" w:rsidRPr="00266FD9"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Pr="00266FD9">
        <w:rPr>
          <w:rFonts w:cs="Arial"/>
          <w:b/>
          <w:bCs/>
          <w:color w:val="FF0000"/>
          <w:sz w:val="20"/>
          <w:szCs w:val="20"/>
          <w:lang w:eastAsia="en-US"/>
        </w:rPr>
        <w:t xml:space="preserve">fertowym – zgodnie z załącznikiem nr 1 do SWZ. </w:t>
      </w:r>
      <w:r w:rsidR="00526B4D">
        <w:rPr>
          <w:rFonts w:cs="Arial"/>
          <w:b/>
          <w:bCs/>
          <w:color w:val="FF0000"/>
          <w:sz w:val="20"/>
          <w:szCs w:val="20"/>
          <w:lang w:eastAsia="en-US"/>
        </w:rPr>
        <w:br/>
      </w:r>
      <w:r w:rsidRPr="00831168">
        <w:rPr>
          <w:rFonts w:cs="Arial"/>
          <w:b/>
          <w:bCs/>
          <w:sz w:val="20"/>
          <w:szCs w:val="20"/>
          <w:lang w:eastAsia="en-US"/>
        </w:rPr>
        <w:t xml:space="preserve">Wraz </w:t>
      </w:r>
      <w:r w:rsidRPr="00A77575">
        <w:rPr>
          <w:rFonts w:cs="Arial"/>
          <w:b/>
          <w:bCs/>
          <w:sz w:val="20"/>
          <w:szCs w:val="20"/>
          <w:lang w:eastAsia="en-US"/>
        </w:rPr>
        <w:t>z ofertą wykonawca jest zobowiązany złożyć:</w:t>
      </w:r>
    </w:p>
    <w:p w14:paraId="7A59BD5F" w14:textId="544F35DE" w:rsidR="002F3C24" w:rsidRDefault="002F3C24" w:rsidP="00AE218D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266FD9">
        <w:rPr>
          <w:rFonts w:cs="Arial"/>
          <w:b/>
          <w:bCs/>
          <w:color w:val="FF0000"/>
          <w:sz w:val="20"/>
          <w:szCs w:val="20"/>
          <w:lang w:eastAsia="en-US"/>
        </w:rPr>
        <w:t>oświ</w:t>
      </w:r>
      <w:r w:rsidR="00AF5D7A" w:rsidRPr="00266FD9">
        <w:rPr>
          <w:rFonts w:cs="Arial"/>
          <w:b/>
          <w:bCs/>
          <w:color w:val="FF0000"/>
          <w:sz w:val="20"/>
          <w:szCs w:val="20"/>
          <w:lang w:eastAsia="en-US"/>
        </w:rPr>
        <w:t>adczenie,</w:t>
      </w:r>
      <w:r w:rsidR="00A77575" w:rsidRPr="00A77575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AF5D7A" w:rsidRPr="00A77575">
        <w:rPr>
          <w:rFonts w:cs="Arial"/>
          <w:sz w:val="20"/>
          <w:szCs w:val="20"/>
          <w:lang w:eastAsia="en-US"/>
        </w:rPr>
        <w:t xml:space="preserve"> o którym mowa w pkt 11</w:t>
      </w:r>
      <w:r w:rsidRPr="00A77575">
        <w:rPr>
          <w:rFonts w:cs="Arial"/>
          <w:sz w:val="20"/>
          <w:szCs w:val="20"/>
          <w:lang w:eastAsia="en-US"/>
        </w:rPr>
        <w:t>.1.1 SWZ</w:t>
      </w:r>
      <w:r w:rsidR="00A77575" w:rsidRPr="00A77575">
        <w:rPr>
          <w:rFonts w:cs="Arial"/>
          <w:sz w:val="20"/>
          <w:szCs w:val="20"/>
          <w:lang w:eastAsia="en-US"/>
        </w:rPr>
        <w:t>)</w:t>
      </w:r>
      <w:r w:rsidRPr="00A77575">
        <w:rPr>
          <w:rFonts w:cs="Arial"/>
          <w:sz w:val="20"/>
          <w:szCs w:val="20"/>
          <w:lang w:eastAsia="en-US"/>
        </w:rPr>
        <w:t>,</w:t>
      </w:r>
      <w:r w:rsidR="00AE218D" w:rsidRPr="00A77575">
        <w:rPr>
          <w:rFonts w:cs="Arial"/>
          <w:sz w:val="20"/>
          <w:szCs w:val="20"/>
          <w:lang w:eastAsia="en-US"/>
        </w:rPr>
        <w:t xml:space="preserve"> </w:t>
      </w:r>
      <w:r w:rsidR="00AE218D" w:rsidRPr="00A77575">
        <w:rPr>
          <w:rFonts w:cs="Arial"/>
          <w:b/>
          <w:bCs/>
          <w:sz w:val="20"/>
          <w:szCs w:val="20"/>
          <w:lang w:eastAsia="en-US"/>
        </w:rPr>
        <w:t xml:space="preserve">o niepodleganiu wykluczeniu oraz spełnianiu warunków udziału w postępowaniu </w:t>
      </w:r>
      <w:r w:rsidR="00AE218D" w:rsidRPr="00A77575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AE218D" w:rsidRPr="00266FD9">
        <w:rPr>
          <w:rFonts w:cs="Arial"/>
          <w:b/>
          <w:color w:val="FF0000"/>
          <w:sz w:val="20"/>
          <w:szCs w:val="20"/>
          <w:lang w:eastAsia="en-US"/>
        </w:rPr>
        <w:t>zał</w:t>
      </w:r>
      <w:r w:rsidR="00831168" w:rsidRPr="00266FD9">
        <w:rPr>
          <w:rFonts w:cs="Arial"/>
          <w:b/>
          <w:color w:val="FF0000"/>
          <w:sz w:val="20"/>
          <w:szCs w:val="20"/>
          <w:lang w:eastAsia="en-US"/>
        </w:rPr>
        <w:t>.</w:t>
      </w:r>
      <w:r w:rsidR="00AE218D" w:rsidRPr="00266FD9">
        <w:rPr>
          <w:rFonts w:cs="Arial"/>
          <w:b/>
          <w:color w:val="FF0000"/>
          <w:sz w:val="20"/>
          <w:szCs w:val="20"/>
          <w:lang w:eastAsia="en-US"/>
        </w:rPr>
        <w:t xml:space="preserve"> nr 2 do SWZ</w:t>
      </w:r>
      <w:r w:rsidR="00AE218D" w:rsidRPr="00266FD9">
        <w:rPr>
          <w:rFonts w:cs="Arial"/>
          <w:color w:val="FF0000"/>
          <w:sz w:val="20"/>
          <w:szCs w:val="20"/>
          <w:lang w:eastAsia="en-US"/>
        </w:rPr>
        <w:t>.</w:t>
      </w:r>
    </w:p>
    <w:p w14:paraId="7DD270B8" w14:textId="0C1C716D" w:rsidR="00266FD9" w:rsidRPr="00266FD9" w:rsidRDefault="00266FD9" w:rsidP="00AE218D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266FD9">
        <w:rPr>
          <w:rFonts w:cs="Arial"/>
          <w:b/>
          <w:bCs/>
          <w:color w:val="FF0000"/>
          <w:sz w:val="20"/>
          <w:szCs w:val="20"/>
          <w:lang w:eastAsia="en-US"/>
        </w:rPr>
        <w:t xml:space="preserve">KOSZTORYS OFERTOWY </w:t>
      </w:r>
      <w:r w:rsidR="00126F47">
        <w:rPr>
          <w:rFonts w:cs="Arial"/>
          <w:b/>
          <w:bCs/>
          <w:color w:val="FF0000"/>
          <w:sz w:val="20"/>
          <w:szCs w:val="20"/>
          <w:lang w:eastAsia="en-US"/>
        </w:rPr>
        <w:t xml:space="preserve">na daną część zamówienia - </w:t>
      </w:r>
      <w:r w:rsidRPr="00266FD9">
        <w:rPr>
          <w:rFonts w:cs="Arial"/>
          <w:b/>
          <w:bCs/>
          <w:color w:val="FF0000"/>
          <w:sz w:val="20"/>
          <w:szCs w:val="20"/>
          <w:lang w:eastAsia="en-US"/>
        </w:rPr>
        <w:t>zgodnie ze wzorem załączonym</w:t>
      </w:r>
      <w:r w:rsidR="00126F47">
        <w:rPr>
          <w:rFonts w:cs="Arial"/>
          <w:b/>
          <w:bCs/>
          <w:color w:val="FF0000"/>
          <w:sz w:val="20"/>
          <w:szCs w:val="20"/>
          <w:lang w:eastAsia="en-US"/>
        </w:rPr>
        <w:t xml:space="preserve"> w załączniku nr 4 </w:t>
      </w:r>
      <w:r w:rsidRPr="00266FD9">
        <w:rPr>
          <w:rFonts w:cs="Arial"/>
          <w:b/>
          <w:bCs/>
          <w:color w:val="FF0000"/>
          <w:sz w:val="20"/>
          <w:szCs w:val="20"/>
          <w:lang w:eastAsia="en-US"/>
        </w:rPr>
        <w:t xml:space="preserve"> do SWZ</w:t>
      </w:r>
    </w:p>
    <w:p w14:paraId="5FC2D348" w14:textId="14210F2C" w:rsidR="002F3C24" w:rsidRPr="00A77575" w:rsidRDefault="002F3C24" w:rsidP="00A7757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266FD9">
        <w:rPr>
          <w:rFonts w:cs="Arial"/>
          <w:b/>
          <w:bCs/>
          <w:color w:val="FF0000"/>
          <w:sz w:val="20"/>
          <w:szCs w:val="20"/>
          <w:lang w:eastAsia="en-US"/>
        </w:rPr>
        <w:t>zobowiązanie podmiotu udostępniającego zasoby</w:t>
      </w:r>
      <w:r w:rsidRPr="00266FD9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A77575" w:rsidRPr="00266FD9">
        <w:rPr>
          <w:rFonts w:cs="Arial"/>
          <w:color w:val="FF0000"/>
          <w:sz w:val="20"/>
          <w:szCs w:val="20"/>
          <w:lang w:eastAsia="en-US"/>
        </w:rPr>
        <w:t xml:space="preserve">, zgodnie ze wzorem stanowiącym </w:t>
      </w:r>
      <w:r w:rsidR="00A77575" w:rsidRPr="00266FD9">
        <w:rPr>
          <w:rFonts w:cs="Arial"/>
          <w:b/>
          <w:color w:val="FF0000"/>
          <w:sz w:val="20"/>
          <w:szCs w:val="20"/>
          <w:lang w:eastAsia="en-US"/>
        </w:rPr>
        <w:t xml:space="preserve">zał. nr </w:t>
      </w:r>
      <w:r w:rsidR="00126F47">
        <w:rPr>
          <w:rFonts w:cs="Arial"/>
          <w:b/>
          <w:color w:val="FF0000"/>
          <w:sz w:val="20"/>
          <w:szCs w:val="20"/>
          <w:lang w:eastAsia="en-US"/>
        </w:rPr>
        <w:t>3</w:t>
      </w:r>
      <w:r w:rsidR="00A77575" w:rsidRPr="00266FD9">
        <w:rPr>
          <w:rFonts w:cs="Arial"/>
          <w:b/>
          <w:color w:val="FF0000"/>
          <w:sz w:val="20"/>
          <w:szCs w:val="20"/>
          <w:lang w:eastAsia="en-US"/>
        </w:rPr>
        <w:t xml:space="preserve"> do SWZ</w:t>
      </w:r>
      <w:r w:rsidR="00A77575" w:rsidRPr="00266FD9">
        <w:rPr>
          <w:rFonts w:cs="Arial"/>
          <w:color w:val="FF0000"/>
          <w:sz w:val="20"/>
          <w:szCs w:val="20"/>
          <w:lang w:eastAsia="en-US"/>
        </w:rPr>
        <w:t xml:space="preserve">  </w:t>
      </w:r>
      <w:r w:rsidRPr="00A77575">
        <w:rPr>
          <w:rFonts w:cs="Arial"/>
          <w:sz w:val="20"/>
          <w:szCs w:val="20"/>
          <w:lang w:eastAsia="en-US"/>
        </w:rPr>
        <w:t>(jeżeli dotyczy),</w:t>
      </w:r>
    </w:p>
    <w:p w14:paraId="6A3DC81F" w14:textId="7AD51163" w:rsidR="00266FD9" w:rsidRPr="00526B4D" w:rsidRDefault="00D37E4E" w:rsidP="00266FD9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526B4D">
        <w:rPr>
          <w:rFonts w:ascii="Arial" w:hAnsi="Arial" w:cs="Arial"/>
          <w:b/>
          <w:bCs/>
          <w:color w:val="FF0000"/>
          <w:sz w:val="20"/>
          <w:szCs w:val="20"/>
        </w:rPr>
        <w:t>oświadczenie</w:t>
      </w:r>
      <w:r w:rsidRPr="00526B4D">
        <w:rPr>
          <w:rFonts w:ascii="Arial" w:hAnsi="Arial" w:cs="Arial"/>
          <w:color w:val="FF0000"/>
          <w:sz w:val="20"/>
          <w:szCs w:val="20"/>
        </w:rPr>
        <w:t>,</w:t>
      </w:r>
      <w:r w:rsidRPr="00831168">
        <w:rPr>
          <w:rFonts w:ascii="Arial" w:hAnsi="Arial" w:cs="Arial"/>
          <w:sz w:val="20"/>
          <w:szCs w:val="20"/>
        </w:rPr>
        <w:t xml:space="preserve"> </w:t>
      </w:r>
      <w:r w:rsidR="00831168">
        <w:rPr>
          <w:rFonts w:ascii="Arial" w:hAnsi="Arial" w:cs="Arial"/>
          <w:sz w:val="20"/>
          <w:szCs w:val="20"/>
        </w:rPr>
        <w:t>(</w:t>
      </w:r>
      <w:r w:rsidRPr="00831168">
        <w:rPr>
          <w:rFonts w:ascii="Arial" w:hAnsi="Arial" w:cs="Arial"/>
          <w:sz w:val="20"/>
          <w:szCs w:val="20"/>
        </w:rPr>
        <w:t>o którym mowa w pkt 11.1.2 SWZ</w:t>
      </w:r>
      <w:r w:rsidR="00831168">
        <w:rPr>
          <w:rFonts w:ascii="Arial" w:hAnsi="Arial" w:cs="Arial"/>
          <w:sz w:val="20"/>
          <w:szCs w:val="20"/>
        </w:rPr>
        <w:t>)</w:t>
      </w:r>
      <w:r w:rsidRPr="00831168">
        <w:rPr>
          <w:rFonts w:ascii="Arial" w:hAnsi="Arial" w:cs="Arial"/>
          <w:sz w:val="20"/>
          <w:szCs w:val="20"/>
        </w:rPr>
        <w:t xml:space="preserve"> </w:t>
      </w:r>
      <w:r w:rsidR="00831168" w:rsidRPr="00831168">
        <w:rPr>
          <w:rFonts w:ascii="Arial" w:eastAsia="Times New Roman" w:hAnsi="Arial" w:cs="Arial"/>
          <w:sz w:val="20"/>
          <w:szCs w:val="20"/>
        </w:rPr>
        <w:t xml:space="preserve"> składane na podstawie art. 117 ust. 4 Pzp, z którego wynika, </w:t>
      </w:r>
      <w:r w:rsidR="00831168" w:rsidRPr="00831168">
        <w:rPr>
          <w:rFonts w:ascii="Arial" w:eastAsia="Times New Roman" w:hAnsi="Arial" w:cs="Arial"/>
          <w:b/>
          <w:bCs/>
          <w:sz w:val="20"/>
          <w:szCs w:val="20"/>
        </w:rPr>
        <w:t xml:space="preserve">które usługi wykonają poszczególni wykonawcy </w:t>
      </w:r>
      <w:r w:rsidR="00831168" w:rsidRPr="00831168">
        <w:rPr>
          <w:rFonts w:ascii="Arial" w:eastAsia="Times New Roman" w:hAnsi="Arial" w:cs="Arial"/>
          <w:sz w:val="20"/>
          <w:szCs w:val="20"/>
        </w:rPr>
        <w:t xml:space="preserve">– dotyczy tylko wykonawców wspólnie ubiegających się o zamówienie, </w:t>
      </w:r>
      <w:r w:rsidR="00831168" w:rsidRPr="00126F47">
        <w:rPr>
          <w:rFonts w:ascii="Arial" w:eastAsia="Times New Roman" w:hAnsi="Arial" w:cs="Arial"/>
          <w:sz w:val="20"/>
          <w:szCs w:val="20"/>
        </w:rPr>
        <w:t xml:space="preserve">zgodnie z </w:t>
      </w:r>
      <w:r w:rsidR="00831168" w:rsidRPr="00126F47">
        <w:rPr>
          <w:rFonts w:ascii="Arial" w:eastAsia="Times New Roman" w:hAnsi="Arial" w:cs="Arial"/>
          <w:b/>
          <w:bCs/>
          <w:sz w:val="20"/>
          <w:szCs w:val="20"/>
        </w:rPr>
        <w:t xml:space="preserve">zał. nr </w:t>
      </w:r>
      <w:r w:rsidR="00126F47" w:rsidRPr="00126F47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831168" w:rsidRPr="00126F47">
        <w:rPr>
          <w:rFonts w:ascii="Arial" w:eastAsia="Times New Roman" w:hAnsi="Arial" w:cs="Arial"/>
          <w:b/>
          <w:bCs/>
          <w:sz w:val="20"/>
          <w:szCs w:val="20"/>
        </w:rPr>
        <w:t xml:space="preserve"> do SWZ.</w:t>
      </w:r>
    </w:p>
    <w:p w14:paraId="3FDD4922" w14:textId="6B74F372" w:rsidR="00A77575" w:rsidRPr="00831168" w:rsidRDefault="00D37E4E" w:rsidP="00A7757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 xml:space="preserve">oświadczenie, </w:t>
      </w:r>
      <w:r w:rsidR="00A77575" w:rsidRPr="00526B4D">
        <w:rPr>
          <w:rFonts w:cs="Arial"/>
          <w:b/>
          <w:bCs/>
          <w:color w:val="FF0000"/>
          <w:sz w:val="20"/>
          <w:szCs w:val="20"/>
          <w:lang w:eastAsia="en-US"/>
        </w:rPr>
        <w:t>(</w:t>
      </w:r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>o którym mowa w pkt 11.1.3 SWZ</w:t>
      </w:r>
      <w:r w:rsidR="00A77575" w:rsidRPr="00526B4D">
        <w:rPr>
          <w:rFonts w:cs="Arial"/>
          <w:b/>
          <w:bCs/>
          <w:color w:val="FF0000"/>
          <w:sz w:val="20"/>
          <w:szCs w:val="20"/>
          <w:lang w:eastAsia="en-US"/>
        </w:rPr>
        <w:t>)</w:t>
      </w:r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526B4D">
        <w:rPr>
          <w:rFonts w:cs="Arial"/>
          <w:b/>
          <w:bCs/>
          <w:sz w:val="20"/>
          <w:szCs w:val="20"/>
          <w:lang w:eastAsia="en-US"/>
        </w:rPr>
        <w:t>(</w:t>
      </w:r>
      <w:r w:rsidRPr="00831168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831168">
        <w:rPr>
          <w:rFonts w:cs="Arial"/>
          <w:sz w:val="20"/>
          <w:szCs w:val="20"/>
          <w:lang w:eastAsia="en-US"/>
        </w:rPr>
        <w:t>),</w:t>
      </w:r>
      <w:r w:rsidR="00831168">
        <w:rPr>
          <w:rFonts w:cs="Arial"/>
          <w:sz w:val="20"/>
          <w:szCs w:val="20"/>
          <w:lang w:eastAsia="en-US"/>
        </w:rPr>
        <w:t xml:space="preserve"> </w:t>
      </w:r>
      <w:r w:rsidR="00A77575" w:rsidRPr="00831168">
        <w:rPr>
          <w:rFonts w:cs="Arial"/>
          <w:b/>
          <w:sz w:val="20"/>
          <w:szCs w:val="20"/>
          <w:lang w:eastAsia="en-US"/>
        </w:rPr>
        <w:t xml:space="preserve">podmiotu udostępniającego zasoby, potwierdzające brak podstaw wykluczenia tego podmiotu oraz odpowiednio spełnianie warunków udziału w postępowaniu, w zakresie, w jakim wykonawca powołuje się na jego zasoby, zgodnie z załącznikiem </w:t>
      </w:r>
      <w:r w:rsidR="00A77575" w:rsidRPr="00526B4D">
        <w:rPr>
          <w:rFonts w:cs="Arial"/>
          <w:b/>
          <w:color w:val="FF0000"/>
          <w:sz w:val="20"/>
          <w:szCs w:val="20"/>
          <w:lang w:eastAsia="en-US"/>
        </w:rPr>
        <w:t xml:space="preserve">nr </w:t>
      </w:r>
      <w:r w:rsidR="00503E36">
        <w:rPr>
          <w:rFonts w:cs="Arial"/>
          <w:b/>
          <w:color w:val="FF0000"/>
          <w:sz w:val="20"/>
          <w:szCs w:val="20"/>
          <w:lang w:eastAsia="en-US"/>
        </w:rPr>
        <w:t>8</w:t>
      </w:r>
      <w:r w:rsidR="00A77575" w:rsidRPr="00526B4D">
        <w:rPr>
          <w:rFonts w:cs="Arial"/>
          <w:b/>
          <w:color w:val="FF0000"/>
          <w:sz w:val="20"/>
          <w:szCs w:val="20"/>
          <w:lang w:eastAsia="en-US"/>
        </w:rPr>
        <w:t xml:space="preserve"> do SWZ.</w:t>
      </w:r>
    </w:p>
    <w:p w14:paraId="25390830" w14:textId="05390587" w:rsidR="002F3C24" w:rsidRPr="00831168" w:rsidRDefault="002F3C24" w:rsidP="00526B4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FBD588" w14:textId="77777777" w:rsidR="006D4741" w:rsidRPr="00831168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503E36">
        <w:rPr>
          <w:rFonts w:cs="Arial"/>
          <w:b/>
          <w:bCs/>
          <w:color w:val="FF0000"/>
          <w:sz w:val="20"/>
          <w:szCs w:val="20"/>
          <w:lang w:eastAsia="en-US"/>
        </w:rPr>
        <w:t>pełnomocnictwo dla osoby podpisującej ofertę</w:t>
      </w:r>
      <w:r w:rsidRPr="00503E3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831168">
        <w:rPr>
          <w:rFonts w:cs="Arial"/>
          <w:sz w:val="20"/>
          <w:szCs w:val="20"/>
          <w:lang w:eastAsia="en-US"/>
        </w:rPr>
        <w:t xml:space="preserve">do występowania w imieniu wykonawcy, </w:t>
      </w:r>
      <w:r w:rsidRPr="00503E36">
        <w:rPr>
          <w:rFonts w:cs="Arial"/>
          <w:color w:val="FF0000"/>
          <w:sz w:val="20"/>
          <w:szCs w:val="20"/>
          <w:u w:val="single"/>
          <w:lang w:eastAsia="en-US"/>
        </w:rPr>
        <w:t>jeżeli nie wynika to bezpośrednio z dokumentów rejestrowych lub w przypadku o którym mowa w art. 58 ust. 2 ustawy Prawo zamówień publicznych</w:t>
      </w:r>
      <w:r w:rsidRPr="00503E36">
        <w:rPr>
          <w:rFonts w:cs="Arial"/>
          <w:color w:val="FF0000"/>
          <w:sz w:val="20"/>
          <w:szCs w:val="20"/>
          <w:u w:val="single"/>
        </w:rPr>
        <w:t>.</w:t>
      </w:r>
    </w:p>
    <w:p w14:paraId="333B8FCF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0F08C40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</w:t>
      </w:r>
      <w:r w:rsidRPr="00AF5D7A">
        <w:rPr>
          <w:rFonts w:cs="Arial"/>
          <w:b/>
          <w:sz w:val="20"/>
          <w:szCs w:val="20"/>
          <w:lang w:eastAsia="en-US"/>
        </w:rPr>
        <w:lastRenderedPageBreak/>
        <w:t xml:space="preserve">przez </w:t>
      </w:r>
      <w:hyperlink r:id="rId45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E55137D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D97F2D" w14:textId="77777777" w:rsidR="002F3C24" w:rsidRPr="00526B4D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32F08FE1" w14:textId="77777777" w:rsidR="002F3C24" w:rsidRPr="00526B4D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51CC7CDC" w14:textId="77777777" w:rsidR="002F3C24" w:rsidRPr="00526B4D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6" w:history="1">
        <w:r w:rsidRPr="00526B4D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2CDEEC43" w14:textId="77777777" w:rsidR="002F3C24" w:rsidRPr="00526B4D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526B4D">
        <w:rPr>
          <w:rFonts w:cs="Arial"/>
          <w:b/>
          <w:bCs/>
          <w:color w:val="FF0000"/>
          <w:sz w:val="20"/>
          <w:szCs w:val="20"/>
          <w:lang w:eastAsia="en-US"/>
        </w:rPr>
        <w:t>podpisana kwalifikowanym podpisem elektronicznym lub podpisem zaufanym lub podpisem osobistym przez osobę/osoby upoważnioną/upoważnione.</w:t>
      </w:r>
    </w:p>
    <w:p w14:paraId="7F1A8A8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38411B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34D2BCAA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139CA1C6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AF6DE8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BC2CFD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BABF79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lastRenderedPageBreak/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7F474F1F" w14:textId="77777777" w:rsidR="002F3C24" w:rsidRPr="00093B68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Maksymalny rozmiar jednego pliku przesyłanego za pośrednictwem dedykowanych formularzy do: złożenia, zmiany, wycofania oferty wynosi 150 MB natomiast przy komunikacji wielkość </w:t>
      </w:r>
      <w:r w:rsidRPr="00093B68">
        <w:rPr>
          <w:rFonts w:cs="Arial"/>
          <w:sz w:val="20"/>
          <w:szCs w:val="20"/>
          <w:lang w:eastAsia="en-US"/>
        </w:rPr>
        <w:t>pliku to maksymalnie 500 MB.</w:t>
      </w:r>
    </w:p>
    <w:p w14:paraId="6DB35996" w14:textId="77777777" w:rsidR="002F3C24" w:rsidRPr="00093B68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093B68">
        <w:rPr>
          <w:rFonts w:cs="Arial"/>
          <w:b/>
          <w:color w:val="FF0000"/>
          <w:sz w:val="20"/>
          <w:szCs w:val="20"/>
          <w:lang w:eastAsia="en-US"/>
        </w:rPr>
        <w:t>Sposób obliczenia ceny.</w:t>
      </w:r>
    </w:p>
    <w:p w14:paraId="4C82A581" w14:textId="5D323A47" w:rsidR="00547B3E" w:rsidRPr="00435756" w:rsidRDefault="00547B3E" w:rsidP="00435756">
      <w:pPr>
        <w:pStyle w:val="Nagwek4"/>
        <w:numPr>
          <w:ilvl w:val="1"/>
          <w:numId w:val="1"/>
        </w:numPr>
        <w:spacing w:before="120" w:line="276" w:lineRule="auto"/>
        <w:rPr>
          <w:rFonts w:ascii="Arial" w:hAnsi="Arial" w:cs="Arial"/>
          <w:bCs/>
          <w:color w:val="FF0000"/>
          <w:sz w:val="20"/>
        </w:rPr>
      </w:pPr>
      <w:r w:rsidRPr="00435756">
        <w:rPr>
          <w:rFonts w:ascii="Arial" w:hAnsi="Arial" w:cs="Arial"/>
          <w:bCs/>
          <w:color w:val="FF0000"/>
          <w:sz w:val="20"/>
        </w:rPr>
        <w:t>Wykonawca przedstawi cen</w:t>
      </w:r>
      <w:r w:rsidR="00435756" w:rsidRPr="00435756">
        <w:rPr>
          <w:rFonts w:ascii="Arial" w:hAnsi="Arial" w:cs="Arial"/>
          <w:bCs/>
          <w:color w:val="FF0000"/>
          <w:sz w:val="20"/>
        </w:rPr>
        <w:t>ę</w:t>
      </w:r>
      <w:r w:rsidRPr="00435756">
        <w:rPr>
          <w:rFonts w:ascii="Arial" w:hAnsi="Arial" w:cs="Arial"/>
          <w:bCs/>
          <w:color w:val="FF0000"/>
          <w:sz w:val="20"/>
        </w:rPr>
        <w:t xml:space="preserve"> brutto za 1 km – dotyczy części zamówienia </w:t>
      </w:r>
      <w:r w:rsidR="00666455" w:rsidRPr="00435756">
        <w:rPr>
          <w:rFonts w:ascii="Arial" w:hAnsi="Arial" w:cs="Arial"/>
          <w:bCs/>
          <w:color w:val="FF0000"/>
          <w:sz w:val="20"/>
        </w:rPr>
        <w:t>2,5,6,7,8</w:t>
      </w:r>
      <w:r w:rsidRPr="00435756">
        <w:rPr>
          <w:rFonts w:ascii="Arial" w:hAnsi="Arial" w:cs="Arial"/>
          <w:bCs/>
          <w:color w:val="FF0000"/>
          <w:sz w:val="20"/>
        </w:rPr>
        <w:t>,15 a w przypadku części 1,3,</w:t>
      </w:r>
      <w:r w:rsidR="00666455" w:rsidRPr="00435756">
        <w:rPr>
          <w:rFonts w:ascii="Arial" w:hAnsi="Arial" w:cs="Arial"/>
          <w:bCs/>
          <w:color w:val="FF0000"/>
          <w:sz w:val="20"/>
        </w:rPr>
        <w:t>4,</w:t>
      </w:r>
      <w:r w:rsidRPr="00435756">
        <w:rPr>
          <w:rFonts w:ascii="Arial" w:hAnsi="Arial" w:cs="Arial"/>
          <w:bCs/>
          <w:color w:val="FF0000"/>
          <w:sz w:val="20"/>
        </w:rPr>
        <w:t>9,</w:t>
      </w:r>
      <w:r w:rsidR="00666455" w:rsidRPr="00435756">
        <w:rPr>
          <w:rFonts w:ascii="Arial" w:hAnsi="Arial" w:cs="Arial"/>
          <w:bCs/>
          <w:color w:val="FF0000"/>
          <w:sz w:val="20"/>
        </w:rPr>
        <w:t>10,</w:t>
      </w:r>
      <w:r w:rsidRPr="00435756">
        <w:rPr>
          <w:rFonts w:ascii="Arial" w:hAnsi="Arial" w:cs="Arial"/>
          <w:bCs/>
          <w:color w:val="FF0000"/>
          <w:sz w:val="20"/>
        </w:rPr>
        <w:t>11,14 – cen</w:t>
      </w:r>
      <w:r w:rsidR="00435756" w:rsidRPr="00435756">
        <w:rPr>
          <w:rFonts w:ascii="Arial" w:hAnsi="Arial" w:cs="Arial"/>
          <w:bCs/>
          <w:color w:val="FF0000"/>
          <w:sz w:val="20"/>
        </w:rPr>
        <w:t>ę</w:t>
      </w:r>
      <w:r w:rsidRPr="00435756">
        <w:rPr>
          <w:rFonts w:ascii="Arial" w:hAnsi="Arial" w:cs="Arial"/>
          <w:bCs/>
          <w:color w:val="FF0000"/>
          <w:sz w:val="20"/>
        </w:rPr>
        <w:t xml:space="preserve"> brutto 1 biletu miesięcznego dla 1 ucznia, a w części 12 -13 cen</w:t>
      </w:r>
      <w:r w:rsidR="00435756" w:rsidRPr="00435756">
        <w:rPr>
          <w:rFonts w:ascii="Arial" w:hAnsi="Arial" w:cs="Arial"/>
          <w:bCs/>
          <w:color w:val="FF0000"/>
          <w:sz w:val="20"/>
        </w:rPr>
        <w:t>ę</w:t>
      </w:r>
      <w:r w:rsidRPr="00435756">
        <w:rPr>
          <w:rFonts w:ascii="Arial" w:hAnsi="Arial" w:cs="Arial"/>
          <w:bCs/>
          <w:color w:val="FF0000"/>
          <w:sz w:val="20"/>
        </w:rPr>
        <w:t xml:space="preserve"> brutto ryczałtu miesięcznego</w:t>
      </w:r>
      <w:r w:rsidR="00435756" w:rsidRPr="00435756">
        <w:rPr>
          <w:rFonts w:ascii="Arial" w:hAnsi="Arial" w:cs="Arial"/>
          <w:bCs/>
          <w:color w:val="FF0000"/>
          <w:sz w:val="20"/>
        </w:rPr>
        <w:t>. UWAGA NA KAŻDĄ CZĘŚĆ ZAMÓWIENIA NALEŻY ZŁOŻYĆ WRAZ Z OFERTĄ KOSZTORYS OFERTOWY- ZGODNIE Z ZAŁĄCZNIKIEM NR 4 DO SWZ. W</w:t>
      </w:r>
      <w:r w:rsidRPr="00435756">
        <w:rPr>
          <w:rFonts w:ascii="Arial" w:hAnsi="Arial" w:cs="Arial"/>
          <w:bCs/>
          <w:color w:val="FF0000"/>
          <w:sz w:val="20"/>
        </w:rPr>
        <w:t xml:space="preserve"> formularzu ofertowym</w:t>
      </w:r>
      <w:r w:rsidR="00435756" w:rsidRPr="00435756">
        <w:rPr>
          <w:rFonts w:ascii="Arial" w:hAnsi="Arial" w:cs="Arial"/>
          <w:bCs/>
          <w:color w:val="FF0000"/>
          <w:sz w:val="20"/>
        </w:rPr>
        <w:t xml:space="preserve"> Wykonawca wpisuje wartość razem</w:t>
      </w:r>
      <w:r w:rsidR="00435756">
        <w:rPr>
          <w:rFonts w:ascii="Arial" w:hAnsi="Arial" w:cs="Arial"/>
          <w:bCs/>
          <w:color w:val="FF0000"/>
          <w:sz w:val="20"/>
        </w:rPr>
        <w:t xml:space="preserve"> zamówienia (zgodnie z kosztorysem ofertowym dla danej części )</w:t>
      </w:r>
      <w:r w:rsidRPr="00435756">
        <w:rPr>
          <w:rFonts w:ascii="Arial" w:hAnsi="Arial" w:cs="Arial"/>
          <w:bCs/>
          <w:color w:val="FF0000"/>
          <w:sz w:val="20"/>
        </w:rPr>
        <w:t xml:space="preserve"> sporządzonym wg wzoru stanowiącego Załącznik nr 1 do SIWZ. </w:t>
      </w:r>
    </w:p>
    <w:p w14:paraId="20AEC950" w14:textId="13F8F147" w:rsidR="00547B3E" w:rsidRPr="00915588" w:rsidRDefault="00547B3E" w:rsidP="00547B3E">
      <w:pPr>
        <w:pStyle w:val="Nagwek4"/>
        <w:numPr>
          <w:ilvl w:val="1"/>
          <w:numId w:val="1"/>
        </w:numPr>
        <w:spacing w:before="120" w:line="276" w:lineRule="auto"/>
        <w:rPr>
          <w:rFonts w:ascii="Arial" w:hAnsi="Arial" w:cs="Arial"/>
          <w:b w:val="0"/>
          <w:sz w:val="20"/>
        </w:rPr>
      </w:pPr>
      <w:r w:rsidRPr="00BA2AAC">
        <w:rPr>
          <w:rFonts w:ascii="Arial" w:hAnsi="Arial" w:cs="Arial"/>
          <w:b w:val="0"/>
          <w:sz w:val="20"/>
        </w:rPr>
        <w:t>Cena oferty brutto jest ceną ostateczną obejmującą wszystkie koszty i składniki związane z realizacją zamówienia</w:t>
      </w:r>
      <w:r w:rsidR="00666455">
        <w:rPr>
          <w:rFonts w:ascii="Arial" w:hAnsi="Arial" w:cs="Arial"/>
          <w:b w:val="0"/>
          <w:sz w:val="20"/>
        </w:rPr>
        <w:t>; zgodnie z S</w:t>
      </w:r>
      <w:r>
        <w:rPr>
          <w:rFonts w:ascii="Arial" w:hAnsi="Arial" w:cs="Arial"/>
          <w:b w:val="0"/>
          <w:sz w:val="20"/>
        </w:rPr>
        <w:t>WZ</w:t>
      </w:r>
      <w:r w:rsidRPr="002F142F">
        <w:rPr>
          <w:rFonts w:ascii="Arial" w:hAnsi="Arial" w:cs="Arial"/>
          <w:b w:val="0"/>
          <w:sz w:val="20"/>
        </w:rPr>
        <w:t>.</w:t>
      </w:r>
      <w:r w:rsidRPr="00915588">
        <w:rPr>
          <w:rFonts w:ascii="Arial" w:hAnsi="Arial" w:cs="Arial"/>
          <w:b w:val="0"/>
          <w:sz w:val="20"/>
        </w:rPr>
        <w:t xml:space="preserve"> </w:t>
      </w:r>
    </w:p>
    <w:p w14:paraId="6C6DBBD4" w14:textId="77777777" w:rsidR="00547B3E" w:rsidRPr="00AD0762" w:rsidRDefault="00547B3E" w:rsidP="00547B3E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2F142F">
        <w:rPr>
          <w:rFonts w:ascii="Arial" w:hAnsi="Arial" w:cs="Arial"/>
          <w:b w:val="0"/>
          <w:sz w:val="20"/>
        </w:rPr>
        <w:t>Cena oferty winna być wy</w:t>
      </w:r>
      <w:r>
        <w:rPr>
          <w:rFonts w:ascii="Arial" w:hAnsi="Arial" w:cs="Arial"/>
          <w:b w:val="0"/>
          <w:sz w:val="20"/>
        </w:rPr>
        <w:t xml:space="preserve">rażona w złotych polskich (PLN) </w:t>
      </w:r>
      <w:r w:rsidRPr="002F142F">
        <w:rPr>
          <w:rFonts w:ascii="Arial" w:hAnsi="Arial" w:cs="Arial"/>
          <w:b w:val="0"/>
          <w:sz w:val="20"/>
        </w:rPr>
        <w:t xml:space="preserve">cyfrowo i słownie. Cena musi </w:t>
      </w:r>
      <w:r w:rsidRPr="00AD0762">
        <w:rPr>
          <w:rFonts w:ascii="Arial" w:hAnsi="Arial" w:cs="Arial"/>
          <w:b w:val="0"/>
          <w:sz w:val="20"/>
        </w:rPr>
        <w:t>zawierać podatek od towarów i usług VAT.</w:t>
      </w:r>
    </w:p>
    <w:p w14:paraId="48CBB5F1" w14:textId="77777777" w:rsidR="00547B3E" w:rsidRPr="00AD0762" w:rsidRDefault="00547B3E" w:rsidP="00547B3E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AD0762">
        <w:rPr>
          <w:rFonts w:ascii="Arial" w:hAnsi="Arial" w:cs="Arial"/>
          <w:b w:val="0"/>
          <w:sz w:val="20"/>
        </w:rPr>
        <w:t xml:space="preserve">W cenie należy ująć wszystkie nakłady konieczne do wykonania przedmiotu zamówienia, w tym koszt dojazdu do miejsca świadczenia usług dotyczy wszystkich części zamówienia i koszt opieki nad dowożonymi uczniami (dotyczy części od 1 – </w:t>
      </w:r>
      <w:r>
        <w:rPr>
          <w:rFonts w:ascii="Arial" w:hAnsi="Arial" w:cs="Arial"/>
          <w:b w:val="0"/>
          <w:sz w:val="20"/>
        </w:rPr>
        <w:t>7</w:t>
      </w:r>
      <w:r w:rsidRPr="00AD0762">
        <w:rPr>
          <w:rFonts w:ascii="Arial" w:hAnsi="Arial" w:cs="Arial"/>
          <w:b w:val="0"/>
          <w:sz w:val="20"/>
        </w:rPr>
        <w:t xml:space="preserve">, od </w:t>
      </w:r>
      <w:r>
        <w:rPr>
          <w:rFonts w:ascii="Arial" w:hAnsi="Arial" w:cs="Arial"/>
          <w:b w:val="0"/>
          <w:sz w:val="20"/>
        </w:rPr>
        <w:t>10-15</w:t>
      </w:r>
      <w:r w:rsidRPr="00AD0762">
        <w:rPr>
          <w:rFonts w:ascii="Arial" w:hAnsi="Arial" w:cs="Arial"/>
          <w:b w:val="0"/>
          <w:sz w:val="20"/>
        </w:rPr>
        <w:t>).</w:t>
      </w:r>
    </w:p>
    <w:p w14:paraId="4A0FB731" w14:textId="77777777" w:rsidR="00547B3E" w:rsidRPr="004A2C85" w:rsidRDefault="00547B3E" w:rsidP="00547B3E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AD0762">
        <w:rPr>
          <w:rFonts w:ascii="Arial" w:hAnsi="Arial" w:cs="Arial"/>
          <w:b w:val="0"/>
          <w:sz w:val="20"/>
        </w:rPr>
        <w:t>Wyliczeń dla</w:t>
      </w:r>
      <w:r w:rsidRPr="00F81E91">
        <w:rPr>
          <w:rFonts w:ascii="Arial" w:hAnsi="Arial" w:cs="Arial"/>
          <w:b w:val="0"/>
          <w:sz w:val="20"/>
        </w:rPr>
        <w:t xml:space="preserve"> obliczenia ceny oferty należy dokonywać z zaokrągleniem d</w:t>
      </w:r>
      <w:r>
        <w:rPr>
          <w:rFonts w:ascii="Arial" w:hAnsi="Arial" w:cs="Arial"/>
          <w:b w:val="0"/>
          <w:sz w:val="20"/>
        </w:rPr>
        <w:t>o dwóch miejsc po </w:t>
      </w:r>
      <w:r w:rsidRPr="004A2C85">
        <w:rPr>
          <w:rFonts w:ascii="Arial" w:hAnsi="Arial" w:cs="Arial"/>
          <w:b w:val="0"/>
          <w:sz w:val="20"/>
        </w:rPr>
        <w:t>przecinku, przy czym końcówki od 1 do 4 należy zaokrąglić w dół, a od 5 do 9 w górę.</w:t>
      </w:r>
    </w:p>
    <w:p w14:paraId="57F3A811" w14:textId="72F487AC" w:rsidR="00547B3E" w:rsidRPr="005F2978" w:rsidRDefault="00547B3E" w:rsidP="00547B3E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5F2978">
        <w:rPr>
          <w:rFonts w:ascii="Arial" w:hAnsi="Arial" w:cs="Arial"/>
          <w:b w:val="0"/>
          <w:sz w:val="20"/>
        </w:rPr>
        <w:t>Zamawiający przyjmuje, że cenę podano prawidłowo, bez względu na sposób jej obliczenia. Wykonawca nie może podać ceny rażąco niskiej w stosunku do przedmiotu zamówienia, pod rygorem odrzucenia oferty.</w:t>
      </w:r>
    </w:p>
    <w:p w14:paraId="39838924" w14:textId="77777777" w:rsidR="00547B3E" w:rsidRPr="00984B20" w:rsidRDefault="00547B3E" w:rsidP="00547B3E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984B20">
        <w:rPr>
          <w:rFonts w:ascii="Arial" w:hAnsi="Arial" w:cs="Arial"/>
          <w:b w:val="0"/>
          <w:sz w:val="20"/>
        </w:rPr>
        <w:t>Nie przewiduje się możliwości wzrostu przedstawionych w ofercie cen, jak również możliwości zmiany składników cenotwórczych podanych w ofercie. Wszystkie ceny określone przez Wykonawcę w złożonej ofercie zostaną ustalone na okres ważności umowy i nie będą podlegały zmianom.</w:t>
      </w:r>
    </w:p>
    <w:p w14:paraId="0630F250" w14:textId="77777777" w:rsidR="00547B3E" w:rsidRPr="00115B70" w:rsidRDefault="00547B3E" w:rsidP="00547B3E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115B70">
        <w:rPr>
          <w:rFonts w:ascii="Arial" w:hAnsi="Arial" w:cs="Arial"/>
          <w:b w:val="0"/>
          <w:sz w:val="20"/>
        </w:rPr>
        <w:t xml:space="preserve">Zamawiający przyjmuje do kalkulacji i rozliczeń wynikających z zawarcia umowy </w:t>
      </w:r>
      <w:r w:rsidRPr="00115B70">
        <w:rPr>
          <w:rFonts w:ascii="Arial" w:hAnsi="Arial" w:cs="Arial"/>
          <w:b w:val="0"/>
          <w:sz w:val="20"/>
        </w:rPr>
        <w:br/>
        <w:t>o zamówienie publiczne: PLN.</w:t>
      </w:r>
    </w:p>
    <w:p w14:paraId="1ECC9E70" w14:textId="77777777" w:rsidR="00547B3E" w:rsidRPr="00574F6F" w:rsidRDefault="00547B3E" w:rsidP="00547B3E">
      <w:pPr>
        <w:pStyle w:val="Akapitzlist"/>
        <w:numPr>
          <w:ilvl w:val="1"/>
          <w:numId w:val="1"/>
        </w:numPr>
        <w:spacing w:before="120" w:after="0" w:line="240" w:lineRule="auto"/>
        <w:ind w:hanging="624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  <w:r w:rsidRPr="00574F6F">
        <w:rPr>
          <w:rFonts w:ascii="Arial" w:hAnsi="Arial" w:cs="Arial"/>
          <w:sz w:val="20"/>
          <w:szCs w:val="20"/>
        </w:rPr>
        <w:t xml:space="preserve">Wyklucza się możliwość roszczeń Wykonawcy z tytułu błędnego skalkulowania ceny, czy pominięcia niektórych elementów dowozu. </w:t>
      </w:r>
    </w:p>
    <w:p w14:paraId="7EDD6045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DC3243E" w14:textId="4470C472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CD6864">
        <w:rPr>
          <w:rFonts w:cs="Arial"/>
          <w:b/>
          <w:sz w:val="20"/>
          <w:szCs w:val="20"/>
          <w:highlight w:val="yellow"/>
          <w:lang w:eastAsia="en-US"/>
        </w:rPr>
        <w:t>06</w:t>
      </w:r>
      <w:r w:rsidR="002D080A">
        <w:rPr>
          <w:rFonts w:cs="Arial"/>
          <w:b/>
          <w:sz w:val="20"/>
          <w:szCs w:val="20"/>
          <w:highlight w:val="yellow"/>
          <w:lang w:eastAsia="en-US"/>
        </w:rPr>
        <w:t>.0</w:t>
      </w:r>
      <w:r w:rsidR="00CD6864">
        <w:rPr>
          <w:rFonts w:cs="Arial"/>
          <w:b/>
          <w:sz w:val="20"/>
          <w:szCs w:val="20"/>
          <w:highlight w:val="yellow"/>
          <w:lang w:eastAsia="en-US"/>
        </w:rPr>
        <w:t>8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125204AA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lastRenderedPageBreak/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AC7D195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3EC020E3" w14:textId="1109E1C9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9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0" w:history="1">
        <w:r w:rsidRPr="00526B4D">
          <w:rPr>
            <w:b/>
            <w:color w:val="FF0000"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844253">
        <w:rPr>
          <w:rFonts w:cs="Arial"/>
          <w:b/>
          <w:sz w:val="20"/>
          <w:szCs w:val="20"/>
          <w:highlight w:val="yellow"/>
          <w:lang w:eastAsia="en-US"/>
        </w:rPr>
        <w:t>08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2D080A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844253">
        <w:rPr>
          <w:rFonts w:cs="Arial"/>
          <w:b/>
          <w:sz w:val="20"/>
          <w:szCs w:val="20"/>
          <w:highlight w:val="yellow"/>
          <w:lang w:eastAsia="en-US"/>
        </w:rPr>
        <w:t>7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</w:t>
      </w:r>
      <w:r w:rsidRPr="0052463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0067FA" w:rsidRPr="00524634">
        <w:rPr>
          <w:rFonts w:cs="Arial"/>
          <w:b/>
          <w:sz w:val="20"/>
          <w:szCs w:val="20"/>
          <w:highlight w:val="yellow"/>
          <w:lang w:eastAsia="en-US"/>
        </w:rPr>
        <w:t xml:space="preserve"> do godz. 10:00.</w:t>
      </w:r>
    </w:p>
    <w:p w14:paraId="6BBA838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6D557EF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3F4427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3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CA6916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D24921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4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6F04E08E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2798E1" w14:textId="7619EA15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844253">
        <w:rPr>
          <w:rFonts w:cs="Arial"/>
          <w:b/>
          <w:sz w:val="20"/>
          <w:szCs w:val="20"/>
          <w:highlight w:val="yellow"/>
          <w:lang w:eastAsia="en-US"/>
        </w:rPr>
        <w:t>08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2D080A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844253">
        <w:rPr>
          <w:rFonts w:cs="Arial"/>
          <w:b/>
          <w:sz w:val="20"/>
          <w:szCs w:val="20"/>
          <w:highlight w:val="yellow"/>
          <w:lang w:eastAsia="en-US"/>
        </w:rPr>
        <w:t>7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 o godz. 10:</w:t>
      </w:r>
      <w:r w:rsidR="00844253" w:rsidRPr="00844253">
        <w:rPr>
          <w:rFonts w:cs="Arial"/>
          <w:b/>
          <w:sz w:val="20"/>
          <w:szCs w:val="20"/>
          <w:highlight w:val="yellow"/>
          <w:lang w:eastAsia="en-US"/>
        </w:rPr>
        <w:t>15</w:t>
      </w:r>
      <w:r w:rsidRPr="00844253">
        <w:rPr>
          <w:rFonts w:cs="Arial"/>
          <w:b/>
          <w:sz w:val="20"/>
          <w:szCs w:val="20"/>
          <w:highlight w:val="yellow"/>
          <w:lang w:eastAsia="en-US"/>
        </w:rPr>
        <w:t>.,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6F20BBC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5D11C3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5234FA5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5574E5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00A5746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666FCCA4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A0A8A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5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315DA9F9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714E8C39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20C1CC7" w14:textId="119C064B" w:rsidR="000F2407" w:rsidRPr="009A0880" w:rsidRDefault="002E70A9" w:rsidP="002E70A9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A0880">
        <w:rPr>
          <w:rFonts w:cs="Arial"/>
          <w:b/>
          <w:bCs/>
          <w:sz w:val="20"/>
          <w:szCs w:val="20"/>
          <w:lang w:eastAsia="en-US"/>
        </w:rPr>
        <w:t xml:space="preserve">Zamawiający </w:t>
      </w:r>
      <w:r w:rsidR="00526B4D">
        <w:rPr>
          <w:rFonts w:cs="Arial"/>
          <w:b/>
          <w:bCs/>
          <w:sz w:val="20"/>
          <w:szCs w:val="20"/>
          <w:lang w:eastAsia="en-US"/>
        </w:rPr>
        <w:t xml:space="preserve">nie </w:t>
      </w:r>
      <w:r w:rsidRPr="009A0880">
        <w:rPr>
          <w:rFonts w:cs="Arial"/>
          <w:b/>
          <w:bCs/>
          <w:sz w:val="20"/>
          <w:szCs w:val="20"/>
          <w:lang w:eastAsia="en-US"/>
        </w:rPr>
        <w:t>żąda wniesienia wadiu</w:t>
      </w:r>
      <w:r w:rsidR="00526B4D">
        <w:rPr>
          <w:rFonts w:cs="Arial"/>
          <w:b/>
          <w:bCs/>
          <w:sz w:val="20"/>
          <w:szCs w:val="20"/>
          <w:lang w:eastAsia="en-US"/>
        </w:rPr>
        <w:t>m.</w:t>
      </w:r>
    </w:p>
    <w:p w14:paraId="02D3F760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18C5C5AA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763CCF8B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5F2EE9A" w14:textId="21FA392E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</w:t>
      </w:r>
      <w:r w:rsidR="00503E36" w:rsidRPr="00503E36">
        <w:rPr>
          <w:b/>
          <w:bCs/>
          <w:sz w:val="20"/>
          <w:szCs w:val="20"/>
        </w:rPr>
        <w:t>Formularzu</w:t>
      </w:r>
      <w:r w:rsidRPr="00503E36">
        <w:rPr>
          <w:b/>
          <w:bCs/>
          <w:sz w:val="20"/>
          <w:szCs w:val="20"/>
        </w:rPr>
        <w:t xml:space="preserve"> </w:t>
      </w:r>
      <w:r w:rsidR="00503E36" w:rsidRPr="00503E36">
        <w:rPr>
          <w:rFonts w:cs="Arial"/>
          <w:b/>
          <w:bCs/>
          <w:sz w:val="20"/>
          <w:szCs w:val="20"/>
          <w:lang w:eastAsia="en-US"/>
        </w:rPr>
        <w:t>ofertowym</w:t>
      </w:r>
      <w:r w:rsidR="00503E36" w:rsidRPr="00503E36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części zamówienia, których wykonanie zamierza powierzyć podwykonawcom oraz podał (o ile są mu wiadome na tym etapie) nazwy (firmy) tych podwykonawców</w:t>
      </w:r>
    </w:p>
    <w:p w14:paraId="23B83B07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6DBD2E0B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1DE557DC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02686127" w14:textId="1409238D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</w:t>
      </w:r>
      <w:r w:rsidR="00666455">
        <w:rPr>
          <w:rFonts w:cs="Arial"/>
          <w:sz w:val="20"/>
          <w:szCs w:val="20"/>
          <w:lang w:eastAsia="en-US"/>
        </w:rPr>
        <w:t xml:space="preserve">postępowaniu </w:t>
      </w:r>
      <w:r w:rsidRPr="00AA165A">
        <w:rPr>
          <w:rFonts w:cs="Arial"/>
          <w:sz w:val="20"/>
          <w:szCs w:val="20"/>
          <w:lang w:eastAsia="en-US"/>
        </w:rPr>
        <w:t xml:space="preserve">polegać na </w:t>
      </w:r>
      <w:r w:rsidRPr="00503E36">
        <w:rPr>
          <w:rFonts w:cs="Arial"/>
          <w:bCs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z nimi stosunków prawnych.</w:t>
      </w:r>
    </w:p>
    <w:p w14:paraId="7963BA8E" w14:textId="3D9CD513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>doświadczenia, wykonawcy mogą polegać na zdolnościach podmiotów udostępniających zasoby, jeśli podmioty te wykonają</w:t>
      </w:r>
      <w:r w:rsidR="00222CBD" w:rsidRPr="00B430CB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>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01F8CBEF" w14:textId="4638074A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503E36">
        <w:rPr>
          <w:rFonts w:cs="Arial"/>
          <w:b/>
          <w:sz w:val="20"/>
          <w:szCs w:val="20"/>
          <w:lang w:eastAsia="en-US"/>
        </w:rPr>
        <w:t>3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40B43B0F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5D4A80DF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3ED45D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lastRenderedPageBreak/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1B65B619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807AD68" w14:textId="3CE79617"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503E36">
        <w:rPr>
          <w:sz w:val="20"/>
          <w:szCs w:val="20"/>
          <w:u w:val="single"/>
        </w:rPr>
        <w:t>8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9943DD5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5714E00E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56E46475" w14:textId="77777777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12EEC183" w14:textId="053AEA20" w:rsidR="001646A1" w:rsidRPr="00E059E9" w:rsidRDefault="00635825" w:rsidP="001646A1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="003A0AD8" w:rsidRPr="00E059E9">
        <w:rPr>
          <w:rFonts w:cs="Arial"/>
          <w:sz w:val="20"/>
          <w:szCs w:val="20"/>
          <w:lang w:eastAsia="en-US"/>
        </w:rPr>
        <w:t>oświadczenie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Pzp</w:t>
      </w:r>
      <w:r w:rsidR="003A0AD8" w:rsidRPr="00E059E9">
        <w:rPr>
          <w:rFonts w:cs="Arial"/>
          <w:sz w:val="20"/>
          <w:szCs w:val="20"/>
          <w:lang w:eastAsia="en-US"/>
        </w:rPr>
        <w:t>, z którego wynika, które roboty budowlane</w:t>
      </w:r>
      <w:r w:rsidR="00BD1DAA" w:rsidRPr="00E059E9">
        <w:rPr>
          <w:rFonts w:cs="Arial"/>
          <w:sz w:val="20"/>
          <w:szCs w:val="20"/>
          <w:lang w:eastAsia="en-US"/>
        </w:rPr>
        <w:t xml:space="preserve"> </w:t>
      </w:r>
      <w:r w:rsidR="003A0AD8" w:rsidRPr="00E059E9">
        <w:rPr>
          <w:rFonts w:cs="Arial"/>
          <w:sz w:val="20"/>
          <w:szCs w:val="20"/>
          <w:lang w:eastAsia="en-US"/>
        </w:rPr>
        <w:t>lub usługi wykonają poszczególni wykonawcy</w:t>
      </w:r>
      <w:r w:rsidR="006C014B" w:rsidRPr="00E059E9">
        <w:rPr>
          <w:rFonts w:cs="Arial"/>
          <w:sz w:val="20"/>
          <w:szCs w:val="20"/>
          <w:lang w:eastAsia="en-US"/>
        </w:rPr>
        <w:t xml:space="preserve"> –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503E36">
        <w:rPr>
          <w:rFonts w:cs="Arial"/>
          <w:b/>
          <w:sz w:val="20"/>
          <w:szCs w:val="20"/>
          <w:lang w:eastAsia="en-US"/>
        </w:rPr>
        <w:t>9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C826C5E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628451AD" w14:textId="77777777" w:rsidR="000067FA" w:rsidRPr="00503E36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03E36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4F6092CA" w14:textId="0CA8328B" w:rsidR="009C14A9" w:rsidRPr="009C14A9" w:rsidRDefault="00B83C8E" w:rsidP="00871FD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Przy </w:t>
      </w:r>
      <w:r w:rsidRPr="00B83C8E">
        <w:rPr>
          <w:rFonts w:cs="Arial"/>
          <w:sz w:val="20"/>
          <w:szCs w:val="20"/>
          <w:lang w:eastAsia="en-US"/>
        </w:rPr>
        <w:t xml:space="preserve">wyborze najkorzystniejszej oferty zamawiający będzie się kierował następującymi kryteriami oceny ofert: </w:t>
      </w:r>
    </w:p>
    <w:p w14:paraId="46EC3C54" w14:textId="56F750CE" w:rsidR="009C14A9" w:rsidRPr="009C14A9" w:rsidRDefault="009C14A9" w:rsidP="00871FD4">
      <w:pPr>
        <w:keepNext/>
        <w:numPr>
          <w:ilvl w:val="2"/>
          <w:numId w:val="1"/>
        </w:numPr>
        <w:spacing w:before="120" w:after="120" w:line="276" w:lineRule="auto"/>
        <w:ind w:left="1212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 xml:space="preserve">Cena ofertowa brutto </w:t>
      </w:r>
      <w:r w:rsidR="00B83C8E" w:rsidRPr="00B83C8E">
        <w:rPr>
          <w:rFonts w:cs="Arial"/>
          <w:sz w:val="20"/>
          <w:szCs w:val="20"/>
          <w:lang w:eastAsia="en-US"/>
        </w:rPr>
        <w:t>–„C”- 60%</w:t>
      </w:r>
      <w:bookmarkStart w:id="15" w:name="_Hlk69837006"/>
      <w:r w:rsidR="00E62964" w:rsidRPr="00E62964">
        <w:rPr>
          <w:sz w:val="20"/>
          <w:szCs w:val="20"/>
        </w:rPr>
        <w:t xml:space="preserve"> </w:t>
      </w:r>
      <w:r w:rsidR="00E62964" w:rsidRPr="00E62964">
        <w:rPr>
          <w:rFonts w:cs="Arial"/>
          <w:sz w:val="20"/>
          <w:szCs w:val="20"/>
          <w:lang w:eastAsia="en-US"/>
        </w:rPr>
        <w:t>Z tytułu niniejszego kryterium max. Ilość punków: 60</w:t>
      </w:r>
      <w:bookmarkEnd w:id="15"/>
    </w:p>
    <w:p w14:paraId="165A79C0" w14:textId="241F0498" w:rsidR="009C14A9" w:rsidRPr="009C14A9" w:rsidRDefault="009C14A9" w:rsidP="00871FD4">
      <w:pPr>
        <w:keepNext/>
        <w:numPr>
          <w:ilvl w:val="2"/>
          <w:numId w:val="1"/>
        </w:numPr>
        <w:spacing w:before="120" w:after="120" w:line="276" w:lineRule="auto"/>
        <w:ind w:left="1212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Termin płatności za fakturę – „T”</w:t>
      </w:r>
      <w:r w:rsidR="00E62964">
        <w:rPr>
          <w:rFonts w:cs="Arial"/>
          <w:sz w:val="20"/>
          <w:szCs w:val="20"/>
          <w:lang w:eastAsia="en-US"/>
        </w:rPr>
        <w:t xml:space="preserve">- 40 </w:t>
      </w:r>
      <w:r w:rsidR="00E62964" w:rsidRPr="00E62964">
        <w:rPr>
          <w:rFonts w:cs="Arial"/>
          <w:sz w:val="20"/>
          <w:szCs w:val="20"/>
          <w:lang w:eastAsia="en-US"/>
        </w:rPr>
        <w:t>%</w:t>
      </w:r>
      <w:r w:rsidR="00E62964" w:rsidRPr="00E62964">
        <w:rPr>
          <w:sz w:val="20"/>
          <w:szCs w:val="20"/>
        </w:rPr>
        <w:t xml:space="preserve"> </w:t>
      </w:r>
      <w:r w:rsidR="00E62964" w:rsidRPr="00E62964">
        <w:rPr>
          <w:rFonts w:cs="Arial"/>
          <w:sz w:val="20"/>
          <w:szCs w:val="20"/>
          <w:lang w:eastAsia="en-US"/>
        </w:rPr>
        <w:t xml:space="preserve">Z tytułu niniejszego kryterium max. Ilość punków: </w:t>
      </w:r>
      <w:r w:rsidR="00E62964">
        <w:rPr>
          <w:rFonts w:cs="Arial"/>
          <w:sz w:val="20"/>
          <w:szCs w:val="20"/>
          <w:lang w:eastAsia="en-US"/>
        </w:rPr>
        <w:t>4</w:t>
      </w:r>
      <w:r w:rsidR="00E62964" w:rsidRPr="00E62964">
        <w:rPr>
          <w:rFonts w:cs="Arial"/>
          <w:sz w:val="20"/>
          <w:szCs w:val="20"/>
          <w:lang w:eastAsia="en-US"/>
        </w:rPr>
        <w:t>0</w:t>
      </w:r>
    </w:p>
    <w:p w14:paraId="418E6C54" w14:textId="7551C84F" w:rsidR="009C14A9" w:rsidRPr="009C14A9" w:rsidRDefault="009C14A9" w:rsidP="009C14A9">
      <w:pPr>
        <w:keepNext/>
        <w:numPr>
          <w:ilvl w:val="1"/>
          <w:numId w:val="1"/>
        </w:numPr>
        <w:spacing w:before="120" w:after="20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6185"/>
      </w:tblGrid>
      <w:tr w:rsidR="009C14A9" w:rsidRPr="009C14A9" w14:paraId="210BFABD" w14:textId="77777777" w:rsidTr="00871FD4">
        <w:trPr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0FDE9FEB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AA9C632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E25657A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6185" w:type="dxa"/>
            <w:shd w:val="clear" w:color="auto" w:fill="D9D9D9"/>
            <w:vAlign w:val="center"/>
          </w:tcPr>
          <w:p w14:paraId="4BB2AFB8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9C14A9" w:rsidRPr="009C14A9" w14:paraId="3691DC99" w14:textId="77777777" w:rsidTr="00871FD4">
        <w:trPr>
          <w:trHeight w:val="1027"/>
          <w:jc w:val="center"/>
        </w:trPr>
        <w:tc>
          <w:tcPr>
            <w:tcW w:w="1276" w:type="dxa"/>
            <w:vAlign w:val="center"/>
          </w:tcPr>
          <w:p w14:paraId="639EF6C8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992" w:type="dxa"/>
            <w:vAlign w:val="center"/>
          </w:tcPr>
          <w:p w14:paraId="646E337E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992" w:type="dxa"/>
            <w:vAlign w:val="center"/>
          </w:tcPr>
          <w:p w14:paraId="72BA44A2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185" w:type="dxa"/>
            <w:vAlign w:val="center"/>
          </w:tcPr>
          <w:p w14:paraId="6EE7EF36" w14:textId="77777777" w:rsidR="009C14A9" w:rsidRPr="009C14A9" w:rsidRDefault="009C14A9" w:rsidP="009C14A9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     Cena najtańszej oferty</w:t>
            </w:r>
          </w:p>
          <w:p w14:paraId="52D0EE44" w14:textId="77777777" w:rsidR="009C14A9" w:rsidRPr="009C14A9" w:rsidRDefault="009C14A9" w:rsidP="009C14A9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C  =   -----------------------------------------  x 60pkt</w:t>
            </w:r>
          </w:p>
          <w:p w14:paraId="34518616" w14:textId="77777777" w:rsidR="009C14A9" w:rsidRPr="009C14A9" w:rsidRDefault="009C14A9" w:rsidP="009C14A9">
            <w:pPr>
              <w:spacing w:after="40"/>
              <w:ind w:left="120"/>
              <w:jc w:val="both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    Cena badanej oferty</w:t>
            </w:r>
          </w:p>
        </w:tc>
      </w:tr>
      <w:tr w:rsidR="009C14A9" w:rsidRPr="009C14A9" w14:paraId="027EA974" w14:textId="77777777" w:rsidTr="00871FD4">
        <w:trPr>
          <w:cantSplit/>
          <w:trHeight w:val="1604"/>
          <w:jc w:val="center"/>
        </w:trPr>
        <w:tc>
          <w:tcPr>
            <w:tcW w:w="1276" w:type="dxa"/>
            <w:vAlign w:val="center"/>
          </w:tcPr>
          <w:p w14:paraId="14C8B4EC" w14:textId="77777777" w:rsidR="009C14A9" w:rsidRPr="009C14A9" w:rsidRDefault="009C14A9" w:rsidP="009C14A9">
            <w:pPr>
              <w:spacing w:after="40" w:line="276" w:lineRule="auto"/>
              <w:ind w:left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Termin płatności za fakturę</w:t>
            </w:r>
          </w:p>
        </w:tc>
        <w:tc>
          <w:tcPr>
            <w:tcW w:w="992" w:type="dxa"/>
            <w:vAlign w:val="center"/>
          </w:tcPr>
          <w:p w14:paraId="72D18551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992" w:type="dxa"/>
            <w:vAlign w:val="center"/>
          </w:tcPr>
          <w:p w14:paraId="6AF46E7B" w14:textId="77777777" w:rsidR="009C14A9" w:rsidRPr="009C14A9" w:rsidRDefault="009C14A9" w:rsidP="009C14A9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185" w:type="dxa"/>
            <w:vAlign w:val="center"/>
          </w:tcPr>
          <w:p w14:paraId="3E3F60D7" w14:textId="77777777" w:rsidR="009C14A9" w:rsidRPr="009C14A9" w:rsidRDefault="009C14A9" w:rsidP="009C14A9">
            <w:pPr>
              <w:keepNext/>
              <w:spacing w:line="276" w:lineRule="auto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9C14A9">
              <w:rPr>
                <w:rFonts w:cs="Arial"/>
                <w:sz w:val="16"/>
                <w:szCs w:val="16"/>
                <w:lang w:eastAsia="en-US"/>
              </w:rPr>
              <w:t xml:space="preserve">W zakresie kryterium </w:t>
            </w:r>
            <w:r w:rsidRPr="009C14A9">
              <w:rPr>
                <w:rFonts w:cs="Arial"/>
                <w:b/>
                <w:sz w:val="16"/>
                <w:szCs w:val="16"/>
                <w:lang w:eastAsia="en-US"/>
              </w:rPr>
              <w:t>termin płatności za fakturę</w:t>
            </w:r>
            <w:r w:rsidRPr="009C14A9">
              <w:rPr>
                <w:rFonts w:cs="Arial"/>
                <w:sz w:val="16"/>
                <w:szCs w:val="16"/>
                <w:lang w:eastAsia="en-US"/>
              </w:rPr>
              <w:t xml:space="preserve"> ofercie zostanie przyznana następująca liczba punktów:</w:t>
            </w:r>
          </w:p>
          <w:p w14:paraId="2072F133" w14:textId="0B454ABA" w:rsidR="009C14A9" w:rsidRPr="009C14A9" w:rsidRDefault="009C14A9" w:rsidP="009C14A9">
            <w:pPr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right="-283"/>
              <w:contextualSpacing/>
              <w:rPr>
                <w:rFonts w:eastAsia="Calibri" w:cs="Arial"/>
                <w:sz w:val="16"/>
                <w:szCs w:val="16"/>
              </w:rPr>
            </w:pPr>
            <w:r w:rsidRPr="009C14A9">
              <w:rPr>
                <w:rFonts w:eastAsia="Calibri" w:cs="Arial"/>
                <w:sz w:val="16"/>
                <w:szCs w:val="16"/>
              </w:rPr>
              <w:t xml:space="preserve">za oferowany termin płatności za fakturę </w:t>
            </w:r>
            <w:r w:rsidR="00871FD4">
              <w:rPr>
                <w:rFonts w:eastAsia="Calibri" w:cs="Arial"/>
                <w:sz w:val="16"/>
                <w:szCs w:val="16"/>
              </w:rPr>
              <w:t xml:space="preserve">do </w:t>
            </w:r>
            <w:r w:rsidRPr="009C14A9">
              <w:rPr>
                <w:rFonts w:eastAsia="Calibri" w:cs="Arial"/>
                <w:sz w:val="16"/>
                <w:szCs w:val="16"/>
              </w:rPr>
              <w:t xml:space="preserve">14 dni -   </w:t>
            </w:r>
            <w:r w:rsidRPr="009C14A9">
              <w:rPr>
                <w:rFonts w:eastAsia="Calibri" w:cs="Arial"/>
                <w:b/>
                <w:sz w:val="16"/>
                <w:szCs w:val="16"/>
              </w:rPr>
              <w:t>0 punktów</w:t>
            </w:r>
          </w:p>
          <w:p w14:paraId="749BE3E0" w14:textId="6B6A51A3" w:rsidR="009C14A9" w:rsidRPr="009C14A9" w:rsidRDefault="009C14A9" w:rsidP="009C14A9">
            <w:pPr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right="-283"/>
              <w:contextualSpacing/>
              <w:rPr>
                <w:rFonts w:eastAsia="Calibri" w:cs="Arial"/>
                <w:sz w:val="16"/>
                <w:szCs w:val="16"/>
              </w:rPr>
            </w:pPr>
            <w:r w:rsidRPr="009C14A9">
              <w:rPr>
                <w:rFonts w:eastAsia="Calibri" w:cs="Arial"/>
                <w:sz w:val="16"/>
                <w:szCs w:val="16"/>
              </w:rPr>
              <w:t xml:space="preserve">za oferowany termin płatności za fakturę </w:t>
            </w:r>
            <w:r w:rsidR="00871FD4">
              <w:rPr>
                <w:rFonts w:eastAsia="Calibri" w:cs="Arial"/>
                <w:sz w:val="16"/>
                <w:szCs w:val="16"/>
              </w:rPr>
              <w:t xml:space="preserve">do </w:t>
            </w:r>
            <w:r w:rsidRPr="009C14A9">
              <w:rPr>
                <w:rFonts w:eastAsia="Calibri" w:cs="Arial"/>
                <w:sz w:val="16"/>
                <w:szCs w:val="16"/>
              </w:rPr>
              <w:t xml:space="preserve">21 dni - </w:t>
            </w:r>
            <w:r w:rsidRPr="009C14A9">
              <w:rPr>
                <w:rFonts w:eastAsia="Calibri" w:cs="Arial"/>
                <w:b/>
                <w:sz w:val="16"/>
                <w:szCs w:val="16"/>
              </w:rPr>
              <w:t>20 punktów</w:t>
            </w:r>
          </w:p>
          <w:p w14:paraId="1B820AFA" w14:textId="3CCFB848" w:rsidR="009C14A9" w:rsidRPr="009C14A9" w:rsidRDefault="009C14A9" w:rsidP="009C14A9">
            <w:pPr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right="-283"/>
              <w:contextualSpacing/>
              <w:rPr>
                <w:rFonts w:eastAsia="Calibri" w:cs="Arial"/>
                <w:sz w:val="16"/>
                <w:szCs w:val="16"/>
              </w:rPr>
            </w:pPr>
            <w:r w:rsidRPr="009C14A9">
              <w:rPr>
                <w:rFonts w:eastAsia="Calibri" w:cs="Arial"/>
                <w:sz w:val="16"/>
                <w:szCs w:val="16"/>
              </w:rPr>
              <w:t xml:space="preserve">za oferowany termin płatności za fakturę </w:t>
            </w:r>
            <w:r w:rsidR="00871FD4">
              <w:rPr>
                <w:rFonts w:eastAsia="Calibri" w:cs="Arial"/>
                <w:sz w:val="16"/>
                <w:szCs w:val="16"/>
              </w:rPr>
              <w:t xml:space="preserve">do </w:t>
            </w:r>
            <w:r w:rsidRPr="009C14A9">
              <w:rPr>
                <w:rFonts w:eastAsia="Calibri" w:cs="Arial"/>
                <w:sz w:val="16"/>
                <w:szCs w:val="16"/>
              </w:rPr>
              <w:t xml:space="preserve">30 dni - </w:t>
            </w:r>
            <w:r w:rsidRPr="009C14A9">
              <w:rPr>
                <w:rFonts w:eastAsia="Calibri" w:cs="Arial"/>
                <w:b/>
                <w:sz w:val="16"/>
                <w:szCs w:val="16"/>
              </w:rPr>
              <w:t>40 punktów</w:t>
            </w:r>
          </w:p>
          <w:p w14:paraId="66EBE35F" w14:textId="77777777" w:rsidR="009C14A9" w:rsidRPr="009C14A9" w:rsidRDefault="009C14A9" w:rsidP="009C14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9C14A9">
              <w:rPr>
                <w:rFonts w:eastAsia="Calibri" w:cs="Arial"/>
                <w:b/>
                <w:bCs/>
                <w:sz w:val="18"/>
                <w:szCs w:val="18"/>
              </w:rPr>
              <w:t xml:space="preserve">UWAGA - </w:t>
            </w:r>
            <w:r w:rsidRPr="009C14A9">
              <w:rPr>
                <w:rFonts w:eastAsia="Calibri" w:cs="Arial"/>
                <w:b/>
                <w:sz w:val="18"/>
                <w:szCs w:val="18"/>
              </w:rPr>
              <w:t>Zaoferowany termin płatności za fakturę nie może być krótszy niż 14 dni i dłuższy niż 30 dni. W przypadku zaoferowania przez Wykonawcę krótszego terminu płatności niż 14 dni oferta Wykonawcy zostanie odrzucona.</w:t>
            </w:r>
          </w:p>
        </w:tc>
      </w:tr>
    </w:tbl>
    <w:p w14:paraId="7AD81789" w14:textId="77777777" w:rsidR="009C14A9" w:rsidRPr="009C14A9" w:rsidRDefault="009C14A9" w:rsidP="009C14A9">
      <w:pPr>
        <w:tabs>
          <w:tab w:val="num" w:pos="284"/>
        </w:tabs>
        <w:spacing w:line="276" w:lineRule="auto"/>
        <w:jc w:val="both"/>
        <w:rPr>
          <w:rFonts w:cs="Arial"/>
          <w:b/>
          <w:sz w:val="20"/>
          <w:szCs w:val="20"/>
        </w:rPr>
      </w:pPr>
    </w:p>
    <w:p w14:paraId="4F0BE166" w14:textId="77777777" w:rsidR="009C14A9" w:rsidRPr="009C14A9" w:rsidRDefault="009C14A9" w:rsidP="00871FD4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Sposób oceny w oparciu o kryteria.</w:t>
      </w:r>
    </w:p>
    <w:p w14:paraId="15D2DEFF" w14:textId="77777777" w:rsidR="009C14A9" w:rsidRPr="009C14A9" w:rsidRDefault="009C14A9" w:rsidP="00871FD4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Ocenie w oparciu o ww. kryteria oceny ofert poddawane będą wyłącznie oferty niepodlegające odrzuceniu, złożone przez Wykonawców niepodlegających wykluczeniu ustawowemu.</w:t>
      </w:r>
    </w:p>
    <w:p w14:paraId="55C1A76A" w14:textId="77777777" w:rsidR="009C14A9" w:rsidRPr="009C14A9" w:rsidRDefault="009C14A9" w:rsidP="009C14A9">
      <w:pPr>
        <w:keepNext/>
        <w:numPr>
          <w:ilvl w:val="1"/>
          <w:numId w:val="1"/>
        </w:numPr>
        <w:spacing w:after="20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0262CBCE" w14:textId="537BCDB5" w:rsidR="00B83C8E" w:rsidRPr="009C14A9" w:rsidRDefault="009C14A9" w:rsidP="00E62964">
      <w:pPr>
        <w:keepNext/>
        <w:spacing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C14A9">
        <w:rPr>
          <w:rFonts w:cs="Arial"/>
          <w:b/>
          <w:sz w:val="20"/>
          <w:szCs w:val="20"/>
          <w:lang w:eastAsia="en-US"/>
        </w:rPr>
        <w:t>P = P</w:t>
      </w:r>
      <w:r w:rsidRPr="009C14A9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C14A9">
        <w:rPr>
          <w:rFonts w:cs="Arial"/>
          <w:b/>
          <w:sz w:val="20"/>
          <w:szCs w:val="20"/>
          <w:lang w:eastAsia="en-US"/>
        </w:rPr>
        <w:t xml:space="preserve"> +P</w:t>
      </w:r>
      <w:r w:rsidRPr="009C14A9">
        <w:rPr>
          <w:rFonts w:cs="Arial"/>
          <w:b/>
          <w:sz w:val="20"/>
          <w:szCs w:val="20"/>
          <w:vertAlign w:val="subscript"/>
          <w:lang w:eastAsia="en-US"/>
        </w:rPr>
        <w:t>T</w:t>
      </w:r>
    </w:p>
    <w:p w14:paraId="2061C0A4" w14:textId="77777777" w:rsidR="009C14A9" w:rsidRPr="009C14A9" w:rsidRDefault="009C14A9" w:rsidP="009C14A9">
      <w:pPr>
        <w:autoSpaceDE w:val="0"/>
        <w:autoSpaceDN w:val="0"/>
        <w:adjustRightInd w:val="0"/>
        <w:spacing w:line="276" w:lineRule="auto"/>
        <w:ind w:left="993"/>
        <w:rPr>
          <w:rFonts w:eastAsia="Calibri" w:cs="Arial"/>
          <w:bCs/>
          <w:sz w:val="20"/>
          <w:szCs w:val="20"/>
        </w:rPr>
      </w:pPr>
      <w:r w:rsidRPr="009C14A9">
        <w:rPr>
          <w:rFonts w:eastAsia="Calibri" w:cs="Arial"/>
          <w:bCs/>
          <w:sz w:val="20"/>
          <w:szCs w:val="20"/>
        </w:rPr>
        <w:t xml:space="preserve">We wszystkich kryteriach oferta może uzyskać </w:t>
      </w:r>
      <w:r w:rsidRPr="009C14A9">
        <w:rPr>
          <w:rFonts w:eastAsia="Calibri" w:cs="Arial"/>
          <w:bCs/>
          <w:sz w:val="20"/>
          <w:szCs w:val="20"/>
          <w:u w:val="single"/>
        </w:rPr>
        <w:t>łącznie</w:t>
      </w:r>
      <w:r w:rsidRPr="009C14A9">
        <w:rPr>
          <w:rFonts w:eastAsia="Calibri" w:cs="Arial"/>
          <w:bCs/>
          <w:sz w:val="20"/>
          <w:szCs w:val="20"/>
        </w:rPr>
        <w:t xml:space="preserve"> max. 100 pkt</w:t>
      </w:r>
    </w:p>
    <w:p w14:paraId="6128233A" w14:textId="77777777" w:rsidR="009C14A9" w:rsidRPr="009C14A9" w:rsidRDefault="009C14A9" w:rsidP="009C14A9">
      <w:pPr>
        <w:autoSpaceDE w:val="0"/>
        <w:autoSpaceDN w:val="0"/>
        <w:adjustRightInd w:val="0"/>
        <w:spacing w:line="276" w:lineRule="auto"/>
        <w:ind w:left="993"/>
        <w:rPr>
          <w:rFonts w:eastAsia="Calibri" w:cs="Arial"/>
          <w:sz w:val="20"/>
          <w:szCs w:val="20"/>
        </w:rPr>
      </w:pPr>
      <w:r w:rsidRPr="009C14A9">
        <w:rPr>
          <w:rFonts w:eastAsia="Calibri" w:cs="Arial"/>
          <w:b/>
          <w:bCs/>
          <w:sz w:val="20"/>
          <w:szCs w:val="20"/>
        </w:rPr>
        <w:t xml:space="preserve">P </w:t>
      </w:r>
      <w:r w:rsidRPr="009C14A9">
        <w:rPr>
          <w:rFonts w:eastAsia="Calibri" w:cs="Arial"/>
          <w:sz w:val="20"/>
          <w:szCs w:val="20"/>
        </w:rPr>
        <w:t>- oznacza sumaryczną ilość punktów,</w:t>
      </w:r>
    </w:p>
    <w:p w14:paraId="5BDC50A2" w14:textId="55102A0C" w:rsidR="009C14A9" w:rsidRPr="009C14A9" w:rsidRDefault="009C14A9" w:rsidP="00B83C8E">
      <w:pPr>
        <w:autoSpaceDE w:val="0"/>
        <w:autoSpaceDN w:val="0"/>
        <w:adjustRightInd w:val="0"/>
        <w:spacing w:line="276" w:lineRule="auto"/>
        <w:ind w:left="993"/>
        <w:rPr>
          <w:rFonts w:eastAsia="Calibri" w:cs="Arial"/>
          <w:bCs/>
          <w:sz w:val="20"/>
          <w:szCs w:val="20"/>
        </w:rPr>
      </w:pPr>
      <w:r w:rsidRPr="009C14A9">
        <w:rPr>
          <w:rFonts w:eastAsia="Calibri" w:cs="Arial"/>
          <w:b/>
          <w:bCs/>
          <w:sz w:val="20"/>
          <w:szCs w:val="20"/>
        </w:rPr>
        <w:t>P</w:t>
      </w:r>
      <w:r w:rsidRPr="009C14A9">
        <w:rPr>
          <w:rFonts w:eastAsia="Calibri" w:cs="Arial"/>
          <w:b/>
          <w:bCs/>
          <w:sz w:val="20"/>
          <w:szCs w:val="20"/>
          <w:vertAlign w:val="subscript"/>
        </w:rPr>
        <w:t>C</w:t>
      </w:r>
      <w:r w:rsidRPr="009C14A9">
        <w:rPr>
          <w:rFonts w:eastAsia="Calibri" w:cs="Arial"/>
          <w:b/>
          <w:bCs/>
          <w:sz w:val="20"/>
          <w:szCs w:val="20"/>
        </w:rPr>
        <w:t xml:space="preserve"> </w:t>
      </w:r>
      <w:r w:rsidRPr="009C14A9">
        <w:rPr>
          <w:rFonts w:eastAsia="Calibri" w:cs="Arial"/>
          <w:sz w:val="20"/>
          <w:szCs w:val="20"/>
        </w:rPr>
        <w:t xml:space="preserve">- liczbę punktów za kryterium „cena” </w:t>
      </w:r>
      <w:r w:rsidR="00B83C8E" w:rsidRPr="00B83C8E">
        <w:rPr>
          <w:rFonts w:cs="Arial"/>
          <w:bCs/>
          <w:sz w:val="20"/>
          <w:szCs w:val="20"/>
          <w:lang w:eastAsia="en-US"/>
        </w:rPr>
        <w:t xml:space="preserve"> </w:t>
      </w:r>
      <w:r w:rsidR="00B83C8E" w:rsidRPr="00B83C8E">
        <w:rPr>
          <w:rFonts w:eastAsia="Calibri" w:cs="Arial"/>
          <w:bCs/>
          <w:sz w:val="20"/>
          <w:szCs w:val="20"/>
        </w:rPr>
        <w:t>Z tytułu niniejszego kryterium maksymalna ilość punktów wynosi 60 pkt.</w:t>
      </w:r>
    </w:p>
    <w:p w14:paraId="2E0E2FDE" w14:textId="090A1FEE" w:rsidR="009C14A9" w:rsidRPr="009C14A9" w:rsidRDefault="009C14A9" w:rsidP="00E62964">
      <w:pPr>
        <w:tabs>
          <w:tab w:val="num" w:pos="284"/>
        </w:tabs>
        <w:spacing w:line="276" w:lineRule="auto"/>
        <w:ind w:left="993"/>
        <w:rPr>
          <w:rFonts w:cs="Arial"/>
          <w:bCs/>
          <w:sz w:val="20"/>
          <w:szCs w:val="20"/>
        </w:rPr>
      </w:pPr>
      <w:r w:rsidRPr="009C14A9">
        <w:rPr>
          <w:rFonts w:cs="Arial"/>
          <w:b/>
          <w:bCs/>
          <w:sz w:val="20"/>
          <w:szCs w:val="20"/>
        </w:rPr>
        <w:t>P</w:t>
      </w:r>
      <w:r w:rsidRPr="009C14A9">
        <w:rPr>
          <w:rFonts w:cs="Arial"/>
          <w:b/>
          <w:bCs/>
          <w:sz w:val="20"/>
          <w:szCs w:val="20"/>
          <w:vertAlign w:val="subscript"/>
        </w:rPr>
        <w:t>T</w:t>
      </w:r>
      <w:r w:rsidRPr="009C14A9">
        <w:rPr>
          <w:rFonts w:cs="Arial"/>
          <w:b/>
          <w:bCs/>
          <w:sz w:val="20"/>
          <w:szCs w:val="20"/>
        </w:rPr>
        <w:t xml:space="preserve"> </w:t>
      </w:r>
      <w:r w:rsidRPr="009C14A9">
        <w:rPr>
          <w:rFonts w:cs="Arial"/>
          <w:sz w:val="20"/>
          <w:szCs w:val="20"/>
        </w:rPr>
        <w:t xml:space="preserve">- liczbę punktów za kryterium „termin płatności za fakturę” </w:t>
      </w:r>
      <w:r w:rsidR="00B83C8E" w:rsidRPr="00B83C8E">
        <w:rPr>
          <w:rFonts w:cs="Arial"/>
          <w:bCs/>
          <w:sz w:val="20"/>
          <w:szCs w:val="20"/>
          <w:lang w:eastAsia="en-US"/>
        </w:rPr>
        <w:t xml:space="preserve"> </w:t>
      </w:r>
      <w:r w:rsidR="00B83C8E" w:rsidRPr="00B83C8E">
        <w:rPr>
          <w:rFonts w:cs="Arial"/>
          <w:bCs/>
          <w:sz w:val="20"/>
          <w:szCs w:val="20"/>
        </w:rPr>
        <w:t xml:space="preserve">Z tytułu niniejszego kryterium maksymalna ilość punktów wynosi </w:t>
      </w:r>
      <w:r w:rsidR="00B83C8E">
        <w:rPr>
          <w:rFonts w:cs="Arial"/>
          <w:bCs/>
          <w:sz w:val="20"/>
          <w:szCs w:val="20"/>
        </w:rPr>
        <w:t>4</w:t>
      </w:r>
      <w:r w:rsidR="00B83C8E" w:rsidRPr="00B83C8E">
        <w:rPr>
          <w:rFonts w:cs="Arial"/>
          <w:bCs/>
          <w:sz w:val="20"/>
          <w:szCs w:val="20"/>
        </w:rPr>
        <w:t>0 pkt.</w:t>
      </w:r>
    </w:p>
    <w:p w14:paraId="04F3E80E" w14:textId="51D1FACC" w:rsidR="009C14A9" w:rsidRPr="009C14A9" w:rsidRDefault="00E62964" w:rsidP="00871FD4">
      <w:pPr>
        <w:spacing w:line="276" w:lineRule="auto"/>
        <w:ind w:left="993" w:hanging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C14A9" w:rsidRPr="009C14A9">
        <w:rPr>
          <w:rFonts w:cs="Arial"/>
          <w:sz w:val="20"/>
          <w:szCs w:val="20"/>
        </w:rPr>
        <w:t xml:space="preserve">W zakresie kryterium termin płatności za fakturę ofercie zostanie przypisana następująca liczba punktów: </w:t>
      </w:r>
    </w:p>
    <w:p w14:paraId="1C1A04FB" w14:textId="6576549D" w:rsidR="009C14A9" w:rsidRPr="009C14A9" w:rsidRDefault="009C14A9" w:rsidP="00871FD4">
      <w:pPr>
        <w:ind w:left="1225"/>
        <w:rPr>
          <w:rFonts w:cs="Arial"/>
          <w:sz w:val="20"/>
          <w:szCs w:val="20"/>
        </w:rPr>
      </w:pPr>
      <w:r w:rsidRPr="009C14A9">
        <w:rPr>
          <w:rFonts w:cs="Arial"/>
          <w:sz w:val="20"/>
          <w:szCs w:val="20"/>
        </w:rPr>
        <w:t xml:space="preserve">- oferowany termin płatności </w:t>
      </w:r>
      <w:r w:rsidR="00E62964">
        <w:rPr>
          <w:rFonts w:cs="Arial"/>
          <w:sz w:val="20"/>
          <w:szCs w:val="20"/>
        </w:rPr>
        <w:t xml:space="preserve">do </w:t>
      </w:r>
      <w:r w:rsidRPr="009C14A9">
        <w:rPr>
          <w:rFonts w:cs="Arial"/>
          <w:sz w:val="20"/>
          <w:szCs w:val="20"/>
        </w:rPr>
        <w:t>14 dni  –   0 pkt.</w:t>
      </w:r>
    </w:p>
    <w:p w14:paraId="2D3DC4E3" w14:textId="32FCE682" w:rsidR="009C14A9" w:rsidRPr="009C14A9" w:rsidRDefault="009C14A9" w:rsidP="009C14A9">
      <w:pPr>
        <w:ind w:left="1225"/>
        <w:rPr>
          <w:rFonts w:cs="Arial"/>
          <w:sz w:val="20"/>
          <w:szCs w:val="20"/>
        </w:rPr>
      </w:pPr>
      <w:r w:rsidRPr="009C14A9">
        <w:rPr>
          <w:rFonts w:cs="Arial"/>
          <w:sz w:val="20"/>
          <w:szCs w:val="20"/>
        </w:rPr>
        <w:t xml:space="preserve">- oferowany termin płatności </w:t>
      </w:r>
      <w:r w:rsidR="00E62964">
        <w:rPr>
          <w:rFonts w:cs="Arial"/>
          <w:sz w:val="20"/>
          <w:szCs w:val="20"/>
        </w:rPr>
        <w:t xml:space="preserve">do </w:t>
      </w:r>
      <w:r w:rsidRPr="009C14A9">
        <w:rPr>
          <w:rFonts w:cs="Arial"/>
          <w:sz w:val="20"/>
          <w:szCs w:val="20"/>
        </w:rPr>
        <w:t>21 dni  – 20 pkt.</w:t>
      </w:r>
    </w:p>
    <w:p w14:paraId="35B6F8AE" w14:textId="7E1B11EC" w:rsidR="009C14A9" w:rsidRPr="009C14A9" w:rsidRDefault="009C14A9" w:rsidP="009C14A9">
      <w:pPr>
        <w:ind w:left="1225"/>
        <w:rPr>
          <w:rFonts w:cs="Arial"/>
          <w:sz w:val="20"/>
          <w:szCs w:val="20"/>
        </w:rPr>
      </w:pPr>
      <w:r w:rsidRPr="009C14A9">
        <w:rPr>
          <w:rFonts w:cs="Arial"/>
          <w:sz w:val="20"/>
          <w:szCs w:val="20"/>
        </w:rPr>
        <w:t xml:space="preserve">- oferowany termin płatności </w:t>
      </w:r>
      <w:r w:rsidR="00E62964">
        <w:rPr>
          <w:rFonts w:cs="Arial"/>
          <w:sz w:val="20"/>
          <w:szCs w:val="20"/>
        </w:rPr>
        <w:t xml:space="preserve">do </w:t>
      </w:r>
      <w:r w:rsidRPr="009C14A9">
        <w:rPr>
          <w:rFonts w:cs="Arial"/>
          <w:sz w:val="20"/>
          <w:szCs w:val="20"/>
        </w:rPr>
        <w:t>30 dni  – 40 pkt.</w:t>
      </w:r>
    </w:p>
    <w:p w14:paraId="476EF83D" w14:textId="7862AD43" w:rsidR="009C14A9" w:rsidRPr="009C14A9" w:rsidRDefault="009C14A9" w:rsidP="009C14A9">
      <w:pPr>
        <w:spacing w:before="120"/>
        <w:ind w:left="705"/>
        <w:jc w:val="both"/>
        <w:rPr>
          <w:rFonts w:cs="Arial"/>
          <w:bCs/>
          <w:sz w:val="20"/>
          <w:szCs w:val="20"/>
        </w:rPr>
      </w:pPr>
      <w:r w:rsidRPr="009C14A9">
        <w:rPr>
          <w:rFonts w:cs="Arial"/>
          <w:bCs/>
          <w:sz w:val="20"/>
          <w:szCs w:val="20"/>
        </w:rPr>
        <w:t>UWAGA – najdłuższy możliwy termin płatności za fakturę to: 30 dni od dnia wystawienia faktury.</w:t>
      </w:r>
      <w:r w:rsidRPr="009C14A9">
        <w:rPr>
          <w:rFonts w:cs="Arial"/>
          <w:bCs/>
          <w:color w:val="FF0000"/>
          <w:sz w:val="20"/>
          <w:szCs w:val="20"/>
        </w:rPr>
        <w:t xml:space="preserve"> </w:t>
      </w:r>
    </w:p>
    <w:p w14:paraId="07360B83" w14:textId="77777777" w:rsidR="009C14A9" w:rsidRPr="009C14A9" w:rsidRDefault="009C14A9" w:rsidP="009C14A9">
      <w:pPr>
        <w:spacing w:before="120"/>
        <w:ind w:left="705"/>
        <w:jc w:val="both"/>
        <w:rPr>
          <w:rFonts w:cs="Arial"/>
          <w:bCs/>
          <w:sz w:val="20"/>
          <w:szCs w:val="20"/>
        </w:rPr>
      </w:pPr>
      <w:r w:rsidRPr="009C14A9">
        <w:rPr>
          <w:rFonts w:cs="Arial"/>
          <w:bCs/>
          <w:sz w:val="20"/>
          <w:szCs w:val="20"/>
        </w:rPr>
        <w:t>Oferta, w której wpisano termin płatności za fakturę, powyżej 30 dni również otrzyma 40 pkt., a w przypadku jej wyboru jako najkorzystniejszej w umowie zostanie wpisany termin 30-dniowy z uwagi na to, że Zamawiającego obowiązuje USTAWA z dnia 8 marca 2013 roku o terminach zapłaty w transakcjach handlowych (t. j. – Dz. U. z 2019 r. poz. 118 ).</w:t>
      </w:r>
    </w:p>
    <w:p w14:paraId="3F6461C7" w14:textId="0D8DAE09" w:rsidR="009C14A9" w:rsidRPr="009C14A9" w:rsidRDefault="009C14A9" w:rsidP="009C14A9">
      <w:pPr>
        <w:spacing w:before="120"/>
        <w:ind w:left="705"/>
        <w:jc w:val="both"/>
        <w:rPr>
          <w:rFonts w:cs="Arial"/>
          <w:bCs/>
          <w:sz w:val="20"/>
          <w:szCs w:val="20"/>
        </w:rPr>
      </w:pPr>
      <w:r w:rsidRPr="009C14A9">
        <w:rPr>
          <w:rFonts w:cs="Arial"/>
          <w:bCs/>
          <w:sz w:val="20"/>
          <w:szCs w:val="20"/>
        </w:rPr>
        <w:t xml:space="preserve">Ofercie, w której nie wpisano żadnego terminu płatności za fakturę, Zamawiający </w:t>
      </w:r>
      <w:r w:rsidR="00871FD4" w:rsidRPr="00871FD4">
        <w:rPr>
          <w:rFonts w:cs="Arial"/>
          <w:bCs/>
          <w:sz w:val="20"/>
          <w:szCs w:val="20"/>
        </w:rPr>
        <w:br/>
      </w:r>
      <w:r w:rsidRPr="009C14A9">
        <w:rPr>
          <w:rFonts w:cs="Arial"/>
          <w:bCs/>
          <w:sz w:val="20"/>
          <w:szCs w:val="20"/>
        </w:rPr>
        <w:t xml:space="preserve">przyzna 0 pkt. i przypisze termin </w:t>
      </w:r>
      <w:r w:rsidR="00871FD4" w:rsidRPr="00871FD4">
        <w:rPr>
          <w:rFonts w:cs="Arial"/>
          <w:bCs/>
          <w:sz w:val="20"/>
          <w:szCs w:val="20"/>
        </w:rPr>
        <w:t>14</w:t>
      </w:r>
      <w:r w:rsidRPr="009C14A9">
        <w:rPr>
          <w:rFonts w:cs="Arial"/>
          <w:bCs/>
          <w:sz w:val="20"/>
          <w:szCs w:val="20"/>
        </w:rPr>
        <w:t xml:space="preserve">-dniowy. </w:t>
      </w:r>
    </w:p>
    <w:p w14:paraId="32E09E8B" w14:textId="565BBD96" w:rsidR="009C14A9" w:rsidRDefault="009C14A9" w:rsidP="009C14A9">
      <w:pPr>
        <w:spacing w:before="120"/>
        <w:ind w:left="705"/>
        <w:jc w:val="both"/>
        <w:rPr>
          <w:rFonts w:cs="Arial"/>
          <w:bCs/>
          <w:sz w:val="20"/>
          <w:szCs w:val="20"/>
        </w:rPr>
      </w:pPr>
      <w:r w:rsidRPr="009C14A9">
        <w:rPr>
          <w:rFonts w:cs="Arial"/>
          <w:bCs/>
          <w:sz w:val="20"/>
          <w:szCs w:val="20"/>
        </w:rPr>
        <w:t xml:space="preserve">Oferta, w której wpisano termin płatności za fakturę krótszy niż 14 dni będzie odrzucona jako niezgodna z zapisami SWZ. </w:t>
      </w:r>
    </w:p>
    <w:p w14:paraId="1885183C" w14:textId="44FF691F" w:rsidR="00503E36" w:rsidRDefault="00503E36" w:rsidP="009C14A9">
      <w:pPr>
        <w:spacing w:before="120"/>
        <w:ind w:left="705"/>
        <w:jc w:val="both"/>
        <w:rPr>
          <w:rFonts w:cs="Arial"/>
          <w:bCs/>
          <w:sz w:val="20"/>
          <w:szCs w:val="20"/>
        </w:rPr>
      </w:pPr>
    </w:p>
    <w:p w14:paraId="70D0F74C" w14:textId="1BAC23E9" w:rsidR="00093B68" w:rsidRDefault="00093B68" w:rsidP="005B2676">
      <w:pPr>
        <w:spacing w:before="120"/>
        <w:jc w:val="both"/>
        <w:rPr>
          <w:rFonts w:cs="Arial"/>
          <w:bCs/>
          <w:sz w:val="20"/>
          <w:szCs w:val="20"/>
        </w:rPr>
      </w:pPr>
    </w:p>
    <w:p w14:paraId="35EA5A84" w14:textId="7A9F4E9E" w:rsidR="00093B68" w:rsidRDefault="00093B68" w:rsidP="005B2676">
      <w:pPr>
        <w:spacing w:before="120"/>
        <w:jc w:val="both"/>
        <w:rPr>
          <w:rFonts w:cs="Arial"/>
          <w:bCs/>
          <w:sz w:val="20"/>
          <w:szCs w:val="20"/>
        </w:rPr>
      </w:pPr>
    </w:p>
    <w:p w14:paraId="4C980D57" w14:textId="0044ABE2" w:rsidR="00093B68" w:rsidRDefault="00093B68" w:rsidP="005B2676">
      <w:pPr>
        <w:spacing w:before="120"/>
        <w:jc w:val="both"/>
        <w:rPr>
          <w:rFonts w:cs="Arial"/>
          <w:bCs/>
          <w:sz w:val="20"/>
          <w:szCs w:val="20"/>
        </w:rPr>
      </w:pPr>
    </w:p>
    <w:p w14:paraId="6582B871" w14:textId="77777777" w:rsidR="00093B68" w:rsidRPr="00871FD4" w:rsidRDefault="00093B68" w:rsidP="005B2676">
      <w:pPr>
        <w:spacing w:before="120"/>
        <w:jc w:val="both"/>
        <w:rPr>
          <w:rFonts w:cs="Arial"/>
          <w:bCs/>
          <w:sz w:val="20"/>
          <w:szCs w:val="20"/>
        </w:rPr>
      </w:pPr>
    </w:p>
    <w:p w14:paraId="6D40D64F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6B6A797A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6EC322FF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 xml:space="preserve">innych kryteriów oceny ofert, </w:t>
      </w:r>
      <w:r w:rsidRPr="000067FA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14:paraId="4F227D35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92A3BBC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6442813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6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66635C90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0CE2F4C1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9D44DED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0BE77AE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6022E59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CB8C189" w14:textId="77777777" w:rsidR="00473F37" w:rsidRPr="00473F37" w:rsidRDefault="00473F3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76E556E5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57437CE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531AE74E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8892E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0238E7E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3F1E3703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0531539F" w14:textId="77777777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</w:t>
      </w:r>
      <w:r w:rsidRPr="00930270">
        <w:rPr>
          <w:rFonts w:cs="Arial"/>
          <w:sz w:val="20"/>
          <w:szCs w:val="20"/>
          <w:lang w:eastAsia="en-US"/>
        </w:rPr>
        <w:lastRenderedPageBreak/>
        <w:t>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503E36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061B2F5" w14:textId="77777777" w:rsidR="00000308" w:rsidRPr="00E25B7E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E25B7E">
        <w:rPr>
          <w:rFonts w:cs="Arial"/>
          <w:b/>
          <w:bCs/>
          <w:sz w:val="20"/>
          <w:szCs w:val="20"/>
          <w:lang w:eastAsia="en-US"/>
        </w:rPr>
        <w:t xml:space="preserve">Wykonawca, przed podpisaniem umowy, powinien przedłożyć: </w:t>
      </w:r>
    </w:p>
    <w:p w14:paraId="4F1B43AF" w14:textId="77777777"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16F2DD83" w14:textId="48D9AE82" w:rsidR="00DA7489" w:rsidRPr="00DA7489" w:rsidRDefault="00DA7489" w:rsidP="00DA748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71FCD">
        <w:rPr>
          <w:rFonts w:cs="Arial"/>
          <w:b/>
          <w:bCs/>
          <w:sz w:val="20"/>
          <w:szCs w:val="20"/>
          <w:lang w:eastAsia="en-US"/>
        </w:rPr>
        <w:t>opłaconą polisę OC</w:t>
      </w:r>
      <w:r w:rsidRPr="00DA7489">
        <w:rPr>
          <w:rFonts w:cs="Arial"/>
          <w:sz w:val="20"/>
          <w:szCs w:val="20"/>
          <w:lang w:eastAsia="en-US"/>
        </w:rPr>
        <w:t xml:space="preserve"> (wraz z potwierdzeniem opłaty), a w przypadku jej braku inny dokument potwierdzający, że Wykonawca jest ubezpieczony od odpowiedzialności cywilnej w zakresie prowadzenia działalności gospodarczej związanej z przedmiotem zamówienia.</w:t>
      </w:r>
    </w:p>
    <w:p w14:paraId="7E28BB95" w14:textId="6755C94F" w:rsidR="00DA7489" w:rsidRPr="00DA7489" w:rsidRDefault="00DA7489" w:rsidP="00DA748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71FCD">
        <w:rPr>
          <w:rFonts w:cs="Arial"/>
          <w:b/>
          <w:bCs/>
          <w:sz w:val="20"/>
          <w:szCs w:val="20"/>
          <w:lang w:eastAsia="en-US"/>
        </w:rPr>
        <w:t>opłaconą polisę NNW</w:t>
      </w:r>
      <w:r w:rsidRPr="00DA7489">
        <w:rPr>
          <w:rFonts w:cs="Arial"/>
          <w:sz w:val="20"/>
          <w:szCs w:val="20"/>
          <w:lang w:eastAsia="en-US"/>
        </w:rPr>
        <w:t xml:space="preserve"> (wraz z potwierdzeniem opłaty), a w przypadku jej braku inny dokument potwierdzający, że Wykonawca jest ubezpieczony od następstw nieszczęśliwych wypadków.</w:t>
      </w:r>
    </w:p>
    <w:p w14:paraId="7BB150E4" w14:textId="7863A39B" w:rsidR="00DA7489" w:rsidRPr="00DA7489" w:rsidRDefault="00DA7489" w:rsidP="00DA748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71FCD">
        <w:rPr>
          <w:rFonts w:cs="Arial"/>
          <w:b/>
          <w:bCs/>
          <w:sz w:val="20"/>
          <w:szCs w:val="20"/>
          <w:lang w:eastAsia="en-US"/>
        </w:rPr>
        <w:t>oświadczenie o spełnieniu wymogów w zakresie bezpieczeństwa</w:t>
      </w:r>
      <w:r w:rsidRPr="00DA7489">
        <w:rPr>
          <w:rFonts w:cs="Arial"/>
          <w:sz w:val="20"/>
          <w:szCs w:val="20"/>
          <w:lang w:eastAsia="en-US"/>
        </w:rPr>
        <w:t xml:space="preserve"> przewozu osób – </w:t>
      </w:r>
      <w:r w:rsidRPr="00471FCD">
        <w:rPr>
          <w:rFonts w:cs="Arial"/>
          <w:sz w:val="20"/>
          <w:szCs w:val="20"/>
          <w:lang w:eastAsia="en-US"/>
        </w:rPr>
        <w:t>załącznik nr</w:t>
      </w:r>
      <w:r w:rsidR="00471FCD" w:rsidRPr="00471FCD">
        <w:rPr>
          <w:rFonts w:cs="Arial"/>
          <w:sz w:val="20"/>
          <w:szCs w:val="20"/>
          <w:lang w:eastAsia="en-US"/>
        </w:rPr>
        <w:t xml:space="preserve"> 11</w:t>
      </w:r>
      <w:r w:rsidRPr="00471FCD">
        <w:rPr>
          <w:rFonts w:cs="Arial"/>
          <w:sz w:val="20"/>
          <w:szCs w:val="20"/>
          <w:lang w:eastAsia="en-US"/>
        </w:rPr>
        <w:t xml:space="preserve"> do </w:t>
      </w:r>
      <w:r w:rsidR="000C0D8B">
        <w:rPr>
          <w:rFonts w:cs="Arial"/>
          <w:sz w:val="20"/>
          <w:szCs w:val="20"/>
          <w:lang w:eastAsia="en-US"/>
        </w:rPr>
        <w:t>S</w:t>
      </w:r>
      <w:r w:rsidRPr="00471FCD">
        <w:rPr>
          <w:rFonts w:cs="Arial"/>
          <w:sz w:val="20"/>
          <w:szCs w:val="20"/>
          <w:lang w:eastAsia="en-US"/>
        </w:rPr>
        <w:t>WZ.</w:t>
      </w:r>
    </w:p>
    <w:p w14:paraId="5C792E24" w14:textId="21885CE8" w:rsidR="00DA7489" w:rsidRPr="00DA7489" w:rsidRDefault="00DA7489" w:rsidP="00DA748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71FCD">
        <w:rPr>
          <w:rFonts w:cs="Arial"/>
          <w:b/>
          <w:bCs/>
          <w:sz w:val="20"/>
          <w:szCs w:val="20"/>
          <w:lang w:eastAsia="en-US"/>
        </w:rPr>
        <w:t xml:space="preserve">wykaz pojazdów </w:t>
      </w:r>
      <w:r w:rsidRPr="00DA7489">
        <w:rPr>
          <w:rFonts w:cs="Arial"/>
          <w:sz w:val="20"/>
          <w:szCs w:val="20"/>
          <w:lang w:eastAsia="en-US"/>
        </w:rPr>
        <w:t xml:space="preserve">niezbędnych do realizacji zamówienia z podaniem marki i rocznika pojazdu, liczby miejsc siedzących, numerów rejestracyjnych pojazdów, do kiedy pojazd </w:t>
      </w:r>
      <w:r w:rsidRPr="00471FCD">
        <w:rPr>
          <w:rFonts w:cs="Arial"/>
          <w:sz w:val="20"/>
          <w:szCs w:val="20"/>
          <w:lang w:eastAsia="en-US"/>
        </w:rPr>
        <w:t xml:space="preserve">ma aktualne badanie techniczne oraz jaka jest podstawa dysponowania przez Wykonawcę – załącznik nr </w:t>
      </w:r>
      <w:r w:rsidR="00471FCD" w:rsidRPr="00471FCD">
        <w:rPr>
          <w:rFonts w:cs="Arial"/>
          <w:sz w:val="20"/>
          <w:szCs w:val="20"/>
          <w:lang w:eastAsia="en-US"/>
        </w:rPr>
        <w:t>12</w:t>
      </w:r>
      <w:r w:rsidRPr="00471FCD">
        <w:rPr>
          <w:rFonts w:cs="Arial"/>
          <w:sz w:val="20"/>
          <w:szCs w:val="20"/>
          <w:lang w:eastAsia="en-US"/>
        </w:rPr>
        <w:t xml:space="preserve"> do SWZ.</w:t>
      </w:r>
    </w:p>
    <w:p w14:paraId="0D4488D6" w14:textId="4A288050" w:rsidR="00DA7489" w:rsidRPr="00E50E40" w:rsidRDefault="00DA7489" w:rsidP="00DA748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471FCD">
        <w:rPr>
          <w:rFonts w:cs="Arial"/>
          <w:b/>
          <w:bCs/>
          <w:sz w:val="20"/>
          <w:szCs w:val="20"/>
          <w:lang w:eastAsia="en-US"/>
        </w:rPr>
        <w:t>wykaz osób</w:t>
      </w:r>
      <w:r w:rsidRPr="00471FCD">
        <w:rPr>
          <w:rFonts w:cs="Arial"/>
          <w:sz w:val="20"/>
          <w:szCs w:val="20"/>
          <w:lang w:eastAsia="en-US"/>
        </w:rPr>
        <w:t>: kierowcy i opiekunowie przewidziani do realizacji zamówienia – załącznik nr 1</w:t>
      </w:r>
      <w:r w:rsidR="00471FCD" w:rsidRPr="00471FCD">
        <w:rPr>
          <w:rFonts w:cs="Arial"/>
          <w:sz w:val="20"/>
          <w:szCs w:val="20"/>
          <w:lang w:eastAsia="en-US"/>
        </w:rPr>
        <w:t>3</w:t>
      </w:r>
      <w:r w:rsidRPr="00471FCD">
        <w:rPr>
          <w:rFonts w:cs="Arial"/>
          <w:sz w:val="20"/>
          <w:szCs w:val="20"/>
          <w:lang w:eastAsia="en-US"/>
        </w:rPr>
        <w:t xml:space="preserve"> do SIWZ.</w:t>
      </w:r>
    </w:p>
    <w:p w14:paraId="194229C6" w14:textId="2B161728" w:rsidR="00DA7489" w:rsidRPr="00DA7489" w:rsidRDefault="00DA7489" w:rsidP="00DA748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71FCD">
        <w:rPr>
          <w:rFonts w:cs="Arial"/>
          <w:b/>
          <w:bCs/>
          <w:sz w:val="20"/>
          <w:szCs w:val="20"/>
          <w:lang w:eastAsia="en-US"/>
        </w:rPr>
        <w:t>oświadczenie</w:t>
      </w:r>
      <w:r w:rsidRPr="00DA7489">
        <w:rPr>
          <w:rFonts w:cs="Arial"/>
          <w:sz w:val="20"/>
          <w:szCs w:val="20"/>
          <w:lang w:eastAsia="en-US"/>
        </w:rPr>
        <w:t xml:space="preserve"> potwierdzające zdolność wymienionych osób w pkt 2</w:t>
      </w:r>
      <w:r w:rsidR="00471FCD">
        <w:rPr>
          <w:rFonts w:cs="Arial"/>
          <w:sz w:val="20"/>
          <w:szCs w:val="20"/>
          <w:lang w:eastAsia="en-US"/>
        </w:rPr>
        <w:t>2</w:t>
      </w:r>
      <w:r w:rsidRPr="00DA7489">
        <w:rPr>
          <w:rFonts w:cs="Arial"/>
          <w:sz w:val="20"/>
          <w:szCs w:val="20"/>
          <w:lang w:eastAsia="en-US"/>
        </w:rPr>
        <w:t>.</w:t>
      </w:r>
      <w:r w:rsidR="00E50E40">
        <w:rPr>
          <w:rFonts w:cs="Arial"/>
          <w:sz w:val="20"/>
          <w:szCs w:val="20"/>
          <w:lang w:eastAsia="en-US"/>
        </w:rPr>
        <w:t>4</w:t>
      </w:r>
      <w:r w:rsidRPr="00DA7489">
        <w:rPr>
          <w:rFonts w:cs="Arial"/>
          <w:sz w:val="20"/>
          <w:szCs w:val="20"/>
          <w:lang w:eastAsia="en-US"/>
        </w:rPr>
        <w:t>.</w:t>
      </w:r>
      <w:r w:rsidR="00471FCD">
        <w:rPr>
          <w:rFonts w:cs="Arial"/>
          <w:sz w:val="20"/>
          <w:szCs w:val="20"/>
          <w:lang w:eastAsia="en-US"/>
        </w:rPr>
        <w:t>6</w:t>
      </w:r>
      <w:r w:rsidRPr="00DA7489">
        <w:rPr>
          <w:rFonts w:cs="Arial"/>
          <w:sz w:val="20"/>
          <w:szCs w:val="20"/>
          <w:lang w:eastAsia="en-US"/>
        </w:rPr>
        <w:t xml:space="preserve">. do wykonania zamówienia, tj. opiekun i kierowca. Kierowca – prawo jazdy kategoria D, opiekun – ukończone szkolenie w zakresie BHP i stosowne szkolenie w zakresie bezpieczeństwa przewozu dzieci autobusem szkolnym </w:t>
      </w:r>
    </w:p>
    <w:p w14:paraId="1A4954F8" w14:textId="13857CD9" w:rsidR="00DA7489" w:rsidRPr="00DA7489" w:rsidRDefault="00DA7489" w:rsidP="00DA748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71FCD">
        <w:rPr>
          <w:rFonts w:cs="Arial"/>
          <w:b/>
          <w:bCs/>
          <w:sz w:val="20"/>
          <w:szCs w:val="20"/>
          <w:lang w:eastAsia="en-US"/>
        </w:rPr>
        <w:t>oświadczenie</w:t>
      </w:r>
      <w:r w:rsidRPr="00DA7489">
        <w:rPr>
          <w:rFonts w:cs="Arial"/>
          <w:sz w:val="20"/>
          <w:szCs w:val="20"/>
          <w:lang w:eastAsia="en-US"/>
        </w:rPr>
        <w:t xml:space="preserve"> wykonawcy w zakresie wypełnienia obowiązków</w:t>
      </w:r>
      <w:r w:rsidR="00E50E40">
        <w:rPr>
          <w:rFonts w:cs="Arial"/>
          <w:sz w:val="20"/>
          <w:szCs w:val="20"/>
          <w:lang w:eastAsia="en-US"/>
        </w:rPr>
        <w:t xml:space="preserve"> </w:t>
      </w:r>
      <w:r w:rsidRPr="00DA7489">
        <w:rPr>
          <w:rFonts w:cs="Arial"/>
          <w:sz w:val="20"/>
          <w:szCs w:val="20"/>
          <w:lang w:eastAsia="en-US"/>
        </w:rPr>
        <w:t xml:space="preserve">informacyjnych    przewidzianych w art. 13 lub art. 14 </w:t>
      </w:r>
      <w:r w:rsidR="00666455" w:rsidRPr="00DA7489">
        <w:rPr>
          <w:rFonts w:cs="Arial"/>
          <w:sz w:val="20"/>
          <w:szCs w:val="20"/>
          <w:lang w:eastAsia="en-US"/>
        </w:rPr>
        <w:t>RODO</w:t>
      </w:r>
    </w:p>
    <w:p w14:paraId="4EBAF452" w14:textId="7467CE98"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</w:t>
      </w:r>
      <w:r w:rsidR="005B2676">
        <w:rPr>
          <w:rFonts w:cs="Arial"/>
          <w:sz w:val="20"/>
          <w:szCs w:val="20"/>
          <w:lang w:eastAsia="en-US"/>
        </w:rPr>
        <w:t xml:space="preserve">, </w:t>
      </w:r>
      <w:r w:rsidR="00170657">
        <w:rPr>
          <w:rFonts w:cs="Arial"/>
          <w:sz w:val="20"/>
          <w:szCs w:val="20"/>
          <w:lang w:eastAsia="en-US"/>
        </w:rPr>
        <w:t>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753BC0BB" w14:textId="77777777"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105DC910" w14:textId="77777777" w:rsidR="00DB2090" w:rsidRPr="00A02C83" w:rsidRDefault="0091560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02C83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A02C83">
        <w:rPr>
          <w:rFonts w:cs="Arial"/>
          <w:b/>
          <w:sz w:val="20"/>
          <w:szCs w:val="20"/>
          <w:lang w:eastAsia="en-US"/>
        </w:rPr>
        <w:t>455</w:t>
      </w:r>
      <w:r w:rsidRPr="00A02C83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A02C83">
        <w:rPr>
          <w:rFonts w:cs="Arial"/>
          <w:b/>
          <w:sz w:val="20"/>
          <w:szCs w:val="20"/>
          <w:lang w:eastAsia="en-US"/>
        </w:rPr>
        <w:t>z</w:t>
      </w:r>
      <w:r w:rsidRPr="00A02C83">
        <w:rPr>
          <w:rFonts w:cs="Arial"/>
          <w:b/>
          <w:sz w:val="20"/>
          <w:szCs w:val="20"/>
          <w:lang w:eastAsia="en-US"/>
        </w:rPr>
        <w:t>amawiający przewiduje możliwość dokonania zmian w umowie.</w:t>
      </w:r>
    </w:p>
    <w:p w14:paraId="5629C207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 xml:space="preserve">Zamawiający przewiduje możliwość dokonania zmiany postanowień zawartej umowy w stosunku do treści oferty </w:t>
      </w:r>
      <w:r w:rsidRPr="006027F3">
        <w:rPr>
          <w:rFonts w:cs="Arial"/>
          <w:b/>
          <w:bCs/>
          <w:sz w:val="20"/>
          <w:szCs w:val="20"/>
          <w:lang w:eastAsia="en-US"/>
        </w:rPr>
        <w:t>w przypadkach dopuszczalnych zmian umowy o których mowa w art. 455 ustawy Pzp oraz:</w:t>
      </w:r>
    </w:p>
    <w:p w14:paraId="1B055D3D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zmiany zakresu przedmiotu zamówienia pod warunkiem, że jest korzystna dla Zamawiającego lub zaszły okoliczności, których nie można było przewidzieć w chwili zawarcia umowy np. zmiana przystanków, częstotliwość kursów,</w:t>
      </w:r>
    </w:p>
    <w:p w14:paraId="37D6A6B5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zmiany nazw, siedziby stron umowy, innych danych identyfikacyjnych,</w:t>
      </w:r>
    </w:p>
    <w:p w14:paraId="40C63469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zmiany Podwykonawcy lub zakresu zamówienia powierzonego Podwykonawcy, pod warunkiem spełnienia wymagań określonych w SWZ i niniejszej umowie,</w:t>
      </w:r>
    </w:p>
    <w:p w14:paraId="0ED58500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zmiany liczby dowożonych dzieci,</w:t>
      </w:r>
    </w:p>
    <w:p w14:paraId="305C1736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lastRenderedPageBreak/>
        <w:t>zmiany trasy realizacji usługi przewozu uczniów z powodu okoliczności niezależnych od stron umowy,</w:t>
      </w:r>
    </w:p>
    <w:p w14:paraId="57F32DA9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wystąpienie okoliczności niezależnych od Wykonawcy i Zamawiającego skutkujących niemożliwością realizacji przedmiotu umowy.</w:t>
      </w:r>
    </w:p>
    <w:p w14:paraId="272B8B55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 xml:space="preserve">zmiany obowiązujących przepisów, jeżeli zgodnie z nimi konieczne będzie dostosowanie treści umowy do aktualnego stanu prawnego. </w:t>
      </w:r>
    </w:p>
    <w:p w14:paraId="67F42F20" w14:textId="77777777" w:rsid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wskazanym w art. 15r ustawy z dnia 2 marca 2020 r. o szczególnych rozwiązaniach związanych z zapobieganiem, przeciwdziałaniem i zwalczaniem COVID-19, innych chorób zakaźnych oraz wywołanych nimi sytuacji kryzysowych,</w:t>
      </w:r>
      <w:r>
        <w:rPr>
          <w:rFonts w:cs="Arial"/>
          <w:bCs/>
          <w:sz w:val="20"/>
          <w:szCs w:val="20"/>
          <w:lang w:eastAsia="en-US"/>
        </w:rPr>
        <w:t xml:space="preserve"> </w:t>
      </w:r>
    </w:p>
    <w:p w14:paraId="56935E8C" w14:textId="05E3B48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wystąpienia siły wyższej, dla potrzeb Umowy</w:t>
      </w:r>
      <w:r w:rsidR="00857750">
        <w:rPr>
          <w:rFonts w:cs="Arial"/>
          <w:bCs/>
          <w:sz w:val="20"/>
          <w:szCs w:val="20"/>
          <w:lang w:eastAsia="en-US"/>
        </w:rPr>
        <w:t xml:space="preserve"> </w:t>
      </w:r>
      <w:r w:rsidRPr="006027F3">
        <w:rPr>
          <w:rFonts w:cs="Arial"/>
          <w:bCs/>
          <w:sz w:val="20"/>
          <w:szCs w:val="20"/>
          <w:lang w:eastAsia="en-US"/>
        </w:rPr>
        <w:t>,</w:t>
      </w:r>
      <w:r w:rsidR="00857750">
        <w:rPr>
          <w:rFonts w:cs="Arial"/>
          <w:bCs/>
          <w:sz w:val="20"/>
          <w:szCs w:val="20"/>
          <w:lang w:eastAsia="en-US"/>
        </w:rPr>
        <w:t>,</w:t>
      </w:r>
      <w:r w:rsidRPr="006027F3">
        <w:rPr>
          <w:rFonts w:cs="Arial"/>
          <w:bCs/>
          <w:sz w:val="20"/>
          <w:szCs w:val="20"/>
          <w:lang w:eastAsia="en-US"/>
        </w:rPr>
        <w:t>Siła Wyższa” oznacza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strajki, powodzie,</w:t>
      </w:r>
    </w:p>
    <w:p w14:paraId="6E9F088F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num" w:pos="0"/>
          <w:tab w:val="left" w:pos="851"/>
          <w:tab w:val="left" w:pos="993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 xml:space="preserve">Zamawiający przewiduje możliwość dokonania zmiany postanowień zawartej umowy </w:t>
      </w:r>
      <w:r w:rsidRPr="006027F3">
        <w:rPr>
          <w:rFonts w:cs="Arial"/>
          <w:bCs/>
          <w:sz w:val="20"/>
          <w:szCs w:val="20"/>
          <w:lang w:eastAsia="en-US"/>
        </w:rPr>
        <w:br/>
        <w:t>w stosunku do treści oferty w zakresie  Podwykonawców w przypadku:</w:t>
      </w:r>
    </w:p>
    <w:p w14:paraId="66183EC6" w14:textId="77777777" w:rsidR="006027F3" w:rsidRPr="006027F3" w:rsidRDefault="006027F3" w:rsidP="006027F3">
      <w:pPr>
        <w:keepNext/>
        <w:numPr>
          <w:ilvl w:val="2"/>
          <w:numId w:val="1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wprowadzenia Podwykonawcy,</w:t>
      </w:r>
    </w:p>
    <w:p w14:paraId="4B2D1044" w14:textId="77777777" w:rsidR="006027F3" w:rsidRPr="006027F3" w:rsidRDefault="006027F3" w:rsidP="006027F3">
      <w:pPr>
        <w:keepNext/>
        <w:numPr>
          <w:ilvl w:val="2"/>
          <w:numId w:val="1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zmiany Podwykonawcy,</w:t>
      </w:r>
    </w:p>
    <w:p w14:paraId="1AD5CE7B" w14:textId="77777777" w:rsidR="006027F3" w:rsidRPr="006027F3" w:rsidRDefault="006027F3" w:rsidP="006027F3">
      <w:pPr>
        <w:keepNext/>
        <w:numPr>
          <w:ilvl w:val="2"/>
          <w:numId w:val="1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rezygnacji Podwykonawcy,</w:t>
      </w:r>
    </w:p>
    <w:p w14:paraId="175F0CFE" w14:textId="77777777" w:rsidR="006027F3" w:rsidRPr="006027F3" w:rsidRDefault="006027F3" w:rsidP="006027F3">
      <w:pPr>
        <w:keepNext/>
        <w:numPr>
          <w:ilvl w:val="2"/>
          <w:numId w:val="1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 xml:space="preserve">zmiany wartości lub zakresu  wykonywanego przez Podwykonawców, </w:t>
      </w:r>
    </w:p>
    <w:p w14:paraId="34822A9D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 xml:space="preserve">W przypadku okoliczności stanowiących podstawę do zmian postanowień umowy Wykonawca zobowiązany jest do niezwłocznego poinformowania o tym fakcie Zamawiającego i wystąpienia z wnioskiem o dokonanie zmian w przedmiotowej umowie. </w:t>
      </w:r>
    </w:p>
    <w:p w14:paraId="00A9A7AC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Jeżeli Zamawiający uzna, że okoliczności wskazane przez Wykonawcę, jako stanowiące podstawę do zmiany umowy nie są zasadne, Wykonawca zobowiązany jest do realizacji usługi przewozu zgodnie z niniejszą umową.</w:t>
      </w:r>
    </w:p>
    <w:p w14:paraId="079234C6" w14:textId="77777777" w:rsidR="006027F3" w:rsidRPr="006027F3" w:rsidRDefault="006027F3" w:rsidP="006027F3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 xml:space="preserve">Powyższe postanowienia stanowią katalog zmian, na które Zamawiający może wyrazić zgodę, jednakże nie stanowią one zobowiązania Zamawiającego do wyrażenia zgody na ich wprowadzenie. </w:t>
      </w:r>
    </w:p>
    <w:p w14:paraId="5329E23E" w14:textId="5E0F73E1" w:rsidR="00471FCD" w:rsidRPr="002338F1" w:rsidRDefault="006027F3" w:rsidP="002338F1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27F3">
        <w:rPr>
          <w:rFonts w:cs="Arial"/>
          <w:bCs/>
          <w:sz w:val="20"/>
          <w:szCs w:val="20"/>
          <w:lang w:eastAsia="en-US"/>
        </w:rPr>
        <w:t>Zamawiający dopuszcza możliwość zmiany zaoferowanego środka transportu w trakcie realizacji umowy na pisemny umotywowany wniosek Wykonawcy.  Zmiana pojazdu na pojazd o mniejszej ilości miejsc siedzących może mieć miejsce w przypadku mniejszej ilości uczniów na trasach dowożenia dzieci. Pojazd zaoferowany jako zamienny musi posiadać ważną polisę OC oraz NNW a także ważne badania techniczne. Zmiana środka transportu nie powoduje zmiany wysokości wynagrodzenia Wykonawcy.  Zmiana środka transportu będzie każdorazowo zależna od decyzji Zamawiającego.</w:t>
      </w:r>
    </w:p>
    <w:p w14:paraId="446B30EE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5F40E2D7" w14:textId="44FAF75E" w:rsidR="00915605" w:rsidRPr="00B86B5D" w:rsidRDefault="00E50E4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Zamawiający nie wymaga wniesienia zabezpieczenia należytego wykonania umowy.</w:t>
      </w:r>
    </w:p>
    <w:p w14:paraId="038E24F3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7F2C3DE3" w14:textId="77777777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</w:t>
      </w:r>
      <w:r w:rsidRPr="002338F1">
        <w:rPr>
          <w:rFonts w:cs="Arial"/>
          <w:sz w:val="20"/>
          <w:szCs w:val="20"/>
          <w:lang w:eastAsia="en-US"/>
        </w:rPr>
        <w:t xml:space="preserve">zostały </w:t>
      </w:r>
      <w:r w:rsidRPr="002338F1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2338F1">
        <w:rPr>
          <w:rFonts w:cs="Arial"/>
          <w:b/>
          <w:sz w:val="20"/>
          <w:szCs w:val="20"/>
          <w:lang w:eastAsia="en-US"/>
        </w:rPr>
        <w:t xml:space="preserve">7 </w:t>
      </w:r>
      <w:r w:rsidRPr="002338F1">
        <w:rPr>
          <w:rFonts w:cs="Arial"/>
          <w:b/>
          <w:sz w:val="20"/>
          <w:szCs w:val="20"/>
          <w:lang w:eastAsia="en-US"/>
        </w:rPr>
        <w:t>do SWZ</w:t>
      </w:r>
      <w:r w:rsidRPr="002338F1">
        <w:rPr>
          <w:rFonts w:cs="Arial"/>
          <w:sz w:val="20"/>
          <w:szCs w:val="20"/>
          <w:lang w:eastAsia="en-US"/>
        </w:rPr>
        <w:t>.</w:t>
      </w:r>
    </w:p>
    <w:p w14:paraId="5F4F35D5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CD11CB1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7D46BD37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Pzp).</w:t>
      </w:r>
    </w:p>
    <w:p w14:paraId="1DD5DE32" w14:textId="747F0D38" w:rsidR="00915605" w:rsidRPr="00375902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2338F1">
        <w:rPr>
          <w:rFonts w:cs="Arial"/>
          <w:sz w:val="20"/>
          <w:szCs w:val="20"/>
          <w:lang w:eastAsia="en-US"/>
        </w:rPr>
        <w:t>pkt 5</w:t>
      </w:r>
      <w:r w:rsidR="001A049F" w:rsidRPr="002338F1">
        <w:rPr>
          <w:rFonts w:cs="Arial"/>
          <w:sz w:val="20"/>
          <w:szCs w:val="20"/>
          <w:lang w:eastAsia="en-US"/>
        </w:rPr>
        <w:t>.</w:t>
      </w:r>
      <w:r w:rsidR="002338F1" w:rsidRPr="002338F1">
        <w:rPr>
          <w:rFonts w:cs="Arial"/>
          <w:sz w:val="20"/>
          <w:szCs w:val="20"/>
          <w:lang w:eastAsia="en-US"/>
        </w:rPr>
        <w:t>4</w:t>
      </w:r>
      <w:r w:rsidR="00D37A39" w:rsidRPr="002338F1">
        <w:rPr>
          <w:rFonts w:cs="Arial"/>
          <w:sz w:val="20"/>
          <w:szCs w:val="20"/>
          <w:lang w:eastAsia="en-US"/>
        </w:rPr>
        <w:t xml:space="preserve"> S</w:t>
      </w:r>
      <w:r w:rsidRPr="002338F1">
        <w:rPr>
          <w:rFonts w:cs="Arial"/>
          <w:sz w:val="20"/>
          <w:szCs w:val="20"/>
          <w:lang w:eastAsia="en-US"/>
        </w:rPr>
        <w:t xml:space="preserve">WZ </w:t>
      </w:r>
      <w:r w:rsidRPr="00915605">
        <w:rPr>
          <w:rFonts w:cs="Arial"/>
          <w:sz w:val="20"/>
          <w:szCs w:val="20"/>
          <w:lang w:eastAsia="en-US"/>
        </w:rPr>
        <w:t xml:space="preserve">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 xml:space="preserve">u </w:t>
      </w:r>
      <w:r w:rsidRPr="00375902">
        <w:rPr>
          <w:rFonts w:cs="Arial"/>
          <w:sz w:val="20"/>
          <w:szCs w:val="20"/>
          <w:lang w:eastAsia="en-US"/>
        </w:rPr>
        <w:t>Wykonawcy/Podwykonawcy.</w:t>
      </w:r>
    </w:p>
    <w:p w14:paraId="30B9D757" w14:textId="133C5683" w:rsidR="00915605" w:rsidRPr="00375902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Na</w:t>
      </w:r>
      <w:r w:rsidR="00543FF0" w:rsidRPr="00375902">
        <w:rPr>
          <w:rFonts w:cs="Arial"/>
          <w:sz w:val="20"/>
          <w:szCs w:val="20"/>
          <w:lang w:eastAsia="en-US"/>
        </w:rPr>
        <w:t>jpóźniej na</w:t>
      </w:r>
      <w:r w:rsidRPr="00375902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 w:rsidRPr="00375902">
        <w:rPr>
          <w:rFonts w:cs="Arial"/>
          <w:sz w:val="20"/>
          <w:szCs w:val="20"/>
          <w:lang w:eastAsia="en-US"/>
        </w:rPr>
        <w:t xml:space="preserve"> zamówienia wskazanych w pkt </w:t>
      </w:r>
      <w:r w:rsidR="00A85A46" w:rsidRPr="00375902">
        <w:rPr>
          <w:rFonts w:cs="Arial"/>
          <w:sz w:val="20"/>
          <w:szCs w:val="20"/>
          <w:lang w:eastAsia="en-US"/>
        </w:rPr>
        <w:t>5</w:t>
      </w:r>
      <w:r w:rsidR="001A049F" w:rsidRPr="00375902">
        <w:rPr>
          <w:rFonts w:cs="Arial"/>
          <w:sz w:val="20"/>
          <w:szCs w:val="20"/>
          <w:lang w:eastAsia="en-US"/>
        </w:rPr>
        <w:t>.</w:t>
      </w:r>
      <w:r w:rsidR="002338F1" w:rsidRPr="00375902">
        <w:rPr>
          <w:rFonts w:cs="Arial"/>
          <w:sz w:val="20"/>
          <w:szCs w:val="20"/>
          <w:lang w:eastAsia="en-US"/>
        </w:rPr>
        <w:t>4</w:t>
      </w:r>
      <w:r w:rsidR="00D37A39" w:rsidRPr="00375902">
        <w:rPr>
          <w:rFonts w:cs="Arial"/>
          <w:sz w:val="20"/>
          <w:szCs w:val="20"/>
          <w:lang w:eastAsia="en-US"/>
        </w:rPr>
        <w:t xml:space="preserve"> S</w:t>
      </w:r>
      <w:r w:rsidRPr="00375902">
        <w:rPr>
          <w:rFonts w:cs="Arial"/>
          <w:sz w:val="20"/>
          <w:szCs w:val="20"/>
          <w:lang w:eastAsia="en-US"/>
        </w:rPr>
        <w:t>WZ, Wykonawca</w:t>
      </w:r>
      <w:r w:rsidR="00717104" w:rsidRPr="00375902">
        <w:rPr>
          <w:rFonts w:cs="Arial"/>
          <w:sz w:val="20"/>
          <w:szCs w:val="20"/>
          <w:lang w:eastAsia="en-US"/>
        </w:rPr>
        <w:t xml:space="preserve"> </w:t>
      </w:r>
      <w:r w:rsidRPr="00375902">
        <w:rPr>
          <w:rFonts w:cs="Arial"/>
          <w:sz w:val="20"/>
          <w:szCs w:val="20"/>
          <w:lang w:eastAsia="en-US"/>
        </w:rPr>
        <w:t>/</w:t>
      </w:r>
      <w:r w:rsidR="00717104" w:rsidRPr="00375902">
        <w:rPr>
          <w:rFonts w:cs="Arial"/>
          <w:sz w:val="20"/>
          <w:szCs w:val="20"/>
          <w:lang w:eastAsia="en-US"/>
        </w:rPr>
        <w:t xml:space="preserve"> </w:t>
      </w:r>
      <w:r w:rsidRPr="00375902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0A791A" w:rsidRPr="00375902">
        <w:rPr>
          <w:rFonts w:cs="Arial"/>
          <w:sz w:val="20"/>
          <w:szCs w:val="20"/>
          <w:lang w:eastAsia="en-US"/>
        </w:rPr>
        <w:t xml:space="preserve"> lub dokumenty</w:t>
      </w:r>
      <w:r w:rsidRPr="00375902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14:paraId="648700C4" w14:textId="77777777" w:rsidR="00915605" w:rsidRPr="00375902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 xml:space="preserve">Do </w:t>
      </w:r>
      <w:r w:rsidR="00F93B3E" w:rsidRPr="00375902">
        <w:rPr>
          <w:rFonts w:cs="Arial"/>
          <w:sz w:val="20"/>
          <w:szCs w:val="20"/>
          <w:lang w:eastAsia="en-US"/>
        </w:rPr>
        <w:t>faktur</w:t>
      </w:r>
      <w:r w:rsidR="00A02C83" w:rsidRPr="00375902">
        <w:rPr>
          <w:rFonts w:cs="Arial"/>
          <w:sz w:val="20"/>
          <w:szCs w:val="20"/>
          <w:lang w:eastAsia="en-US"/>
        </w:rPr>
        <w:t>y</w:t>
      </w:r>
      <w:r w:rsidR="00F93B3E" w:rsidRPr="00375902">
        <w:rPr>
          <w:rFonts w:cs="Arial"/>
          <w:sz w:val="20"/>
          <w:szCs w:val="20"/>
          <w:lang w:eastAsia="en-US"/>
        </w:rPr>
        <w:t xml:space="preserve"> </w:t>
      </w:r>
      <w:r w:rsidR="001A049F" w:rsidRPr="00375902">
        <w:rPr>
          <w:rFonts w:cs="Arial"/>
          <w:sz w:val="20"/>
          <w:szCs w:val="20"/>
          <w:lang w:eastAsia="en-US"/>
        </w:rPr>
        <w:t xml:space="preserve">częściowej i </w:t>
      </w:r>
      <w:r w:rsidRPr="00375902">
        <w:rPr>
          <w:rFonts w:cs="Arial"/>
          <w:sz w:val="20"/>
          <w:szCs w:val="20"/>
          <w:lang w:eastAsia="en-US"/>
        </w:rPr>
        <w:t>końcowej Wykonawca składa aktualne oświadczenie</w:t>
      </w:r>
      <w:r w:rsidR="000A791A" w:rsidRPr="00375902">
        <w:rPr>
          <w:rFonts w:cs="Arial"/>
          <w:sz w:val="20"/>
          <w:szCs w:val="20"/>
          <w:lang w:eastAsia="en-US"/>
        </w:rPr>
        <w:t xml:space="preserve"> lub dokumenty, o których</w:t>
      </w:r>
      <w:r w:rsidRPr="00375902">
        <w:rPr>
          <w:rFonts w:cs="Arial"/>
          <w:sz w:val="20"/>
          <w:szCs w:val="20"/>
          <w:lang w:eastAsia="en-US"/>
        </w:rPr>
        <w:t xml:space="preserve"> </w:t>
      </w:r>
      <w:r w:rsidR="00A85A46" w:rsidRPr="00375902">
        <w:rPr>
          <w:rFonts w:cs="Arial"/>
          <w:sz w:val="20"/>
          <w:szCs w:val="20"/>
          <w:lang w:eastAsia="en-US"/>
        </w:rPr>
        <w:t>mowa w pkt 27</w:t>
      </w:r>
      <w:r w:rsidR="00D37A39" w:rsidRPr="00375902">
        <w:rPr>
          <w:rFonts w:cs="Arial"/>
          <w:sz w:val="20"/>
          <w:szCs w:val="20"/>
          <w:lang w:eastAsia="en-US"/>
        </w:rPr>
        <w:t>.2 S</w:t>
      </w:r>
      <w:r w:rsidRPr="00375902">
        <w:rPr>
          <w:rFonts w:cs="Arial"/>
          <w:sz w:val="20"/>
          <w:szCs w:val="20"/>
          <w:lang w:eastAsia="en-US"/>
        </w:rPr>
        <w:t>WZ.</w:t>
      </w:r>
    </w:p>
    <w:p w14:paraId="2A354914" w14:textId="77777777" w:rsidR="00915605" w:rsidRPr="00375902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 w:rsidRPr="00375902">
        <w:rPr>
          <w:rFonts w:cs="Arial"/>
          <w:sz w:val="20"/>
          <w:szCs w:val="20"/>
          <w:lang w:eastAsia="en-US"/>
        </w:rPr>
        <w:t>nie</w:t>
      </w:r>
      <w:r w:rsidR="000A791A" w:rsidRPr="00375902">
        <w:rPr>
          <w:rFonts w:cs="Arial"/>
          <w:sz w:val="20"/>
          <w:szCs w:val="20"/>
          <w:lang w:eastAsia="en-US"/>
        </w:rPr>
        <w:t xml:space="preserve"> lub dokumenty, o których</w:t>
      </w:r>
      <w:r w:rsidR="00A85A46" w:rsidRPr="00375902">
        <w:rPr>
          <w:rFonts w:cs="Arial"/>
          <w:sz w:val="20"/>
          <w:szCs w:val="20"/>
          <w:lang w:eastAsia="en-US"/>
        </w:rPr>
        <w:t xml:space="preserve"> mowa w pkt 27</w:t>
      </w:r>
      <w:r w:rsidR="00D37A39" w:rsidRPr="00375902">
        <w:rPr>
          <w:rFonts w:cs="Arial"/>
          <w:sz w:val="20"/>
          <w:szCs w:val="20"/>
          <w:lang w:eastAsia="en-US"/>
        </w:rPr>
        <w:t>.2 S</w:t>
      </w:r>
      <w:r w:rsidRPr="00375902">
        <w:rPr>
          <w:rFonts w:cs="Arial"/>
          <w:sz w:val="20"/>
          <w:szCs w:val="20"/>
          <w:lang w:eastAsia="en-US"/>
        </w:rPr>
        <w:t>WZ.</w:t>
      </w:r>
    </w:p>
    <w:p w14:paraId="594150FE" w14:textId="77777777" w:rsidR="00915605" w:rsidRPr="00375902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14:paraId="39CCFA1D" w14:textId="77777777" w:rsidR="00915605" w:rsidRPr="00375902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07A3FC36" w14:textId="63DABA57" w:rsidR="00915605" w:rsidRPr="00375902" w:rsidRDefault="00915605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 xml:space="preserve">Zamawiający przewiduje w </w:t>
      </w:r>
      <w:r w:rsidR="00D37A39" w:rsidRPr="00375902">
        <w:rPr>
          <w:rFonts w:cs="Arial"/>
          <w:sz w:val="20"/>
          <w:szCs w:val="20"/>
          <w:lang w:eastAsia="en-US"/>
        </w:rPr>
        <w:t>PP</w:t>
      </w:r>
      <w:r w:rsidRPr="00375902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 w:rsidRPr="00375902">
        <w:rPr>
          <w:rFonts w:cs="Arial"/>
          <w:sz w:val="20"/>
          <w:szCs w:val="20"/>
          <w:lang w:eastAsia="en-US"/>
        </w:rPr>
        <w:br/>
      </w:r>
      <w:r w:rsidRPr="00375902">
        <w:rPr>
          <w:rFonts w:cs="Arial"/>
          <w:sz w:val="20"/>
          <w:szCs w:val="20"/>
          <w:lang w:eastAsia="en-US"/>
        </w:rPr>
        <w:t xml:space="preserve">z obowiązków zatrudnienia osób wykonujących czynności wskazane w </w:t>
      </w:r>
      <w:r w:rsidR="002338F1" w:rsidRPr="00375902">
        <w:rPr>
          <w:rFonts w:cs="Arial"/>
          <w:sz w:val="20"/>
          <w:szCs w:val="20"/>
          <w:lang w:eastAsia="en-US"/>
        </w:rPr>
        <w:t>pkt 5.4 SWZ</w:t>
      </w:r>
      <w:r w:rsidRPr="00375902">
        <w:rPr>
          <w:rFonts w:cs="Arial"/>
          <w:sz w:val="20"/>
          <w:szCs w:val="20"/>
          <w:lang w:eastAsia="en-US"/>
        </w:rPr>
        <w:t xml:space="preserve"> </w:t>
      </w:r>
    </w:p>
    <w:p w14:paraId="390F56A5" w14:textId="5DDE065E" w:rsidR="00915605" w:rsidRPr="00375902" w:rsidRDefault="00915605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niewykonanie obow</w:t>
      </w:r>
      <w:r w:rsidR="00A85A46" w:rsidRPr="00375902">
        <w:rPr>
          <w:rFonts w:cs="Arial"/>
          <w:sz w:val="20"/>
          <w:szCs w:val="20"/>
          <w:lang w:eastAsia="en-US"/>
        </w:rPr>
        <w:t>iązku określonego w  pkt 27</w:t>
      </w:r>
      <w:r w:rsidR="00D37A39" w:rsidRPr="00375902">
        <w:rPr>
          <w:rFonts w:cs="Arial"/>
          <w:sz w:val="20"/>
          <w:szCs w:val="20"/>
          <w:lang w:eastAsia="en-US"/>
        </w:rPr>
        <w:t>.1 S</w:t>
      </w:r>
      <w:r w:rsidRPr="00375902">
        <w:rPr>
          <w:rFonts w:cs="Arial"/>
          <w:sz w:val="20"/>
          <w:szCs w:val="20"/>
          <w:lang w:eastAsia="en-US"/>
        </w:rPr>
        <w:t xml:space="preserve">WZ w wysokości </w:t>
      </w:r>
      <w:r w:rsidR="00A22862" w:rsidRPr="00375902">
        <w:rPr>
          <w:rFonts w:cs="Arial"/>
          <w:sz w:val="20"/>
          <w:szCs w:val="20"/>
          <w:lang w:eastAsia="en-US"/>
        </w:rPr>
        <w:t>2</w:t>
      </w:r>
      <w:r w:rsidRPr="00375902">
        <w:rPr>
          <w:rFonts w:cs="Arial"/>
          <w:sz w:val="20"/>
          <w:szCs w:val="20"/>
          <w:lang w:eastAsia="en-US"/>
        </w:rPr>
        <w:t>000 zł.,</w:t>
      </w:r>
    </w:p>
    <w:p w14:paraId="1C7BC62B" w14:textId="0BFC9BA9" w:rsidR="00915605" w:rsidRPr="00375902" w:rsidRDefault="00915605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niewykonanie obow</w:t>
      </w:r>
      <w:r w:rsidR="00A85A46" w:rsidRPr="00375902">
        <w:rPr>
          <w:rFonts w:cs="Arial"/>
          <w:sz w:val="20"/>
          <w:szCs w:val="20"/>
          <w:lang w:eastAsia="en-US"/>
        </w:rPr>
        <w:t>iązku określonego w  pkt 27</w:t>
      </w:r>
      <w:r w:rsidR="00D37A39" w:rsidRPr="00375902">
        <w:rPr>
          <w:rFonts w:cs="Arial"/>
          <w:sz w:val="20"/>
          <w:szCs w:val="20"/>
          <w:lang w:eastAsia="en-US"/>
        </w:rPr>
        <w:t>.2 S</w:t>
      </w:r>
      <w:r w:rsidRPr="00375902">
        <w:rPr>
          <w:rFonts w:cs="Arial"/>
          <w:sz w:val="20"/>
          <w:szCs w:val="20"/>
          <w:lang w:eastAsia="en-US"/>
        </w:rPr>
        <w:t xml:space="preserve">WZ w wysokości </w:t>
      </w:r>
      <w:r w:rsidR="00A22862" w:rsidRPr="00375902">
        <w:rPr>
          <w:rFonts w:cs="Arial"/>
          <w:sz w:val="20"/>
          <w:szCs w:val="20"/>
          <w:lang w:eastAsia="en-US"/>
        </w:rPr>
        <w:t>2</w:t>
      </w:r>
      <w:r w:rsidRPr="00375902">
        <w:rPr>
          <w:rFonts w:cs="Arial"/>
          <w:sz w:val="20"/>
          <w:szCs w:val="20"/>
          <w:lang w:eastAsia="en-US"/>
        </w:rPr>
        <w:t>000 zł.,</w:t>
      </w:r>
    </w:p>
    <w:p w14:paraId="536E2B5F" w14:textId="2CF71789" w:rsidR="00915605" w:rsidRPr="00375902" w:rsidRDefault="00915605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niewykonanie obow</w:t>
      </w:r>
      <w:r w:rsidR="00D37A39" w:rsidRPr="00375902">
        <w:rPr>
          <w:rFonts w:cs="Arial"/>
          <w:sz w:val="20"/>
          <w:szCs w:val="20"/>
          <w:lang w:eastAsia="en-US"/>
        </w:rPr>
        <w:t>iązku określonego w  p</w:t>
      </w:r>
      <w:r w:rsidR="00A85A46" w:rsidRPr="00375902">
        <w:rPr>
          <w:rFonts w:cs="Arial"/>
          <w:sz w:val="20"/>
          <w:szCs w:val="20"/>
          <w:lang w:eastAsia="en-US"/>
        </w:rPr>
        <w:t>kt 27</w:t>
      </w:r>
      <w:r w:rsidR="00D37A39" w:rsidRPr="00375902">
        <w:rPr>
          <w:rFonts w:cs="Arial"/>
          <w:sz w:val="20"/>
          <w:szCs w:val="20"/>
          <w:lang w:eastAsia="en-US"/>
        </w:rPr>
        <w:t>.3 S</w:t>
      </w:r>
      <w:r w:rsidRPr="00375902">
        <w:rPr>
          <w:rFonts w:cs="Arial"/>
          <w:sz w:val="20"/>
          <w:szCs w:val="20"/>
          <w:lang w:eastAsia="en-US"/>
        </w:rPr>
        <w:t xml:space="preserve">WZ w wysokości </w:t>
      </w:r>
      <w:r w:rsidR="00A22862" w:rsidRPr="00375902">
        <w:rPr>
          <w:rFonts w:cs="Arial"/>
          <w:sz w:val="20"/>
          <w:szCs w:val="20"/>
          <w:lang w:eastAsia="en-US"/>
        </w:rPr>
        <w:t>2</w:t>
      </w:r>
      <w:r w:rsidRPr="00375902">
        <w:rPr>
          <w:rFonts w:cs="Arial"/>
          <w:sz w:val="20"/>
          <w:szCs w:val="20"/>
          <w:lang w:eastAsia="en-US"/>
        </w:rPr>
        <w:t>000 zł.,</w:t>
      </w:r>
    </w:p>
    <w:p w14:paraId="4482CDDA" w14:textId="49A16CA4" w:rsidR="00915605" w:rsidRPr="00375902" w:rsidRDefault="00915605" w:rsidP="007B17F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75902">
        <w:rPr>
          <w:rFonts w:cs="Arial"/>
          <w:sz w:val="20"/>
          <w:szCs w:val="20"/>
          <w:lang w:eastAsia="en-US"/>
        </w:rPr>
        <w:t>niewykonanie obow</w:t>
      </w:r>
      <w:r w:rsidR="00A85A46" w:rsidRPr="00375902">
        <w:rPr>
          <w:rFonts w:cs="Arial"/>
          <w:sz w:val="20"/>
          <w:szCs w:val="20"/>
          <w:lang w:eastAsia="en-US"/>
        </w:rPr>
        <w:t>iązku określonego w  pkt 27</w:t>
      </w:r>
      <w:r w:rsidR="00D37A39" w:rsidRPr="00375902">
        <w:rPr>
          <w:rFonts w:cs="Arial"/>
          <w:sz w:val="20"/>
          <w:szCs w:val="20"/>
          <w:lang w:eastAsia="en-US"/>
        </w:rPr>
        <w:t>.4 S</w:t>
      </w:r>
      <w:r w:rsidRPr="00375902">
        <w:rPr>
          <w:rFonts w:cs="Arial"/>
          <w:sz w:val="20"/>
          <w:szCs w:val="20"/>
          <w:lang w:eastAsia="en-US"/>
        </w:rPr>
        <w:t xml:space="preserve">WZ w wysokości </w:t>
      </w:r>
      <w:r w:rsidR="00A22862" w:rsidRPr="00375902">
        <w:rPr>
          <w:rFonts w:cs="Arial"/>
          <w:sz w:val="20"/>
          <w:szCs w:val="20"/>
          <w:lang w:eastAsia="en-US"/>
        </w:rPr>
        <w:t>2</w:t>
      </w:r>
      <w:r w:rsidRPr="00375902">
        <w:rPr>
          <w:rFonts w:cs="Arial"/>
          <w:sz w:val="20"/>
          <w:szCs w:val="20"/>
          <w:lang w:eastAsia="en-US"/>
        </w:rPr>
        <w:t>000 zł..</w:t>
      </w:r>
    </w:p>
    <w:p w14:paraId="69200513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0C6FA4CA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321188AA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65B4ACD6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F5767B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733508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46A5B5A5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5E3649EA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63BE8114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lastRenderedPageBreak/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E6ACBC3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16" w:name="_Hlk75262790"/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217B61C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62B2017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61EF6CBA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392B1062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420604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2919A9F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5899D7A5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F2C543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1C865988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6925871A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FBCE25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C43DAAD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02290C19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BC1C843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542CA07C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4F15A66A" w14:textId="3FAAD49F" w:rsid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17ABB354" w14:textId="77777777" w:rsidR="00C118B0" w:rsidRPr="00CD0C05" w:rsidRDefault="00C118B0" w:rsidP="00C118B0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bookmarkEnd w:id="16"/>
    <w:p w14:paraId="0C9E0388" w14:textId="77777777" w:rsidR="000067D6" w:rsidRPr="00365D38" w:rsidRDefault="000067D6" w:rsidP="000067D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lastRenderedPageBreak/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DEDBDB4" w14:textId="30CFD77A" w:rsidR="000067D6" w:rsidRDefault="000067D6" w:rsidP="00502E95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7F801C7" w14:textId="418C785B" w:rsidR="000067D6" w:rsidRPr="00502E95" w:rsidRDefault="000067D6" w:rsidP="00502E95">
      <w:pPr>
        <w:numPr>
          <w:ilvl w:val="0"/>
          <w:numId w:val="33"/>
        </w:numPr>
        <w:contextualSpacing/>
        <w:jc w:val="both"/>
        <w:rPr>
          <w:rFonts w:cs="Arial"/>
          <w:bCs/>
          <w:sz w:val="20"/>
          <w:szCs w:val="20"/>
        </w:rPr>
      </w:pPr>
      <w:r w:rsidRPr="0026141A">
        <w:rPr>
          <w:rFonts w:cs="Arial"/>
          <w:sz w:val="20"/>
          <w:szCs w:val="20"/>
        </w:rPr>
        <w:t xml:space="preserve">Administratorem Pani/Pana </w:t>
      </w:r>
      <w:r w:rsidR="00502E95" w:rsidRPr="00502E95">
        <w:rPr>
          <w:rFonts w:cs="Arial"/>
          <w:sz w:val="20"/>
          <w:szCs w:val="20"/>
        </w:rPr>
        <w:t xml:space="preserve">danych osobowych jest Gmina Czersk, reprezentowana przez Dyrektora Zespołu Obsługi Finansowej w Czersku, który działa za pośrednictwem jednostki organizacyjnej Gminy Czersk jaką jest </w:t>
      </w:r>
      <w:r w:rsidR="00502E95" w:rsidRPr="00502E95">
        <w:rPr>
          <w:rFonts w:cs="Arial"/>
          <w:bCs/>
          <w:sz w:val="20"/>
          <w:szCs w:val="20"/>
        </w:rPr>
        <w:t xml:space="preserve">Zespół Obsługi Finansowej (ZOF) w Czersku. Kontakt: </w:t>
      </w:r>
      <w:r w:rsidR="00502E95">
        <w:rPr>
          <w:rFonts w:cs="Arial"/>
          <w:bCs/>
          <w:sz w:val="20"/>
          <w:szCs w:val="20"/>
        </w:rPr>
        <w:br/>
      </w:r>
      <w:r w:rsidR="00502E95" w:rsidRPr="00502E95">
        <w:rPr>
          <w:rFonts w:cs="Arial"/>
          <w:bCs/>
          <w:sz w:val="20"/>
          <w:szCs w:val="20"/>
        </w:rPr>
        <w:t xml:space="preserve">89-650 Czersk, ul. Dworcowa 31, tel. 52 398 40 35, e-mail: </w:t>
      </w:r>
      <w:hyperlink r:id="rId57" w:history="1">
        <w:r w:rsidR="00502E95" w:rsidRPr="00502E95">
          <w:rPr>
            <w:rStyle w:val="Hipercze"/>
            <w:rFonts w:cs="Arial"/>
            <w:bCs/>
            <w:sz w:val="20"/>
            <w:szCs w:val="20"/>
          </w:rPr>
          <w:t>sekretariat@zof.czersk.pl</w:t>
        </w:r>
      </w:hyperlink>
      <w:r w:rsidR="00502E95" w:rsidRPr="00502E95">
        <w:rPr>
          <w:rFonts w:cs="Arial"/>
          <w:bCs/>
          <w:sz w:val="20"/>
          <w:szCs w:val="20"/>
        </w:rPr>
        <w:t xml:space="preserve"> .</w:t>
      </w:r>
    </w:p>
    <w:p w14:paraId="5B870CF4" w14:textId="6D1D3FCC" w:rsidR="000067D6" w:rsidRPr="00502E95" w:rsidRDefault="000067D6" w:rsidP="00502E95">
      <w:pPr>
        <w:numPr>
          <w:ilvl w:val="0"/>
          <w:numId w:val="33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</w:t>
      </w:r>
      <w:r w:rsidRPr="00B13F1F">
        <w:rPr>
          <w:rFonts w:cs="Arial"/>
          <w:sz w:val="20"/>
          <w:szCs w:val="20"/>
        </w:rPr>
        <w:t xml:space="preserve">Pana dane osobowe przetwarzane będą na podstawie art. 6 ust. 1 lit. c) RODO w celu związanym z </w:t>
      </w:r>
      <w:r w:rsidR="00502E95">
        <w:rPr>
          <w:rFonts w:cs="Arial"/>
          <w:sz w:val="20"/>
          <w:szCs w:val="20"/>
        </w:rPr>
        <w:t xml:space="preserve">niniejszym </w:t>
      </w:r>
      <w:r w:rsidRPr="00B13F1F">
        <w:rPr>
          <w:rFonts w:cs="Arial"/>
          <w:sz w:val="20"/>
          <w:szCs w:val="20"/>
        </w:rPr>
        <w:t xml:space="preserve">postępowaniem o udzielenie zamówienia publicznego </w:t>
      </w:r>
      <w:r w:rsidRPr="00502E95">
        <w:rPr>
          <w:rFonts w:cs="Arial"/>
          <w:sz w:val="20"/>
          <w:szCs w:val="20"/>
        </w:rPr>
        <w:t xml:space="preserve">prowadzonym w </w:t>
      </w:r>
      <w:r w:rsidRPr="00502E95">
        <w:rPr>
          <w:rFonts w:cs="Arial"/>
          <w:bCs/>
          <w:sz w:val="20"/>
          <w:szCs w:val="20"/>
        </w:rPr>
        <w:t>trybie podstawowym bez negocjacji</w:t>
      </w:r>
      <w:r w:rsidRPr="00502E95">
        <w:rPr>
          <w:rFonts w:cs="Arial"/>
          <w:sz w:val="20"/>
          <w:szCs w:val="20"/>
        </w:rPr>
        <w:t xml:space="preserve">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6708E593" w14:textId="77777777" w:rsidR="000067D6" w:rsidRPr="00F13B85" w:rsidRDefault="000067D6" w:rsidP="000067D6">
      <w:pPr>
        <w:numPr>
          <w:ilvl w:val="0"/>
          <w:numId w:val="33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5B5C2712" w14:textId="77777777" w:rsidR="000067D6" w:rsidRDefault="000067D6" w:rsidP="00006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7953C23D" w14:textId="77777777" w:rsidR="000067D6" w:rsidRPr="00C41149" w:rsidRDefault="000067D6" w:rsidP="000067D6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D4FA329" w14:textId="77777777" w:rsidR="000067D6" w:rsidRPr="0026141A" w:rsidRDefault="000067D6" w:rsidP="00006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B42E5C5" w14:textId="604C843B" w:rsidR="000067D6" w:rsidRPr="00502E95" w:rsidRDefault="000067D6" w:rsidP="00006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0BE514D5" w14:textId="07405977" w:rsidR="009F2C2C" w:rsidRPr="0060776E" w:rsidRDefault="000067D6" w:rsidP="0060776E">
      <w:pPr>
        <w:numPr>
          <w:ilvl w:val="0"/>
          <w:numId w:val="33"/>
        </w:numPr>
        <w:contextualSpacing/>
        <w:jc w:val="both"/>
        <w:rPr>
          <w:rFonts w:eastAsia="Calibri" w:cs="Arial"/>
          <w:color w:val="00B0F0"/>
          <w:sz w:val="20"/>
          <w:szCs w:val="20"/>
        </w:rPr>
      </w:pPr>
      <w:r w:rsidRPr="009F2C2C">
        <w:rPr>
          <w:rFonts w:cs="Arial"/>
          <w:color w:val="000000" w:themeColor="text1"/>
          <w:sz w:val="20"/>
          <w:szCs w:val="20"/>
        </w:rPr>
        <w:t>Pa</w:t>
      </w:r>
      <w:r w:rsidRPr="009F2C2C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9F2C2C">
        <w:rPr>
          <w:rFonts w:cs="Arial"/>
          <w:sz w:val="20"/>
          <w:szCs w:val="20"/>
        </w:rPr>
        <w:br/>
        <w:t xml:space="preserve">przez okres 4 lat od dnia zakończenia postępowania o udzielenie zamówienia, </w:t>
      </w:r>
    </w:p>
    <w:p w14:paraId="292C5C32" w14:textId="115BDAC9" w:rsidR="000067D6" w:rsidRPr="009F2C2C" w:rsidRDefault="000067D6" w:rsidP="000067D6">
      <w:pPr>
        <w:numPr>
          <w:ilvl w:val="0"/>
          <w:numId w:val="33"/>
        </w:numPr>
        <w:contextualSpacing/>
        <w:jc w:val="both"/>
        <w:rPr>
          <w:rFonts w:cs="Arial"/>
          <w:b/>
          <w:bCs/>
          <w:sz w:val="20"/>
          <w:szCs w:val="20"/>
        </w:rPr>
      </w:pPr>
      <w:r w:rsidRPr="009F2C2C"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9F2C2C"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2CA05ECA" w14:textId="08B7C8E2" w:rsidR="000067D6" w:rsidRPr="00502E95" w:rsidRDefault="000067D6" w:rsidP="00502E95">
      <w:pPr>
        <w:numPr>
          <w:ilvl w:val="0"/>
          <w:numId w:val="33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6F286A37" w14:textId="37056537" w:rsidR="000067D6" w:rsidRPr="00502E95" w:rsidRDefault="000067D6" w:rsidP="00502E95">
      <w:pPr>
        <w:numPr>
          <w:ilvl w:val="0"/>
          <w:numId w:val="3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Pzp</w:t>
      </w:r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4BA940A5" w14:textId="74941481" w:rsidR="000067D6" w:rsidRPr="00502E95" w:rsidRDefault="000067D6" w:rsidP="00502E95">
      <w:pPr>
        <w:numPr>
          <w:ilvl w:val="0"/>
          <w:numId w:val="3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3721E5C4" w14:textId="77777777" w:rsidR="000067D6" w:rsidRDefault="000067D6" w:rsidP="000067D6">
      <w:pPr>
        <w:numPr>
          <w:ilvl w:val="0"/>
          <w:numId w:val="33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A78524B" w14:textId="77777777" w:rsidR="000067D6" w:rsidRDefault="000067D6" w:rsidP="000067D6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64F9C2AA" w14:textId="77777777" w:rsidR="000067D6" w:rsidRDefault="000067D6" w:rsidP="000067D6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5CADCF2B" w14:textId="77777777" w:rsidR="000067D6" w:rsidRDefault="000067D6" w:rsidP="000067D6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59029EB5" w14:textId="7C823D15" w:rsidR="000067D6" w:rsidRPr="00502E95" w:rsidRDefault="000067D6" w:rsidP="00502E95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48F5BD8" w14:textId="77777777" w:rsidR="000067D6" w:rsidRDefault="000067D6" w:rsidP="000067D6">
      <w:pPr>
        <w:numPr>
          <w:ilvl w:val="0"/>
          <w:numId w:val="33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1AC3625C" w14:textId="77777777" w:rsidR="000067D6" w:rsidRDefault="000067D6" w:rsidP="000067D6">
      <w:pPr>
        <w:numPr>
          <w:ilvl w:val="0"/>
          <w:numId w:val="35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54A124AF" w14:textId="77777777" w:rsidR="000067D6" w:rsidRDefault="000067D6" w:rsidP="000067D6">
      <w:pPr>
        <w:numPr>
          <w:ilvl w:val="0"/>
          <w:numId w:val="35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0C6D7158" w14:textId="1896A429" w:rsidR="000067D6" w:rsidRPr="00502E95" w:rsidRDefault="000067D6" w:rsidP="00502E95">
      <w:pPr>
        <w:numPr>
          <w:ilvl w:val="0"/>
          <w:numId w:val="35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27799A72" w14:textId="77777777" w:rsidR="009F2C2C" w:rsidRPr="00F13B85" w:rsidRDefault="009F2C2C" w:rsidP="009F2C2C">
      <w:pPr>
        <w:numPr>
          <w:ilvl w:val="0"/>
          <w:numId w:val="33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W sprawach z zakresu ochrony danych osobowych można kontaktować się z Inspektorem Ochrony Danych, telefonicznie: 52 395 48 54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60776E">
        <w:rPr>
          <w:rFonts w:cs="Arial"/>
          <w:bCs/>
          <w:color w:val="000000" w:themeColor="text1"/>
          <w:sz w:val="20"/>
          <w:szCs w:val="20"/>
        </w:rPr>
        <w:t>lub (52) 395 48 60</w:t>
      </w:r>
      <w:r w:rsidRPr="00F13B85"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cs="Arial"/>
          <w:bCs/>
          <w:color w:val="000000" w:themeColor="text1"/>
          <w:sz w:val="20"/>
          <w:szCs w:val="20"/>
        </w:rPr>
        <w:t>oraz</w:t>
      </w:r>
      <w:r w:rsidRPr="00F13B85">
        <w:rPr>
          <w:rFonts w:cs="Arial"/>
          <w:bCs/>
          <w:color w:val="000000" w:themeColor="text1"/>
          <w:sz w:val="20"/>
          <w:szCs w:val="20"/>
        </w:rPr>
        <w:t xml:space="preserve"> pod adresem e-mail: </w:t>
      </w:r>
      <w:hyperlink r:id="rId58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7F26BCAF" w14:textId="77777777" w:rsidR="009F2C2C" w:rsidRDefault="009F2C2C" w:rsidP="009F2C2C">
      <w:pPr>
        <w:jc w:val="both"/>
        <w:rPr>
          <w:rFonts w:cs="Arial"/>
          <w:sz w:val="20"/>
          <w:szCs w:val="20"/>
          <w:u w:val="single"/>
        </w:rPr>
      </w:pPr>
    </w:p>
    <w:p w14:paraId="0C218B66" w14:textId="77777777" w:rsidR="009F2C2C" w:rsidRPr="001B00D3" w:rsidRDefault="009F2C2C" w:rsidP="009F2C2C">
      <w:pPr>
        <w:ind w:left="360"/>
        <w:jc w:val="both"/>
        <w:rPr>
          <w:rFonts w:cs="Arial"/>
          <w:sz w:val="20"/>
          <w:szCs w:val="20"/>
        </w:rPr>
      </w:pPr>
      <w:r w:rsidRPr="00654939">
        <w:rPr>
          <w:rFonts w:cs="Arial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</w:t>
      </w:r>
      <w:r w:rsidRPr="00654939">
        <w:rPr>
          <w:rFonts w:cs="Arial"/>
          <w:sz w:val="20"/>
          <w:szCs w:val="20"/>
        </w:rPr>
        <w:lastRenderedPageBreak/>
        <w:t>z prowadzonym postępowaniem i które Zamawiający pośrednio pozyska od Wykonawcy biorącego udział w postępowaniu, chyba że ma zastosowanie co najmniej jedno z wyłączeń, o których mowa w art. 14 ust. 5 RODO</w:t>
      </w:r>
    </w:p>
    <w:p w14:paraId="2B69565E" w14:textId="77777777" w:rsidR="000067D6" w:rsidRDefault="000067D6" w:rsidP="00224D7D">
      <w:pPr>
        <w:jc w:val="both"/>
        <w:rPr>
          <w:rFonts w:cs="Arial"/>
          <w:sz w:val="20"/>
          <w:szCs w:val="20"/>
          <w:u w:val="single"/>
        </w:rPr>
      </w:pPr>
    </w:p>
    <w:p w14:paraId="76914120" w14:textId="319F24AD" w:rsidR="000067D6" w:rsidRPr="00224D7D" w:rsidRDefault="000067D6" w:rsidP="00224D7D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9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65677CF3" w14:textId="4901A4EC" w:rsidR="000067D6" w:rsidRDefault="000067D6" w:rsidP="00224D7D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4E3162A0" w14:textId="77777777" w:rsidR="000067D6" w:rsidRDefault="000067D6" w:rsidP="00224D7D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EB25786" w14:textId="77777777" w:rsidR="00C118B0" w:rsidRPr="009A0880" w:rsidRDefault="00C118B0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847522C" w14:textId="77777777" w:rsidR="00915605" w:rsidRPr="009A0880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A0880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9A0880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A0880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3282BC9" w14:textId="2F15CA41" w:rsidR="00915605" w:rsidRPr="00AE54CF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</w:t>
      </w:r>
      <w:r w:rsidR="00433D8D" w:rsidRPr="009A0880">
        <w:rPr>
          <w:rFonts w:cs="Arial"/>
          <w:bCs/>
          <w:sz w:val="20"/>
          <w:szCs w:val="20"/>
          <w:lang w:eastAsia="en-US"/>
        </w:rPr>
        <w:t>c</w:t>
      </w:r>
      <w:r w:rsidR="00433D8D" w:rsidRPr="00AE54CF">
        <w:rPr>
          <w:rFonts w:cs="Arial"/>
          <w:bCs/>
          <w:sz w:val="20"/>
          <w:szCs w:val="20"/>
          <w:lang w:eastAsia="en-US"/>
        </w:rPr>
        <w:t>znik nr 1</w:t>
      </w:r>
      <w:r w:rsidR="00433D8D" w:rsidRPr="00AE54CF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AE54CF">
        <w:rPr>
          <w:rFonts w:cs="Arial"/>
          <w:bCs/>
          <w:sz w:val="20"/>
          <w:szCs w:val="20"/>
          <w:lang w:eastAsia="en-US"/>
        </w:rPr>
        <w:t>F</w:t>
      </w:r>
      <w:r w:rsidR="00E45923" w:rsidRPr="00AE54CF">
        <w:rPr>
          <w:rFonts w:cs="Arial"/>
          <w:bCs/>
          <w:sz w:val="20"/>
          <w:szCs w:val="20"/>
          <w:lang w:eastAsia="en-US"/>
        </w:rPr>
        <w:t>ormularz ofertowy</w:t>
      </w:r>
      <w:r w:rsidR="00AE54CF">
        <w:rPr>
          <w:rFonts w:cs="Arial"/>
          <w:bCs/>
          <w:sz w:val="20"/>
          <w:szCs w:val="20"/>
          <w:lang w:eastAsia="en-US"/>
        </w:rPr>
        <w:t xml:space="preserve"> </w:t>
      </w:r>
      <w:r w:rsidR="00AE54CF" w:rsidRPr="00AE54CF">
        <w:rPr>
          <w:rFonts w:cs="Arial"/>
          <w:b/>
          <w:bCs/>
          <w:i/>
          <w:sz w:val="20"/>
          <w:szCs w:val="20"/>
          <w:lang w:eastAsia="en-US"/>
        </w:rPr>
        <w:t>(złożyć wraz z ofertą)</w:t>
      </w:r>
    </w:p>
    <w:p w14:paraId="6724BAFF" w14:textId="02460291" w:rsidR="00915605" w:rsidRPr="00AE54CF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AE54CF">
        <w:rPr>
          <w:rFonts w:cs="Arial"/>
          <w:bCs/>
          <w:sz w:val="20"/>
          <w:szCs w:val="20"/>
          <w:lang w:eastAsia="en-US"/>
        </w:rPr>
        <w:t>Załącznik nr 2</w:t>
      </w:r>
      <w:r w:rsidRPr="00AE54CF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A0880" w:rsidRPr="00AE54CF">
        <w:rPr>
          <w:rFonts w:cs="Arial"/>
          <w:bCs/>
          <w:sz w:val="20"/>
          <w:szCs w:val="20"/>
          <w:lang w:eastAsia="en-US"/>
        </w:rPr>
        <w:t xml:space="preserve"> </w:t>
      </w:r>
      <w:r w:rsidR="00915605" w:rsidRPr="00AE54CF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AE54CF">
        <w:rPr>
          <w:rFonts w:cs="Arial"/>
          <w:bCs/>
          <w:sz w:val="20"/>
          <w:szCs w:val="20"/>
          <w:lang w:eastAsia="en-US"/>
        </w:rPr>
        <w:t>125</w:t>
      </w:r>
      <w:r w:rsidR="00915605" w:rsidRPr="00AE54CF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AE54CF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AE54CF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0726C7F2" w14:textId="67B96AAD" w:rsidR="00915605" w:rsidRPr="00AE54CF" w:rsidRDefault="00E45923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i/>
          <w:sz w:val="18"/>
          <w:szCs w:val="18"/>
          <w:lang w:eastAsia="en-US"/>
        </w:rPr>
      </w:pPr>
      <w:r w:rsidRPr="00AE54CF">
        <w:rPr>
          <w:rFonts w:cs="Arial"/>
          <w:bCs/>
          <w:sz w:val="20"/>
          <w:szCs w:val="20"/>
          <w:lang w:eastAsia="en-US"/>
        </w:rPr>
        <w:t>Załącznik nr 3</w:t>
      </w:r>
      <w:r w:rsidRPr="00AE54CF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6D5502" w:rsidRPr="00AE54CF">
        <w:rPr>
          <w:rFonts w:cs="Arial"/>
          <w:b/>
          <w:bCs/>
          <w:sz w:val="20"/>
          <w:szCs w:val="20"/>
          <w:lang w:eastAsia="en-US"/>
        </w:rPr>
        <w:t>Zobowiązanie podmiotu udostępniającego zasoby</w:t>
      </w:r>
      <w:r w:rsidR="006D5502" w:rsidRPr="00AE54CF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6D5502" w:rsidRPr="00AE54CF">
        <w:rPr>
          <w:rFonts w:cs="Arial"/>
          <w:b/>
          <w:bCs/>
          <w:i/>
          <w:sz w:val="20"/>
          <w:szCs w:val="20"/>
          <w:lang w:eastAsia="en-US"/>
        </w:rPr>
        <w:t>(złożyć wraz z ofertą-jeżeli dotyczy)</w:t>
      </w:r>
    </w:p>
    <w:p w14:paraId="75D13354" w14:textId="3C45F8B2" w:rsidR="008D6BCD" w:rsidRPr="00AE54CF" w:rsidRDefault="008D6BCD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AE54CF">
        <w:rPr>
          <w:rFonts w:cs="Arial"/>
          <w:bCs/>
          <w:sz w:val="20"/>
          <w:szCs w:val="20"/>
          <w:lang w:eastAsia="en-US"/>
        </w:rPr>
        <w:t>Załącznik nr 4</w:t>
      </w:r>
      <w:r w:rsidR="005216A3" w:rsidRPr="006D5502">
        <w:rPr>
          <w:rFonts w:cs="Arial"/>
          <w:bCs/>
          <w:color w:val="FF0000"/>
          <w:sz w:val="20"/>
          <w:szCs w:val="20"/>
          <w:lang w:eastAsia="en-US"/>
        </w:rPr>
        <w:tab/>
      </w:r>
      <w:r w:rsidR="005216A3" w:rsidRPr="00AE54CF">
        <w:rPr>
          <w:rFonts w:cs="Arial"/>
          <w:bCs/>
          <w:sz w:val="20"/>
          <w:szCs w:val="20"/>
          <w:lang w:eastAsia="en-US"/>
        </w:rPr>
        <w:t xml:space="preserve">-  </w:t>
      </w:r>
      <w:r w:rsidR="005216A3" w:rsidRPr="006D5502">
        <w:rPr>
          <w:rFonts w:cs="Arial"/>
          <w:bCs/>
          <w:color w:val="FF0000"/>
          <w:sz w:val="20"/>
          <w:szCs w:val="20"/>
          <w:lang w:eastAsia="en-US"/>
        </w:rPr>
        <w:t xml:space="preserve">  </w:t>
      </w:r>
      <w:r w:rsidR="00AE54CF" w:rsidRPr="00AE54CF">
        <w:rPr>
          <w:rFonts w:cs="Arial"/>
          <w:b/>
          <w:sz w:val="20"/>
          <w:szCs w:val="20"/>
          <w:lang w:eastAsia="en-US"/>
        </w:rPr>
        <w:t>kosztorysy ofertowe</w:t>
      </w:r>
      <w:r w:rsidR="00E45923" w:rsidRPr="00AE54CF">
        <w:rPr>
          <w:rFonts w:cs="Arial"/>
          <w:b/>
          <w:sz w:val="20"/>
          <w:szCs w:val="20"/>
          <w:lang w:eastAsia="en-US"/>
        </w:rPr>
        <w:t xml:space="preserve"> </w:t>
      </w:r>
      <w:r w:rsidR="00AE54CF" w:rsidRPr="00AE54CF">
        <w:rPr>
          <w:rFonts w:cs="Arial"/>
          <w:b/>
          <w:bCs/>
          <w:i/>
          <w:sz w:val="20"/>
          <w:szCs w:val="20"/>
          <w:lang w:eastAsia="en-US"/>
        </w:rPr>
        <w:t>(złożyć wraz z ofertą)</w:t>
      </w:r>
    </w:p>
    <w:p w14:paraId="75AB01FE" w14:textId="5CF91564" w:rsidR="008D6BCD" w:rsidRPr="009A0880" w:rsidRDefault="008D6BCD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5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AE54CF">
        <w:rPr>
          <w:rFonts w:cs="Arial"/>
          <w:bCs/>
          <w:sz w:val="20"/>
          <w:szCs w:val="20"/>
          <w:lang w:eastAsia="en-US"/>
        </w:rPr>
        <w:t xml:space="preserve">   OPIS PRZEDMIOTU ZAMOWIENIA</w:t>
      </w:r>
    </w:p>
    <w:p w14:paraId="3C785D71" w14:textId="77777777" w:rsidR="008D6BCD" w:rsidRPr="009A0880" w:rsidRDefault="008D6BCD" w:rsidP="008D6BC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6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9A0880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A088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70A58EBD" w14:textId="4C743AC2" w:rsidR="00E45923" w:rsidRPr="009A0880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7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9A0880">
        <w:rPr>
          <w:rFonts w:cs="Arial"/>
          <w:bCs/>
          <w:sz w:val="20"/>
          <w:szCs w:val="20"/>
          <w:lang w:eastAsia="en-US"/>
        </w:rPr>
        <w:t>projektowane postanowienia umowy</w:t>
      </w:r>
      <w:r w:rsidR="009A0880" w:rsidRPr="009A0880">
        <w:rPr>
          <w:rFonts w:cs="Arial"/>
          <w:bCs/>
          <w:sz w:val="20"/>
          <w:szCs w:val="20"/>
          <w:lang w:eastAsia="en-US"/>
        </w:rPr>
        <w:t xml:space="preserve"> ( osobno na każdą część zamówienia)</w:t>
      </w:r>
    </w:p>
    <w:p w14:paraId="1A61EEEF" w14:textId="66C82020" w:rsidR="00E45923" w:rsidRPr="005C23AA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8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AE54CF" w:rsidRPr="00AE54CF">
        <w:rPr>
          <w:rFonts w:cs="Arial"/>
          <w:bCs/>
          <w:sz w:val="20"/>
          <w:szCs w:val="20"/>
          <w:lang w:eastAsia="en-US"/>
        </w:rPr>
        <w:t xml:space="preserve">oświadczenie składane na podstawie art. 125 ust. 5 Pzp. </w:t>
      </w:r>
      <w:r w:rsidR="00AE54CF" w:rsidRPr="005C23AA">
        <w:rPr>
          <w:rFonts w:cs="Arial"/>
          <w:b/>
          <w:bCs/>
          <w:sz w:val="18"/>
          <w:szCs w:val="18"/>
          <w:lang w:eastAsia="en-US"/>
        </w:rPr>
        <w:t>(złożyć wraz z ofertą</w:t>
      </w:r>
      <w:r w:rsidR="005C23AA" w:rsidRPr="005C23AA">
        <w:rPr>
          <w:rFonts w:cs="Arial"/>
          <w:b/>
          <w:bCs/>
          <w:sz w:val="18"/>
          <w:szCs w:val="18"/>
          <w:lang w:eastAsia="en-US"/>
        </w:rPr>
        <w:t>- jeżeli dotyczy)</w:t>
      </w:r>
    </w:p>
    <w:p w14:paraId="65B3E027" w14:textId="6E3F736E" w:rsidR="00224D7D" w:rsidRPr="00224D7D" w:rsidRDefault="00E45923" w:rsidP="00224D7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9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AE54CF" w:rsidRPr="009A0880">
        <w:rPr>
          <w:rFonts w:cs="Arial"/>
          <w:sz w:val="20"/>
          <w:szCs w:val="20"/>
        </w:rPr>
        <w:t xml:space="preserve">oświadczenie składane na podstawie art. 117 ust. 4 Pzp </w:t>
      </w:r>
      <w:r w:rsidR="00AE54CF" w:rsidRPr="009A0880">
        <w:rPr>
          <w:rFonts w:cs="Arial"/>
          <w:b/>
          <w:sz w:val="20"/>
          <w:szCs w:val="20"/>
        </w:rPr>
        <w:t>(</w:t>
      </w:r>
      <w:r w:rsidR="00AE54CF" w:rsidRPr="009A0880">
        <w:rPr>
          <w:rFonts w:cs="Arial"/>
          <w:b/>
          <w:bCs/>
          <w:i/>
          <w:sz w:val="18"/>
          <w:szCs w:val="18"/>
        </w:rPr>
        <w:t>złożyć wraz z ofertą</w:t>
      </w:r>
      <w:r w:rsidR="005C23AA" w:rsidRPr="005C23A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5C23AA" w:rsidRPr="005C23AA">
        <w:rPr>
          <w:rFonts w:cs="Arial"/>
          <w:b/>
          <w:bCs/>
          <w:i/>
          <w:sz w:val="18"/>
          <w:szCs w:val="18"/>
        </w:rPr>
        <w:t>jeżeli dotyczy)</w:t>
      </w:r>
    </w:p>
    <w:p w14:paraId="47CA0C89" w14:textId="7AA16E9F" w:rsidR="005216A3" w:rsidRPr="00224D7D" w:rsidRDefault="005216A3" w:rsidP="00AE54CF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10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AE54CF" w:rsidRPr="009A0880">
        <w:rPr>
          <w:rFonts w:cs="Arial"/>
          <w:bCs/>
          <w:sz w:val="20"/>
          <w:szCs w:val="20"/>
          <w:lang w:eastAsia="en-US"/>
        </w:rPr>
        <w:t xml:space="preserve">informacja o przynależności do grupy kapitałowej </w:t>
      </w:r>
      <w:r w:rsidR="00AE54CF" w:rsidRPr="00224D7D">
        <w:rPr>
          <w:rFonts w:cs="Arial"/>
          <w:b/>
          <w:sz w:val="20"/>
          <w:szCs w:val="20"/>
          <w:lang w:eastAsia="en-US"/>
        </w:rPr>
        <w:t>(</w:t>
      </w:r>
      <w:r w:rsidR="00AE54CF" w:rsidRPr="00224D7D">
        <w:rPr>
          <w:rFonts w:cs="Arial"/>
          <w:b/>
          <w:i/>
          <w:sz w:val="16"/>
          <w:szCs w:val="16"/>
          <w:lang w:eastAsia="en-US"/>
        </w:rPr>
        <w:t>złożyć dopiero na wezwanie Zamawiającego zgodnie z art. 274 ust.  1 Pzp).</w:t>
      </w:r>
    </w:p>
    <w:p w14:paraId="1E1DCDA3" w14:textId="3AD46F85" w:rsidR="00224D7D" w:rsidRDefault="00224D7D" w:rsidP="00224D7D">
      <w:pPr>
        <w:tabs>
          <w:tab w:val="left" w:pos="2127"/>
        </w:tabs>
        <w:spacing w:before="120" w:after="120" w:line="276" w:lineRule="auto"/>
        <w:ind w:left="473"/>
        <w:rPr>
          <w:rFonts w:cs="Arial"/>
          <w:b/>
          <w:sz w:val="20"/>
          <w:szCs w:val="20"/>
          <w:lang w:eastAsia="en-US"/>
        </w:rPr>
      </w:pPr>
    </w:p>
    <w:p w14:paraId="02C711DE" w14:textId="2A052F3E" w:rsidR="00C118B0" w:rsidRDefault="00C118B0" w:rsidP="00224D7D">
      <w:pPr>
        <w:tabs>
          <w:tab w:val="left" w:pos="2127"/>
        </w:tabs>
        <w:spacing w:before="120" w:after="120" w:line="276" w:lineRule="auto"/>
        <w:ind w:left="473"/>
        <w:rPr>
          <w:rFonts w:cs="Arial"/>
          <w:b/>
          <w:sz w:val="20"/>
          <w:szCs w:val="20"/>
          <w:lang w:eastAsia="en-US"/>
        </w:rPr>
      </w:pPr>
    </w:p>
    <w:p w14:paraId="23F21CD8" w14:textId="71BA0D11" w:rsidR="00C118B0" w:rsidRDefault="00C118B0" w:rsidP="00224D7D">
      <w:pPr>
        <w:tabs>
          <w:tab w:val="left" w:pos="2127"/>
        </w:tabs>
        <w:spacing w:before="120" w:after="120" w:line="276" w:lineRule="auto"/>
        <w:ind w:left="473"/>
        <w:rPr>
          <w:rFonts w:cs="Arial"/>
          <w:b/>
          <w:sz w:val="20"/>
          <w:szCs w:val="20"/>
          <w:lang w:eastAsia="en-US"/>
        </w:rPr>
      </w:pPr>
    </w:p>
    <w:p w14:paraId="09944A41" w14:textId="77777777" w:rsidR="00C118B0" w:rsidRPr="00224D7D" w:rsidRDefault="00C118B0" w:rsidP="00224D7D">
      <w:pPr>
        <w:tabs>
          <w:tab w:val="left" w:pos="2127"/>
        </w:tabs>
        <w:spacing w:before="120" w:after="120" w:line="276" w:lineRule="auto"/>
        <w:ind w:left="473"/>
        <w:rPr>
          <w:rFonts w:cs="Arial"/>
          <w:b/>
          <w:sz w:val="20"/>
          <w:szCs w:val="20"/>
          <w:lang w:eastAsia="en-US"/>
        </w:rPr>
      </w:pPr>
    </w:p>
    <w:p w14:paraId="234F179A" w14:textId="1259201D" w:rsidR="00AE54CF" w:rsidRPr="00AE54CF" w:rsidRDefault="00AE54CF" w:rsidP="00AE54CF">
      <w:pPr>
        <w:tabs>
          <w:tab w:val="left" w:pos="2127"/>
        </w:tabs>
        <w:spacing w:before="120" w:after="120" w:line="276" w:lineRule="auto"/>
        <w:ind w:left="473"/>
        <w:rPr>
          <w:rFonts w:cs="Arial"/>
          <w:b/>
          <w:iCs/>
          <w:sz w:val="22"/>
          <w:szCs w:val="22"/>
          <w:lang w:eastAsia="en-US"/>
        </w:rPr>
      </w:pPr>
      <w:bookmarkStart w:id="17" w:name="_Hlk74503398"/>
      <w:r>
        <w:rPr>
          <w:rFonts w:cs="Arial"/>
          <w:b/>
          <w:iCs/>
          <w:sz w:val="22"/>
          <w:szCs w:val="22"/>
          <w:lang w:eastAsia="en-US"/>
        </w:rPr>
        <w:t>ZAŁĄCZNIKI</w:t>
      </w:r>
      <w:r w:rsidRPr="00AE54CF">
        <w:rPr>
          <w:rFonts w:cs="Arial"/>
          <w:b/>
          <w:iCs/>
          <w:sz w:val="22"/>
          <w:szCs w:val="22"/>
          <w:lang w:eastAsia="en-US"/>
        </w:rPr>
        <w:t xml:space="preserve"> SKŁADANE DOPIERO PRZED PODPISANIEM UMOWY:</w:t>
      </w:r>
    </w:p>
    <w:bookmarkEnd w:id="17"/>
    <w:p w14:paraId="62D22A3D" w14:textId="164E64A4" w:rsidR="006D5502" w:rsidRPr="006D5502" w:rsidRDefault="006D5502" w:rsidP="006D5502">
      <w:pPr>
        <w:numPr>
          <w:ilvl w:val="0"/>
          <w:numId w:val="2"/>
        </w:numPr>
        <w:spacing w:after="6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6D5502">
        <w:rPr>
          <w:rFonts w:cs="Arial"/>
          <w:b/>
          <w:sz w:val="20"/>
          <w:szCs w:val="20"/>
          <w:lang w:eastAsia="en-US"/>
        </w:rPr>
        <w:t xml:space="preserve">Załącznik nr </w:t>
      </w:r>
      <w:r w:rsidR="003313E5">
        <w:rPr>
          <w:rFonts w:cs="Arial"/>
          <w:b/>
          <w:sz w:val="20"/>
          <w:szCs w:val="20"/>
          <w:lang w:eastAsia="en-US"/>
        </w:rPr>
        <w:t>11</w:t>
      </w:r>
      <w:r w:rsidRPr="006D5502">
        <w:rPr>
          <w:rFonts w:cs="Arial"/>
          <w:b/>
          <w:sz w:val="20"/>
          <w:szCs w:val="20"/>
          <w:lang w:eastAsia="en-US"/>
        </w:rPr>
        <w:tab/>
        <w:t>-</w:t>
      </w:r>
      <w:r w:rsidRPr="006D5502">
        <w:rPr>
          <w:rFonts w:cs="Arial"/>
          <w:b/>
          <w:sz w:val="20"/>
          <w:szCs w:val="20"/>
          <w:lang w:eastAsia="en-US"/>
        </w:rPr>
        <w:tab/>
        <w:t>oświadczenie o spełnianiu wymogów w zakresie bezpieczeństwa</w:t>
      </w:r>
      <w:r w:rsidRPr="006D5502">
        <w:rPr>
          <w:rFonts w:cs="Arial"/>
          <w:b/>
          <w:sz w:val="20"/>
          <w:szCs w:val="20"/>
          <w:lang w:eastAsia="en-US"/>
        </w:rPr>
        <w:br/>
        <w:t xml:space="preserve">                                       </w:t>
      </w:r>
      <w:r w:rsidRPr="006D5502">
        <w:rPr>
          <w:rFonts w:cs="Arial"/>
          <w:b/>
          <w:sz w:val="20"/>
          <w:szCs w:val="20"/>
          <w:lang w:eastAsia="en-US"/>
        </w:rPr>
        <w:tab/>
        <w:t>przewozu osób.</w:t>
      </w:r>
    </w:p>
    <w:p w14:paraId="4F272A9D" w14:textId="3F044AD4" w:rsidR="006D5502" w:rsidRPr="006D5502" w:rsidRDefault="006D5502" w:rsidP="00F16F8E">
      <w:pPr>
        <w:numPr>
          <w:ilvl w:val="0"/>
          <w:numId w:val="2"/>
        </w:numPr>
        <w:spacing w:after="6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6D5502">
        <w:rPr>
          <w:rFonts w:cs="Arial"/>
          <w:b/>
          <w:sz w:val="20"/>
          <w:szCs w:val="20"/>
          <w:lang w:eastAsia="en-US"/>
        </w:rPr>
        <w:t xml:space="preserve">Załącznik nr </w:t>
      </w:r>
      <w:r w:rsidR="003313E5">
        <w:rPr>
          <w:rFonts w:cs="Arial"/>
          <w:b/>
          <w:sz w:val="20"/>
          <w:szCs w:val="20"/>
          <w:lang w:eastAsia="en-US"/>
        </w:rPr>
        <w:t>12</w:t>
      </w:r>
      <w:r w:rsidRPr="006D5502">
        <w:rPr>
          <w:rFonts w:cs="Arial"/>
          <w:b/>
          <w:sz w:val="20"/>
          <w:szCs w:val="20"/>
          <w:lang w:eastAsia="en-US"/>
        </w:rPr>
        <w:tab/>
        <w:t>-</w:t>
      </w:r>
      <w:r w:rsidRPr="006D5502">
        <w:rPr>
          <w:rFonts w:cs="Arial"/>
          <w:b/>
          <w:sz w:val="20"/>
          <w:szCs w:val="20"/>
          <w:lang w:eastAsia="en-US"/>
        </w:rPr>
        <w:tab/>
        <w:t>wykaz pojazdów niezbędnych do realizacji zamówienia.</w:t>
      </w:r>
    </w:p>
    <w:p w14:paraId="2C9AB7DB" w14:textId="74B784A6" w:rsidR="006D5502" w:rsidRPr="006D5502" w:rsidRDefault="006D5502" w:rsidP="006D5502">
      <w:pPr>
        <w:numPr>
          <w:ilvl w:val="0"/>
          <w:numId w:val="2"/>
        </w:numPr>
        <w:spacing w:after="6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6D5502">
        <w:rPr>
          <w:rFonts w:cs="Arial"/>
          <w:b/>
          <w:sz w:val="20"/>
          <w:szCs w:val="20"/>
          <w:lang w:eastAsia="en-US"/>
        </w:rPr>
        <w:t>Załącznik nr 1</w:t>
      </w:r>
      <w:r w:rsidR="00F16F8E">
        <w:rPr>
          <w:rFonts w:cs="Arial"/>
          <w:b/>
          <w:sz w:val="20"/>
          <w:szCs w:val="20"/>
          <w:lang w:eastAsia="en-US"/>
        </w:rPr>
        <w:t>3</w:t>
      </w:r>
      <w:r w:rsidRPr="006D5502">
        <w:rPr>
          <w:rFonts w:cs="Arial"/>
          <w:b/>
          <w:sz w:val="20"/>
          <w:szCs w:val="20"/>
          <w:lang w:eastAsia="en-US"/>
        </w:rPr>
        <w:tab/>
        <w:t>-</w:t>
      </w:r>
      <w:r w:rsidRPr="006D5502">
        <w:rPr>
          <w:rFonts w:cs="Arial"/>
          <w:b/>
          <w:sz w:val="20"/>
          <w:szCs w:val="20"/>
          <w:lang w:eastAsia="en-US"/>
        </w:rPr>
        <w:tab/>
        <w:t>wykaz osób przewidzianych do wykonania zamówienia.</w:t>
      </w:r>
    </w:p>
    <w:p w14:paraId="468C18D6" w14:textId="3DC1A8F3" w:rsidR="006D5502" w:rsidRPr="006D5502" w:rsidRDefault="006D5502" w:rsidP="006D5502">
      <w:pPr>
        <w:numPr>
          <w:ilvl w:val="0"/>
          <w:numId w:val="2"/>
        </w:numPr>
        <w:spacing w:after="6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6D5502">
        <w:rPr>
          <w:rFonts w:cs="Arial"/>
          <w:b/>
          <w:sz w:val="20"/>
          <w:szCs w:val="20"/>
          <w:lang w:eastAsia="en-US"/>
        </w:rPr>
        <w:t>Załącznik nr 1</w:t>
      </w:r>
      <w:r w:rsidR="00F16F8E">
        <w:rPr>
          <w:rFonts w:cs="Arial"/>
          <w:b/>
          <w:sz w:val="20"/>
          <w:szCs w:val="20"/>
          <w:lang w:eastAsia="en-US"/>
        </w:rPr>
        <w:t>4</w:t>
      </w:r>
      <w:r w:rsidRPr="006D5502">
        <w:rPr>
          <w:rFonts w:cs="Arial"/>
          <w:b/>
          <w:sz w:val="20"/>
          <w:szCs w:val="20"/>
          <w:lang w:eastAsia="en-US"/>
        </w:rPr>
        <w:tab/>
        <w:t>-</w:t>
      </w:r>
      <w:r w:rsidRPr="006D5502">
        <w:rPr>
          <w:rFonts w:cs="Arial"/>
          <w:b/>
          <w:sz w:val="20"/>
          <w:szCs w:val="20"/>
          <w:lang w:eastAsia="en-US"/>
        </w:rPr>
        <w:tab/>
        <w:t>tygodniowa karta przewozowa</w:t>
      </w:r>
      <w:r w:rsidR="00666455">
        <w:rPr>
          <w:rFonts w:cs="Arial"/>
          <w:b/>
          <w:sz w:val="20"/>
          <w:szCs w:val="20"/>
          <w:lang w:eastAsia="en-US"/>
        </w:rPr>
        <w:t>,</w:t>
      </w:r>
    </w:p>
    <w:p w14:paraId="5FBBF33D" w14:textId="77777777" w:rsidR="006D5502" w:rsidRPr="009A0880" w:rsidRDefault="006D5502" w:rsidP="006D5502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sectPr w:rsidR="006D5502" w:rsidRPr="009A0880" w:rsidSect="000D4B7D">
      <w:headerReference w:type="default" r:id="rId60"/>
      <w:footerReference w:type="default" r:id="rId61"/>
      <w:headerReference w:type="first" r:id="rId62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1214" w14:textId="77777777" w:rsidR="00D96245" w:rsidRDefault="00D96245">
      <w:r>
        <w:separator/>
      </w:r>
    </w:p>
  </w:endnote>
  <w:endnote w:type="continuationSeparator" w:id="0">
    <w:p w14:paraId="2F620883" w14:textId="77777777" w:rsidR="00D96245" w:rsidRDefault="00D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3810" w14:textId="77777777" w:rsidR="00666455" w:rsidRDefault="00666455">
    <w:pPr>
      <w:pStyle w:val="Stopka"/>
    </w:pPr>
    <w:r>
      <w:rPr>
        <w:noProof/>
      </w:rPr>
      <w:drawing>
        <wp:inline distT="0" distB="0" distL="0" distR="0" wp14:anchorId="0E30E12D" wp14:editId="043B37D2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98A6" w14:textId="77777777" w:rsidR="00D96245" w:rsidRDefault="00D96245">
      <w:r>
        <w:separator/>
      </w:r>
    </w:p>
  </w:footnote>
  <w:footnote w:type="continuationSeparator" w:id="0">
    <w:p w14:paraId="674C77BD" w14:textId="77777777" w:rsidR="00D96245" w:rsidRDefault="00D9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3947" w14:textId="77777777" w:rsidR="00666455" w:rsidRDefault="00666455">
    <w:pPr>
      <w:pStyle w:val="Nagwek"/>
    </w:pPr>
    <w:r>
      <w:rPr>
        <w:noProof/>
      </w:rPr>
      <w:drawing>
        <wp:inline distT="0" distB="0" distL="0" distR="0" wp14:anchorId="673BC302" wp14:editId="7AB50940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3105" w14:textId="77777777" w:rsidR="00666455" w:rsidRPr="001D2A1C" w:rsidRDefault="00666455" w:rsidP="001D2A1C">
    <w:pPr>
      <w:tabs>
        <w:tab w:val="center" w:pos="4536"/>
        <w:tab w:val="right" w:pos="9072"/>
      </w:tabs>
      <w:spacing w:line="276" w:lineRule="auto"/>
      <w:ind w:left="1836"/>
      <w:rPr>
        <w:rFonts w:eastAsia="Calibri" w:cs="Arial"/>
        <w:color w:val="548DD4" w:themeColor="text2" w:themeTint="99"/>
        <w:sz w:val="28"/>
        <w:szCs w:val="28"/>
        <w:lang w:eastAsia="en-US"/>
      </w:rPr>
    </w:pPr>
    <w:r w:rsidRPr="001D2A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9A900D" wp14:editId="279514FF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2A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D533F0C" wp14:editId="1DA682FB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2A1C">
      <w:rPr>
        <w:rFonts w:eastAsia="Calibri" w:cs="Arial"/>
        <w:color w:val="548DD4" w:themeColor="text2" w:themeTint="99"/>
        <w:sz w:val="22"/>
        <w:szCs w:val="22"/>
        <w:lang w:eastAsia="en-US"/>
      </w:rPr>
      <w:t xml:space="preserve"> </w:t>
    </w:r>
    <w:r w:rsidRPr="001D2A1C">
      <w:rPr>
        <w:rFonts w:eastAsia="Calibri" w:cs="Arial"/>
        <w:color w:val="548DD4" w:themeColor="text2" w:themeTint="99"/>
        <w:sz w:val="22"/>
        <w:szCs w:val="22"/>
        <w:lang w:eastAsia="en-US"/>
      </w:rPr>
      <w:tab/>
    </w:r>
    <w:r w:rsidRPr="001D2A1C">
      <w:rPr>
        <w:rFonts w:eastAsia="Calibri" w:cs="Arial"/>
        <w:color w:val="548DD4" w:themeColor="text2" w:themeTint="99"/>
        <w:sz w:val="22"/>
        <w:szCs w:val="22"/>
        <w:lang w:eastAsia="en-US"/>
      </w:rPr>
      <w:tab/>
      <w:t xml:space="preserve">     </w:t>
    </w:r>
    <w:r w:rsidRPr="001D2A1C">
      <w:rPr>
        <w:rFonts w:eastAsia="Calibri" w:cs="Arial"/>
        <w:color w:val="548DD4" w:themeColor="text2" w:themeTint="99"/>
        <w:sz w:val="28"/>
        <w:szCs w:val="28"/>
        <w:lang w:eastAsia="en-US"/>
      </w:rPr>
      <w:t>ZESPÓŁ OBSŁUGI FINANSOWEJ</w:t>
    </w:r>
  </w:p>
  <w:p w14:paraId="014A3129" w14:textId="77777777" w:rsidR="00666455" w:rsidRPr="001D2A1C" w:rsidRDefault="00666455" w:rsidP="001D2A1C">
    <w:pPr>
      <w:tabs>
        <w:tab w:val="center" w:pos="4536"/>
        <w:tab w:val="right" w:pos="9072"/>
      </w:tabs>
      <w:rPr>
        <w:rFonts w:eastAsia="Calibri" w:cs="Arial"/>
        <w:color w:val="548DD4" w:themeColor="text2" w:themeTint="99"/>
        <w:sz w:val="16"/>
        <w:szCs w:val="16"/>
        <w:lang w:eastAsia="en-US"/>
      </w:rPr>
    </w:pPr>
    <w:r w:rsidRPr="001D2A1C">
      <w:rPr>
        <w:rFonts w:eastAsia="Calibri" w:cs="Arial"/>
        <w:color w:val="548DD4" w:themeColor="text2" w:themeTint="99"/>
        <w:sz w:val="20"/>
        <w:szCs w:val="20"/>
        <w:lang w:eastAsia="en-US"/>
      </w:rPr>
      <w:t xml:space="preserve">               </w:t>
    </w:r>
    <w:r w:rsidRPr="001D2A1C">
      <w:rPr>
        <w:rFonts w:eastAsia="Calibri" w:cs="Arial"/>
        <w:color w:val="548DD4" w:themeColor="text2" w:themeTint="99"/>
        <w:sz w:val="16"/>
        <w:szCs w:val="16"/>
        <w:lang w:eastAsia="en-US"/>
      </w:rPr>
      <w:t>Zespół Obsługi Finansowej</w:t>
    </w:r>
  </w:p>
  <w:p w14:paraId="164CA90C" w14:textId="77777777" w:rsidR="00666455" w:rsidRPr="001D2A1C" w:rsidRDefault="00666455" w:rsidP="001D2A1C">
    <w:pPr>
      <w:tabs>
        <w:tab w:val="center" w:pos="4536"/>
        <w:tab w:val="right" w:pos="9072"/>
      </w:tabs>
      <w:rPr>
        <w:rFonts w:eastAsia="Calibri" w:cs="Arial"/>
        <w:color w:val="548DD4" w:themeColor="text2" w:themeTint="99"/>
        <w:sz w:val="16"/>
        <w:szCs w:val="16"/>
        <w:lang w:eastAsia="en-US"/>
      </w:rPr>
    </w:pPr>
    <w:r w:rsidRPr="001D2A1C">
      <w:rPr>
        <w:rFonts w:eastAsia="Calibri" w:cs="Arial"/>
        <w:color w:val="548DD4" w:themeColor="text2" w:themeTint="99"/>
        <w:sz w:val="16"/>
        <w:szCs w:val="16"/>
        <w:lang w:eastAsia="en-US"/>
      </w:rPr>
      <w:t xml:space="preserve">                   ul. Dworcowa 31</w:t>
    </w:r>
  </w:p>
  <w:p w14:paraId="15FDEFD9" w14:textId="77777777" w:rsidR="00666455" w:rsidRPr="001D2A1C" w:rsidRDefault="00666455" w:rsidP="001D2A1C">
    <w:pPr>
      <w:tabs>
        <w:tab w:val="center" w:pos="4536"/>
        <w:tab w:val="right" w:pos="9072"/>
      </w:tabs>
      <w:rPr>
        <w:rFonts w:eastAsia="Calibri" w:cs="Arial"/>
        <w:color w:val="548DD4" w:themeColor="text2" w:themeTint="99"/>
        <w:sz w:val="16"/>
        <w:szCs w:val="16"/>
        <w:lang w:eastAsia="en-US"/>
      </w:rPr>
    </w:pPr>
    <w:r w:rsidRPr="001D2A1C">
      <w:rPr>
        <w:rFonts w:eastAsia="Calibri" w:cs="Arial"/>
        <w:color w:val="548DD4" w:themeColor="text2" w:themeTint="99"/>
        <w:sz w:val="16"/>
        <w:szCs w:val="16"/>
        <w:lang w:eastAsia="en-US"/>
      </w:rPr>
      <w:t xml:space="preserve">                   89-650 Czersk</w:t>
    </w:r>
    <w:r w:rsidRPr="001D2A1C">
      <w:rPr>
        <w:rFonts w:eastAsia="Calibri" w:cs="Arial"/>
        <w:color w:val="548DD4" w:themeColor="text2" w:themeTint="99"/>
        <w:sz w:val="16"/>
        <w:szCs w:val="16"/>
        <w:lang w:eastAsia="en-US"/>
      </w:rPr>
      <w:tab/>
    </w:r>
  </w:p>
  <w:p w14:paraId="49E70AEA" w14:textId="77777777" w:rsidR="00666455" w:rsidRPr="001D2A1C" w:rsidRDefault="00666455" w:rsidP="001D2A1C">
    <w:pPr>
      <w:tabs>
        <w:tab w:val="center" w:pos="4536"/>
        <w:tab w:val="right" w:pos="9072"/>
      </w:tabs>
      <w:rPr>
        <w:rFonts w:eastAsia="Calibri" w:cs="Arial"/>
        <w:color w:val="548DD4" w:themeColor="text2" w:themeTint="99"/>
        <w:sz w:val="14"/>
        <w:szCs w:val="14"/>
        <w:lang w:eastAsia="en-US"/>
      </w:rPr>
    </w:pPr>
    <w:r w:rsidRPr="001D2A1C">
      <w:rPr>
        <w:rFonts w:eastAsia="Calibri" w:cs="Arial"/>
        <w:color w:val="548DD4" w:themeColor="text2" w:themeTint="99"/>
        <w:sz w:val="16"/>
        <w:szCs w:val="16"/>
        <w:lang w:eastAsia="en-US"/>
      </w:rPr>
      <w:t xml:space="preserve">                   </w:t>
    </w:r>
    <w:r w:rsidRPr="001D2A1C">
      <w:rPr>
        <w:rFonts w:eastAsia="Calibri" w:cs="Arial"/>
        <w:color w:val="548DD4" w:themeColor="text2" w:themeTint="99"/>
        <w:sz w:val="14"/>
        <w:szCs w:val="14"/>
        <w:lang w:eastAsia="en-US"/>
      </w:rPr>
      <w:t>tel./fax 052 398 45 30</w:t>
    </w:r>
  </w:p>
  <w:p w14:paraId="22E314D2" w14:textId="6CE8C0C4" w:rsidR="00666455" w:rsidRDefault="00666455" w:rsidP="0063190E">
    <w:pPr>
      <w:pStyle w:val="Nagwek"/>
    </w:pPr>
  </w:p>
  <w:p w14:paraId="383802B5" w14:textId="77777777" w:rsidR="00666455" w:rsidRPr="0063190E" w:rsidRDefault="00666455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7102F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368FE"/>
    <w:multiLevelType w:val="hybridMultilevel"/>
    <w:tmpl w:val="2C725D8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30544"/>
    <w:multiLevelType w:val="hybridMultilevel"/>
    <w:tmpl w:val="7B6A346A"/>
    <w:lvl w:ilvl="0" w:tplc="08B2D76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9A1106"/>
    <w:multiLevelType w:val="hybridMultilevel"/>
    <w:tmpl w:val="76E22FF6"/>
    <w:lvl w:ilvl="0" w:tplc="37E225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2E558E"/>
    <w:multiLevelType w:val="multilevel"/>
    <w:tmpl w:val="E586D52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470EF9"/>
    <w:multiLevelType w:val="hybridMultilevel"/>
    <w:tmpl w:val="31D64238"/>
    <w:lvl w:ilvl="0" w:tplc="D81C55EA">
      <w:start w:val="1"/>
      <w:numFmt w:val="bullet"/>
      <w:lvlText w:val=""/>
      <w:lvlJc w:val="left"/>
      <w:pPr>
        <w:ind w:left="158" w:hanging="1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5920DD"/>
    <w:multiLevelType w:val="hybridMultilevel"/>
    <w:tmpl w:val="F7C843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0761"/>
    <w:multiLevelType w:val="hybridMultilevel"/>
    <w:tmpl w:val="844A9EC6"/>
    <w:lvl w:ilvl="0" w:tplc="41C4649E">
      <w:start w:val="1"/>
      <w:numFmt w:val="decimal"/>
      <w:lvlText w:val="5.4.%1."/>
      <w:lvlJc w:val="left"/>
      <w:pPr>
        <w:ind w:left="28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7E6C6D"/>
    <w:multiLevelType w:val="hybridMultilevel"/>
    <w:tmpl w:val="3B686080"/>
    <w:lvl w:ilvl="0" w:tplc="E488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8" w15:restartNumberingAfterBreak="0">
    <w:nsid w:val="449F5476"/>
    <w:multiLevelType w:val="multilevel"/>
    <w:tmpl w:val="92B6BF68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5123047"/>
    <w:multiLevelType w:val="hybridMultilevel"/>
    <w:tmpl w:val="87183B52"/>
    <w:lvl w:ilvl="0" w:tplc="A6545588">
      <w:start w:val="1"/>
      <w:numFmt w:val="decimal"/>
      <w:lvlText w:val="25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CA5781"/>
    <w:multiLevelType w:val="multilevel"/>
    <w:tmpl w:val="E586D52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33FFD"/>
    <w:multiLevelType w:val="hybridMultilevel"/>
    <w:tmpl w:val="3A2AE56C"/>
    <w:lvl w:ilvl="0" w:tplc="04150017">
      <w:start w:val="1"/>
      <w:numFmt w:val="lowerLetter"/>
      <w:lvlText w:val="%1)"/>
      <w:lvlJc w:val="left"/>
      <w:pPr>
        <w:ind w:left="1769" w:hanging="360"/>
      </w:p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20"/>
  </w:num>
  <w:num w:numId="8">
    <w:abstractNumId w:val="39"/>
  </w:num>
  <w:num w:numId="9">
    <w:abstractNumId w:val="36"/>
  </w:num>
  <w:num w:numId="10">
    <w:abstractNumId w:val="36"/>
  </w:num>
  <w:num w:numId="11">
    <w:abstractNumId w:val="37"/>
  </w:num>
  <w:num w:numId="12">
    <w:abstractNumId w:val="41"/>
  </w:num>
  <w:num w:numId="13">
    <w:abstractNumId w:val="5"/>
  </w:num>
  <w:num w:numId="14">
    <w:abstractNumId w:val="4"/>
  </w:num>
  <w:num w:numId="15">
    <w:abstractNumId w:val="44"/>
  </w:num>
  <w:num w:numId="16">
    <w:abstractNumId w:val="16"/>
  </w:num>
  <w:num w:numId="17">
    <w:abstractNumId w:val="24"/>
  </w:num>
  <w:num w:numId="18">
    <w:abstractNumId w:val="27"/>
  </w:num>
  <w:num w:numId="19">
    <w:abstractNumId w:val="31"/>
  </w:num>
  <w:num w:numId="20">
    <w:abstractNumId w:val="32"/>
  </w:num>
  <w:num w:numId="21">
    <w:abstractNumId w:val="33"/>
  </w:num>
  <w:num w:numId="22">
    <w:abstractNumId w:val="17"/>
  </w:num>
  <w:num w:numId="23">
    <w:abstractNumId w:val="35"/>
  </w:num>
  <w:num w:numId="24">
    <w:abstractNumId w:val="26"/>
  </w:num>
  <w:num w:numId="25">
    <w:abstractNumId w:val="43"/>
  </w:num>
  <w:num w:numId="26">
    <w:abstractNumId w:val="7"/>
  </w:num>
  <w:num w:numId="27">
    <w:abstractNumId w:val="40"/>
  </w:num>
  <w:num w:numId="28">
    <w:abstractNumId w:val="29"/>
  </w:num>
  <w:num w:numId="29">
    <w:abstractNumId w:val="2"/>
  </w:num>
  <w:num w:numId="30">
    <w:abstractNumId w:val="12"/>
  </w:num>
  <w:num w:numId="31">
    <w:abstractNumId w:val="45"/>
  </w:num>
  <w:num w:numId="32">
    <w:abstractNumId w:val="25"/>
  </w:num>
  <w:num w:numId="33">
    <w:abstractNumId w:val="46"/>
  </w:num>
  <w:num w:numId="34">
    <w:abstractNumId w:val="9"/>
  </w:num>
  <w:num w:numId="35">
    <w:abstractNumId w:val="23"/>
  </w:num>
  <w:num w:numId="36">
    <w:abstractNumId w:val="38"/>
  </w:num>
  <w:num w:numId="37">
    <w:abstractNumId w:val="19"/>
  </w:num>
  <w:num w:numId="38">
    <w:abstractNumId w:val="30"/>
  </w:num>
  <w:num w:numId="39">
    <w:abstractNumId w:val="47"/>
  </w:num>
  <w:num w:numId="40">
    <w:abstractNumId w:val="18"/>
  </w:num>
  <w:num w:numId="41">
    <w:abstractNumId w:val="34"/>
  </w:num>
  <w:num w:numId="42">
    <w:abstractNumId w:val="22"/>
  </w:num>
  <w:num w:numId="43">
    <w:abstractNumId w:val="15"/>
  </w:num>
  <w:num w:numId="44">
    <w:abstractNumId w:val="0"/>
  </w:num>
  <w:num w:numId="45">
    <w:abstractNumId w:val="6"/>
  </w:num>
  <w:num w:numId="46">
    <w:abstractNumId w:val="11"/>
  </w:num>
  <w:num w:numId="47">
    <w:abstractNumId w:val="13"/>
  </w:num>
  <w:num w:numId="48">
    <w:abstractNumId w:val="28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D6"/>
    <w:rsid w:val="000067FA"/>
    <w:rsid w:val="00007BD8"/>
    <w:rsid w:val="00016EDE"/>
    <w:rsid w:val="00032CAF"/>
    <w:rsid w:val="00047A06"/>
    <w:rsid w:val="000512C3"/>
    <w:rsid w:val="00053230"/>
    <w:rsid w:val="00061F20"/>
    <w:rsid w:val="000653D2"/>
    <w:rsid w:val="0007507C"/>
    <w:rsid w:val="00080D83"/>
    <w:rsid w:val="00081585"/>
    <w:rsid w:val="0008187F"/>
    <w:rsid w:val="00093825"/>
    <w:rsid w:val="00093B68"/>
    <w:rsid w:val="000A47AA"/>
    <w:rsid w:val="000A791A"/>
    <w:rsid w:val="000B2F16"/>
    <w:rsid w:val="000B327B"/>
    <w:rsid w:val="000B7EDA"/>
    <w:rsid w:val="000C0D8B"/>
    <w:rsid w:val="000D0431"/>
    <w:rsid w:val="000D283E"/>
    <w:rsid w:val="000D31A0"/>
    <w:rsid w:val="000D4B7D"/>
    <w:rsid w:val="000E2D41"/>
    <w:rsid w:val="000E345E"/>
    <w:rsid w:val="000E6C02"/>
    <w:rsid w:val="000F2407"/>
    <w:rsid w:val="000F4C06"/>
    <w:rsid w:val="000F636D"/>
    <w:rsid w:val="00100DBB"/>
    <w:rsid w:val="001143D3"/>
    <w:rsid w:val="00124D4A"/>
    <w:rsid w:val="00126B13"/>
    <w:rsid w:val="00126F47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396A"/>
    <w:rsid w:val="00182120"/>
    <w:rsid w:val="001A049F"/>
    <w:rsid w:val="001B0202"/>
    <w:rsid w:val="001B210F"/>
    <w:rsid w:val="001B2893"/>
    <w:rsid w:val="001C0A54"/>
    <w:rsid w:val="001C5CC3"/>
    <w:rsid w:val="001D1E2B"/>
    <w:rsid w:val="001D2A1C"/>
    <w:rsid w:val="001E50D4"/>
    <w:rsid w:val="00220CFE"/>
    <w:rsid w:val="00220F0E"/>
    <w:rsid w:val="00222CBD"/>
    <w:rsid w:val="00224C75"/>
    <w:rsid w:val="00224D7D"/>
    <w:rsid w:val="002338F1"/>
    <w:rsid w:val="00237593"/>
    <w:rsid w:val="00241C1F"/>
    <w:rsid w:val="002425AE"/>
    <w:rsid w:val="00260231"/>
    <w:rsid w:val="00261CDB"/>
    <w:rsid w:val="00266FD9"/>
    <w:rsid w:val="00267AF9"/>
    <w:rsid w:val="00281CEB"/>
    <w:rsid w:val="0029707B"/>
    <w:rsid w:val="002A1B7A"/>
    <w:rsid w:val="002A6F3E"/>
    <w:rsid w:val="002C6347"/>
    <w:rsid w:val="002D080A"/>
    <w:rsid w:val="002D37F9"/>
    <w:rsid w:val="002E36B4"/>
    <w:rsid w:val="002E70A9"/>
    <w:rsid w:val="002E7DA5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13E5"/>
    <w:rsid w:val="00331E97"/>
    <w:rsid w:val="0035482A"/>
    <w:rsid w:val="00357FED"/>
    <w:rsid w:val="0036192F"/>
    <w:rsid w:val="003619F2"/>
    <w:rsid w:val="0036542C"/>
    <w:rsid w:val="00365820"/>
    <w:rsid w:val="00365D38"/>
    <w:rsid w:val="003728C5"/>
    <w:rsid w:val="00373E0C"/>
    <w:rsid w:val="00375902"/>
    <w:rsid w:val="00383A0E"/>
    <w:rsid w:val="0038725A"/>
    <w:rsid w:val="0038793A"/>
    <w:rsid w:val="003A0AD8"/>
    <w:rsid w:val="003C2C43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20C84"/>
    <w:rsid w:val="00421205"/>
    <w:rsid w:val="00431E26"/>
    <w:rsid w:val="00432206"/>
    <w:rsid w:val="00433D8D"/>
    <w:rsid w:val="00435756"/>
    <w:rsid w:val="00446D0E"/>
    <w:rsid w:val="00446F3B"/>
    <w:rsid w:val="00463F50"/>
    <w:rsid w:val="00471FCD"/>
    <w:rsid w:val="00473F37"/>
    <w:rsid w:val="00476BC3"/>
    <w:rsid w:val="004835F4"/>
    <w:rsid w:val="004844D0"/>
    <w:rsid w:val="004861BD"/>
    <w:rsid w:val="00492BD3"/>
    <w:rsid w:val="00492E83"/>
    <w:rsid w:val="00493962"/>
    <w:rsid w:val="00496461"/>
    <w:rsid w:val="004B70BD"/>
    <w:rsid w:val="004C2060"/>
    <w:rsid w:val="004E7337"/>
    <w:rsid w:val="00502E95"/>
    <w:rsid w:val="00503E36"/>
    <w:rsid w:val="00504E73"/>
    <w:rsid w:val="00505AB0"/>
    <w:rsid w:val="00511C65"/>
    <w:rsid w:val="0052111D"/>
    <w:rsid w:val="005216A3"/>
    <w:rsid w:val="00524634"/>
    <w:rsid w:val="00526B4D"/>
    <w:rsid w:val="00537F26"/>
    <w:rsid w:val="00543FF0"/>
    <w:rsid w:val="00547B3E"/>
    <w:rsid w:val="005623D5"/>
    <w:rsid w:val="00562D2D"/>
    <w:rsid w:val="0057024C"/>
    <w:rsid w:val="005760A9"/>
    <w:rsid w:val="005836D9"/>
    <w:rsid w:val="00584644"/>
    <w:rsid w:val="005922AC"/>
    <w:rsid w:val="005929F2"/>
    <w:rsid w:val="00594464"/>
    <w:rsid w:val="005A0BC7"/>
    <w:rsid w:val="005B2676"/>
    <w:rsid w:val="005B36A7"/>
    <w:rsid w:val="005C23AA"/>
    <w:rsid w:val="005D604A"/>
    <w:rsid w:val="006027F3"/>
    <w:rsid w:val="006031BB"/>
    <w:rsid w:val="0060776E"/>
    <w:rsid w:val="00612678"/>
    <w:rsid w:val="0062165A"/>
    <w:rsid w:val="00622781"/>
    <w:rsid w:val="006258A9"/>
    <w:rsid w:val="0063190E"/>
    <w:rsid w:val="006342DB"/>
    <w:rsid w:val="00634A63"/>
    <w:rsid w:val="006352D2"/>
    <w:rsid w:val="00635825"/>
    <w:rsid w:val="00640BFF"/>
    <w:rsid w:val="006505B7"/>
    <w:rsid w:val="00653E28"/>
    <w:rsid w:val="00654939"/>
    <w:rsid w:val="00662028"/>
    <w:rsid w:val="00666455"/>
    <w:rsid w:val="0069035D"/>
    <w:rsid w:val="00692FAF"/>
    <w:rsid w:val="006943EC"/>
    <w:rsid w:val="00694C3B"/>
    <w:rsid w:val="0069621B"/>
    <w:rsid w:val="006A148E"/>
    <w:rsid w:val="006B1A5F"/>
    <w:rsid w:val="006B3D83"/>
    <w:rsid w:val="006C014B"/>
    <w:rsid w:val="006C1B16"/>
    <w:rsid w:val="006C71D5"/>
    <w:rsid w:val="006D03C4"/>
    <w:rsid w:val="006D3CC3"/>
    <w:rsid w:val="006D4741"/>
    <w:rsid w:val="006D5502"/>
    <w:rsid w:val="006D5AA2"/>
    <w:rsid w:val="006D6150"/>
    <w:rsid w:val="006F209E"/>
    <w:rsid w:val="0070371A"/>
    <w:rsid w:val="0070561E"/>
    <w:rsid w:val="00707442"/>
    <w:rsid w:val="00717104"/>
    <w:rsid w:val="007268A4"/>
    <w:rsid w:val="00727F94"/>
    <w:rsid w:val="00731E3E"/>
    <w:rsid w:val="007337EB"/>
    <w:rsid w:val="00743C78"/>
    <w:rsid w:val="00744647"/>
    <w:rsid w:val="00745D18"/>
    <w:rsid w:val="00753E20"/>
    <w:rsid w:val="00756FE0"/>
    <w:rsid w:val="00763FDA"/>
    <w:rsid w:val="00765E3E"/>
    <w:rsid w:val="00766C14"/>
    <w:rsid w:val="00766FB0"/>
    <w:rsid w:val="00772B02"/>
    <w:rsid w:val="0077456D"/>
    <w:rsid w:val="00776530"/>
    <w:rsid w:val="00776D3C"/>
    <w:rsid w:val="00791E8E"/>
    <w:rsid w:val="007A0109"/>
    <w:rsid w:val="007A238B"/>
    <w:rsid w:val="007A481D"/>
    <w:rsid w:val="007A7698"/>
    <w:rsid w:val="007B1033"/>
    <w:rsid w:val="007B17F6"/>
    <w:rsid w:val="007B2500"/>
    <w:rsid w:val="007C626F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2EF8"/>
    <w:rsid w:val="00813031"/>
    <w:rsid w:val="008137EE"/>
    <w:rsid w:val="00815FBF"/>
    <w:rsid w:val="00827311"/>
    <w:rsid w:val="00831168"/>
    <w:rsid w:val="00834BB4"/>
    <w:rsid w:val="00835187"/>
    <w:rsid w:val="00841F30"/>
    <w:rsid w:val="00844253"/>
    <w:rsid w:val="008551CC"/>
    <w:rsid w:val="00855712"/>
    <w:rsid w:val="00856E3A"/>
    <w:rsid w:val="00857750"/>
    <w:rsid w:val="00865A7B"/>
    <w:rsid w:val="0086744C"/>
    <w:rsid w:val="00870AB1"/>
    <w:rsid w:val="00871FD4"/>
    <w:rsid w:val="008837A3"/>
    <w:rsid w:val="00887953"/>
    <w:rsid w:val="008913FF"/>
    <w:rsid w:val="008926D4"/>
    <w:rsid w:val="008945D9"/>
    <w:rsid w:val="008959A7"/>
    <w:rsid w:val="00895A08"/>
    <w:rsid w:val="00896932"/>
    <w:rsid w:val="008C062B"/>
    <w:rsid w:val="008C1F27"/>
    <w:rsid w:val="008C202F"/>
    <w:rsid w:val="008C2930"/>
    <w:rsid w:val="008C4A7F"/>
    <w:rsid w:val="008C7252"/>
    <w:rsid w:val="008D6BCD"/>
    <w:rsid w:val="008E27E5"/>
    <w:rsid w:val="008E4534"/>
    <w:rsid w:val="008E5D19"/>
    <w:rsid w:val="008E5F42"/>
    <w:rsid w:val="008F246D"/>
    <w:rsid w:val="008F3D1D"/>
    <w:rsid w:val="008F626F"/>
    <w:rsid w:val="008F7FF8"/>
    <w:rsid w:val="009003AF"/>
    <w:rsid w:val="00901655"/>
    <w:rsid w:val="00902331"/>
    <w:rsid w:val="0090512E"/>
    <w:rsid w:val="00907E7F"/>
    <w:rsid w:val="00913C88"/>
    <w:rsid w:val="00915605"/>
    <w:rsid w:val="00925C1C"/>
    <w:rsid w:val="00927625"/>
    <w:rsid w:val="00930270"/>
    <w:rsid w:val="009342E9"/>
    <w:rsid w:val="00934687"/>
    <w:rsid w:val="009500B7"/>
    <w:rsid w:val="00954BED"/>
    <w:rsid w:val="00963760"/>
    <w:rsid w:val="00963CB1"/>
    <w:rsid w:val="0097686B"/>
    <w:rsid w:val="00986301"/>
    <w:rsid w:val="00994F05"/>
    <w:rsid w:val="00996BDE"/>
    <w:rsid w:val="009A0880"/>
    <w:rsid w:val="009B60C2"/>
    <w:rsid w:val="009C14A9"/>
    <w:rsid w:val="009C1ECB"/>
    <w:rsid w:val="009C2B94"/>
    <w:rsid w:val="009C7660"/>
    <w:rsid w:val="009D6A3C"/>
    <w:rsid w:val="009D71C1"/>
    <w:rsid w:val="009E1DF7"/>
    <w:rsid w:val="009E2AB5"/>
    <w:rsid w:val="009F2C2C"/>
    <w:rsid w:val="009F2CF0"/>
    <w:rsid w:val="009F3877"/>
    <w:rsid w:val="00A01658"/>
    <w:rsid w:val="00A02C83"/>
    <w:rsid w:val="00A031F7"/>
    <w:rsid w:val="00A04690"/>
    <w:rsid w:val="00A05354"/>
    <w:rsid w:val="00A176D5"/>
    <w:rsid w:val="00A2115A"/>
    <w:rsid w:val="00A22862"/>
    <w:rsid w:val="00A33253"/>
    <w:rsid w:val="00A40DD3"/>
    <w:rsid w:val="00A5016D"/>
    <w:rsid w:val="00A6003B"/>
    <w:rsid w:val="00A7042C"/>
    <w:rsid w:val="00A70B20"/>
    <w:rsid w:val="00A7104F"/>
    <w:rsid w:val="00A733B9"/>
    <w:rsid w:val="00A77575"/>
    <w:rsid w:val="00A8311B"/>
    <w:rsid w:val="00A852A6"/>
    <w:rsid w:val="00A85A46"/>
    <w:rsid w:val="00A920AF"/>
    <w:rsid w:val="00A94F96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218D"/>
    <w:rsid w:val="00AE427C"/>
    <w:rsid w:val="00AE4C76"/>
    <w:rsid w:val="00AE54CF"/>
    <w:rsid w:val="00AF31BF"/>
    <w:rsid w:val="00AF5D7A"/>
    <w:rsid w:val="00AF76B6"/>
    <w:rsid w:val="00B01F08"/>
    <w:rsid w:val="00B0406F"/>
    <w:rsid w:val="00B07323"/>
    <w:rsid w:val="00B13F1F"/>
    <w:rsid w:val="00B16700"/>
    <w:rsid w:val="00B16E8F"/>
    <w:rsid w:val="00B30401"/>
    <w:rsid w:val="00B30E06"/>
    <w:rsid w:val="00B430CB"/>
    <w:rsid w:val="00B43874"/>
    <w:rsid w:val="00B51607"/>
    <w:rsid w:val="00B61D6C"/>
    <w:rsid w:val="00B6637D"/>
    <w:rsid w:val="00B74DBA"/>
    <w:rsid w:val="00B800D4"/>
    <w:rsid w:val="00B83C8E"/>
    <w:rsid w:val="00B86B5D"/>
    <w:rsid w:val="00B91FF3"/>
    <w:rsid w:val="00B96FCE"/>
    <w:rsid w:val="00B973BE"/>
    <w:rsid w:val="00BA21DB"/>
    <w:rsid w:val="00BA483A"/>
    <w:rsid w:val="00BB76D0"/>
    <w:rsid w:val="00BC2A72"/>
    <w:rsid w:val="00BC2BAE"/>
    <w:rsid w:val="00BC363C"/>
    <w:rsid w:val="00BC3CC7"/>
    <w:rsid w:val="00BC54C1"/>
    <w:rsid w:val="00BD1610"/>
    <w:rsid w:val="00BD1DAA"/>
    <w:rsid w:val="00BE758C"/>
    <w:rsid w:val="00BF266D"/>
    <w:rsid w:val="00BF29F0"/>
    <w:rsid w:val="00BF6FDC"/>
    <w:rsid w:val="00BF763B"/>
    <w:rsid w:val="00C118B0"/>
    <w:rsid w:val="00C23AC8"/>
    <w:rsid w:val="00C26385"/>
    <w:rsid w:val="00C3413F"/>
    <w:rsid w:val="00C45520"/>
    <w:rsid w:val="00C5605C"/>
    <w:rsid w:val="00C62C24"/>
    <w:rsid w:val="00C635B6"/>
    <w:rsid w:val="00C63695"/>
    <w:rsid w:val="00C75AE8"/>
    <w:rsid w:val="00C904CE"/>
    <w:rsid w:val="00C9301D"/>
    <w:rsid w:val="00C94C64"/>
    <w:rsid w:val="00CA1FF3"/>
    <w:rsid w:val="00CA20F9"/>
    <w:rsid w:val="00CB22C7"/>
    <w:rsid w:val="00CB6616"/>
    <w:rsid w:val="00CC13F5"/>
    <w:rsid w:val="00CC263D"/>
    <w:rsid w:val="00CC457A"/>
    <w:rsid w:val="00CC7149"/>
    <w:rsid w:val="00CD0C05"/>
    <w:rsid w:val="00CD5530"/>
    <w:rsid w:val="00CD6864"/>
    <w:rsid w:val="00CD69C2"/>
    <w:rsid w:val="00CE005B"/>
    <w:rsid w:val="00CE04D4"/>
    <w:rsid w:val="00CE3C8D"/>
    <w:rsid w:val="00CF09A5"/>
    <w:rsid w:val="00CF1A4A"/>
    <w:rsid w:val="00D0361A"/>
    <w:rsid w:val="00D11D05"/>
    <w:rsid w:val="00D3089E"/>
    <w:rsid w:val="00D30ADD"/>
    <w:rsid w:val="00D37A39"/>
    <w:rsid w:val="00D37E4E"/>
    <w:rsid w:val="00D42569"/>
    <w:rsid w:val="00D43A0D"/>
    <w:rsid w:val="00D43C3F"/>
    <w:rsid w:val="00D46867"/>
    <w:rsid w:val="00D526F3"/>
    <w:rsid w:val="00D669EA"/>
    <w:rsid w:val="00D77755"/>
    <w:rsid w:val="00D83263"/>
    <w:rsid w:val="00D9033F"/>
    <w:rsid w:val="00D90ED0"/>
    <w:rsid w:val="00D95AEF"/>
    <w:rsid w:val="00D96245"/>
    <w:rsid w:val="00DA35BE"/>
    <w:rsid w:val="00DA7489"/>
    <w:rsid w:val="00DB109B"/>
    <w:rsid w:val="00DB2090"/>
    <w:rsid w:val="00DB7018"/>
    <w:rsid w:val="00DC733E"/>
    <w:rsid w:val="00DF2066"/>
    <w:rsid w:val="00DF57BE"/>
    <w:rsid w:val="00DF7B2A"/>
    <w:rsid w:val="00E059E9"/>
    <w:rsid w:val="00E06500"/>
    <w:rsid w:val="00E13554"/>
    <w:rsid w:val="00E2335F"/>
    <w:rsid w:val="00E25B7E"/>
    <w:rsid w:val="00E33435"/>
    <w:rsid w:val="00E34456"/>
    <w:rsid w:val="00E36359"/>
    <w:rsid w:val="00E4205F"/>
    <w:rsid w:val="00E453C5"/>
    <w:rsid w:val="00E45923"/>
    <w:rsid w:val="00E50E40"/>
    <w:rsid w:val="00E56EC5"/>
    <w:rsid w:val="00E57060"/>
    <w:rsid w:val="00E609FA"/>
    <w:rsid w:val="00E62964"/>
    <w:rsid w:val="00E70A2A"/>
    <w:rsid w:val="00E71A7D"/>
    <w:rsid w:val="00E87616"/>
    <w:rsid w:val="00E9020C"/>
    <w:rsid w:val="00E92047"/>
    <w:rsid w:val="00E93E3C"/>
    <w:rsid w:val="00EA17BD"/>
    <w:rsid w:val="00EA5C16"/>
    <w:rsid w:val="00EC56A6"/>
    <w:rsid w:val="00ED1389"/>
    <w:rsid w:val="00ED3574"/>
    <w:rsid w:val="00EE0271"/>
    <w:rsid w:val="00EE0957"/>
    <w:rsid w:val="00EF000D"/>
    <w:rsid w:val="00EF0819"/>
    <w:rsid w:val="00EF60D0"/>
    <w:rsid w:val="00F0590C"/>
    <w:rsid w:val="00F10B63"/>
    <w:rsid w:val="00F16F8E"/>
    <w:rsid w:val="00F2062E"/>
    <w:rsid w:val="00F22ABC"/>
    <w:rsid w:val="00F545A3"/>
    <w:rsid w:val="00F54F2A"/>
    <w:rsid w:val="00F55369"/>
    <w:rsid w:val="00F57B85"/>
    <w:rsid w:val="00F62967"/>
    <w:rsid w:val="00F65688"/>
    <w:rsid w:val="00F72916"/>
    <w:rsid w:val="00F933AA"/>
    <w:rsid w:val="00F93B3E"/>
    <w:rsid w:val="00F9581E"/>
    <w:rsid w:val="00FA7611"/>
    <w:rsid w:val="00FB3BFA"/>
    <w:rsid w:val="00FB5706"/>
    <w:rsid w:val="00FB7858"/>
    <w:rsid w:val="00FC5096"/>
    <w:rsid w:val="00FC6BE2"/>
    <w:rsid w:val="00FD3BBA"/>
    <w:rsid w:val="00FF771E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4B6D96"/>
  <w15:docId w15:val="{E670F9CD-B2ED-4FCE-AFEF-60A7354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C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E902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90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020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9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02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platformazakupowa.pl/pn/czersk" TargetMode="External"/><Relationship Id="rId55" Type="http://schemas.openxmlformats.org/officeDocument/2006/relationships/hyperlink" Target="http://platformazakupowa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strona/1-regulamin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hyperlink" Target="mailto:iod@czersk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sip.lex.pl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mailto:dyrektor@zof.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hyperlink" Target="mailto:sekretariat@zof.czersk.pl" TargetMode="External"/><Relationship Id="rId10" Type="http://schemas.openxmlformats.org/officeDocument/2006/relationships/hyperlink" Target="mailto:dyrektor@zof.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fczersk.mojbip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3E32-B594-4783-A324-85D2E5A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14</TotalTime>
  <Pages>23</Pages>
  <Words>10348</Words>
  <Characters>62092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Matusik Arleta</cp:lastModifiedBy>
  <cp:revision>5</cp:revision>
  <cp:lastPrinted>2021-06-22T11:20:00Z</cp:lastPrinted>
  <dcterms:created xsi:type="dcterms:W3CDTF">2021-06-22T12:48:00Z</dcterms:created>
  <dcterms:modified xsi:type="dcterms:W3CDTF">2021-06-24T06:10:00Z</dcterms:modified>
</cp:coreProperties>
</file>