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DF46" w14:textId="77777777" w:rsidR="009E34C6" w:rsidRDefault="009E34C6" w:rsidP="00E24504">
      <w:pPr>
        <w:spacing w:after="0" w:line="312" w:lineRule="auto"/>
        <w:ind w:left="284" w:hanging="284"/>
        <w:jc w:val="both"/>
      </w:pPr>
    </w:p>
    <w:p w14:paraId="1B1205FA" w14:textId="77777777" w:rsidR="00C965BC" w:rsidRPr="005168BF" w:rsidRDefault="00C965BC" w:rsidP="00E24504">
      <w:pPr>
        <w:numPr>
          <w:ilvl w:val="0"/>
          <w:numId w:val="14"/>
        </w:numPr>
        <w:spacing w:after="0" w:line="312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  <w:r w:rsidRPr="005168BF">
        <w:rPr>
          <w:rFonts w:ascii="Calibri" w:eastAsia="Times New Roman" w:hAnsi="Calibri" w:cs="Calibri"/>
          <w:b/>
          <w:lang w:eastAsia="pl-PL"/>
        </w:rPr>
        <w:t>OPIS PRZEDMIOTU ZAMÓWIENIA</w:t>
      </w:r>
    </w:p>
    <w:p w14:paraId="63BA3384" w14:textId="0E190F78" w:rsidR="00C965BC" w:rsidRPr="009C42E7" w:rsidRDefault="00C965BC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 xml:space="preserve">Przedmiotem zamówienia jest wykonanie robót budowlanych dla zadania  inwestycyjnego pn.: </w:t>
      </w:r>
      <w:r w:rsidR="00524E4D" w:rsidRPr="005168BF">
        <w:rPr>
          <w:rFonts w:ascii="Calibri" w:eastAsia="Times New Roman" w:hAnsi="Calibri" w:cs="Calibri"/>
          <w:b/>
          <w:lang w:eastAsia="pl-PL"/>
        </w:rPr>
        <w:t xml:space="preserve">„Wykonanie odprowadzenia wód opadowych </w:t>
      </w:r>
      <w:r w:rsidR="00352282" w:rsidRPr="005168BF">
        <w:rPr>
          <w:rFonts w:ascii="Calibri" w:eastAsia="Times New Roman" w:hAnsi="Calibri" w:cs="Calibri"/>
          <w:b/>
          <w:lang w:eastAsia="pl-PL"/>
        </w:rPr>
        <w:t>oraz roztopowych z</w:t>
      </w:r>
      <w:r w:rsidR="00524E4D" w:rsidRPr="005168BF">
        <w:rPr>
          <w:rFonts w:ascii="Calibri" w:eastAsia="Times New Roman" w:hAnsi="Calibri" w:cs="Calibri"/>
          <w:b/>
          <w:lang w:eastAsia="pl-PL"/>
        </w:rPr>
        <w:t xml:space="preserve"> </w:t>
      </w:r>
      <w:r w:rsidRPr="005168BF">
        <w:rPr>
          <w:rFonts w:ascii="Calibri" w:eastAsia="Times New Roman" w:hAnsi="Calibri" w:cs="Calibri"/>
          <w:b/>
          <w:lang w:eastAsia="pl-PL"/>
        </w:rPr>
        <w:t xml:space="preserve"> </w:t>
      </w:r>
      <w:bookmarkStart w:id="0" w:name="_Hlk69461907"/>
      <w:r w:rsidRPr="005168BF">
        <w:rPr>
          <w:rFonts w:ascii="Calibri" w:eastAsia="Times New Roman" w:hAnsi="Calibri" w:cs="Calibri"/>
          <w:b/>
          <w:lang w:eastAsia="pl-PL"/>
        </w:rPr>
        <w:t>6 szt. wiat dwustanowiskowych fotowoltaicznyc</w:t>
      </w:r>
      <w:bookmarkEnd w:id="0"/>
      <w:r w:rsidRPr="005168BF">
        <w:rPr>
          <w:rFonts w:ascii="Calibri" w:eastAsia="Times New Roman" w:hAnsi="Calibri" w:cs="Calibri"/>
          <w:b/>
          <w:lang w:eastAsia="pl-PL"/>
        </w:rPr>
        <w:t xml:space="preserve">h o łącznej mocy 41,4 </w:t>
      </w:r>
      <w:proofErr w:type="spellStart"/>
      <w:r w:rsidRPr="005168BF">
        <w:rPr>
          <w:rFonts w:ascii="Calibri" w:eastAsia="Times New Roman" w:hAnsi="Calibri" w:cs="Calibri"/>
          <w:b/>
          <w:lang w:eastAsia="pl-PL"/>
        </w:rPr>
        <w:t>kWp</w:t>
      </w:r>
      <w:proofErr w:type="spellEnd"/>
      <w:r w:rsidRPr="005168BF">
        <w:rPr>
          <w:rFonts w:ascii="Calibri" w:eastAsia="Times New Roman" w:hAnsi="Calibri" w:cs="Calibri"/>
          <w:b/>
          <w:lang w:eastAsia="pl-PL"/>
        </w:rPr>
        <w:t xml:space="preserve"> dla produkcji energii elektrycznej”</w:t>
      </w:r>
      <w:r w:rsidRPr="005168BF">
        <w:rPr>
          <w:rFonts w:ascii="Calibri" w:eastAsia="Times New Roman" w:hAnsi="Calibri" w:cs="Calibri"/>
          <w:bCs/>
          <w:lang w:eastAsia="pl-PL"/>
        </w:rPr>
        <w:t>.</w:t>
      </w:r>
    </w:p>
    <w:p w14:paraId="727330E7" w14:textId="77777777" w:rsidR="009C42E7" w:rsidRPr="009C42E7" w:rsidRDefault="009C42E7" w:rsidP="009C42E7">
      <w:pPr>
        <w:spacing w:after="0" w:line="312" w:lineRule="auto"/>
        <w:ind w:left="709"/>
        <w:jc w:val="both"/>
        <w:outlineLvl w:val="0"/>
        <w:rPr>
          <w:rFonts w:ascii="Calibri" w:eastAsia="Times New Roman" w:hAnsi="Calibri" w:cs="Calibri"/>
          <w:b/>
          <w:lang w:eastAsia="pl-PL"/>
        </w:rPr>
      </w:pPr>
    </w:p>
    <w:p w14:paraId="0FA6A43D" w14:textId="77777777" w:rsidR="009C42E7" w:rsidRPr="005168BF" w:rsidRDefault="009C42E7" w:rsidP="009C42E7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>Przedmiot zamówienia obejmuje:</w:t>
      </w:r>
    </w:p>
    <w:p w14:paraId="06F75EE7" w14:textId="77777777" w:rsidR="009C42E7" w:rsidRPr="005168BF" w:rsidRDefault="009C42E7" w:rsidP="009C42E7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5168BF">
        <w:rPr>
          <w:rFonts w:ascii="Calibri" w:eastAsia="Times New Roman" w:hAnsi="Calibri" w:cs="Calibri"/>
          <w:b/>
          <w:bCs/>
          <w:lang w:eastAsia="pl-PL"/>
        </w:rPr>
        <w:t>Wykonanie</w:t>
      </w:r>
      <w:r w:rsidRPr="005168BF">
        <w:rPr>
          <w:rFonts w:ascii="Calibri" w:eastAsia="Times New Roman" w:hAnsi="Calibri" w:cs="Calibri"/>
          <w:lang w:eastAsia="pl-PL"/>
        </w:rPr>
        <w:t xml:space="preserve"> </w:t>
      </w:r>
      <w:r w:rsidRPr="009C42E7">
        <w:rPr>
          <w:rFonts w:ascii="Calibri" w:eastAsia="Times New Roman" w:hAnsi="Calibri" w:cs="Calibri"/>
          <w:b/>
          <w:bCs/>
          <w:lang w:eastAsia="pl-PL"/>
        </w:rPr>
        <w:t>odprowadzenia wód opadowych oraz zapewnienie szczelności w/w  istniejących</w:t>
      </w:r>
      <w:r w:rsidRPr="005168BF">
        <w:rPr>
          <w:rFonts w:ascii="Calibri" w:eastAsia="Times New Roman" w:hAnsi="Calibri" w:cs="Calibri"/>
          <w:b/>
          <w:bCs/>
          <w:lang w:eastAsia="pl-PL"/>
        </w:rPr>
        <w:t xml:space="preserve"> obiektów</w:t>
      </w:r>
      <w:r w:rsidRPr="005168BF">
        <w:rPr>
          <w:rFonts w:ascii="Calibri" w:eastAsia="Times New Roman" w:hAnsi="Calibri" w:cs="Calibri"/>
          <w:lang w:eastAsia="pl-PL"/>
        </w:rPr>
        <w:t xml:space="preserve"> tj. 6 wiat dwustanowiskowych na których posadowiona jest instalacja fotowoltaiczna o łącznej mocy instalacji 41,4 </w:t>
      </w:r>
      <w:proofErr w:type="spellStart"/>
      <w:r w:rsidRPr="005168BF">
        <w:rPr>
          <w:rFonts w:ascii="Calibri" w:eastAsia="Times New Roman" w:hAnsi="Calibri" w:cs="Calibri"/>
          <w:lang w:eastAsia="pl-PL"/>
        </w:rPr>
        <w:t>kWp</w:t>
      </w:r>
      <w:proofErr w:type="spellEnd"/>
      <w:r w:rsidRPr="005168BF">
        <w:rPr>
          <w:rFonts w:ascii="Calibri" w:eastAsia="Times New Roman" w:hAnsi="Calibri" w:cs="Calibri"/>
          <w:lang w:eastAsia="pl-PL"/>
        </w:rPr>
        <w:t>.</w:t>
      </w:r>
    </w:p>
    <w:p w14:paraId="5B0073DF" w14:textId="77777777" w:rsidR="009C42E7" w:rsidRPr="005168BF" w:rsidRDefault="009C42E7" w:rsidP="009C42E7">
      <w:pPr>
        <w:spacing w:after="0" w:line="312" w:lineRule="auto"/>
        <w:ind w:left="732" w:firstLine="168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</w:t>
      </w:r>
      <w:r w:rsidRPr="005168BF">
        <w:rPr>
          <w:rFonts w:ascii="Calibri" w:eastAsia="Times New Roman" w:hAnsi="Calibri" w:cs="Calibri"/>
          <w:b/>
          <w:bCs/>
          <w:lang w:eastAsia="pl-PL"/>
        </w:rPr>
        <w:t>adanie  obejmuje swym zakresem co najmniej:</w:t>
      </w:r>
    </w:p>
    <w:p w14:paraId="20DFB06A" w14:textId="154FE6FA" w:rsidR="009C42E7" w:rsidRDefault="009C42E7" w:rsidP="009C42E7">
      <w:pPr>
        <w:pStyle w:val="Akapitzlist"/>
        <w:numPr>
          <w:ilvl w:val="0"/>
          <w:numId w:val="29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Uzgodnienie z Zamawiającym zastosowania</w:t>
      </w:r>
      <w:r w:rsidRPr="005168BF">
        <w:rPr>
          <w:rFonts w:ascii="Calibri" w:eastAsia="Times New Roman" w:hAnsi="Calibri" w:cs="Calibri"/>
          <w:lang w:eastAsia="pl-PL"/>
        </w:rPr>
        <w:t xml:space="preserve"> odpowiedni</w:t>
      </w:r>
      <w:r>
        <w:rPr>
          <w:rFonts w:ascii="Calibri" w:eastAsia="Times New Roman" w:hAnsi="Calibri" w:cs="Calibri"/>
          <w:lang w:eastAsia="pl-PL"/>
        </w:rPr>
        <w:t>ego</w:t>
      </w:r>
      <w:r w:rsidRPr="005168BF">
        <w:rPr>
          <w:rFonts w:ascii="Calibri" w:eastAsia="Times New Roman" w:hAnsi="Calibri" w:cs="Calibri"/>
          <w:lang w:eastAsia="pl-PL"/>
        </w:rPr>
        <w:t xml:space="preserve"> rozwiąza</w:t>
      </w:r>
      <w:r>
        <w:rPr>
          <w:rFonts w:ascii="Calibri" w:eastAsia="Times New Roman" w:hAnsi="Calibri" w:cs="Calibri"/>
          <w:lang w:eastAsia="pl-PL"/>
        </w:rPr>
        <w:t>nia</w:t>
      </w:r>
      <w:r w:rsidRPr="005168BF">
        <w:rPr>
          <w:rFonts w:ascii="Calibri" w:eastAsia="Times New Roman" w:hAnsi="Calibri" w:cs="Calibri"/>
          <w:lang w:eastAsia="pl-PL"/>
        </w:rPr>
        <w:t xml:space="preserve"> techniczn</w:t>
      </w:r>
      <w:r>
        <w:rPr>
          <w:rFonts w:ascii="Calibri" w:eastAsia="Times New Roman" w:hAnsi="Calibri" w:cs="Calibri"/>
          <w:lang w:eastAsia="pl-PL"/>
        </w:rPr>
        <w:t>ego</w:t>
      </w:r>
      <w:r w:rsidRPr="005168BF">
        <w:rPr>
          <w:rFonts w:ascii="Calibri" w:eastAsia="Times New Roman" w:hAnsi="Calibri" w:cs="Calibri"/>
          <w:lang w:eastAsia="pl-PL"/>
        </w:rPr>
        <w:t xml:space="preserve"> dotyczących możliwości prawidłowego odprowadzenia wód opadowych z istniejących konstrukcji poszczególnych wiat oraz </w:t>
      </w:r>
      <w:r w:rsidRPr="005168BF">
        <w:rPr>
          <w:rFonts w:ascii="Calibri" w:eastAsia="Times New Roman" w:hAnsi="Calibri" w:cs="Calibri"/>
          <w:u w:val="single"/>
          <w:lang w:eastAsia="pl-PL"/>
        </w:rPr>
        <w:t xml:space="preserve">wykonanie </w:t>
      </w:r>
      <w:r>
        <w:rPr>
          <w:rFonts w:ascii="Calibri" w:eastAsia="Times New Roman" w:hAnsi="Calibri" w:cs="Calibri"/>
          <w:u w:val="single"/>
          <w:lang w:eastAsia="pl-PL"/>
        </w:rPr>
        <w:t>szczelnej konstrukcji dachowej p</w:t>
      </w:r>
      <w:r w:rsidRPr="005168BF">
        <w:rPr>
          <w:rFonts w:ascii="Calibri" w:eastAsia="Times New Roman" w:hAnsi="Calibri" w:cs="Calibri"/>
          <w:u w:val="single"/>
          <w:lang w:eastAsia="pl-PL"/>
        </w:rPr>
        <w:t>od panelami fotowoltaicznymi</w:t>
      </w:r>
      <w:r>
        <w:rPr>
          <w:rFonts w:ascii="Calibri" w:eastAsia="Times New Roman" w:hAnsi="Calibri" w:cs="Calibri"/>
          <w:lang w:eastAsia="pl-PL"/>
        </w:rPr>
        <w:t>.</w:t>
      </w:r>
    </w:p>
    <w:p w14:paraId="077EBA1B" w14:textId="77777777" w:rsidR="009C42E7" w:rsidRPr="009C42E7" w:rsidRDefault="009C42E7" w:rsidP="00714FF3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9C42E7">
        <w:rPr>
          <w:rFonts w:ascii="Calibri" w:eastAsia="Times New Roman" w:hAnsi="Calibri" w:cs="Calibri"/>
          <w:lang w:eastAsia="pl-PL"/>
        </w:rPr>
        <w:t>Uzgodnienie z Zamawiającym materiałów budowlanych, które posłużą do</w:t>
      </w:r>
      <w:r>
        <w:rPr>
          <w:rFonts w:ascii="Calibri" w:eastAsia="Times New Roman" w:hAnsi="Calibri" w:cs="Calibri"/>
          <w:lang w:eastAsia="pl-PL"/>
        </w:rPr>
        <w:t>:</w:t>
      </w:r>
    </w:p>
    <w:p w14:paraId="24E955BB" w14:textId="77777777" w:rsidR="009C42E7" w:rsidRPr="009C42E7" w:rsidRDefault="009C42E7" w:rsidP="009C42E7">
      <w:pPr>
        <w:pStyle w:val="Akapitzlist"/>
        <w:numPr>
          <w:ilvl w:val="0"/>
          <w:numId w:val="30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9C42E7">
        <w:rPr>
          <w:rFonts w:ascii="Calibri" w:eastAsia="Times New Roman" w:hAnsi="Calibri" w:cs="Calibri"/>
          <w:lang w:eastAsia="pl-PL"/>
        </w:rPr>
        <w:t>usunięci</w:t>
      </w:r>
      <w:r w:rsidRPr="009C42E7">
        <w:rPr>
          <w:rFonts w:ascii="Calibri" w:eastAsia="Times New Roman" w:hAnsi="Calibri" w:cs="Calibri"/>
          <w:lang w:eastAsia="pl-PL"/>
        </w:rPr>
        <w:t>a</w:t>
      </w:r>
      <w:r w:rsidRPr="009C42E7">
        <w:rPr>
          <w:rFonts w:ascii="Calibri" w:eastAsia="Times New Roman" w:hAnsi="Calibri" w:cs="Calibri"/>
          <w:lang w:eastAsia="pl-PL"/>
        </w:rPr>
        <w:t xml:space="preserve"> </w:t>
      </w:r>
      <w:r w:rsidRPr="009C42E7">
        <w:rPr>
          <w:rFonts w:ascii="Calibri" w:eastAsia="Times New Roman" w:hAnsi="Calibri" w:cs="Times New Roman"/>
          <w:lang w:eastAsia="pl-PL"/>
        </w:rPr>
        <w:t>nieszczelności ‘dachów’ parkingowych wiat fotowoltaicznych (uzyskanie własności użytkowej parkingowej wiaty fotowoltaicznej)</w:t>
      </w:r>
      <w:r>
        <w:rPr>
          <w:rFonts w:ascii="Calibri" w:eastAsia="Times New Roman" w:hAnsi="Calibri" w:cs="Times New Roman"/>
          <w:lang w:eastAsia="pl-PL"/>
        </w:rPr>
        <w:t>,</w:t>
      </w:r>
    </w:p>
    <w:p w14:paraId="58C599AF" w14:textId="268AB157" w:rsidR="009C42E7" w:rsidRPr="009C42E7" w:rsidRDefault="009C42E7" w:rsidP="009C42E7">
      <w:pPr>
        <w:pStyle w:val="Akapitzlist"/>
        <w:numPr>
          <w:ilvl w:val="0"/>
          <w:numId w:val="30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9C42E7">
        <w:rPr>
          <w:rFonts w:ascii="Calibri" w:eastAsia="Times New Roman" w:hAnsi="Calibri" w:cs="Times New Roman"/>
          <w:lang w:eastAsia="pl-PL"/>
        </w:rPr>
        <w:t>wykonani</w:t>
      </w:r>
      <w:r>
        <w:rPr>
          <w:rFonts w:ascii="Calibri" w:eastAsia="Times New Roman" w:hAnsi="Calibri" w:cs="Times New Roman"/>
          <w:lang w:eastAsia="pl-PL"/>
        </w:rPr>
        <w:t>a</w:t>
      </w:r>
      <w:r w:rsidRPr="009C42E7">
        <w:rPr>
          <w:rFonts w:ascii="Calibri" w:eastAsia="Times New Roman" w:hAnsi="Calibri" w:cs="Times New Roman"/>
          <w:lang w:eastAsia="pl-PL"/>
        </w:rPr>
        <w:t xml:space="preserve"> instalacji odprowadzenia wody opadowej.</w:t>
      </w:r>
    </w:p>
    <w:p w14:paraId="4E4C5C19" w14:textId="6153B646" w:rsidR="009C42E7" w:rsidRDefault="009C42E7" w:rsidP="009C42E7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>warunkiem przystąpienia do robót budowlan</w:t>
      </w:r>
      <w:r>
        <w:rPr>
          <w:rFonts w:ascii="Calibri" w:eastAsia="Times New Roman" w:hAnsi="Calibri" w:cs="Calibri"/>
          <w:lang w:eastAsia="pl-PL"/>
        </w:rPr>
        <w:t>o-montażowych</w:t>
      </w:r>
      <w:r w:rsidRPr="005168BF">
        <w:rPr>
          <w:rFonts w:ascii="Calibri" w:eastAsia="Times New Roman" w:hAnsi="Calibri" w:cs="Calibri"/>
          <w:lang w:eastAsia="pl-PL"/>
        </w:rPr>
        <w:t xml:space="preserve"> będzie uzyskanie prawomocnej zmiany decyzji o pozwoleniu na budowę, </w:t>
      </w:r>
      <w:r w:rsidRPr="005168BF">
        <w:rPr>
          <w:rFonts w:ascii="Calibri" w:eastAsia="Times New Roman" w:hAnsi="Calibri" w:cs="Calibri"/>
          <w:u w:val="single"/>
          <w:lang w:eastAsia="pl-PL"/>
        </w:rPr>
        <w:t>jeżeli jest wymagane przepisami prawa lub oświadczenie Wykonawcy, że nie jest wymagane</w:t>
      </w:r>
      <w:r>
        <w:rPr>
          <w:rFonts w:ascii="Calibri" w:eastAsia="Times New Roman" w:hAnsi="Calibri" w:cs="Calibri"/>
          <w:u w:val="single"/>
          <w:lang w:eastAsia="pl-PL"/>
        </w:rPr>
        <w:t xml:space="preserve"> oraz dokonanie w/w Uzgodnień z Zamawiającym</w:t>
      </w:r>
      <w:r w:rsidRPr="005168BF">
        <w:rPr>
          <w:rFonts w:ascii="Calibri" w:eastAsia="Times New Roman" w:hAnsi="Calibri" w:cs="Calibri"/>
          <w:u w:val="single"/>
          <w:lang w:eastAsia="pl-PL"/>
        </w:rPr>
        <w:t>;</w:t>
      </w:r>
    </w:p>
    <w:p w14:paraId="63848E25" w14:textId="77777777" w:rsidR="009C42E7" w:rsidRPr="009C42E7" w:rsidRDefault="009C42E7" w:rsidP="009C42E7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02588DE1" w14:textId="6E387157" w:rsidR="005D0CFA" w:rsidRDefault="005D0CFA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Cs/>
          <w:lang w:eastAsia="pl-PL"/>
        </w:rPr>
      </w:pPr>
      <w:r w:rsidRPr="005168BF">
        <w:rPr>
          <w:rFonts w:ascii="Calibri" w:eastAsia="Times New Roman" w:hAnsi="Calibri" w:cs="Calibri"/>
          <w:bCs/>
          <w:lang w:eastAsia="pl-PL"/>
        </w:rPr>
        <w:t>Zamawiający jest w posiadaniu dokumentacji powykonawczej dla istniejących obiektów</w:t>
      </w:r>
      <w:r w:rsidR="00C15D77" w:rsidRPr="005168BF">
        <w:rPr>
          <w:rFonts w:ascii="Calibri" w:eastAsia="Times New Roman" w:hAnsi="Calibri" w:cs="Calibri"/>
          <w:bCs/>
          <w:lang w:eastAsia="pl-PL"/>
        </w:rPr>
        <w:t>, tj. dla</w:t>
      </w:r>
      <w:r w:rsidRPr="005168BF">
        <w:rPr>
          <w:rFonts w:ascii="Calibri" w:eastAsia="Times New Roman" w:hAnsi="Calibri" w:cs="Calibri"/>
          <w:bCs/>
          <w:lang w:eastAsia="pl-PL"/>
        </w:rPr>
        <w:t xml:space="preserve"> 6 szt. wiat dwustanowiskowych fotowoltaicznych</w:t>
      </w:r>
      <w:r w:rsidRPr="005168BF">
        <w:rPr>
          <w:rFonts w:ascii="Calibri" w:eastAsia="Times New Roman" w:hAnsi="Calibri" w:cs="Calibri"/>
          <w:b/>
          <w:lang w:eastAsia="pl-PL"/>
        </w:rPr>
        <w:t xml:space="preserve"> </w:t>
      </w:r>
      <w:r w:rsidRPr="005168BF">
        <w:rPr>
          <w:rFonts w:ascii="Calibri" w:eastAsia="Times New Roman" w:hAnsi="Calibri" w:cs="Calibri"/>
          <w:bCs/>
          <w:lang w:eastAsia="pl-PL"/>
        </w:rPr>
        <w:t xml:space="preserve">o łącznej mocy 41,4 </w:t>
      </w:r>
      <w:proofErr w:type="spellStart"/>
      <w:r w:rsidRPr="005168BF">
        <w:rPr>
          <w:rFonts w:ascii="Calibri" w:eastAsia="Times New Roman" w:hAnsi="Calibri" w:cs="Calibri"/>
          <w:bCs/>
          <w:lang w:eastAsia="pl-PL"/>
        </w:rPr>
        <w:t>kWp</w:t>
      </w:r>
      <w:proofErr w:type="spellEnd"/>
      <w:r w:rsidR="009C42E7">
        <w:rPr>
          <w:rFonts w:ascii="Calibri" w:eastAsia="Times New Roman" w:hAnsi="Calibri" w:cs="Calibri"/>
          <w:bCs/>
          <w:lang w:eastAsia="pl-PL"/>
        </w:rPr>
        <w:t>.</w:t>
      </w:r>
    </w:p>
    <w:p w14:paraId="0660FD69" w14:textId="77777777" w:rsidR="009C42E7" w:rsidRPr="005168BF" w:rsidRDefault="009C42E7" w:rsidP="009C42E7">
      <w:pPr>
        <w:spacing w:after="0" w:line="312" w:lineRule="auto"/>
        <w:ind w:left="709"/>
        <w:jc w:val="both"/>
        <w:outlineLvl w:val="0"/>
        <w:rPr>
          <w:rFonts w:ascii="Calibri" w:eastAsia="Times New Roman" w:hAnsi="Calibri" w:cs="Calibri"/>
          <w:bCs/>
          <w:lang w:eastAsia="pl-PL"/>
        </w:rPr>
      </w:pPr>
    </w:p>
    <w:p w14:paraId="230619C6" w14:textId="4828049B" w:rsidR="00147463" w:rsidRPr="009C42E7" w:rsidRDefault="00C965BC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5168BF">
        <w:rPr>
          <w:rFonts w:ascii="Calibri" w:eastAsia="Calibri" w:hAnsi="Calibri" w:cs="Times New Roman"/>
        </w:rPr>
        <w:t xml:space="preserve">Podane przez Zamawiającego w opisie przedmiotu zamówienia ewentualne nazwy (znaki towarowe)  mają  charakter  przykładowy,  a  ich  wskazanie  ma  na  celu  określenie oczekiwanego  standardu,  przy  czym  zamawiający  dopuszcza  składanie  ofert równoważnych,  tj.  spełniających  wymagania  opisane  w  niniejszym Załączniku  do </w:t>
      </w:r>
      <w:proofErr w:type="spellStart"/>
      <w:r w:rsidRPr="005168BF">
        <w:rPr>
          <w:rFonts w:ascii="Calibri" w:eastAsia="Calibri" w:hAnsi="Calibri" w:cs="Times New Roman"/>
        </w:rPr>
        <w:t>OPiW</w:t>
      </w:r>
      <w:proofErr w:type="spellEnd"/>
      <w:r w:rsidRPr="005168BF">
        <w:rPr>
          <w:rFonts w:ascii="Calibri" w:eastAsia="Calibri" w:hAnsi="Calibri" w:cs="Times New Roman"/>
        </w:rPr>
        <w:t xml:space="preserve">, rozumianych jako wymagania minimalne. </w:t>
      </w:r>
    </w:p>
    <w:p w14:paraId="42457D5C" w14:textId="77777777" w:rsidR="009C42E7" w:rsidRPr="005168BF" w:rsidRDefault="009C42E7" w:rsidP="009C42E7">
      <w:pPr>
        <w:spacing w:after="0" w:line="312" w:lineRule="auto"/>
        <w:ind w:left="709"/>
        <w:jc w:val="both"/>
        <w:outlineLvl w:val="0"/>
        <w:rPr>
          <w:rFonts w:ascii="Calibri" w:eastAsia="Times New Roman" w:hAnsi="Calibri" w:cs="Calibri"/>
          <w:b/>
          <w:lang w:eastAsia="pl-PL"/>
        </w:rPr>
      </w:pPr>
    </w:p>
    <w:p w14:paraId="15740F36" w14:textId="7EE6FE19" w:rsidR="00C965BC" w:rsidRDefault="00C965BC" w:rsidP="00D93233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Calibri" w:hAnsi="Calibri" w:cs="Times New Roman"/>
        </w:rPr>
      </w:pPr>
      <w:r w:rsidRPr="005168BF">
        <w:rPr>
          <w:rFonts w:ascii="Calibri" w:eastAsia="Calibri" w:hAnsi="Calibri" w:cs="Times New Roman"/>
        </w:rPr>
        <w:t xml:space="preserve"> </w:t>
      </w:r>
      <w:r w:rsidR="00147463" w:rsidRPr="005168BF">
        <w:rPr>
          <w:rFonts w:ascii="Calibri" w:eastAsia="Calibri" w:hAnsi="Calibri" w:cs="Times New Roman"/>
        </w:rPr>
        <w:t>Przedmiot zamówienia należy wykonać zgodnie z zasadami wiedzy technicznej, obowiązującymi przepisami i normami technicznymi, prawem energetycznym, ustawą OZE, dok. techniczną, ogólnymi zasadami bezpieczeństwa i higieny pracy oraz szczegółowymi przepisami bhp i ppoż. obowiązującymi na terenie KPEC Bydgoszcz.</w:t>
      </w:r>
    </w:p>
    <w:p w14:paraId="7EAEF073" w14:textId="77777777" w:rsidR="009C42E7" w:rsidRPr="005168BF" w:rsidRDefault="009C42E7" w:rsidP="009C42E7">
      <w:pPr>
        <w:spacing w:after="0" w:line="312" w:lineRule="auto"/>
        <w:ind w:left="709"/>
        <w:jc w:val="both"/>
        <w:outlineLvl w:val="0"/>
        <w:rPr>
          <w:rFonts w:ascii="Calibri" w:eastAsia="Calibri" w:hAnsi="Calibri" w:cs="Times New Roman"/>
        </w:rPr>
      </w:pPr>
    </w:p>
    <w:p w14:paraId="617C28EC" w14:textId="3AB9EF4C" w:rsidR="00C965BC" w:rsidRPr="005168BF" w:rsidRDefault="00EA0E62" w:rsidP="00EA0E62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 xml:space="preserve">     1.5  </w:t>
      </w:r>
      <w:r w:rsidR="00E24504" w:rsidRPr="005168BF">
        <w:rPr>
          <w:rFonts w:ascii="Calibri" w:eastAsia="Times New Roman" w:hAnsi="Calibri" w:cs="Calibri"/>
          <w:lang w:eastAsia="pl-PL"/>
        </w:rPr>
        <w:t>Zamawiający stwierdza, że:</w:t>
      </w:r>
    </w:p>
    <w:p w14:paraId="733AE123" w14:textId="3BF43F12" w:rsidR="00C965BC" w:rsidRPr="005168BF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 xml:space="preserve">Wykonawca może przystąpić do robót budowlanych po zatwierdzeniu i uzgodnieniu </w:t>
      </w:r>
      <w:r w:rsidR="00645342">
        <w:rPr>
          <w:rFonts w:ascii="Calibri" w:eastAsia="Times New Roman" w:hAnsi="Calibri" w:cs="Calibri"/>
          <w:lang w:eastAsia="pl-PL"/>
        </w:rPr>
        <w:t xml:space="preserve">rozwiązania technicznego oraz materiałów budowlanych </w:t>
      </w:r>
      <w:r w:rsidRPr="005168BF">
        <w:rPr>
          <w:rFonts w:ascii="Calibri" w:eastAsia="Times New Roman" w:hAnsi="Calibri" w:cs="Calibri"/>
          <w:lang w:eastAsia="pl-PL"/>
        </w:rPr>
        <w:t>przez Zamawiającego.</w:t>
      </w:r>
    </w:p>
    <w:p w14:paraId="34DC0223" w14:textId="77777777" w:rsidR="00C965BC" w:rsidRPr="005168BF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>Wykonawca ponosi wszystkie koszty związane z realizacją inwestycji.</w:t>
      </w:r>
    </w:p>
    <w:p w14:paraId="774ACD75" w14:textId="13FD9677" w:rsidR="00C965BC" w:rsidRPr="005168BF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>Wykonawca nie może zawierać zobowiązań finansowych w imieniu Zamawiającego</w:t>
      </w:r>
      <w:r w:rsidR="004C0D14" w:rsidRPr="005168BF">
        <w:rPr>
          <w:rFonts w:ascii="Calibri" w:eastAsia="Times New Roman" w:hAnsi="Calibri" w:cs="Calibri"/>
          <w:lang w:eastAsia="pl-PL"/>
        </w:rPr>
        <w:t>.</w:t>
      </w:r>
    </w:p>
    <w:p w14:paraId="0B87A676" w14:textId="3576DD8C" w:rsidR="003E70C7" w:rsidRPr="005168BF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lastRenderedPageBreak/>
        <w:t>Wykonawca jest zobowiązany uwzględnić w cenie oferty wszelkie koszty realizacji całego przedmiotu zamówienia.</w:t>
      </w:r>
      <w:r w:rsidR="00E24504" w:rsidRPr="005168BF">
        <w:rPr>
          <w:rFonts w:ascii="Calibri" w:eastAsia="Times New Roman" w:hAnsi="Calibri" w:cs="Calibri"/>
          <w:lang w:eastAsia="pl-PL"/>
        </w:rPr>
        <w:t xml:space="preserve"> </w:t>
      </w:r>
      <w:r w:rsidR="003E70C7" w:rsidRPr="005168BF">
        <w:rPr>
          <w:rFonts w:ascii="Calibri" w:eastAsia="Times New Roman" w:hAnsi="Calibri" w:cs="Calibri"/>
          <w:lang w:eastAsia="pl-PL"/>
        </w:rPr>
        <w:t xml:space="preserve">W celu oszacowania i wyceny zakresu robót przedmiotu zamówienia należy kierować się: </w:t>
      </w:r>
    </w:p>
    <w:p w14:paraId="6E09A613" w14:textId="77777777" w:rsidR="003E70C7" w:rsidRPr="005168BF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5168BF">
        <w:rPr>
          <w:rFonts w:ascii="Calibri" w:eastAsia="Calibri" w:hAnsi="Calibri" w:cs="Times New Roman"/>
        </w:rPr>
        <w:t xml:space="preserve">wynikami wizji lokalnej i inwentaryzacji własnych, </w:t>
      </w:r>
    </w:p>
    <w:p w14:paraId="0335235D" w14:textId="77777777" w:rsidR="003E70C7" w:rsidRPr="005168BF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5168BF">
        <w:rPr>
          <w:rFonts w:ascii="Calibri" w:eastAsia="Calibri" w:hAnsi="Calibri" w:cs="Times New Roman"/>
        </w:rPr>
        <w:t xml:space="preserve">wynikami opracowań własnych, </w:t>
      </w:r>
    </w:p>
    <w:p w14:paraId="7B44C0BB" w14:textId="2AC0DE11" w:rsidR="00AE484F" w:rsidRPr="005168BF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5168BF">
        <w:rPr>
          <w:rFonts w:ascii="Calibri" w:eastAsia="Calibri" w:hAnsi="Calibri" w:cs="Times New Roman"/>
        </w:rPr>
        <w:t xml:space="preserve">zapisami </w:t>
      </w:r>
      <w:proofErr w:type="spellStart"/>
      <w:r w:rsidR="00E24504" w:rsidRPr="005168BF">
        <w:rPr>
          <w:rFonts w:ascii="Calibri" w:eastAsia="Calibri" w:hAnsi="Calibri" w:cs="Times New Roman"/>
        </w:rPr>
        <w:t>OPiW</w:t>
      </w:r>
      <w:proofErr w:type="spellEnd"/>
      <w:r w:rsidR="00E24504" w:rsidRPr="005168BF">
        <w:rPr>
          <w:rFonts w:ascii="Calibri" w:eastAsia="Calibri" w:hAnsi="Calibri" w:cs="Times New Roman"/>
        </w:rPr>
        <w:t xml:space="preserve"> wraz z </w:t>
      </w:r>
      <w:r w:rsidR="00EA0E62" w:rsidRPr="005168BF">
        <w:rPr>
          <w:rFonts w:ascii="Calibri" w:eastAsia="Calibri" w:hAnsi="Calibri" w:cs="Times New Roman"/>
        </w:rPr>
        <w:t>Z</w:t>
      </w:r>
      <w:r w:rsidR="00E24504" w:rsidRPr="005168BF">
        <w:rPr>
          <w:rFonts w:ascii="Calibri" w:eastAsia="Calibri" w:hAnsi="Calibri" w:cs="Times New Roman"/>
        </w:rPr>
        <w:t>ałącznikami</w:t>
      </w:r>
      <w:r w:rsidR="004C0D14" w:rsidRPr="005168BF">
        <w:rPr>
          <w:rFonts w:ascii="Calibri" w:eastAsia="Calibri" w:hAnsi="Calibri" w:cs="Times New Roman"/>
        </w:rPr>
        <w:t>,</w:t>
      </w:r>
    </w:p>
    <w:p w14:paraId="31790B90" w14:textId="4E043F4F" w:rsidR="00525DB8" w:rsidRPr="005168BF" w:rsidRDefault="00525DB8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5168BF">
        <w:rPr>
          <w:rFonts w:ascii="Calibri" w:eastAsia="Calibri" w:hAnsi="Calibri" w:cs="Times New Roman"/>
        </w:rPr>
        <w:t>Uzgodnieniami z  zamawiającym</w:t>
      </w:r>
      <w:r w:rsidR="004C0D14" w:rsidRPr="005168BF">
        <w:rPr>
          <w:rFonts w:ascii="Calibri" w:eastAsia="Calibri" w:hAnsi="Calibri" w:cs="Times New Roman"/>
        </w:rPr>
        <w:t>.</w:t>
      </w:r>
    </w:p>
    <w:p w14:paraId="40A400A9" w14:textId="028201C4" w:rsidR="00147463" w:rsidRPr="005168BF" w:rsidRDefault="00147463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Arial"/>
          <w:lang w:eastAsia="pl-PL"/>
        </w:rPr>
        <w:t>Wykonawca Zobligowany jest dobrać, zabezpieczyć i dostarczyć w cenie zadania wszystkie niezbędne materiały do wykonania zamówienia, dopuszczone do używania w budownictwie w rozumieniu Ustawy z dnia 07 lipca 1994r. Prawo Budowlane oraz Ustawy o wyrobach budowlanych z dnia 16 kwietnia 2004 r., zastosowane materiały muszą spełniać wymagania dot. zasad bezpieczeństwa i higieny pracy użytkowania w remontowanych pomieszczeniach</w:t>
      </w:r>
      <w:r w:rsidR="004C0D14" w:rsidRPr="005168BF">
        <w:rPr>
          <w:rFonts w:ascii="Calibri" w:eastAsia="Times New Roman" w:hAnsi="Calibri" w:cs="Arial"/>
          <w:lang w:eastAsia="pl-PL"/>
        </w:rPr>
        <w:t>.</w:t>
      </w:r>
    </w:p>
    <w:p w14:paraId="3BBDBC3B" w14:textId="1EC758D8" w:rsidR="00EA0E62" w:rsidRPr="005168BF" w:rsidRDefault="003E70C7" w:rsidP="00EA0E62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5168BF">
        <w:rPr>
          <w:rFonts w:ascii="Calibri" w:eastAsia="Times New Roman" w:hAnsi="Calibri" w:cs="Calibri"/>
          <w:lang w:eastAsia="pl-PL"/>
        </w:rPr>
        <w:t xml:space="preserve">Szczegółowe rozwiązania wpływające na zwiększenie zakresu i ilości robót stanowią ryzyko Wykonawcy i nie będą traktowane jako roboty dodatkowe.  </w:t>
      </w:r>
    </w:p>
    <w:p w14:paraId="6529FB80" w14:textId="187F2B6D" w:rsidR="00147463" w:rsidRPr="005168BF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4282D390" w14:textId="77777777" w:rsidR="00147463" w:rsidRPr="005168BF" w:rsidRDefault="00147463" w:rsidP="009C42E7">
      <w:pPr>
        <w:spacing w:after="0" w:line="312" w:lineRule="auto"/>
        <w:ind w:left="540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bookmarkStart w:id="1" w:name="_Hlk69463547"/>
      <w:r w:rsidRPr="005168BF">
        <w:rPr>
          <w:rFonts w:ascii="Calibri" w:eastAsia="Times New Roman" w:hAnsi="Calibri" w:cs="Calibri"/>
          <w:lang w:eastAsia="pl-PL"/>
        </w:rPr>
        <w:t xml:space="preserve">W zakresie materiałów, stanowiących własność Zamawiającego, a pochodzących z demontażu ustala się następująco: Wykonawca zobowiązany jest do sporządzenia wraz z Zamawiającym protokołu odzysku materiałów z demontażu. Elementy instalacji i urządzeń energetycznych nadające się do dalszego użytku Wykonawca przekaże do magazynu Zamawiającego wraz z protokołem. Złom stalowy z demontażu Wykonawca w imieniu Zamawiającego dostarczy  do punktu skupu, z zastrzeżeniem, że dla realizacji tych czynności Wykonawca lub firma upoważniona (Podwykonawca) do takich czynności, ma posiadać stosowne uprawnienia w zakresie gospodarki odpadami, zgodnie z przepisami o ochronie środowiska  - Ustawa o odpadach  Dz.U. 2014 poz. 695, a kwit wagowy wraz  z kartą przekazania odpadu dostarczy do Inspektora Nadzoru Zamawiającego. Należność uzyskaną za sprzedaż złomu Wykonawca przekaże Zamawiającemu przelewem, na konto Zamawiającego. Za utracony i nierozliczony złom Zamawiający obciąży Wykonawcę. Rozliczenie ilościowe materiałów nadających się do dalszego użytku i złomu jest warunkiem odbioru końcowego przedmiotu zamówienia. </w:t>
      </w:r>
      <w:r w:rsidRPr="005168BF">
        <w:rPr>
          <w:rFonts w:ascii="Calibri" w:eastAsia="Times New Roman" w:hAnsi="Calibri" w:cs="Calibri"/>
          <w:b/>
          <w:bCs/>
          <w:lang w:eastAsia="pl-PL"/>
        </w:rPr>
        <w:t>Pozostałe materiały z rozbiórki (np. zużyte urządzenia, gruz, materiały izolacyjne) Wykonawca podda utylizacji we własnym zakresie, co udokumentuje przedstawiając Zamawiającemu stosowne protokoły (karty przekazania odpadu) według obowiązujących przepisów prawa.</w:t>
      </w:r>
    </w:p>
    <w:bookmarkEnd w:id="1"/>
    <w:p w14:paraId="14785E8D" w14:textId="77777777" w:rsidR="005D0CFA" w:rsidRPr="00E24504" w:rsidRDefault="005D0CFA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sz w:val="21"/>
          <w:szCs w:val="21"/>
          <w:lang w:eastAsia="pl-PL"/>
        </w:rPr>
      </w:pPr>
    </w:p>
    <w:sectPr w:rsidR="005D0CFA" w:rsidRPr="00E24504" w:rsidSect="00D62408">
      <w:headerReference w:type="default" r:id="rId7"/>
      <w:footerReference w:type="default" r:id="rId8"/>
      <w:pgSz w:w="11906" w:h="16838"/>
      <w:pgMar w:top="1417" w:right="1274" w:bottom="851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92F2" w14:textId="77777777" w:rsidR="00F45DB0" w:rsidRDefault="00F45DB0" w:rsidP="00032187">
      <w:pPr>
        <w:spacing w:after="0" w:line="240" w:lineRule="auto"/>
      </w:pPr>
      <w:r>
        <w:separator/>
      </w:r>
    </w:p>
  </w:endnote>
  <w:endnote w:type="continuationSeparator" w:id="0">
    <w:p w14:paraId="585D1B7B" w14:textId="77777777" w:rsidR="00F45DB0" w:rsidRDefault="00F45DB0" w:rsidP="0003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17972"/>
      <w:docPartObj>
        <w:docPartGallery w:val="Page Numbers (Bottom of Page)"/>
        <w:docPartUnique/>
      </w:docPartObj>
    </w:sdtPr>
    <w:sdtEndPr/>
    <w:sdtContent>
      <w:sdt>
        <w:sdtPr>
          <w:id w:val="1534377479"/>
          <w:docPartObj>
            <w:docPartGallery w:val="Page Numbers (Top of Page)"/>
            <w:docPartUnique/>
          </w:docPartObj>
        </w:sdtPr>
        <w:sdtEndPr/>
        <w:sdtContent>
          <w:p w14:paraId="38454E76" w14:textId="77777777" w:rsidR="00032187" w:rsidRDefault="0003218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6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6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FCE72" w14:textId="77777777" w:rsidR="00032187" w:rsidRDefault="00032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E94A" w14:textId="77777777" w:rsidR="00F45DB0" w:rsidRDefault="00F45DB0" w:rsidP="00032187">
      <w:pPr>
        <w:spacing w:after="0" w:line="240" w:lineRule="auto"/>
      </w:pPr>
      <w:r>
        <w:separator/>
      </w:r>
    </w:p>
  </w:footnote>
  <w:footnote w:type="continuationSeparator" w:id="0">
    <w:p w14:paraId="001F675F" w14:textId="77777777" w:rsidR="00F45DB0" w:rsidRDefault="00F45DB0" w:rsidP="0003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8543" w14:textId="0FE7D501" w:rsidR="00314EBC" w:rsidRPr="00314EBC" w:rsidRDefault="00314EBC" w:rsidP="00314EBC">
    <w:pPr>
      <w:pStyle w:val="Nagwek"/>
      <w:jc w:val="right"/>
      <w:rPr>
        <w:b/>
        <w:bCs/>
      </w:rPr>
    </w:pPr>
    <w:bookmarkStart w:id="2" w:name="_Hlk69453571"/>
    <w:bookmarkStart w:id="3" w:name="_Hlk69453572"/>
    <w:bookmarkStart w:id="4" w:name="_Hlk69453573"/>
    <w:bookmarkStart w:id="5" w:name="_Hlk69453574"/>
    <w:r w:rsidRPr="00314EBC">
      <w:rPr>
        <w:b/>
        <w:bCs/>
      </w:rPr>
      <w:t xml:space="preserve">Załącznik nr </w:t>
    </w:r>
    <w:r w:rsidR="003E70C7">
      <w:rPr>
        <w:b/>
        <w:bCs/>
      </w:rPr>
      <w:t xml:space="preserve">1 </w:t>
    </w:r>
    <w:r w:rsidRPr="00314EBC">
      <w:rPr>
        <w:b/>
        <w:bCs/>
      </w:rPr>
      <w:t xml:space="preserve">do </w:t>
    </w:r>
    <w:proofErr w:type="spellStart"/>
    <w:r w:rsidR="003E70C7">
      <w:rPr>
        <w:b/>
        <w:bCs/>
      </w:rPr>
      <w:t>OPiW</w:t>
    </w:r>
    <w:bookmarkEnd w:id="2"/>
    <w:bookmarkEnd w:id="3"/>
    <w:bookmarkEnd w:id="4"/>
    <w:bookmarkEnd w:id="5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A1"/>
    <w:multiLevelType w:val="hybridMultilevel"/>
    <w:tmpl w:val="35A4554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0F221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2EF39DA"/>
    <w:multiLevelType w:val="multilevel"/>
    <w:tmpl w:val="26B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33A37"/>
    <w:multiLevelType w:val="hybridMultilevel"/>
    <w:tmpl w:val="3024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6232"/>
    <w:multiLevelType w:val="hybridMultilevel"/>
    <w:tmpl w:val="E56C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404B"/>
    <w:multiLevelType w:val="hybridMultilevel"/>
    <w:tmpl w:val="76287F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96A64"/>
    <w:multiLevelType w:val="hybridMultilevel"/>
    <w:tmpl w:val="783C3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D14DC"/>
    <w:multiLevelType w:val="hybridMultilevel"/>
    <w:tmpl w:val="E988C2A2"/>
    <w:lvl w:ilvl="0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3EF6FDB"/>
    <w:multiLevelType w:val="hybridMultilevel"/>
    <w:tmpl w:val="D1262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0622"/>
    <w:multiLevelType w:val="hybridMultilevel"/>
    <w:tmpl w:val="973A3664"/>
    <w:lvl w:ilvl="0" w:tplc="728E18E0">
      <w:start w:val="1"/>
      <w:numFmt w:val="lowerLetter"/>
      <w:lvlText w:val="%1)"/>
      <w:lvlJc w:val="left"/>
      <w:pPr>
        <w:ind w:left="8724" w:hanging="360"/>
      </w:pPr>
      <w:rPr>
        <w:color w:val="auto"/>
      </w:rPr>
    </w:lvl>
    <w:lvl w:ilvl="1" w:tplc="F5623D06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A42CD4"/>
    <w:multiLevelType w:val="hybridMultilevel"/>
    <w:tmpl w:val="0270DEF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B5451"/>
    <w:multiLevelType w:val="multilevel"/>
    <w:tmpl w:val="0BDE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0AA52A9"/>
    <w:multiLevelType w:val="hybridMultilevel"/>
    <w:tmpl w:val="A454A59E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6C0365"/>
    <w:multiLevelType w:val="hybridMultilevel"/>
    <w:tmpl w:val="F358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0094"/>
    <w:multiLevelType w:val="hybridMultilevel"/>
    <w:tmpl w:val="DC1A6C3E"/>
    <w:lvl w:ilvl="0" w:tplc="041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12E3E0A"/>
    <w:multiLevelType w:val="hybridMultilevel"/>
    <w:tmpl w:val="8176F520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33A5C6F"/>
    <w:multiLevelType w:val="hybridMultilevel"/>
    <w:tmpl w:val="A77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4DE1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498C3CB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58784A38"/>
    <w:multiLevelType w:val="hybridMultilevel"/>
    <w:tmpl w:val="16F2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3265B"/>
    <w:multiLevelType w:val="hybridMultilevel"/>
    <w:tmpl w:val="4B461660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1887124"/>
    <w:multiLevelType w:val="hybridMultilevel"/>
    <w:tmpl w:val="78C0D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05C8F"/>
    <w:multiLevelType w:val="hybridMultilevel"/>
    <w:tmpl w:val="5A027BF4"/>
    <w:lvl w:ilvl="0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BC0636D"/>
    <w:multiLevelType w:val="hybridMultilevel"/>
    <w:tmpl w:val="F79E1278"/>
    <w:lvl w:ilvl="0" w:tplc="9D4E208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B901AA7"/>
    <w:multiLevelType w:val="hybridMultilevel"/>
    <w:tmpl w:val="7DA478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3"/>
  </w:num>
  <w:num w:numId="10">
    <w:abstractNumId w:val="23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7"/>
  </w:num>
  <w:num w:numId="25">
    <w:abstractNumId w:val="17"/>
  </w:num>
  <w:num w:numId="26">
    <w:abstractNumId w:val="12"/>
  </w:num>
  <w:num w:numId="27">
    <w:abstractNumId w:val="10"/>
  </w:num>
  <w:num w:numId="28">
    <w:abstractNumId w:val="0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CD"/>
    <w:rsid w:val="00015A4E"/>
    <w:rsid w:val="00032187"/>
    <w:rsid w:val="00040464"/>
    <w:rsid w:val="000406E8"/>
    <w:rsid w:val="0006066A"/>
    <w:rsid w:val="00097189"/>
    <w:rsid w:val="000A325E"/>
    <w:rsid w:val="000A61BA"/>
    <w:rsid w:val="000C488B"/>
    <w:rsid w:val="00116945"/>
    <w:rsid w:val="001327DC"/>
    <w:rsid w:val="00147463"/>
    <w:rsid w:val="001852D2"/>
    <w:rsid w:val="00190871"/>
    <w:rsid w:val="001B0E6E"/>
    <w:rsid w:val="001F32EA"/>
    <w:rsid w:val="00214138"/>
    <w:rsid w:val="0022193F"/>
    <w:rsid w:val="0028454D"/>
    <w:rsid w:val="00314EBC"/>
    <w:rsid w:val="00352282"/>
    <w:rsid w:val="00360702"/>
    <w:rsid w:val="00361681"/>
    <w:rsid w:val="003620A1"/>
    <w:rsid w:val="00395102"/>
    <w:rsid w:val="003E70C7"/>
    <w:rsid w:val="003F217B"/>
    <w:rsid w:val="00430A8D"/>
    <w:rsid w:val="00454261"/>
    <w:rsid w:val="004C0D14"/>
    <w:rsid w:val="004F75A2"/>
    <w:rsid w:val="005168BF"/>
    <w:rsid w:val="00524E4D"/>
    <w:rsid w:val="00525DB8"/>
    <w:rsid w:val="00563741"/>
    <w:rsid w:val="00580AA0"/>
    <w:rsid w:val="005C346C"/>
    <w:rsid w:val="005D0CFA"/>
    <w:rsid w:val="006124CC"/>
    <w:rsid w:val="00632F52"/>
    <w:rsid w:val="00645342"/>
    <w:rsid w:val="00665513"/>
    <w:rsid w:val="0066782F"/>
    <w:rsid w:val="0067238A"/>
    <w:rsid w:val="00687032"/>
    <w:rsid w:val="006F0BE2"/>
    <w:rsid w:val="007714CD"/>
    <w:rsid w:val="007A651D"/>
    <w:rsid w:val="0083598A"/>
    <w:rsid w:val="00845AD4"/>
    <w:rsid w:val="00931C19"/>
    <w:rsid w:val="0095626F"/>
    <w:rsid w:val="00992D32"/>
    <w:rsid w:val="009A1A1E"/>
    <w:rsid w:val="009C42E7"/>
    <w:rsid w:val="009E34C6"/>
    <w:rsid w:val="00A120D1"/>
    <w:rsid w:val="00AC3416"/>
    <w:rsid w:val="00AE484F"/>
    <w:rsid w:val="00B33626"/>
    <w:rsid w:val="00B45977"/>
    <w:rsid w:val="00B86743"/>
    <w:rsid w:val="00B94074"/>
    <w:rsid w:val="00C15D77"/>
    <w:rsid w:val="00C30214"/>
    <w:rsid w:val="00C61BF0"/>
    <w:rsid w:val="00C965BC"/>
    <w:rsid w:val="00CF67B8"/>
    <w:rsid w:val="00D02EBE"/>
    <w:rsid w:val="00D05DE7"/>
    <w:rsid w:val="00D46BC9"/>
    <w:rsid w:val="00D62408"/>
    <w:rsid w:val="00D74724"/>
    <w:rsid w:val="00D93233"/>
    <w:rsid w:val="00E24504"/>
    <w:rsid w:val="00E4071B"/>
    <w:rsid w:val="00EA0E62"/>
    <w:rsid w:val="00EF261F"/>
    <w:rsid w:val="00F45DB0"/>
    <w:rsid w:val="00F477CF"/>
    <w:rsid w:val="00F61C8D"/>
    <w:rsid w:val="00F7033C"/>
    <w:rsid w:val="00F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7D6465"/>
  <w15:chartTrackingRefBased/>
  <w15:docId w15:val="{783874CC-6948-4ABA-8D7E-C107D25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F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87"/>
  </w:style>
  <w:style w:type="paragraph" w:styleId="Stopka">
    <w:name w:val="footer"/>
    <w:basedOn w:val="Normalny"/>
    <w:link w:val="StopkaZnak"/>
    <w:uiPriority w:val="99"/>
    <w:unhideWhenUsed/>
    <w:rsid w:val="000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Nowicka</dc:creator>
  <cp:keywords/>
  <dc:description/>
  <cp:lastModifiedBy>Samuel Piaskowski</cp:lastModifiedBy>
  <cp:revision>2</cp:revision>
  <cp:lastPrinted>2021-09-08T12:06:00Z</cp:lastPrinted>
  <dcterms:created xsi:type="dcterms:W3CDTF">2021-09-08T12:10:00Z</dcterms:created>
  <dcterms:modified xsi:type="dcterms:W3CDTF">2021-09-08T12:10:00Z</dcterms:modified>
</cp:coreProperties>
</file>