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B75AB9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DF40FD" w:rsidRDefault="00CC2D97" w:rsidP="00A179B3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r w:rsidR="002B5A3D" w:rsidRPr="002B5A3D">
        <w:rPr>
          <w:rFonts w:ascii="Calibri" w:eastAsia="Calibri" w:hAnsi="Calibri" w:cs="Calibri"/>
          <w:sz w:val="20"/>
        </w:rPr>
        <w:t>Chodzik rehabilitacyjny</w:t>
      </w:r>
      <w:r w:rsidR="00084BDC">
        <w:rPr>
          <w:rFonts w:ascii="Calibri" w:eastAsia="Calibri" w:hAnsi="Calibri" w:cs="Calibri"/>
          <w:sz w:val="20"/>
        </w:rPr>
        <w:t xml:space="preserve"> -40 szt.</w:t>
      </w:r>
    </w:p>
    <w:p w:rsidR="00B75AB9" w:rsidRDefault="00B75AB9" w:rsidP="00A179B3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bookmarkStart w:id="0" w:name="_GoBack"/>
      <w:bookmarkEnd w:id="0"/>
    </w:p>
    <w:p w:rsidR="00F730D9" w:rsidRDefault="00F730D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A179B3">
      <w:pPr>
        <w:pStyle w:val="Bezodstpw"/>
        <w:jc w:val="center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DF40FD" w:rsidRDefault="00CC2D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DF40FD" w:rsidRDefault="00DF40FD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 w:rsidP="00700828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Rok produkcji 2025, urządzenie fabrycznie nowe, nie rekondycjonowane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A179B3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A179B3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4633A6" w:rsidRDefault="009B1C8F" w:rsidP="00E97991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9B1C8F">
              <w:rPr>
                <w:rFonts w:ascii="Calibri" w:eastAsia="Calibri" w:hAnsi="Calibri" w:cs="Calibri"/>
                <w:sz w:val="20"/>
              </w:rPr>
              <w:t>ymiary</w:t>
            </w:r>
            <w:r>
              <w:rPr>
                <w:rFonts w:ascii="Calibri" w:eastAsia="Calibri" w:hAnsi="Calibri" w:cs="Calibri"/>
                <w:sz w:val="20"/>
              </w:rPr>
              <w:t>:</w:t>
            </w:r>
            <w:r w:rsidRPr="009B1C8F">
              <w:rPr>
                <w:rFonts w:ascii="Calibri" w:eastAsia="Calibri" w:hAnsi="Calibri" w:cs="Calibri"/>
                <w:sz w:val="20"/>
              </w:rPr>
              <w:t xml:space="preserve"> </w:t>
            </w:r>
            <w:r w:rsidR="00E97991">
              <w:rPr>
                <w:rFonts w:ascii="Calibri" w:eastAsia="Calibri" w:hAnsi="Calibri" w:cs="Calibri"/>
                <w:sz w:val="20"/>
              </w:rPr>
              <w:t>760-940</w:t>
            </w:r>
            <w:r w:rsidRPr="009B1C8F">
              <w:rPr>
                <w:rFonts w:ascii="Calibri" w:eastAsia="Calibri" w:hAnsi="Calibri" w:cs="Calibri"/>
                <w:sz w:val="20"/>
              </w:rPr>
              <w:t>x</w:t>
            </w:r>
            <w:r w:rsidR="00E97991">
              <w:rPr>
                <w:rFonts w:ascii="Calibri" w:eastAsia="Calibri" w:hAnsi="Calibri" w:cs="Calibri"/>
                <w:sz w:val="20"/>
              </w:rPr>
              <w:t>585</w:t>
            </w:r>
            <w:r w:rsidRPr="009B1C8F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52FB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52FB" w:rsidRPr="00D152FB">
              <w:rPr>
                <w:rFonts w:ascii="Calibri" w:eastAsia="Calibri" w:hAnsi="Calibri" w:cs="Calibri"/>
                <w:sz w:val="20"/>
              </w:rPr>
              <w:t xml:space="preserve">± 10 mm </w:t>
            </w:r>
            <w:r>
              <w:rPr>
                <w:rFonts w:ascii="Calibri" w:eastAsia="Calibri" w:hAnsi="Calibri" w:cs="Calibri"/>
                <w:sz w:val="20"/>
              </w:rPr>
              <w:t>(wys.</w:t>
            </w:r>
            <w:r w:rsidR="00E97991">
              <w:rPr>
                <w:rFonts w:ascii="Calibri" w:eastAsia="Calibri" w:hAnsi="Calibri" w:cs="Calibri"/>
                <w:sz w:val="20"/>
              </w:rPr>
              <w:t xml:space="preserve"> całkowita z kółkami x </w:t>
            </w:r>
            <w:r>
              <w:rPr>
                <w:rFonts w:ascii="Calibri" w:eastAsia="Calibri" w:hAnsi="Calibri" w:cs="Calibri"/>
                <w:sz w:val="20"/>
              </w:rPr>
              <w:t>szer</w:t>
            </w:r>
            <w:r w:rsidR="00E97991">
              <w:rPr>
                <w:rFonts w:ascii="Calibri" w:eastAsia="Calibri" w:hAnsi="Calibri" w:cs="Calibri"/>
                <w:sz w:val="20"/>
              </w:rPr>
              <w:t>. całkowita z kółkami</w:t>
            </w:r>
            <w:r w:rsidRPr="009B1C8F"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2C18A7" w:rsidRDefault="002B5A3D" w:rsidP="002C18A7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2C18A7">
              <w:rPr>
                <w:rFonts w:eastAsia="Calibri" w:cstheme="minorHAnsi"/>
                <w:sz w:val="20"/>
                <w:szCs w:val="20"/>
              </w:rPr>
              <w:t xml:space="preserve">Funkcje: </w:t>
            </w:r>
            <w:r w:rsidR="002C18A7" w:rsidRPr="002C18A7">
              <w:rPr>
                <w:rFonts w:cstheme="minorHAnsi"/>
                <w:sz w:val="20"/>
                <w:szCs w:val="20"/>
                <w:shd w:val="clear" w:color="auto" w:fill="FFFFFF"/>
              </w:rPr>
              <w:t>krocząca, stała, przestawna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2A7716" w:rsidRDefault="00AF3AA9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AF3AA9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Prosta zmiana między funkcjami sprawia, że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chodzik jest łatwy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br/>
            </w:r>
            <w:r w:rsidR="002A7716">
              <w:rPr>
                <w:rFonts w:cstheme="minorHAnsi"/>
                <w:sz w:val="20"/>
                <w:szCs w:val="20"/>
                <w:shd w:val="clear" w:color="auto" w:fill="FFFFFF"/>
              </w:rPr>
              <w:t>w obsłudze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B5A3D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Ł</w:t>
            </w:r>
            <w:r w:rsidRPr="002B5A3D">
              <w:rPr>
                <w:rFonts w:ascii="Calibri" w:eastAsia="Calibri" w:hAnsi="Calibri" w:cs="Calibri"/>
                <w:sz w:val="20"/>
              </w:rPr>
              <w:t>atwy sposób zablokowania funkcji kroczącej przez bolec blokady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2C18A7" w:rsidRDefault="002C18A7" w:rsidP="002C18A7">
            <w:pPr>
              <w:spacing w:after="200" w:line="276" w:lineRule="auto"/>
              <w:rPr>
                <w:rFonts w:eastAsia="Calibri" w:cstheme="minorHAnsi"/>
                <w:sz w:val="20"/>
                <w:szCs w:val="20"/>
              </w:rPr>
            </w:pPr>
            <w:r w:rsidRPr="002C18A7">
              <w:rPr>
                <w:rFonts w:cstheme="minorHAnsi"/>
                <w:sz w:val="20"/>
                <w:szCs w:val="20"/>
                <w:shd w:val="clear" w:color="auto" w:fill="FFFFFF"/>
              </w:rPr>
              <w:t>Wysokość regulowana za pomocą przycisku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A7716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B5A3D" w:rsidP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</w:t>
            </w:r>
            <w:r w:rsidRPr="002B5A3D">
              <w:rPr>
                <w:rFonts w:ascii="Calibri" w:eastAsia="Calibri" w:hAnsi="Calibri" w:cs="Calibri"/>
                <w:sz w:val="20"/>
              </w:rPr>
              <w:t>akres stopni regulacji: 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2B5A3D" w:rsidP="002A77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2B5A3D">
              <w:rPr>
                <w:rFonts w:ascii="Calibri" w:eastAsia="Calibri" w:hAnsi="Calibri" w:cs="Calibri"/>
                <w:sz w:val="20"/>
              </w:rPr>
              <w:t>olidna, stabilna</w:t>
            </w:r>
            <w:r w:rsidR="002A7716">
              <w:rPr>
                <w:rFonts w:ascii="Calibri" w:eastAsia="Calibri" w:hAnsi="Calibri" w:cs="Calibri"/>
                <w:sz w:val="20"/>
              </w:rPr>
              <w:t>, lekka</w:t>
            </w:r>
            <w:r w:rsidRPr="002B5A3D">
              <w:rPr>
                <w:rFonts w:ascii="Calibri" w:eastAsia="Calibri" w:hAnsi="Calibri" w:cs="Calibri"/>
                <w:sz w:val="20"/>
              </w:rPr>
              <w:t xml:space="preserve"> i wytrzymała konstrukcja</w:t>
            </w:r>
            <w:r w:rsidR="002A7716">
              <w:rPr>
                <w:rFonts w:ascii="Calibri" w:eastAsia="Calibri" w:hAnsi="Calibri" w:cs="Calibri"/>
                <w:sz w:val="20"/>
              </w:rPr>
              <w:t>,</w:t>
            </w:r>
            <w:r w:rsidR="002A7716" w:rsidRPr="002B5A3D">
              <w:rPr>
                <w:rFonts w:cstheme="minorHAnsi"/>
                <w:sz w:val="20"/>
                <w:szCs w:val="20"/>
              </w:rPr>
              <w:t xml:space="preserve"> aluminiowa rama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633A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33A6" w:rsidRDefault="004633A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33A6" w:rsidRDefault="002B5A3D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2B5A3D">
              <w:rPr>
                <w:rFonts w:ascii="Calibri" w:eastAsia="Calibri" w:hAnsi="Calibri" w:cs="Calibri"/>
                <w:sz w:val="20"/>
              </w:rPr>
              <w:t>ygodne pole podparcia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33A6" w:rsidRDefault="004633A6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633A6" w:rsidRDefault="004633A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4633A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F730D9" w:rsidRDefault="002B5A3D" w:rsidP="006C03CE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E</w:t>
            </w:r>
            <w:r w:rsidRPr="002B5A3D">
              <w:rPr>
                <w:rFonts w:ascii="Calibri" w:eastAsia="Calibri" w:hAnsi="Calibri" w:cs="Calibri"/>
                <w:sz w:val="20"/>
              </w:rPr>
              <w:t>rgonomiczne uchwyty wykonane z twor</w:t>
            </w:r>
            <w:r>
              <w:rPr>
                <w:rFonts w:ascii="Calibri" w:eastAsia="Calibri" w:hAnsi="Calibri" w:cs="Calibri"/>
                <w:sz w:val="20"/>
              </w:rPr>
              <w:t>z</w:t>
            </w:r>
            <w:r w:rsidRPr="002B5A3D">
              <w:rPr>
                <w:rFonts w:ascii="Calibri" w:eastAsia="Calibri" w:hAnsi="Calibri" w:cs="Calibri"/>
                <w:sz w:val="20"/>
              </w:rPr>
              <w:t>ywa zapewniającego lepszy chwyt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F54D2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4D2" w:rsidRDefault="003F54D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54D2" w:rsidRDefault="002B5A3D" w:rsidP="003F54D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2B5A3D">
              <w:rPr>
                <w:rFonts w:ascii="Calibri" w:eastAsia="Calibri" w:hAnsi="Calibri" w:cs="Calibri"/>
                <w:sz w:val="20"/>
              </w:rPr>
              <w:t>ymienne stopki podporowe zakończone gumowymi nasadkami antypoślizgowymi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54D2" w:rsidRDefault="00A21D9B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F54D2" w:rsidRDefault="003F54D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2B5A3D" w:rsidP="00F83A33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D</w:t>
            </w:r>
            <w:r w:rsidRPr="002B5A3D">
              <w:rPr>
                <w:rFonts w:ascii="Calibri" w:eastAsia="Calibri" w:hAnsi="Calibri" w:cs="Calibri"/>
                <w:sz w:val="20"/>
              </w:rPr>
              <w:t>odatkowe wymienne sto</w:t>
            </w:r>
            <w:r w:rsidR="00F83A33">
              <w:rPr>
                <w:rFonts w:ascii="Calibri" w:eastAsia="Calibri" w:hAnsi="Calibri" w:cs="Calibri"/>
                <w:sz w:val="20"/>
              </w:rPr>
              <w:t>pki przednie wyposażone w kółka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9B1C8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2B5A3D" w:rsidP="00E97991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M</w:t>
            </w:r>
            <w:r w:rsidRPr="002B5A3D">
              <w:rPr>
                <w:rFonts w:ascii="Calibri" w:eastAsia="Calibri" w:hAnsi="Calibri" w:cs="Calibri"/>
                <w:sz w:val="20"/>
              </w:rPr>
              <w:t>aksymalne obciążenie</w:t>
            </w:r>
            <w:r w:rsidR="009B1C8F">
              <w:rPr>
                <w:rFonts w:ascii="Calibri" w:eastAsia="Calibri" w:hAnsi="Calibri" w:cs="Calibri"/>
                <w:sz w:val="20"/>
              </w:rPr>
              <w:t>:</w:t>
            </w:r>
            <w:r w:rsidRPr="002B5A3D">
              <w:rPr>
                <w:rFonts w:ascii="Calibri" w:eastAsia="Calibri" w:hAnsi="Calibri" w:cs="Calibri"/>
                <w:sz w:val="20"/>
              </w:rPr>
              <w:t xml:space="preserve"> do </w:t>
            </w:r>
            <w:r w:rsidR="00E97991">
              <w:rPr>
                <w:rFonts w:ascii="Calibri" w:eastAsia="Calibri" w:hAnsi="Calibri" w:cs="Calibri"/>
                <w:sz w:val="20"/>
              </w:rPr>
              <w:t>120</w:t>
            </w:r>
            <w:r w:rsidRPr="002B5A3D">
              <w:rPr>
                <w:rFonts w:ascii="Calibri" w:eastAsia="Calibri" w:hAnsi="Calibri" w:cs="Calibri"/>
                <w:sz w:val="20"/>
              </w:rPr>
              <w:t xml:space="preserve">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21D9B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2B5A3D" w:rsidP="003F54D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2B5A3D">
              <w:rPr>
                <w:rFonts w:ascii="Calibri" w:eastAsia="Calibri" w:hAnsi="Calibri" w:cs="Calibri"/>
                <w:sz w:val="20"/>
              </w:rPr>
              <w:t>aga urządzenia z kółkami</w:t>
            </w:r>
            <w:r w:rsidR="009B1C8F">
              <w:rPr>
                <w:rFonts w:ascii="Calibri" w:eastAsia="Calibri" w:hAnsi="Calibri" w:cs="Calibri"/>
                <w:sz w:val="20"/>
              </w:rPr>
              <w:t>:</w:t>
            </w:r>
            <w:r w:rsidRPr="002B5A3D">
              <w:rPr>
                <w:rFonts w:ascii="Calibri" w:eastAsia="Calibri" w:hAnsi="Calibri" w:cs="Calibri"/>
                <w:sz w:val="20"/>
              </w:rPr>
              <w:t xml:space="preserve"> do 3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1D9B" w:rsidRDefault="00A21D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21D9B" w:rsidRDefault="00A21D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691BE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</w:t>
            </w:r>
            <w:r w:rsidR="00691BE0">
              <w:rPr>
                <w:rFonts w:ascii="Calibri" w:eastAsia="Calibri" w:hAnsi="Calibri" w:cs="Calibri"/>
                <w:sz w:val="20"/>
              </w:rPr>
              <w:t>12</w:t>
            </w:r>
            <w:r>
              <w:rPr>
                <w:rFonts w:ascii="Calibri" w:eastAsia="Calibri" w:hAnsi="Calibri" w:cs="Calibri"/>
                <w:sz w:val="20"/>
              </w:rPr>
              <w:t xml:space="preserve"> m-c</w:t>
            </w:r>
            <w:r w:rsidR="00691BE0">
              <w:rPr>
                <w:rFonts w:ascii="Calibri" w:eastAsia="Calibri" w:hAnsi="Calibri" w:cs="Calibri"/>
                <w:sz w:val="20"/>
              </w:rPr>
              <w:t>y</w:t>
            </w:r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F730D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52FB" w:rsidRDefault="00D152FB" w:rsidP="00D152F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D152FB" w:rsidRDefault="00D152FB" w:rsidP="00D152F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>- Deklaracja zgodności CE (lub równoważne)</w:t>
            </w:r>
          </w:p>
          <w:p w:rsidR="00D152FB" w:rsidRDefault="00D152FB" w:rsidP="00D152F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D152FB" w:rsidRDefault="00D152FB" w:rsidP="00D152FB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</w:t>
            </w:r>
          </w:p>
          <w:p w:rsidR="00F730D9" w:rsidRDefault="00D152FB" w:rsidP="00D152F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B84DEA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DF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084BDC"/>
    <w:rsid w:val="001E75AB"/>
    <w:rsid w:val="002A7716"/>
    <w:rsid w:val="002B5A3D"/>
    <w:rsid w:val="002C18A7"/>
    <w:rsid w:val="003F2215"/>
    <w:rsid w:val="003F54D2"/>
    <w:rsid w:val="004633A6"/>
    <w:rsid w:val="004E34FA"/>
    <w:rsid w:val="004F6AEA"/>
    <w:rsid w:val="00515405"/>
    <w:rsid w:val="00691BE0"/>
    <w:rsid w:val="006C03CE"/>
    <w:rsid w:val="00700828"/>
    <w:rsid w:val="00787277"/>
    <w:rsid w:val="007A13CB"/>
    <w:rsid w:val="009B1C8F"/>
    <w:rsid w:val="009C5CBA"/>
    <w:rsid w:val="00A179B3"/>
    <w:rsid w:val="00A21D9B"/>
    <w:rsid w:val="00AF3AA9"/>
    <w:rsid w:val="00B75AB9"/>
    <w:rsid w:val="00B84DEA"/>
    <w:rsid w:val="00CC2D97"/>
    <w:rsid w:val="00CE785A"/>
    <w:rsid w:val="00D152FB"/>
    <w:rsid w:val="00DF40FD"/>
    <w:rsid w:val="00E97991"/>
    <w:rsid w:val="00F730D9"/>
    <w:rsid w:val="00F8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CC1A"/>
  <w15:docId w15:val="{3F660A87-6BA0-49E8-8D26-B42F8D09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19</cp:revision>
  <dcterms:created xsi:type="dcterms:W3CDTF">2024-06-24T14:03:00Z</dcterms:created>
  <dcterms:modified xsi:type="dcterms:W3CDTF">2025-02-12T20:28:00Z</dcterms:modified>
</cp:coreProperties>
</file>