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18" w:rsidRDefault="00877DAC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5A4718" w:rsidRDefault="005A4718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5A4718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5A4718" w:rsidRDefault="000911F9" w:rsidP="00B0001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bookmarkStart w:id="0" w:name="_GoBack"/>
      <w:r w:rsidR="00F51E0B" w:rsidRPr="00F51E0B">
        <w:rPr>
          <w:rFonts w:ascii="Calibri" w:eastAsia="Calibri" w:hAnsi="Calibri" w:cs="Calibri"/>
          <w:sz w:val="20"/>
        </w:rPr>
        <w:t>Termometr pediatryczny</w:t>
      </w:r>
      <w:r w:rsidR="000F1CAD">
        <w:rPr>
          <w:rFonts w:ascii="Calibri" w:eastAsia="Calibri" w:hAnsi="Calibri" w:cs="Calibri"/>
          <w:sz w:val="20"/>
        </w:rPr>
        <w:t xml:space="preserve"> </w:t>
      </w:r>
      <w:bookmarkEnd w:id="0"/>
      <w:r w:rsidR="000F1CAD">
        <w:rPr>
          <w:rFonts w:ascii="Calibri" w:eastAsia="Calibri" w:hAnsi="Calibri" w:cs="Calibri"/>
          <w:sz w:val="20"/>
        </w:rPr>
        <w:t>-30</w:t>
      </w:r>
      <w:r w:rsidR="003C1ABB">
        <w:rPr>
          <w:rFonts w:ascii="Calibri" w:eastAsia="Calibri" w:hAnsi="Calibri" w:cs="Calibri"/>
          <w:sz w:val="20"/>
        </w:rPr>
        <w:t xml:space="preserve"> </w:t>
      </w:r>
      <w:r w:rsidR="000F1CAD">
        <w:rPr>
          <w:rFonts w:ascii="Calibri" w:eastAsia="Calibri" w:hAnsi="Calibri" w:cs="Calibri"/>
          <w:sz w:val="20"/>
        </w:rPr>
        <w:t>szt.</w:t>
      </w:r>
    </w:p>
    <w:p w:rsidR="000911F9" w:rsidRDefault="000911F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5A4718" w:rsidRDefault="000911F9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5A4718" w:rsidRDefault="005A4718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 w:rsidP="00C16E0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2025,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123B0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3B09" w:rsidRDefault="00123B0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3B09" w:rsidRDefault="00123B09" w:rsidP="000911F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tzn., że oferowany sprzęt posiada wymogi określone w Ustawie z dnia 07.04.2022 r. o wyrobach medycznych (DZ.U 2022 poz. 974) oraz dyrektywami Unii Europejskiej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3B09" w:rsidRDefault="00123B0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B09" w:rsidRDefault="00123B0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8252D9" w:rsidTr="008252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52D9" w:rsidRPr="008252D9" w:rsidRDefault="008252D9" w:rsidP="008252D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8252D9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52D9" w:rsidRPr="008252D9" w:rsidRDefault="008252D9" w:rsidP="008252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8252D9">
              <w:rPr>
                <w:rFonts w:ascii="Calibri" w:eastAsia="Calibri" w:hAnsi="Calibri" w:cs="Calibri"/>
                <w:sz w:val="20"/>
              </w:rPr>
              <w:t>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52D9" w:rsidRPr="008252D9" w:rsidRDefault="008252D9" w:rsidP="008252D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8252D9"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52D9" w:rsidRPr="008252D9" w:rsidRDefault="008252D9" w:rsidP="008252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Pr="00C9063A" w:rsidRDefault="00F51E0B" w:rsidP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F51E0B">
              <w:rPr>
                <w:rFonts w:ascii="Calibri" w:eastAsia="Calibri" w:hAnsi="Calibri" w:cs="Calibri"/>
                <w:sz w:val="20"/>
              </w:rPr>
              <w:t xml:space="preserve">Cyfrowy, uniwersalny termometr z giętką końcówką typu 3 w 1 umożliwiający pomiar temperatury pod pachą, w ustach lub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>w odbytnic</w:t>
            </w:r>
            <w:r>
              <w:rPr>
                <w:rFonts w:ascii="Calibri" w:eastAsia="Calibri" w:hAnsi="Calibri" w:cs="Calibri"/>
                <w:sz w:val="20"/>
              </w:rPr>
              <w:t>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8252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 w:rsidP="0014510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Termometr posiadający: </w:t>
            </w:r>
            <w:r w:rsidR="00145101">
              <w:rPr>
                <w:rFonts w:ascii="Calibri" w:eastAsia="Calibri" w:hAnsi="Calibri" w:cs="Calibri"/>
                <w:sz w:val="20"/>
              </w:rPr>
              <w:t>trzy</w:t>
            </w:r>
            <w:r>
              <w:rPr>
                <w:rFonts w:ascii="Calibri" w:eastAsia="Calibri" w:hAnsi="Calibri" w:cs="Calibri"/>
                <w:sz w:val="20"/>
              </w:rPr>
              <w:t xml:space="preserve"> ustawienia zakresu wieku:</w:t>
            </w:r>
            <w:r>
              <w:rPr>
                <w:rFonts w:ascii="Calibri" w:eastAsia="Calibri" w:hAnsi="Calibri" w:cs="Calibri"/>
                <w:sz w:val="20"/>
              </w:rPr>
              <w:br/>
              <w:t>0-3 miesięcy</w:t>
            </w:r>
            <w:r>
              <w:rPr>
                <w:rFonts w:ascii="Calibri" w:eastAsia="Calibri" w:hAnsi="Calibri" w:cs="Calibri"/>
                <w:sz w:val="20"/>
              </w:rPr>
              <w:br/>
              <w:t>3-36 miesięcy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>od 36 miesięcy do wieku dorosłego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F</w:t>
            </w:r>
            <w:r w:rsidRPr="00F51E0B">
              <w:rPr>
                <w:rFonts w:ascii="Calibri" w:eastAsia="Calibri" w:hAnsi="Calibri" w:cs="Calibri"/>
                <w:sz w:val="20"/>
              </w:rPr>
              <w:t>unkcja automatycznego wyłączania po 20 sekundach od wykonania pomiaru lub po 90 sekundach, jeżeli nie wykonano pomiaru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K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olorowy kod wyświetlacza, zapewniający odczyt temperatury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lastRenderedPageBreak/>
              <w:t>w połączeniu z kolorem wskaźnikowym i umożliwiający lepsze odniesienie temperatury do wieku pacjenta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8252D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 w:rsidP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O</w:t>
            </w:r>
            <w:r w:rsidRPr="00F51E0B">
              <w:rPr>
                <w:rFonts w:ascii="Calibri" w:eastAsia="Calibri" w:hAnsi="Calibri" w:cs="Calibri"/>
                <w:sz w:val="20"/>
              </w:rPr>
              <w:t>dpowiedni kolor kodowy wyświetlany na wyświetlaczu nie później niż 5 sekund po zakończeniu odczytu temperatury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>- zielone tł</w:t>
            </w:r>
            <w:r>
              <w:rPr>
                <w:rFonts w:ascii="Calibri" w:eastAsia="Calibri" w:hAnsi="Calibri" w:cs="Calibri"/>
                <w:sz w:val="20"/>
              </w:rPr>
              <w:t>o wskazuje normalną temperaturę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>- żółte tło w</w:t>
            </w:r>
            <w:r>
              <w:rPr>
                <w:rFonts w:ascii="Calibri" w:eastAsia="Calibri" w:hAnsi="Calibri" w:cs="Calibri"/>
                <w:sz w:val="20"/>
              </w:rPr>
              <w:t>skazuje podwyższoną temperaturę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>- czerwone tło wskazuje wysoką temperaturę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amięć ostatniego pomiaru, czyli widok wartości </w:t>
            </w:r>
            <w:r w:rsidR="00123B09">
              <w:rPr>
                <w:rFonts w:ascii="Calibri" w:eastAsia="Calibri" w:hAnsi="Calibri" w:cs="Calibri"/>
                <w:sz w:val="20"/>
              </w:rPr>
              <w:t>ostatnio zmierzonej temperatury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 na wyświetlaczu przez około 1 s po włączeniu termometru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 w:rsidP="00C9063A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</w:t>
            </w:r>
            <w:r w:rsidRPr="00F51E0B">
              <w:rPr>
                <w:rFonts w:ascii="Calibri" w:eastAsia="Calibri" w:hAnsi="Calibri" w:cs="Calibri"/>
                <w:sz w:val="20"/>
              </w:rPr>
              <w:t>larm gorączki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8252D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 w:rsidP="00123B0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akres pomiaru temperatury: min 32,0 °C </w:t>
            </w:r>
            <w:r w:rsidR="00123B09">
              <w:rPr>
                <w:rFonts w:ascii="Calibri" w:eastAsia="Calibri" w:hAnsi="Calibri" w:cs="Calibri"/>
                <w:sz w:val="20"/>
              </w:rPr>
              <w:t>-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 42,9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R</w:t>
            </w:r>
            <w:r w:rsidRPr="00F51E0B">
              <w:rPr>
                <w:rFonts w:ascii="Calibri" w:eastAsia="Calibri" w:hAnsi="Calibri" w:cs="Calibri"/>
                <w:sz w:val="20"/>
              </w:rPr>
              <w:t>ozdzielcz</w:t>
            </w:r>
            <w:r w:rsidR="00B00015">
              <w:rPr>
                <w:rFonts w:ascii="Calibri" w:eastAsia="Calibri" w:hAnsi="Calibri" w:cs="Calibri"/>
                <w:sz w:val="20"/>
              </w:rPr>
              <w:t>ość/podziałka na wyświetlaczu 0,</w:t>
            </w:r>
            <w:r w:rsidRPr="00F51E0B">
              <w:rPr>
                <w:rFonts w:ascii="Calibri" w:eastAsia="Calibri" w:hAnsi="Calibri" w:cs="Calibri"/>
                <w:sz w:val="20"/>
              </w:rPr>
              <w:t>1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E66F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6F7" w:rsidRDefault="00FE66F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F7" w:rsidRDefault="00F51E0B" w:rsidP="00123B0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okładność pomiarów: ± 0,1 °C w zakresie 35,5 °C </w:t>
            </w:r>
            <w:r w:rsidR="00123B09">
              <w:rPr>
                <w:rFonts w:ascii="Calibri" w:eastAsia="Calibri" w:hAnsi="Calibri" w:cs="Calibri"/>
                <w:sz w:val="20"/>
              </w:rPr>
              <w:t>-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 42 °C,  ± 0,2 °C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dla innych zakresów temperatury, temperatura otoczenia: 23 °C </w:t>
            </w:r>
            <w:r w:rsidR="00B00015" w:rsidRPr="00F51E0B">
              <w:rPr>
                <w:rFonts w:ascii="Calibri" w:eastAsia="Calibri" w:hAnsi="Calibri" w:cs="Calibri"/>
                <w:sz w:val="20"/>
              </w:rPr>
              <w:t>±</w:t>
            </w:r>
            <w:r w:rsidRPr="00F51E0B">
              <w:rPr>
                <w:rFonts w:ascii="Calibri" w:eastAsia="Calibri" w:hAnsi="Calibri" w:cs="Calibri"/>
                <w:sz w:val="20"/>
              </w:rPr>
              <w:t xml:space="preserve"> 5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F7" w:rsidRDefault="00FE66F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E66F7" w:rsidRDefault="00FE66F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51E0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1E0B" w:rsidRDefault="00F51E0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1E0B" w:rsidRDefault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F51E0B">
              <w:rPr>
                <w:rFonts w:ascii="Calibri" w:eastAsia="Calibri" w:hAnsi="Calibri" w:cs="Calibri"/>
                <w:sz w:val="20"/>
              </w:rPr>
              <w:t>zas pomiaru: max 8 sekund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1E0B" w:rsidRDefault="00F51E0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51E0B" w:rsidRDefault="00F51E0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F51E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Pr="002C7C58" w:rsidRDefault="000911F9" w:rsidP="00F51E0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="00F51E0B" w:rsidRPr="00F51E0B">
              <w:rPr>
                <w:rFonts w:ascii="Calibri" w:eastAsia="Calibri" w:hAnsi="Calibri" w:cs="Calibri"/>
                <w:sz w:val="20"/>
              </w:rPr>
              <w:t>- 1 x bateria CR1632, 3V DC</w:t>
            </w:r>
            <w:r w:rsidR="00F51E0B">
              <w:rPr>
                <w:rFonts w:ascii="Calibri" w:eastAsia="Calibri" w:hAnsi="Calibri" w:cs="Calibri"/>
                <w:sz w:val="20"/>
              </w:rPr>
              <w:t xml:space="preserve"> </w:t>
            </w:r>
            <w:r w:rsidR="00B00015" w:rsidRPr="00B00015">
              <w:rPr>
                <w:rFonts w:ascii="Calibri" w:eastAsia="Calibri" w:hAnsi="Calibri" w:cs="Calibri"/>
                <w:sz w:val="20"/>
              </w:rPr>
              <w:t>(bateria w zestawie z każdym termometrem)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5A4718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F51E0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F51E0B">
              <w:rPr>
                <w:rFonts w:ascii="Calibri" w:eastAsia="Calibri" w:hAnsi="Calibri" w:cs="Calibri"/>
                <w:sz w:val="20"/>
              </w:rPr>
              <w:t>24</w:t>
            </w:r>
            <w:r>
              <w:rPr>
                <w:rFonts w:ascii="Calibri" w:eastAsia="Calibri" w:hAnsi="Calibri" w:cs="Calibri"/>
                <w:sz w:val="20"/>
              </w:rPr>
              <w:t xml:space="preserve"> m-c</w:t>
            </w:r>
            <w:r w:rsidR="00F51E0B">
              <w:rPr>
                <w:rFonts w:ascii="Calibri" w:eastAsia="Calibri" w:hAnsi="Calibri" w:cs="Calibri"/>
                <w:sz w:val="20"/>
              </w:rPr>
              <w:t>e</w:t>
            </w:r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B09" w:rsidRDefault="00123B09" w:rsidP="00123B0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123B09" w:rsidRDefault="00123B09" w:rsidP="00123B0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123B09" w:rsidRDefault="00123B09" w:rsidP="00123B0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 (Dokumenty potwierdzające, że produkt jest wyrobem medycznym)</w:t>
            </w:r>
          </w:p>
          <w:p w:rsidR="005A4718" w:rsidRPr="00F51E0B" w:rsidRDefault="00123B09" w:rsidP="00123B0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 w:rsidP="00D47F3D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5A4718" w:rsidRDefault="005A4718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5A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4A" w:rsidRDefault="00A0154A" w:rsidP="002C7C58">
      <w:pPr>
        <w:spacing w:after="0" w:line="240" w:lineRule="auto"/>
      </w:pPr>
      <w:r>
        <w:separator/>
      </w:r>
    </w:p>
  </w:endnote>
  <w:endnote w:type="continuationSeparator" w:id="0">
    <w:p w:rsidR="00A0154A" w:rsidRDefault="00A0154A" w:rsidP="002C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4A" w:rsidRDefault="00A0154A" w:rsidP="002C7C58">
      <w:pPr>
        <w:spacing w:after="0" w:line="240" w:lineRule="auto"/>
      </w:pPr>
      <w:r>
        <w:separator/>
      </w:r>
    </w:p>
  </w:footnote>
  <w:footnote w:type="continuationSeparator" w:id="0">
    <w:p w:rsidR="00A0154A" w:rsidRDefault="00A0154A" w:rsidP="002C7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4718"/>
    <w:rsid w:val="000911F9"/>
    <w:rsid w:val="000919CF"/>
    <w:rsid w:val="000F1CAD"/>
    <w:rsid w:val="00123B09"/>
    <w:rsid w:val="00145101"/>
    <w:rsid w:val="002C7C58"/>
    <w:rsid w:val="003C1ABB"/>
    <w:rsid w:val="005A4718"/>
    <w:rsid w:val="008252D9"/>
    <w:rsid w:val="00877DAC"/>
    <w:rsid w:val="00A0154A"/>
    <w:rsid w:val="00A54D90"/>
    <w:rsid w:val="00B00015"/>
    <w:rsid w:val="00BA1936"/>
    <w:rsid w:val="00C16E03"/>
    <w:rsid w:val="00C9063A"/>
    <w:rsid w:val="00D47F3D"/>
    <w:rsid w:val="00D558BC"/>
    <w:rsid w:val="00F51E0B"/>
    <w:rsid w:val="00FE66F7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33A3"/>
  <w15:docId w15:val="{FC60018F-5A47-424D-9CF9-BBA8A606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C58"/>
  </w:style>
  <w:style w:type="paragraph" w:styleId="Stopka">
    <w:name w:val="footer"/>
    <w:basedOn w:val="Normalny"/>
    <w:link w:val="Stopka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C58"/>
  </w:style>
  <w:style w:type="table" w:styleId="Tabela-Siatka">
    <w:name w:val="Table Grid"/>
    <w:basedOn w:val="Standardowy"/>
    <w:rsid w:val="008252D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16</cp:revision>
  <dcterms:created xsi:type="dcterms:W3CDTF">2024-06-24T16:46:00Z</dcterms:created>
  <dcterms:modified xsi:type="dcterms:W3CDTF">2025-02-12T19:30:00Z</dcterms:modified>
</cp:coreProperties>
</file>