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C5" w:rsidRDefault="001976C5" w:rsidP="001976C5">
      <w:pPr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5 do SWZ</w:t>
      </w:r>
    </w:p>
    <w:p w:rsidR="001976C5" w:rsidRDefault="001976C5" w:rsidP="008E77B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E77B5" w:rsidRPr="00646F38" w:rsidRDefault="008E77B5" w:rsidP="008E77B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7561E">
        <w:rPr>
          <w:rFonts w:ascii="Tahoma" w:hAnsi="Tahoma" w:cs="Tahoma"/>
          <w:b/>
          <w:sz w:val="20"/>
          <w:szCs w:val="20"/>
        </w:rPr>
        <w:t xml:space="preserve">UMOWA </w:t>
      </w:r>
      <w:r w:rsidR="003A5806">
        <w:rPr>
          <w:rFonts w:ascii="Tahoma" w:hAnsi="Tahoma" w:cs="Tahoma"/>
          <w:b/>
          <w:sz w:val="20"/>
          <w:szCs w:val="20"/>
        </w:rPr>
        <w:t xml:space="preserve">DOSTAWY NR  </w:t>
      </w:r>
      <w:r w:rsidR="001976C5">
        <w:rPr>
          <w:rFonts w:ascii="Tahoma" w:hAnsi="Tahoma" w:cs="Tahoma"/>
          <w:b/>
          <w:sz w:val="20"/>
          <w:szCs w:val="20"/>
        </w:rPr>
        <w:t>………….</w:t>
      </w:r>
      <w:r w:rsidRPr="00646F38">
        <w:rPr>
          <w:rFonts w:ascii="Tahoma" w:hAnsi="Tahoma" w:cs="Tahoma"/>
          <w:b/>
          <w:sz w:val="20"/>
          <w:szCs w:val="20"/>
        </w:rPr>
        <w:t>/ZZ-ZP-2376-</w:t>
      </w:r>
      <w:r w:rsidR="00BF7704">
        <w:rPr>
          <w:rFonts w:ascii="Tahoma" w:hAnsi="Tahoma" w:cs="Tahoma"/>
          <w:b/>
          <w:sz w:val="20"/>
          <w:szCs w:val="20"/>
        </w:rPr>
        <w:t>16</w:t>
      </w:r>
      <w:r w:rsidRPr="00646F38">
        <w:rPr>
          <w:rFonts w:ascii="Tahoma" w:hAnsi="Tahoma" w:cs="Tahoma"/>
          <w:b/>
          <w:sz w:val="20"/>
          <w:szCs w:val="20"/>
        </w:rPr>
        <w:t>/21</w:t>
      </w:r>
    </w:p>
    <w:p w:rsidR="008E77B5" w:rsidRPr="00646F38" w:rsidRDefault="008E77B5" w:rsidP="008E77B5">
      <w:pPr>
        <w:tabs>
          <w:tab w:val="left" w:leader="dot" w:pos="3057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646F38">
        <w:rPr>
          <w:rFonts w:ascii="Tahoma" w:hAnsi="Tahoma" w:cs="Tahoma"/>
          <w:sz w:val="20"/>
          <w:szCs w:val="20"/>
        </w:rPr>
        <w:t xml:space="preserve">zawarta w dniu </w:t>
      </w:r>
      <w:r w:rsidR="001976C5">
        <w:rPr>
          <w:rFonts w:ascii="Tahoma" w:hAnsi="Tahoma" w:cs="Tahoma"/>
          <w:sz w:val="20"/>
          <w:szCs w:val="20"/>
        </w:rPr>
        <w:t>…………….</w:t>
      </w:r>
      <w:r w:rsidRPr="00646F38">
        <w:rPr>
          <w:rFonts w:ascii="Tahoma" w:hAnsi="Tahoma" w:cs="Tahoma"/>
          <w:sz w:val="20"/>
          <w:szCs w:val="20"/>
        </w:rPr>
        <w:t xml:space="preserve"> roku we Wrocławiu</w:t>
      </w:r>
    </w:p>
    <w:p w:rsidR="008E77B5" w:rsidRPr="00C7561E" w:rsidRDefault="008E77B5" w:rsidP="008E77B5">
      <w:pPr>
        <w:tabs>
          <w:tab w:val="left" w:leader="dot" w:pos="3057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646F38">
        <w:rPr>
          <w:rFonts w:ascii="Tahoma" w:hAnsi="Tahoma" w:cs="Tahoma"/>
          <w:sz w:val="20"/>
          <w:szCs w:val="20"/>
        </w:rPr>
        <w:t>pomiędzy</w:t>
      </w:r>
      <w:r w:rsidRPr="00C7561E">
        <w:rPr>
          <w:rFonts w:ascii="Tahoma" w:hAnsi="Tahoma" w:cs="Tahoma"/>
          <w:sz w:val="20"/>
          <w:szCs w:val="20"/>
        </w:rPr>
        <w:t>:</w:t>
      </w:r>
    </w:p>
    <w:p w:rsidR="008E77B5" w:rsidRPr="00C7561E" w:rsidRDefault="008E77B5" w:rsidP="008E77B5">
      <w:pPr>
        <w:tabs>
          <w:tab w:val="left" w:leader="dot" w:pos="305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E77B5" w:rsidRPr="00AF5B83" w:rsidRDefault="008E77B5" w:rsidP="008E77B5">
      <w:pPr>
        <w:pStyle w:val="Tekstpodstawowy"/>
        <w:spacing w:line="276" w:lineRule="auto"/>
        <w:ind w:left="-5" w:hanging="10"/>
        <w:rPr>
          <w:rFonts w:ascii="Tahoma" w:hAnsi="Tahoma" w:cs="Tahoma"/>
          <w:sz w:val="20"/>
        </w:rPr>
      </w:pPr>
      <w:r w:rsidRPr="00AF5B83">
        <w:rPr>
          <w:rFonts w:ascii="Tahoma" w:eastAsia="Arial" w:hAnsi="Tahoma" w:cs="Tahoma"/>
          <w:b/>
          <w:color w:val="000000"/>
          <w:sz w:val="20"/>
        </w:rPr>
        <w:t>Samodzielny Publiczny Zakład Opieki Zdrowotnej Ministerstwa Spraw Wewnętrznych i Administracji we Wrocławiu,</w:t>
      </w:r>
      <w:r w:rsidR="00660696">
        <w:rPr>
          <w:rFonts w:ascii="Tahoma" w:eastAsia="Arial" w:hAnsi="Tahoma" w:cs="Tahoma"/>
          <w:b/>
          <w:color w:val="000000"/>
          <w:sz w:val="20"/>
        </w:rPr>
        <w:t xml:space="preserve"> </w:t>
      </w:r>
      <w:r w:rsidRPr="00AF5B83">
        <w:rPr>
          <w:rFonts w:ascii="Tahoma" w:eastAsia="Arial" w:hAnsi="Tahoma" w:cs="Tahoma"/>
          <w:color w:val="000000"/>
          <w:sz w:val="20"/>
        </w:rPr>
        <w:t xml:space="preserve">wpisany do rejestru stowarzyszeń, innych organizacji społecznych i zawodowych, fundacji i samodzielnych publicznych zakładów opieki zdrowotnej Krajowego Rejestru Sądowego, prowadzonego przez Sąd Rejonowy dla Wrocławia - Fabrycznej we Wrocławiu, VI Wydział Gospodarczy Krajowego Rejestru Sądowego, pod numerem KRS 0000104928, adres ul. </w:t>
      </w:r>
      <w:proofErr w:type="spellStart"/>
      <w:r w:rsidRPr="00AF5B83">
        <w:rPr>
          <w:rFonts w:ascii="Tahoma" w:eastAsia="Arial" w:hAnsi="Tahoma" w:cs="Tahoma"/>
          <w:color w:val="000000"/>
          <w:sz w:val="20"/>
        </w:rPr>
        <w:t>Ołbińska</w:t>
      </w:r>
      <w:proofErr w:type="spellEnd"/>
      <w:r w:rsidRPr="00AF5B83">
        <w:rPr>
          <w:rFonts w:ascii="Tahoma" w:eastAsia="Arial" w:hAnsi="Tahoma" w:cs="Tahoma"/>
          <w:color w:val="000000"/>
          <w:sz w:val="20"/>
        </w:rPr>
        <w:t xml:space="preserve"> 32, 50-233 Wrocław, NIP 8981803575 reprezentowany przez:</w:t>
      </w:r>
    </w:p>
    <w:p w:rsidR="001976C5" w:rsidRPr="00C7561E" w:rsidRDefault="001976C5" w:rsidP="001976C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7561E">
        <w:rPr>
          <w:rFonts w:ascii="Tahoma" w:hAnsi="Tahoma" w:cs="Tahoma"/>
          <w:b/>
          <w:sz w:val="20"/>
          <w:szCs w:val="20"/>
        </w:rPr>
        <w:t xml:space="preserve">Agatę Lisiewicz-Kaletę </w:t>
      </w:r>
      <w:r w:rsidRPr="00C7561E">
        <w:rPr>
          <w:rFonts w:ascii="Tahoma" w:hAnsi="Tahoma" w:cs="Tahoma"/>
          <w:sz w:val="20"/>
          <w:szCs w:val="20"/>
        </w:rPr>
        <w:t>– kierownika publicznego zakładu opieki zdrowotnej uprawnionego do reprezentacji Zamawiającego zgodnie z KRS z 202</w:t>
      </w:r>
      <w:r>
        <w:rPr>
          <w:rFonts w:ascii="Tahoma" w:hAnsi="Tahoma" w:cs="Tahoma"/>
          <w:sz w:val="20"/>
          <w:szCs w:val="20"/>
        </w:rPr>
        <w:t>2</w:t>
      </w:r>
      <w:r w:rsidRPr="00C7561E">
        <w:rPr>
          <w:rFonts w:ascii="Tahoma" w:hAnsi="Tahoma" w:cs="Tahoma"/>
          <w:sz w:val="20"/>
          <w:szCs w:val="20"/>
        </w:rPr>
        <w:t>r,</w:t>
      </w:r>
    </w:p>
    <w:p w:rsidR="000E1472" w:rsidRPr="00006F80" w:rsidRDefault="000E1472" w:rsidP="000B370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06F80">
        <w:rPr>
          <w:rFonts w:ascii="Tahoma" w:hAnsi="Tahoma" w:cs="Tahoma"/>
          <w:sz w:val="20"/>
          <w:szCs w:val="20"/>
        </w:rPr>
        <w:t xml:space="preserve">a  </w:t>
      </w:r>
    </w:p>
    <w:p w:rsidR="001976C5" w:rsidRPr="00C7561E" w:rsidRDefault="001976C5" w:rsidP="001976C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7561E">
        <w:rPr>
          <w:rFonts w:ascii="Tahoma" w:hAnsi="Tahoma" w:cs="Tahoma"/>
          <w:b/>
          <w:sz w:val="20"/>
          <w:szCs w:val="20"/>
        </w:rPr>
        <w:t>…………………………………………</w:t>
      </w:r>
      <w:r w:rsidRPr="00C7561E">
        <w:rPr>
          <w:rFonts w:ascii="Tahoma" w:hAnsi="Tahoma" w:cs="Tahoma"/>
          <w:sz w:val="20"/>
          <w:szCs w:val="20"/>
        </w:rPr>
        <w:t xml:space="preserve"> - działającą na podstawie wpisu do Krajowego Rejestru Sądowego pod numerem KRS </w:t>
      </w:r>
      <w:r w:rsidRPr="00C7561E">
        <w:rPr>
          <w:rFonts w:ascii="Tahoma" w:hAnsi="Tahoma" w:cs="Tahoma"/>
          <w:bCs/>
          <w:sz w:val="20"/>
          <w:szCs w:val="20"/>
          <w:lang w:eastAsia="ar-SA"/>
        </w:rPr>
        <w:t>……………………….</w:t>
      </w:r>
      <w:r w:rsidRPr="00C7561E">
        <w:rPr>
          <w:rFonts w:ascii="Tahoma" w:hAnsi="Tahoma" w:cs="Tahoma"/>
          <w:sz w:val="20"/>
          <w:szCs w:val="20"/>
        </w:rPr>
        <w:t xml:space="preserve">, NIP </w:t>
      </w:r>
      <w:r w:rsidRPr="00C7561E">
        <w:rPr>
          <w:rFonts w:ascii="Tahoma" w:hAnsi="Tahoma" w:cs="Tahoma"/>
          <w:bCs/>
          <w:sz w:val="20"/>
          <w:szCs w:val="20"/>
          <w:lang w:eastAsia="ar-SA"/>
        </w:rPr>
        <w:t>…………………..</w:t>
      </w:r>
      <w:r w:rsidRPr="00C7561E">
        <w:rPr>
          <w:rFonts w:ascii="Tahoma" w:hAnsi="Tahoma" w:cs="Tahoma"/>
          <w:sz w:val="20"/>
          <w:szCs w:val="20"/>
        </w:rPr>
        <w:t xml:space="preserve">, REGON </w:t>
      </w:r>
      <w:r w:rsidRPr="00C7561E">
        <w:rPr>
          <w:rFonts w:ascii="Tahoma" w:hAnsi="Tahoma" w:cs="Tahoma"/>
          <w:bCs/>
          <w:sz w:val="20"/>
          <w:szCs w:val="20"/>
          <w:lang w:eastAsia="ar-SA"/>
        </w:rPr>
        <w:t>………………..</w:t>
      </w:r>
      <w:r w:rsidRPr="00C7561E">
        <w:rPr>
          <w:rFonts w:ascii="Tahoma" w:hAnsi="Tahoma" w:cs="Tahoma"/>
          <w:sz w:val="20"/>
          <w:szCs w:val="20"/>
        </w:rPr>
        <w:t>, zwaną w dalszej części umowy „Wykonawcą ”, reprezentowaną przez:</w:t>
      </w:r>
    </w:p>
    <w:p w:rsidR="000E1472" w:rsidRPr="00C7561E" w:rsidRDefault="000E1472" w:rsidP="000E147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E1472" w:rsidRPr="00C7561E" w:rsidRDefault="000E1472" w:rsidP="000E147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1. …………………………………………………..</w:t>
      </w:r>
    </w:p>
    <w:p w:rsidR="000E1472" w:rsidRPr="00C7561E" w:rsidRDefault="000E1472" w:rsidP="000E1472">
      <w:pPr>
        <w:shd w:val="clear" w:color="auto" w:fill="FFFFFF"/>
        <w:ind w:left="7"/>
        <w:jc w:val="both"/>
        <w:rPr>
          <w:rFonts w:ascii="Tahoma" w:hAnsi="Tahoma" w:cs="Tahoma"/>
          <w:sz w:val="20"/>
          <w:szCs w:val="20"/>
        </w:rPr>
      </w:pPr>
    </w:p>
    <w:p w:rsidR="000E1472" w:rsidRPr="00C7561E" w:rsidRDefault="000E1472" w:rsidP="000E1472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0E1472" w:rsidRPr="00C7561E" w:rsidRDefault="000E1472" w:rsidP="000E1472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C7561E">
        <w:rPr>
          <w:rFonts w:ascii="Tahoma" w:hAnsi="Tahoma" w:cs="Tahoma"/>
          <w:bCs/>
          <w:iCs/>
          <w:sz w:val="20"/>
          <w:szCs w:val="20"/>
        </w:rPr>
        <w:t xml:space="preserve">W wyniku rozstrzygnięcia postępowania przetargowego na </w:t>
      </w:r>
      <w:r w:rsidRPr="00C7561E">
        <w:rPr>
          <w:rFonts w:ascii="Tahoma" w:hAnsi="Tahoma" w:cs="Tahoma"/>
          <w:b/>
          <w:bCs/>
          <w:iCs/>
          <w:sz w:val="20"/>
          <w:szCs w:val="20"/>
        </w:rPr>
        <w:t xml:space="preserve">dostawy wyrobów medycznych do Apteki Szpitalnej w podziale na zadania, </w:t>
      </w:r>
      <w:r w:rsidRPr="00782729">
        <w:rPr>
          <w:rFonts w:ascii="Tahoma" w:hAnsi="Tahoma" w:cs="Tahoma"/>
          <w:sz w:val="20"/>
          <w:szCs w:val="20"/>
        </w:rPr>
        <w:t>prowadzonego</w:t>
      </w:r>
      <w:r w:rsidRPr="00782729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782729">
        <w:rPr>
          <w:rFonts w:ascii="Tahoma" w:hAnsi="Tahoma" w:cs="Tahoma"/>
          <w:bCs/>
          <w:iCs/>
          <w:sz w:val="20"/>
          <w:szCs w:val="20"/>
        </w:rPr>
        <w:t xml:space="preserve">w trybie przetargu nieograniczonego, na podstawie art. 132 </w:t>
      </w:r>
      <w:r w:rsidRPr="00782729">
        <w:rPr>
          <w:rFonts w:ascii="Tahoma" w:hAnsi="Tahoma" w:cs="Tahoma"/>
          <w:sz w:val="20"/>
          <w:szCs w:val="20"/>
        </w:rPr>
        <w:t xml:space="preserve">ustawy z dnia 11 września 2019 r. Prawo zamówień </w:t>
      </w:r>
      <w:r w:rsidR="00782729" w:rsidRPr="00782729">
        <w:rPr>
          <w:rFonts w:ascii="Tahoma" w:hAnsi="Tahoma" w:cs="Tahoma"/>
          <w:sz w:val="20"/>
          <w:szCs w:val="20"/>
        </w:rPr>
        <w:t>(</w:t>
      </w:r>
      <w:proofErr w:type="spellStart"/>
      <w:r w:rsidR="00782729" w:rsidRPr="00782729">
        <w:rPr>
          <w:rFonts w:ascii="Tahoma" w:hAnsi="Tahoma" w:cs="Tahoma"/>
          <w:sz w:val="20"/>
          <w:szCs w:val="20"/>
        </w:rPr>
        <w:t>t.j</w:t>
      </w:r>
      <w:proofErr w:type="spellEnd"/>
      <w:r w:rsidR="00782729" w:rsidRPr="00782729">
        <w:rPr>
          <w:rFonts w:ascii="Tahoma" w:hAnsi="Tahoma" w:cs="Tahoma"/>
          <w:sz w:val="20"/>
          <w:szCs w:val="20"/>
        </w:rPr>
        <w:t>.: Dz.U. z 2021 r. poz. 1129 ze zm.)</w:t>
      </w:r>
      <w:r w:rsidRPr="00782729">
        <w:rPr>
          <w:rFonts w:ascii="Tahoma" w:hAnsi="Tahoma" w:cs="Tahoma"/>
          <w:sz w:val="20"/>
          <w:szCs w:val="20"/>
        </w:rPr>
        <w:t xml:space="preserve"> - dalej PZP, </w:t>
      </w:r>
      <w:r w:rsidRPr="00782729">
        <w:rPr>
          <w:rFonts w:ascii="Tahoma" w:hAnsi="Tahoma" w:cs="Tahoma"/>
          <w:bCs/>
          <w:iCs/>
          <w:sz w:val="20"/>
          <w:szCs w:val="20"/>
        </w:rPr>
        <w:t>Strony zawierają umowę następującej treści:</w:t>
      </w:r>
    </w:p>
    <w:p w:rsidR="000E1472" w:rsidRPr="00C7561E" w:rsidRDefault="000E1472" w:rsidP="000E147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1</w:t>
      </w:r>
    </w:p>
    <w:p w:rsidR="000E1472" w:rsidRPr="00C7561E" w:rsidRDefault="000E1472" w:rsidP="000E1472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Przedmiotem umowy jest sukcesywna dostawa następujących wyrobów medycznych zwanych dalej „wyrobami”:  </w:t>
      </w:r>
      <w:r>
        <w:rPr>
          <w:rFonts w:ascii="Tahoma" w:hAnsi="Tahoma" w:cs="Tahoma"/>
          <w:b/>
          <w:sz w:val="20"/>
          <w:szCs w:val="20"/>
        </w:rPr>
        <w:t xml:space="preserve">Zadanie </w:t>
      </w:r>
      <w:r w:rsidR="00782729">
        <w:rPr>
          <w:rFonts w:ascii="Tahoma" w:hAnsi="Tahoma" w:cs="Tahoma"/>
          <w:b/>
          <w:sz w:val="20"/>
          <w:szCs w:val="20"/>
        </w:rPr>
        <w:t>……………</w:t>
      </w:r>
      <w:r w:rsidRPr="00C7561E">
        <w:rPr>
          <w:rFonts w:ascii="Tahoma" w:hAnsi="Tahoma" w:cs="Tahoma"/>
          <w:b/>
          <w:sz w:val="20"/>
          <w:szCs w:val="20"/>
        </w:rPr>
        <w:t>,</w:t>
      </w:r>
      <w:r w:rsidRPr="00C7561E">
        <w:rPr>
          <w:rFonts w:ascii="Tahoma" w:hAnsi="Tahoma" w:cs="Tahoma"/>
          <w:sz w:val="20"/>
          <w:szCs w:val="20"/>
        </w:rPr>
        <w:t xml:space="preserve">  zgodnie z ofertą cenową stanowiącą załącznik nr 1 do niniejszej umowy. 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2. Ceny określone w załączniku będą obowiązywać przez okres trwania umowy, za wyjątkiem sytuacji ustawowej zmiany stawki podatku VAT. W takim przypadku wartość netto pozostanie bez zmian, zmianie ulegnie cena brutto proporcjonalnie do wprowadzonej zmiany stawki podatku VAT. </w:t>
      </w:r>
    </w:p>
    <w:p w:rsidR="000E1472" w:rsidRPr="00C7561E" w:rsidRDefault="000E1472" w:rsidP="000E1472">
      <w:pPr>
        <w:tabs>
          <w:tab w:val="left" w:pos="284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3   Na żądanie Zamawiającego Wykonawca zobowiązuje się do dostarczenia dokumentów  (o których mowa w 9.1 SWZ). Dokumenty, o których mowa wyżej Wykonawca dostarczy w terminie 3 dni roboczych od wezwania drogą telefoniczną pod nr </w:t>
      </w:r>
      <w:r w:rsidR="00782729">
        <w:rPr>
          <w:rFonts w:ascii="Tahoma" w:hAnsi="Tahoma" w:cs="Tahoma"/>
          <w:b/>
          <w:sz w:val="20"/>
          <w:szCs w:val="20"/>
        </w:rPr>
        <w:t>……………..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7561E">
        <w:rPr>
          <w:rFonts w:ascii="Tahoma" w:hAnsi="Tahoma" w:cs="Tahoma"/>
          <w:sz w:val="20"/>
          <w:szCs w:val="20"/>
        </w:rPr>
        <w:t xml:space="preserve">i fax  </w:t>
      </w:r>
      <w:r w:rsidR="00782729">
        <w:rPr>
          <w:rFonts w:ascii="Tahoma" w:hAnsi="Tahoma" w:cs="Tahoma"/>
          <w:b/>
          <w:sz w:val="20"/>
          <w:szCs w:val="20"/>
        </w:rPr>
        <w:t>…………………..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7561E">
        <w:rPr>
          <w:rFonts w:ascii="Tahoma" w:hAnsi="Tahoma" w:cs="Tahoma"/>
          <w:sz w:val="20"/>
          <w:szCs w:val="20"/>
        </w:rPr>
        <w:t xml:space="preserve">( e-mail </w:t>
      </w:r>
      <w:r w:rsidR="00782729">
        <w:rPr>
          <w:rFonts w:ascii="Tahoma" w:hAnsi="Tahoma" w:cs="Tahoma"/>
          <w:sz w:val="20"/>
          <w:szCs w:val="20"/>
        </w:rPr>
        <w:t>…………………………………….</w:t>
      </w:r>
      <w:r w:rsidRPr="00C7561E">
        <w:rPr>
          <w:rFonts w:ascii="Tahoma" w:hAnsi="Tahoma" w:cs="Tahoma"/>
          <w:sz w:val="20"/>
          <w:szCs w:val="20"/>
        </w:rPr>
        <w:t xml:space="preserve">) pod rygorem możliwości </w:t>
      </w:r>
      <w:r w:rsidRPr="00C7561E">
        <w:rPr>
          <w:rFonts w:ascii="Tahoma" w:hAnsi="Tahoma" w:cs="Tahoma"/>
          <w:b/>
          <w:sz w:val="20"/>
          <w:szCs w:val="20"/>
        </w:rPr>
        <w:t>naliczania kar umownych</w:t>
      </w:r>
      <w:r w:rsidRPr="00C7561E">
        <w:rPr>
          <w:rFonts w:ascii="Tahoma" w:hAnsi="Tahoma" w:cs="Tahoma"/>
          <w:sz w:val="20"/>
          <w:szCs w:val="20"/>
        </w:rPr>
        <w:t xml:space="preserve"> i możliwości </w:t>
      </w:r>
      <w:r w:rsidRPr="00C7561E">
        <w:rPr>
          <w:rFonts w:ascii="Tahoma" w:hAnsi="Tahoma" w:cs="Tahoma"/>
          <w:b/>
          <w:sz w:val="20"/>
          <w:szCs w:val="20"/>
        </w:rPr>
        <w:t xml:space="preserve">odstąpienia  od umowy </w:t>
      </w:r>
      <w:r w:rsidRPr="00C7561E">
        <w:rPr>
          <w:rFonts w:ascii="Tahoma" w:hAnsi="Tahoma" w:cs="Tahoma"/>
          <w:sz w:val="20"/>
          <w:szCs w:val="20"/>
        </w:rPr>
        <w:t>z przyczyn leżących po stronie Wykonawcy.</w:t>
      </w:r>
    </w:p>
    <w:p w:rsidR="000E1472" w:rsidRPr="00BF7704" w:rsidRDefault="000E1472" w:rsidP="000E1472">
      <w:pPr>
        <w:rPr>
          <w:rFonts w:ascii="Tahoma" w:hAnsi="Tahoma" w:cs="Tahoma"/>
          <w:sz w:val="20"/>
          <w:szCs w:val="20"/>
        </w:rPr>
      </w:pPr>
    </w:p>
    <w:p w:rsidR="000E1472" w:rsidRPr="00BF7704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BF7704">
        <w:rPr>
          <w:rFonts w:ascii="Tahoma" w:hAnsi="Tahoma" w:cs="Tahoma"/>
          <w:b/>
          <w:bCs/>
          <w:sz w:val="20"/>
          <w:szCs w:val="20"/>
        </w:rPr>
        <w:t>§ 2</w:t>
      </w:r>
    </w:p>
    <w:p w:rsidR="000E1472" w:rsidRPr="00BF7704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BF7704">
        <w:rPr>
          <w:rFonts w:ascii="Tahoma" w:hAnsi="Tahoma" w:cs="Tahoma"/>
          <w:sz w:val="20"/>
          <w:szCs w:val="20"/>
        </w:rPr>
        <w:t xml:space="preserve">1. Czas trwania umowy – </w:t>
      </w:r>
      <w:r w:rsidR="00782729" w:rsidRPr="00BF7704">
        <w:rPr>
          <w:rFonts w:ascii="Tahoma" w:hAnsi="Tahoma" w:cs="Tahoma"/>
          <w:sz w:val="20"/>
          <w:szCs w:val="20"/>
        </w:rPr>
        <w:t>6</w:t>
      </w:r>
      <w:r w:rsidRPr="00BF7704">
        <w:rPr>
          <w:rFonts w:ascii="Tahoma" w:hAnsi="Tahoma" w:cs="Tahoma"/>
          <w:sz w:val="20"/>
          <w:szCs w:val="20"/>
        </w:rPr>
        <w:t xml:space="preserve"> miesięcy od daty podpisania umowy.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BF7704">
        <w:rPr>
          <w:rFonts w:ascii="Tahoma" w:hAnsi="Tahoma" w:cs="Tahoma"/>
          <w:sz w:val="20"/>
          <w:szCs w:val="20"/>
        </w:rPr>
        <w:t xml:space="preserve">2. Umowa będzie realizowana </w:t>
      </w:r>
      <w:r w:rsidRPr="00C7561E">
        <w:rPr>
          <w:rFonts w:ascii="Tahoma" w:hAnsi="Tahoma" w:cs="Tahoma"/>
          <w:sz w:val="20"/>
          <w:szCs w:val="20"/>
        </w:rPr>
        <w:t>sukcesywnie zgodnie z planami na dany rok obrotowy i posiadanymi środkami.</w:t>
      </w: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3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1. Wartość umowy ustalona  została na podstawie cen jednostkowych przedstawionych w formularzu asortymentowo-cenowym (Załącznik nr 1 do umowy).  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2. Wartość umowy wynosi: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wartość netto wynosi </w:t>
      </w:r>
      <w:r w:rsidR="00782729">
        <w:rPr>
          <w:rFonts w:ascii="Tahoma" w:hAnsi="Tahoma" w:cs="Tahoma"/>
          <w:sz w:val="20"/>
          <w:szCs w:val="20"/>
        </w:rPr>
        <w:t>……………………..</w:t>
      </w:r>
      <w:r w:rsidRPr="00C7561E">
        <w:rPr>
          <w:rFonts w:ascii="Tahoma" w:hAnsi="Tahoma" w:cs="Tahoma"/>
          <w:sz w:val="20"/>
          <w:szCs w:val="20"/>
        </w:rPr>
        <w:t xml:space="preserve">PLN (słownie: </w:t>
      </w:r>
      <w:r w:rsidR="00782729">
        <w:rPr>
          <w:rFonts w:ascii="Tahoma" w:hAnsi="Tahoma" w:cs="Tahoma"/>
          <w:sz w:val="20"/>
          <w:szCs w:val="20"/>
        </w:rPr>
        <w:t>………………………………………</w:t>
      </w:r>
      <w:r w:rsidR="00823DE4">
        <w:rPr>
          <w:rFonts w:ascii="Tahoma" w:hAnsi="Tahoma" w:cs="Tahoma"/>
          <w:sz w:val="20"/>
          <w:szCs w:val="20"/>
        </w:rPr>
        <w:t xml:space="preserve"> </w:t>
      </w:r>
      <w:r w:rsidRPr="00C7561E">
        <w:rPr>
          <w:rFonts w:ascii="Tahoma" w:hAnsi="Tahoma" w:cs="Tahoma"/>
          <w:sz w:val="20"/>
          <w:szCs w:val="20"/>
        </w:rPr>
        <w:t>złot</w:t>
      </w:r>
      <w:r w:rsidR="002206C8">
        <w:rPr>
          <w:rFonts w:ascii="Tahoma" w:hAnsi="Tahoma" w:cs="Tahoma"/>
          <w:sz w:val="20"/>
          <w:szCs w:val="20"/>
        </w:rPr>
        <w:t>ych</w:t>
      </w:r>
      <w:r w:rsidR="0032381C">
        <w:rPr>
          <w:rFonts w:ascii="Tahoma" w:hAnsi="Tahoma" w:cs="Tahoma"/>
          <w:sz w:val="20"/>
          <w:szCs w:val="20"/>
        </w:rPr>
        <w:t xml:space="preserve"> </w:t>
      </w:r>
      <w:r w:rsidR="00782729">
        <w:rPr>
          <w:rFonts w:ascii="Tahoma" w:hAnsi="Tahoma" w:cs="Tahoma"/>
          <w:sz w:val="20"/>
          <w:szCs w:val="20"/>
        </w:rPr>
        <w:t>………………..</w:t>
      </w:r>
      <w:r w:rsidRPr="00C7561E">
        <w:rPr>
          <w:rFonts w:ascii="Tahoma" w:hAnsi="Tahoma" w:cs="Tahoma"/>
          <w:sz w:val="20"/>
          <w:szCs w:val="20"/>
        </w:rPr>
        <w:t xml:space="preserve">/100) + podatek VAT, </w:t>
      </w:r>
    </w:p>
    <w:p w:rsidR="000E1472" w:rsidRPr="00C7561E" w:rsidRDefault="000E1472" w:rsidP="0061594E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wartość brutto wynosi: </w:t>
      </w:r>
      <w:r w:rsidR="00782729">
        <w:rPr>
          <w:rFonts w:ascii="Tahoma" w:hAnsi="Tahoma" w:cs="Tahoma"/>
          <w:sz w:val="20"/>
          <w:szCs w:val="20"/>
        </w:rPr>
        <w:t>………………………..</w:t>
      </w:r>
      <w:r w:rsidR="00582881">
        <w:rPr>
          <w:rFonts w:ascii="Tahoma" w:hAnsi="Tahoma" w:cs="Tahoma"/>
          <w:sz w:val="20"/>
          <w:szCs w:val="20"/>
        </w:rPr>
        <w:t xml:space="preserve"> </w:t>
      </w:r>
      <w:r w:rsidRPr="00C7561E">
        <w:rPr>
          <w:rFonts w:ascii="Tahoma" w:hAnsi="Tahoma" w:cs="Tahoma"/>
          <w:sz w:val="20"/>
          <w:szCs w:val="20"/>
        </w:rPr>
        <w:t xml:space="preserve">PLN (słownie: </w:t>
      </w:r>
      <w:r w:rsidR="00782729">
        <w:rPr>
          <w:rFonts w:ascii="Tahoma" w:hAnsi="Tahoma" w:cs="Tahoma"/>
          <w:sz w:val="20"/>
          <w:szCs w:val="20"/>
        </w:rPr>
        <w:t>…………………………………..</w:t>
      </w:r>
      <w:r w:rsidRPr="00C7561E">
        <w:rPr>
          <w:rFonts w:ascii="Tahoma" w:hAnsi="Tahoma" w:cs="Tahoma"/>
          <w:sz w:val="20"/>
          <w:szCs w:val="20"/>
        </w:rPr>
        <w:t xml:space="preserve">złotych </w:t>
      </w:r>
      <w:r w:rsidR="00782729">
        <w:rPr>
          <w:rFonts w:ascii="Tahoma" w:hAnsi="Tahoma" w:cs="Tahoma"/>
          <w:sz w:val="20"/>
          <w:szCs w:val="20"/>
        </w:rPr>
        <w:t>…..</w:t>
      </w:r>
      <w:r w:rsidRPr="00C7561E">
        <w:rPr>
          <w:rFonts w:ascii="Tahoma" w:hAnsi="Tahoma" w:cs="Tahoma"/>
          <w:sz w:val="20"/>
          <w:szCs w:val="20"/>
        </w:rPr>
        <w:t>/100).</w:t>
      </w:r>
    </w:p>
    <w:p w:rsidR="00782729" w:rsidRDefault="00782729" w:rsidP="000E147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2729" w:rsidRDefault="00782729" w:rsidP="000E147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lastRenderedPageBreak/>
        <w:t>§ 4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1. Zamawiający zastrzega sobie prawo niezrealizowania całości dostaw w przypadku zmniejszenia ilości świadczeń zdrowotnych udzielanych przy użyciu wyrobów medycznych.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2. W takim przypadku Wykonawca może domagać się zapłaty wynagrodzenia za wyroby medyczne w ilości faktycznie zamówionej i dostarczonej.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3. Ograniczenie realizacji zamówienia nie będzie większe niż 20% w stosunku do wartości i ilości, określonych w ofercie.</w:t>
      </w:r>
    </w:p>
    <w:p w:rsidR="000E1472" w:rsidRPr="00C7561E" w:rsidRDefault="000E1472" w:rsidP="000E1472">
      <w:pPr>
        <w:rPr>
          <w:rFonts w:ascii="Tahoma" w:hAnsi="Tahoma" w:cs="Tahoma"/>
          <w:b/>
          <w:bCs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5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1. Dostawy będą realizowane partiami bezpośrednio do Magazynu Apteki Szpitalnej lub Magazynu Gospodarczego na podstawie zamówienia Zamawiającego przesłanego faxem lub mailem,  określającego asortyment i ilości partii towaru. Wykonawca będzie dostarczał towary na własny koszt i ryzyko.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2. Każde zamówienie będzie posiadało swój numer i przy realizacji zamówienia Wykonawca będzie miał obowiązek przywoływać go we wszystkich dokumentach dotyczących dostawy przesyłanych Zamawiającemu.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3. Termin realizacji zamówienia </w:t>
      </w:r>
      <w:r w:rsidRPr="00C7561E">
        <w:rPr>
          <w:rFonts w:ascii="Tahoma" w:hAnsi="Tahoma" w:cs="Tahoma"/>
          <w:b/>
          <w:sz w:val="20"/>
          <w:szCs w:val="20"/>
        </w:rPr>
        <w:t xml:space="preserve">do 3 dni (od poniedziałku do piątku </w:t>
      </w:r>
      <w:r w:rsidRPr="00C7561E">
        <w:rPr>
          <w:rFonts w:ascii="Tahoma" w:hAnsi="Tahoma" w:cs="Tahoma"/>
          <w:sz w:val="20"/>
          <w:szCs w:val="20"/>
        </w:rPr>
        <w:t>w godzinach 9.00 – 13.00), licząc od dnia złożenia zamówienia e-mailem lub faksem (od poniedziałku do piątku w godzinach od 7.30 do 15:00), z zastrzeżeniem ust. 4.</w:t>
      </w:r>
    </w:p>
    <w:p w:rsidR="000E1472" w:rsidRPr="00C7561E" w:rsidRDefault="000E1472" w:rsidP="000E1472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4. W przypadku stwierdzenia wad ilościowych lub jakościowych w dostarczonym towarze Zamawiający telefonicznie, a następnie e-mailem lub faksem niezwłocznie zawiadomi Wykonawcę o istniejących wadach, </w:t>
      </w:r>
      <w:r w:rsidRPr="00C7561E">
        <w:rPr>
          <w:rFonts w:ascii="Tahoma" w:hAnsi="Tahoma" w:cs="Tahoma"/>
          <w:b/>
          <w:i/>
          <w:sz w:val="20"/>
          <w:szCs w:val="20"/>
        </w:rPr>
        <w:t>tzw. reklamacja.</w:t>
      </w:r>
    </w:p>
    <w:p w:rsidR="000E1472" w:rsidRPr="00C7561E" w:rsidRDefault="000E1472" w:rsidP="000E1472">
      <w:pPr>
        <w:jc w:val="both"/>
        <w:rPr>
          <w:rFonts w:ascii="Tahoma" w:hAnsi="Tahoma" w:cs="Tahoma"/>
          <w:b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5. Wykonawca zobowiązany jest do rozpatrzenia reklamacji Zamawiającego </w:t>
      </w:r>
      <w:r w:rsidRPr="00C7561E">
        <w:rPr>
          <w:rFonts w:ascii="Tahoma" w:hAnsi="Tahoma" w:cs="Tahoma"/>
          <w:b/>
          <w:sz w:val="20"/>
          <w:szCs w:val="20"/>
        </w:rPr>
        <w:t>w terminie</w:t>
      </w:r>
      <w:r w:rsidRPr="00C7561E">
        <w:rPr>
          <w:rFonts w:ascii="Tahoma" w:hAnsi="Tahoma" w:cs="Tahoma"/>
          <w:b/>
          <w:iCs/>
          <w:sz w:val="20"/>
          <w:szCs w:val="20"/>
        </w:rPr>
        <w:t xml:space="preserve"> 5 dni roboczych </w:t>
      </w:r>
      <w:r w:rsidRPr="00C7561E">
        <w:rPr>
          <w:rFonts w:ascii="Tahoma" w:hAnsi="Tahoma" w:cs="Tahoma"/>
          <w:sz w:val="20"/>
          <w:szCs w:val="20"/>
        </w:rPr>
        <w:t xml:space="preserve">od chwili zgłoszenia reklamacji. </w:t>
      </w:r>
      <w:r w:rsidRPr="00C7561E">
        <w:rPr>
          <w:rFonts w:ascii="Tahoma" w:hAnsi="Tahoma" w:cs="Tahoma"/>
          <w:b/>
          <w:sz w:val="20"/>
          <w:szCs w:val="20"/>
        </w:rPr>
        <w:t>Za termin zgłoszenia reklamacji i początek biegu wszystkich terminów z tym związanych, a w szczególności terminów naliczonych kar, o których mowa w § 9 i terminie zapłaty, o którym mowa w § 8 strony uznają dzień wysyłania e-maila lub faksu, o którym mowa w ust. 4.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7. Zamawiającemu przysługuje prawo odmowy przyjęcia dostarczonego towaru i żądanie niezwłocznej wymiany na wolny od wad w przypadku: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a) dostarczenia towaru złej jakości,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b) dostarczenia towaru niezgodnego z umową/zamówieniem,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c) dostarczenia towaru w ilości większej niż zamawiana.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8. W przypadku nie zrealizowania zamówienia lub reklamacji w terminie, o którym mowa w ust. 3 i 5, Zamawiający zastrzega sobie prawo dokonania zakupu interwencyjnego u innego Wykonawcy w ilości i asortymencie nie zrealizowanym w terminie dostawy.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9. W przypadku zakupu interwencyjnego zmniejsza się wartość przedmiotu umowy o wartość tego zakupu.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10. W przypadku zakupu interwencyjnego Wykonawca zobowiązany jest do zwrotu Zamawiającemu różnicy pomiędzy ceną zakupu interwencyjnego i ceną z umowy oraz ewentualnych  kosztów transportu. W tym celu Zamawiający wystawi dokument obciążający. </w:t>
      </w:r>
    </w:p>
    <w:p w:rsidR="000E1472" w:rsidRPr="00C7561E" w:rsidRDefault="000E1472" w:rsidP="000E1472">
      <w:pPr>
        <w:pStyle w:val="Nagwek"/>
        <w:tabs>
          <w:tab w:val="left" w:pos="66"/>
          <w:tab w:val="left" w:pos="284"/>
        </w:tabs>
        <w:ind w:right="-284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11. W razie zaistnienia sytuacji wskazanej w ust. 9 Wykonawca jest obowiązany do uregulowania płatności wynikającej z dokumentu obciążającego w terminie 14 dni kalendarzowych od daty wystawienia dokumentu obciążającego.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12. W przypadku uznanych reklamacji oraz innych przyczyn powodujących zwrot towaru, termin zapłaty określony § 8 ulegać będzie wydłużeniu o ilość dni w ciągu których załatwiana była reklamacja, a w przypadku konieczności dokonania korekty faktury za dzień dostarczenia faktury przyjmuje się dzień dostarczenia jej korekty.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13.  W razie braku możliwości lub istotnych trudności w dostarczeniu towarów zaoferowanych w ofercie, z uwagi na:  zaprzestanie produkcji, wstrzymanie produkcji,  wycofanie z rynku, Wykonawca będzie mógł dostarczyć towary równoważne o nie gorszych parametrach i w cenie takiej samej lub niższej, pod warunkiem, że Wykonawca pisemnie zawiadomi Zamawiającego o występującym braku, jego przyczynie, przewidywanym okresie braku dostępności, oraz wykaże równoważność proponowanego towaru z opisanym w SWZ, a Zamawiający wyrazi na to pisemną zgodę.</w:t>
      </w:r>
    </w:p>
    <w:p w:rsidR="000E1472" w:rsidRPr="00C7561E" w:rsidRDefault="000E1472" w:rsidP="000E1472">
      <w:pPr>
        <w:pStyle w:val="Nagwek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14. Do dokonywania zamówień i odbioru towaru ze strony zamawiającego upoważniony jest: Kierownik Apteki Szpitalnej lub osoba zastępująca, tel</w:t>
      </w:r>
      <w:r w:rsidRPr="00C7561E">
        <w:rPr>
          <w:rFonts w:ascii="Tahoma" w:hAnsi="Tahoma" w:cs="Tahoma"/>
          <w:sz w:val="20"/>
          <w:szCs w:val="20"/>
          <w:lang w:val="pl-PL"/>
        </w:rPr>
        <w:t>.</w:t>
      </w:r>
      <w:r w:rsidRPr="00C7561E">
        <w:rPr>
          <w:rFonts w:ascii="Tahoma" w:hAnsi="Tahoma" w:cs="Tahoma"/>
          <w:sz w:val="20"/>
          <w:szCs w:val="20"/>
        </w:rPr>
        <w:t xml:space="preserve">: 71/7984667 e-mail: apteka@spzozmswia.wroclaw.pl oraz pracownik Działu </w:t>
      </w:r>
      <w:proofErr w:type="spellStart"/>
      <w:r w:rsidRPr="00C7561E">
        <w:rPr>
          <w:rFonts w:ascii="Tahoma" w:hAnsi="Tahoma" w:cs="Tahoma"/>
          <w:sz w:val="20"/>
          <w:szCs w:val="20"/>
        </w:rPr>
        <w:t>Administracyjno</w:t>
      </w:r>
      <w:proofErr w:type="spellEnd"/>
      <w:r w:rsidRPr="00C7561E">
        <w:rPr>
          <w:rFonts w:ascii="Tahoma" w:hAnsi="Tahoma" w:cs="Tahoma"/>
          <w:sz w:val="20"/>
          <w:szCs w:val="20"/>
        </w:rPr>
        <w:t xml:space="preserve"> – Gospodarczego, tel. 71/7984666, e-mail: </w:t>
      </w:r>
      <w:hyperlink r:id="rId5" w:history="1">
        <w:r w:rsidRPr="00C7561E">
          <w:rPr>
            <w:rStyle w:val="Hipercze"/>
            <w:rFonts w:ascii="Tahoma" w:hAnsi="Tahoma" w:cs="Tahoma"/>
            <w:sz w:val="20"/>
            <w:szCs w:val="20"/>
          </w:rPr>
          <w:t>administracja@spzozmswia.wroclaw.pl</w:t>
        </w:r>
      </w:hyperlink>
      <w:r w:rsidRPr="00C7561E">
        <w:rPr>
          <w:rFonts w:ascii="Tahoma" w:hAnsi="Tahoma" w:cs="Tahoma"/>
          <w:sz w:val="20"/>
          <w:szCs w:val="20"/>
        </w:rPr>
        <w:t>, który wskazuje miejsce dostawy, o którym mowa w ust.1.</w:t>
      </w:r>
    </w:p>
    <w:p w:rsidR="000E1472" w:rsidRPr="00C7561E" w:rsidRDefault="000E1472" w:rsidP="000E1472">
      <w:pPr>
        <w:pStyle w:val="Default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C7561E">
        <w:rPr>
          <w:rFonts w:ascii="Tahoma" w:hAnsi="Tahoma" w:cs="Tahoma"/>
          <w:color w:val="auto"/>
          <w:sz w:val="20"/>
          <w:szCs w:val="20"/>
        </w:rPr>
        <w:lastRenderedPageBreak/>
        <w:t xml:space="preserve">15. Wykonawca wyznacza do przyjmowania w jego imieniu oświadczeń oraz reprezentowania w sprawach związanych z realizacją niniejszej umowy osobę – </w:t>
      </w:r>
      <w:r w:rsidR="00782729">
        <w:rPr>
          <w:rFonts w:ascii="Tahoma" w:hAnsi="Tahoma" w:cs="Tahoma"/>
          <w:bCs/>
          <w:color w:val="auto"/>
          <w:sz w:val="20"/>
          <w:szCs w:val="20"/>
          <w:lang w:eastAsia="ar-SA"/>
        </w:rPr>
        <w:t>……………….</w:t>
      </w:r>
      <w:r w:rsidRPr="00C7561E">
        <w:rPr>
          <w:rFonts w:ascii="Tahoma" w:hAnsi="Tahoma" w:cs="Tahoma"/>
          <w:color w:val="auto"/>
          <w:sz w:val="20"/>
          <w:szCs w:val="20"/>
        </w:rPr>
        <w:t xml:space="preserve">, tel. </w:t>
      </w:r>
      <w:r w:rsidR="00782729">
        <w:rPr>
          <w:rFonts w:ascii="Tahoma" w:hAnsi="Tahoma" w:cs="Tahoma"/>
          <w:b/>
          <w:sz w:val="20"/>
          <w:szCs w:val="20"/>
        </w:rPr>
        <w:t>…………………</w:t>
      </w:r>
      <w:r w:rsidRPr="00C7561E">
        <w:rPr>
          <w:rFonts w:ascii="Tahoma" w:eastAsia="Calibri" w:hAnsi="Tahoma" w:cs="Tahoma"/>
          <w:color w:val="auto"/>
          <w:sz w:val="20"/>
          <w:szCs w:val="20"/>
          <w:lang w:eastAsia="en-US"/>
        </w:rPr>
        <w:t xml:space="preserve">, </w:t>
      </w:r>
      <w:r w:rsidRPr="00C7561E">
        <w:rPr>
          <w:rFonts w:ascii="Tahoma" w:hAnsi="Tahoma" w:cs="Tahoma"/>
          <w:color w:val="auto"/>
          <w:sz w:val="20"/>
          <w:szCs w:val="20"/>
        </w:rPr>
        <w:t xml:space="preserve">E-mail: </w:t>
      </w:r>
      <w:r w:rsidR="00782729">
        <w:rPr>
          <w:rFonts w:ascii="Tahoma" w:hAnsi="Tahoma" w:cs="Tahoma"/>
          <w:sz w:val="20"/>
          <w:szCs w:val="20"/>
        </w:rPr>
        <w:t>………………………………………..</w:t>
      </w:r>
    </w:p>
    <w:p w:rsidR="000E1472" w:rsidRPr="00C7561E" w:rsidRDefault="000E1472" w:rsidP="000E1472">
      <w:pPr>
        <w:pStyle w:val="Default"/>
        <w:rPr>
          <w:rFonts w:ascii="Times New Roman" w:eastAsia="Calibri" w:hAnsi="Times New Roman" w:cs="Times New Roman"/>
          <w:color w:val="auto"/>
          <w:lang w:eastAsia="en-US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6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1. Wykonawca oświadcza, że dostarczony asortyment wymieniony w §1 ust. 1. jest dopuszczony do obrotu na terenie Polski zgodnie z obowiązującymi w tym zakresie przepisami:</w:t>
      </w:r>
    </w:p>
    <w:p w:rsidR="000E1472" w:rsidRPr="00782729" w:rsidRDefault="000E1472" w:rsidP="000E147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7561E">
        <w:rPr>
          <w:rFonts w:ascii="Tahoma" w:hAnsi="Tahoma" w:cs="Tahoma"/>
          <w:color w:val="auto"/>
          <w:sz w:val="20"/>
          <w:szCs w:val="20"/>
        </w:rPr>
        <w:t xml:space="preserve">- ustawa z dnia 20 maja 2010r. o wyrobach </w:t>
      </w:r>
      <w:r w:rsidRPr="00782729">
        <w:rPr>
          <w:rFonts w:ascii="Tahoma" w:hAnsi="Tahoma" w:cs="Tahoma"/>
          <w:color w:val="auto"/>
          <w:sz w:val="20"/>
          <w:szCs w:val="20"/>
        </w:rPr>
        <w:t>medycznych (</w:t>
      </w:r>
      <w:proofErr w:type="spellStart"/>
      <w:r w:rsidRPr="00782729">
        <w:rPr>
          <w:rFonts w:ascii="Tahoma" w:hAnsi="Tahoma" w:cs="Tahoma"/>
          <w:color w:val="auto"/>
          <w:sz w:val="20"/>
          <w:szCs w:val="20"/>
        </w:rPr>
        <w:t>t.j</w:t>
      </w:r>
      <w:proofErr w:type="spellEnd"/>
      <w:r w:rsidRPr="00782729">
        <w:rPr>
          <w:rFonts w:ascii="Tahoma" w:hAnsi="Tahoma" w:cs="Tahoma"/>
          <w:color w:val="auto"/>
          <w:sz w:val="20"/>
          <w:szCs w:val="20"/>
        </w:rPr>
        <w:t xml:space="preserve">. </w:t>
      </w:r>
      <w:r w:rsidR="00782729" w:rsidRPr="00782729">
        <w:rPr>
          <w:rFonts w:ascii="Tahoma" w:hAnsi="Tahoma" w:cs="Tahoma"/>
          <w:sz w:val="20"/>
          <w:szCs w:val="20"/>
        </w:rPr>
        <w:t>Dz. U. 2021r., poz. 1565)</w:t>
      </w:r>
      <w:r w:rsidR="00782729">
        <w:rPr>
          <w:rFonts w:ascii="Tahoma" w:hAnsi="Tahoma" w:cs="Tahoma"/>
          <w:sz w:val="20"/>
          <w:szCs w:val="20"/>
        </w:rPr>
        <w:t>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2. Dostarczony asortyment musi posiadać termin ważności co najmniej 12 miesięcy od daty dostawy.</w:t>
      </w:r>
    </w:p>
    <w:p w:rsidR="000E1472" w:rsidRPr="00C7561E" w:rsidRDefault="000E1472" w:rsidP="000E147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7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1. Nieterminowa lub niezgodna z zamówieniem pod względem asortymentu bądź ilości realizacja dostaw oraz istotne uchybienia w zakresie jakości dostarczanego przedmiotu umowy lub ich terminów ważności, a także niewykonywanie lub nienależyte wykonywanie innych postanowień umowy stanowi podstawę do rozwiązania umowy przez Zamawiającego za 1-miesięcznym wypowiedzeniem z winy Wykonawcy. Przed rozwiązaniem umowy Zamawiający pisemnie wezwie Wykonawcę do należytego wykonywania umowy.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2.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3. W przypadku odstąpienia od umowy lub jej rozwiązania Wykonawca może żądać jedynie wynagrodzenia za część umowy wykonanej do dnia odstąpienia od umowy lub do dnia jej rozwiązania.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8</w:t>
      </w:r>
    </w:p>
    <w:p w:rsidR="000E1472" w:rsidRPr="00C7561E" w:rsidRDefault="000E1472" w:rsidP="000E1472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1. Płatność będzie dokonana przez zamawiającego przelewem w złotych polskich na konto podane na fakturze w terminie </w:t>
      </w:r>
      <w:r w:rsidRPr="00C7561E">
        <w:rPr>
          <w:rFonts w:ascii="Tahoma" w:hAnsi="Tahoma" w:cs="Tahoma"/>
          <w:b/>
          <w:bCs/>
          <w:sz w:val="20"/>
          <w:szCs w:val="20"/>
        </w:rPr>
        <w:t>60</w:t>
      </w:r>
      <w:r w:rsidRPr="00C7561E">
        <w:rPr>
          <w:rFonts w:ascii="Tahoma" w:hAnsi="Tahoma" w:cs="Tahoma"/>
          <w:sz w:val="20"/>
          <w:szCs w:val="20"/>
        </w:rPr>
        <w:t xml:space="preserve"> dni od daty otrzymania przez zamawiającego prawidłowo wystawionej faktury, po dostawie każdej z partii towaru.  </w:t>
      </w:r>
    </w:p>
    <w:p w:rsidR="000E1472" w:rsidRPr="00C7561E" w:rsidRDefault="000E1472" w:rsidP="000E1472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2. Faktura wykonawcy wystawiona będzie za przyjęty asortyment w dostawie objętej fakturą zgodnie z warunkami zawartymi w formularzu ofertowym i obowiązującymi przepisami dotyczącymi wystawiania faktur.</w:t>
      </w:r>
    </w:p>
    <w:p w:rsidR="000E1472" w:rsidRPr="00C7561E" w:rsidRDefault="000E1472" w:rsidP="000E1472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3. Faktura wykonawcy nie może być wystawiona z wcześniejszą datą niż data wydania partii towaru.</w:t>
      </w:r>
    </w:p>
    <w:p w:rsidR="000E1472" w:rsidRPr="00C7561E" w:rsidRDefault="000E1472" w:rsidP="000E1472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4. Wykonawca zobowiązany jest dostarczyć fakturę wraz z dostawą towaru.</w:t>
      </w:r>
    </w:p>
    <w:p w:rsidR="000E1472" w:rsidRPr="00C7561E" w:rsidRDefault="000E1472" w:rsidP="000E1472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5. Za datę płatności uważa się datę obciążenia rachunku bankowego Zamawiającego.</w:t>
      </w:r>
    </w:p>
    <w:p w:rsidR="000E1472" w:rsidRPr="00C7561E" w:rsidRDefault="000E1472" w:rsidP="000E1472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C7561E">
        <w:rPr>
          <w:rFonts w:ascii="Tahoma" w:hAnsi="Tahoma" w:cs="Tahoma"/>
          <w:bCs/>
          <w:iCs/>
          <w:sz w:val="20"/>
          <w:szCs w:val="20"/>
        </w:rPr>
        <w:t>6. W przypadku jednoczesnej dostawy towaru na podstawie zamówień otrzymanych od Zamawiającego w różnych dniach, Wykonawca zobowiązany jest wystawić odrębne faktury do każdego zamówienia.</w:t>
      </w:r>
    </w:p>
    <w:p w:rsidR="000E1472" w:rsidRPr="00C7561E" w:rsidRDefault="000E1472" w:rsidP="000E1472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C7561E">
        <w:rPr>
          <w:rFonts w:ascii="Tahoma" w:hAnsi="Tahoma" w:cs="Tahoma"/>
          <w:bCs/>
          <w:iCs/>
          <w:sz w:val="20"/>
          <w:szCs w:val="20"/>
        </w:rPr>
        <w:t xml:space="preserve">7. </w:t>
      </w:r>
      <w:r w:rsidRPr="00C7561E">
        <w:rPr>
          <w:rFonts w:ascii="Tahoma" w:hAnsi="Tahoma" w:cs="Tahoma"/>
          <w:sz w:val="20"/>
          <w:szCs w:val="20"/>
        </w:rPr>
        <w:t xml:space="preserve">Zamawiający dopuszcza obieg </w:t>
      </w:r>
      <w:r w:rsidRPr="00C7561E">
        <w:rPr>
          <w:rStyle w:val="highlight"/>
          <w:rFonts w:ascii="Tahoma" w:hAnsi="Tahoma" w:cs="Tahoma"/>
          <w:sz w:val="20"/>
          <w:szCs w:val="20"/>
        </w:rPr>
        <w:t>faktur</w:t>
      </w:r>
      <w:r w:rsidRPr="00C7561E">
        <w:rPr>
          <w:rFonts w:ascii="Tahoma" w:hAnsi="Tahoma" w:cs="Tahoma"/>
          <w:sz w:val="20"/>
          <w:szCs w:val="20"/>
        </w:rPr>
        <w:t>y zgodny z uregulowaniami ustawy z dnia 9 listopada 2018 roku o elektronicznym fakturowaniu w zamówieniach publicznych, koncesjach na roboty budowlane lub usługi oraz partnerstwie publiczno-prywatnym (Dz. U. z 2018 r. poz. 2191).</w:t>
      </w:r>
    </w:p>
    <w:p w:rsidR="000E1472" w:rsidRPr="00C7561E" w:rsidRDefault="000E1472" w:rsidP="000E1472">
      <w:pPr>
        <w:tabs>
          <w:tab w:val="left" w:pos="284"/>
          <w:tab w:val="left" w:pos="45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9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1. W razie niewykonania lub nienależytego wykonania umowy z przyczyn leżących po stronie Wykonawcy Strony ustalają, że naprawienie szkody nastąpi przez zapłatę kary umownej w następujących wypadkach i wysokościach:</w:t>
      </w:r>
    </w:p>
    <w:p w:rsidR="000E1472" w:rsidRPr="00C7561E" w:rsidRDefault="000E1472" w:rsidP="000E1472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Wykonawca zapłaci Zamawiającemu karę umowną za zwłokę w dostawie partii towaru w terminie</w:t>
      </w:r>
    </w:p>
    <w:p w:rsidR="000E1472" w:rsidRPr="00C7561E" w:rsidRDefault="000E1472" w:rsidP="000E14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uzgodnionym w trybie § 5 ust. 3 w wysokości 0,5% wartości  brutto niedostarczonej w terminie partii dostawy za każdy dzień zwłoki ponad termin określony umową, przy czym  w przypadku gdyby wysokość kary była niższa niż 10 zł należna kara wynosić będzie 10 zł</w:t>
      </w:r>
    </w:p>
    <w:p w:rsidR="000E1472" w:rsidRPr="00C7561E" w:rsidRDefault="000E1472" w:rsidP="000E1472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Wykonawca zapłaci Zamawiającemu karę umowną za zwłokę w rozpatrzeniu reklamacji w terminie</w:t>
      </w:r>
    </w:p>
    <w:p w:rsidR="000E1472" w:rsidRPr="00C7561E" w:rsidRDefault="000E1472" w:rsidP="000E14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określonym w § 5 ust. 5 w wysokości 0,5% wartości  brutto  zareklamowanych produktów za każdy dzień zwłoki ponad termin określony umową, przy czym  w przypadku gdyby wysokość kary była niższa niż 10 zł należna kara wynosić będzie 10 zł.</w:t>
      </w:r>
    </w:p>
    <w:p w:rsidR="000E1472" w:rsidRPr="00C7561E" w:rsidRDefault="000E1472" w:rsidP="000E14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3) Wykonawca zapłaci Zamawiającemu karę umowną w wysokości 10% ceny brutto części umowy pozostałej do realizacji, o której mowa w § 3 ust. 2, w przypadku odstąpienia od umowy na skutek okoliczności dotyczących Wykonawcy, przy czym  w przypadku gdyby wysokość kary była niższa niż 10 zł należna kara wynosić będzie 10 zł.</w:t>
      </w:r>
    </w:p>
    <w:p w:rsidR="000E1472" w:rsidRPr="00C7561E" w:rsidRDefault="000E1472" w:rsidP="000E147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lastRenderedPageBreak/>
        <w:t>4) Wykonawca zapłaci Zamawiającemu karę umowną za zwłokę w przypadku niedostarczenia dokumentów, o których mowa w §1 ust.3 w wysokości 0,5% wartości  brutto  zadania, którego dotyczą dokumenty za każdy dzień zwłoki, przy czym w przypadku gdyby wysokość kary była niższa niż 10 zł należna kara wynosić będzie 10 zł.</w:t>
      </w:r>
    </w:p>
    <w:p w:rsidR="000E1472" w:rsidRPr="00C7561E" w:rsidRDefault="000E1472" w:rsidP="000E1472">
      <w:pPr>
        <w:pStyle w:val="Standarduser"/>
        <w:jc w:val="both"/>
        <w:rPr>
          <w:lang w:val="pl-PL"/>
        </w:rPr>
      </w:pPr>
      <w:r w:rsidRPr="00C7561E">
        <w:rPr>
          <w:rFonts w:ascii="Tahoma" w:hAnsi="Tahoma"/>
          <w:sz w:val="20"/>
          <w:szCs w:val="20"/>
        </w:rPr>
        <w:t xml:space="preserve">2. </w:t>
      </w:r>
      <w:r w:rsidRPr="00C7561E">
        <w:rPr>
          <w:rFonts w:ascii="Tahoma" w:hAnsi="Tahoma"/>
          <w:sz w:val="20"/>
          <w:szCs w:val="20"/>
          <w:lang w:val="pl-PL"/>
        </w:rPr>
        <w:t>Łączna maksymalna wysokość kar umownych, którą może dochodzić Zamawiający od Wykonawcy nie przekroczy 90% łącznego wynagrodzenia Wykonawcy określonego w § 3 ust. 2 umowy.</w:t>
      </w:r>
    </w:p>
    <w:p w:rsidR="000E1472" w:rsidRPr="00C7561E" w:rsidRDefault="000E1472" w:rsidP="000E1472">
      <w:pPr>
        <w:shd w:val="clear" w:color="auto" w:fill="FFFFFF"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3.Jeżeli wysokość szkody przenosi wysokość zastrzeżonych kar umownych, Zamawiający zastrzega sobie prawo dochodzenia odszkodowania na zasadach ogólnych, do wysokości rzeczywiście poniesionej szkody i utraconych korzyści.</w:t>
      </w:r>
    </w:p>
    <w:p w:rsidR="000E1472" w:rsidRPr="00C7561E" w:rsidRDefault="000E1472" w:rsidP="000E1472">
      <w:pPr>
        <w:pStyle w:val="Bezodstpw"/>
        <w:jc w:val="both"/>
        <w:rPr>
          <w:rFonts w:ascii="Tahoma" w:hAnsi="Tahoma" w:cs="Tahoma"/>
          <w:iCs/>
          <w:sz w:val="20"/>
          <w:szCs w:val="20"/>
        </w:rPr>
      </w:pPr>
      <w:r w:rsidRPr="00C7561E">
        <w:rPr>
          <w:rFonts w:ascii="Tahoma" w:hAnsi="Tahoma" w:cs="Tahoma"/>
          <w:iCs/>
          <w:sz w:val="20"/>
          <w:szCs w:val="20"/>
        </w:rPr>
        <w:t>4. Naliczenie przez Zamawiającego kary umownej następuje przez sporządzenie noty księgowej wraz z pisemnym uzasadnieniem oraz terminem zapłaty.  W przypadku nieuregulowania płatności w terminie wskazanym notą, Zamawiający zastrzega sobie możliwość potrącenia swojej wierzytelności o zapłatę kary umownej na zasadach Kodeksu Cywilnego z dowolnej wierzytelności Wykonawcy.</w:t>
      </w:r>
    </w:p>
    <w:p w:rsidR="000E1472" w:rsidRPr="00C7561E" w:rsidRDefault="000E1472" w:rsidP="000E1472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10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1. Wszystkie zmiany niniejszej umowy dokonywane będą na piśmie w formie aneksu pod rygorem nieważności z zastrzeżeniem ust. 3.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2. Zamawiający dopuszcza dokonanie zmian zakresu umowy na podstawie przesłanek wymienionych w art. 455 PZP. 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3. Oprócz przesłanek wymienionych w  art. 455 PZP zamawiający przewiduje następujący zakres zmian w umowie, które będą mogły być wprowadzone w formie aneksu w zakresie: </w:t>
      </w:r>
    </w:p>
    <w:p w:rsidR="000E1472" w:rsidRPr="00C7561E" w:rsidRDefault="000E1472" w:rsidP="000E1472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>Zmniejszenia ceny jednostkowej brutto poszczególnego asortymentu będącego przedmiotem umowy,</w:t>
      </w:r>
    </w:p>
    <w:p w:rsidR="000E1472" w:rsidRPr="00C7561E" w:rsidRDefault="000E1472" w:rsidP="000E1472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 xml:space="preserve">Wydłużenia terminu realizacji umowy w przypadku niewykorzystania przez Zamawiającego wartości umowy w zakresie danego pakietu, </w:t>
      </w:r>
    </w:p>
    <w:p w:rsidR="000E1472" w:rsidRPr="00C7561E" w:rsidRDefault="000E1472" w:rsidP="000E1472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>Zamiany poszczególnego asortymentu będącego przedmiotem umowy w przypadku zaprzestania lub wstrzymania jego produkcji itp., a czego Wykonawca nie mógł przewidzieć w dniu zawarcia umowy, na tzw. „zamiennik”, tj. asortyment równoważny, pod warunkiem, że spełni on wszystkie wymogi Zamawiającego, w tym również cenę jednostkową brutto;</w:t>
      </w:r>
    </w:p>
    <w:p w:rsidR="000E1472" w:rsidRPr="00C7561E" w:rsidRDefault="000E1472" w:rsidP="000E1472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>Zmiany ceny jednostkowej brutto poszczególnego asortymentu będącego przedmiotem umowy</w:t>
      </w:r>
    </w:p>
    <w:p w:rsidR="000E1472" w:rsidRPr="00C7561E" w:rsidRDefault="000E1472" w:rsidP="000E1472">
      <w:pPr>
        <w:suppressAutoHyphens/>
        <w:ind w:left="720"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>wynikające ze zmiany wielkości opakowania wprowadzonej przez producenta, z zachowaniem zasady proporcjonalności w stosunku do ceny objętej umową,</w:t>
      </w:r>
    </w:p>
    <w:p w:rsidR="000E1472" w:rsidRPr="00C7561E" w:rsidRDefault="000E1472" w:rsidP="000E1472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>Zmiany nazwy własnej produktu, o ile zmiana ta została dokonana przez producenta i potwierdzona stosownym dokumentem.</w:t>
      </w:r>
    </w:p>
    <w:p w:rsidR="000E1472" w:rsidRPr="00C7561E" w:rsidRDefault="000E1472" w:rsidP="000E1472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</w:rPr>
        <w:t>Dostarczenia przedmiotu umowy o parametrach lepszych niż deklarowane w ofercie, w niezmienionej cenie, za uprzednia zgodą Zamawiającego;</w:t>
      </w:r>
    </w:p>
    <w:p w:rsidR="000E1472" w:rsidRPr="00C7561E" w:rsidRDefault="000E1472" w:rsidP="000E1472">
      <w:pPr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</w:rPr>
        <w:t>Zmiany terminu realizacji umowy, w przypadku, gdy zmiana leży w interesie Zamawiającego lub jest</w:t>
      </w:r>
      <w:r w:rsidRPr="00C7561E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C7561E">
        <w:rPr>
          <w:rFonts w:ascii="Tahoma" w:hAnsi="Tahoma" w:cs="Tahoma"/>
          <w:sz w:val="20"/>
          <w:szCs w:val="20"/>
        </w:rPr>
        <w:t>uzasadniona jego potrzebami.</w:t>
      </w:r>
    </w:p>
    <w:p w:rsidR="000E1472" w:rsidRPr="00C7561E" w:rsidRDefault="000E1472" w:rsidP="000E1472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</w:rPr>
        <w:t>Inne postanowienia:</w:t>
      </w:r>
    </w:p>
    <w:p w:rsidR="000E1472" w:rsidRPr="00C7561E" w:rsidRDefault="000E1472" w:rsidP="000E1472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</w:rPr>
        <w:t xml:space="preserve">  Za Wykonawcę, któremu Zamawiający udzielił zamówienia, może zastąpić nowy Wykonawca – zmiana możliwa tylko na podstawie sukcesji uniwersalnej w myśl art. 492 kodeksu spółek handlowych (przez przeniesienie całego majątku spółki przejmowanej na inną spółkę przejmującą) oraz przejęcie przedsiębiorstwa na postawie art. 55</w:t>
      </w:r>
      <w:r w:rsidRPr="00C7561E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C7561E">
        <w:rPr>
          <w:rFonts w:ascii="Tahoma" w:hAnsi="Tahoma" w:cs="Tahoma"/>
          <w:sz w:val="20"/>
          <w:szCs w:val="20"/>
        </w:rPr>
        <w:t>i nast. k.c. pod warunkiem, że nowy Wykonawca nie będzie podlegał wykluczeniu z postępowania.  Zmiana  ta wymaga aneksu do umowy.</w:t>
      </w:r>
    </w:p>
    <w:p w:rsidR="000E1472" w:rsidRPr="00C7561E" w:rsidRDefault="000E1472" w:rsidP="000E1472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 xml:space="preserve">   </w:t>
      </w:r>
      <w:r w:rsidRPr="00C7561E">
        <w:rPr>
          <w:rFonts w:ascii="Tahoma" w:hAnsi="Tahoma" w:cs="Tahoma"/>
          <w:sz w:val="20"/>
          <w:szCs w:val="20"/>
        </w:rPr>
        <w:t>Wszystkie wartości netto określone przez Wykonawcę są ustalone na okres obowiązywania umowy i nie wzrosną. Zamawiający dopuszcza zmianę umowy w formie aneksu w przypadku, gdy wartości netto przedmiotu umowy obniżą się, przy czym konsekwencje rachunkowe stosuje się odpowiednio.</w:t>
      </w:r>
    </w:p>
    <w:p w:rsidR="000E1472" w:rsidRPr="00C7561E" w:rsidRDefault="000E1472" w:rsidP="000E1472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 xml:space="preserve">   </w:t>
      </w:r>
      <w:r w:rsidRPr="00C7561E">
        <w:rPr>
          <w:rFonts w:ascii="Tahoma" w:hAnsi="Tahoma" w:cs="Tahoma"/>
          <w:sz w:val="20"/>
          <w:szCs w:val="20"/>
        </w:rPr>
        <w:t xml:space="preserve">Urzędowa zmiana stawek podatku VAT obowiązuje z mocy prawa, w takim przypadku Zamawiający dopuszcza zmianę zapisów umowy w formie aneksu. W przypadku urzędowej zmiany stawki podatku VAT. </w:t>
      </w:r>
      <w:r w:rsidRPr="00C7561E">
        <w:rPr>
          <w:rFonts w:ascii="Tahoma" w:hAnsi="Tahoma" w:cs="Tahoma"/>
          <w:bCs/>
          <w:iCs/>
          <w:kern w:val="28"/>
          <w:sz w:val="20"/>
          <w:szCs w:val="20"/>
          <w:lang w:bidi="kn-IN"/>
        </w:rPr>
        <w:t>W przypadku zmiany stawki VAT, zmianie ulegnie kwota podatku VAT, zmianie ulegnie kwota podatku VAT i cena (wartość) brutto umowy, a cena (wartość) netto pozostanie niezmienna. Zamawiający będzie realizował zamówienie tylko do wysokości brutto umowy.</w:t>
      </w:r>
    </w:p>
    <w:p w:rsidR="000E1472" w:rsidRPr="00C7561E" w:rsidRDefault="000E1472" w:rsidP="000E1472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 xml:space="preserve">  </w:t>
      </w:r>
      <w:r w:rsidRPr="00C7561E">
        <w:rPr>
          <w:rFonts w:ascii="Tahoma" w:hAnsi="Tahoma" w:cs="Tahoma"/>
          <w:sz w:val="20"/>
          <w:szCs w:val="20"/>
        </w:rPr>
        <w:t xml:space="preserve">Zamawiający dopuszcza w formie aneksu zmianę umowy w przypadku zaniechania produkcji określonego gatunku lub wprowadzenia przedmiotu umowy nowej generacji. Dostarczony zamiennik/równoważnik musi spełniać co najmniej wszystkie wymagania SWZ lub je przewyższać. Przesłanką niezbędną do takiego działania Zamawiającego jest również brak wzrostu wartości netto </w:t>
      </w:r>
      <w:r w:rsidRPr="00C7561E">
        <w:rPr>
          <w:rFonts w:ascii="Tahoma" w:hAnsi="Tahoma" w:cs="Tahoma"/>
          <w:sz w:val="20"/>
          <w:szCs w:val="20"/>
        </w:rPr>
        <w:lastRenderedPageBreak/>
        <w:t xml:space="preserve">danego przedmiotu zamówienia w porównaniu z wartością przedstawioną w umowie. Ilości zamawianego w ten sposób towaru muszą być tożsame z ilościami wynikającymi z umowy. </w:t>
      </w:r>
    </w:p>
    <w:p w:rsidR="000E1472" w:rsidRPr="00C7561E" w:rsidRDefault="000E1472" w:rsidP="000E1472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 xml:space="preserve">  </w:t>
      </w:r>
      <w:r w:rsidRPr="00C7561E">
        <w:rPr>
          <w:rFonts w:ascii="Tahoma" w:hAnsi="Tahoma" w:cs="Tahoma"/>
          <w:sz w:val="20"/>
          <w:szCs w:val="20"/>
        </w:rPr>
        <w:t>Zamawiający dopuszcza zmianę umowy w formie aneksu, jeżeli zmiany będą konieczne                  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0E1472" w:rsidRPr="00C7561E" w:rsidRDefault="000E1472" w:rsidP="000E1472">
      <w:pPr>
        <w:numPr>
          <w:ilvl w:val="0"/>
          <w:numId w:val="5"/>
        </w:numPr>
        <w:suppressAutoHyphens/>
        <w:ind w:left="284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 xml:space="preserve">  Nie stanowi zmiany Umowy:</w:t>
      </w:r>
    </w:p>
    <w:p w:rsidR="000E1472" w:rsidRPr="00C7561E" w:rsidRDefault="000E1472" w:rsidP="000E1472">
      <w:pPr>
        <w:ind w:left="284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  <w:lang w:eastAsia="en-US"/>
        </w:rPr>
        <w:t xml:space="preserve">a) </w:t>
      </w:r>
      <w:r w:rsidRPr="00C7561E">
        <w:rPr>
          <w:rFonts w:ascii="Tahoma" w:hAnsi="Tahoma" w:cs="Tahoma"/>
          <w:sz w:val="20"/>
          <w:szCs w:val="20"/>
        </w:rPr>
        <w:t>zmiana danych związanych z obsługą administracyjno-organizacyjną Umowy (np. zmiana nr rachunku bankowego),</w:t>
      </w:r>
    </w:p>
    <w:p w:rsidR="000E1472" w:rsidRPr="00C7561E" w:rsidRDefault="000E1472" w:rsidP="000E1472">
      <w:pPr>
        <w:ind w:left="284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b) zmiana danych teleadresowych, zmiany osób reprezentujących Strony.</w:t>
      </w:r>
    </w:p>
    <w:p w:rsidR="000E1472" w:rsidRPr="00C7561E" w:rsidRDefault="000E1472" w:rsidP="000E1472">
      <w:pPr>
        <w:rPr>
          <w:rFonts w:ascii="Tahoma" w:hAnsi="Tahoma" w:cs="Tahoma"/>
          <w:b/>
          <w:bCs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11</w:t>
      </w:r>
    </w:p>
    <w:p w:rsidR="000E1472" w:rsidRPr="00C7561E" w:rsidRDefault="000E1472" w:rsidP="000E1472">
      <w:pPr>
        <w:pStyle w:val="Akapitzlist"/>
        <w:numPr>
          <w:ilvl w:val="0"/>
          <w:numId w:val="6"/>
        </w:numPr>
        <w:ind w:left="284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Którakolwiek ze Stron Umowy nie będzie odpowiedzialna za niewykonanie lub nienależyte wykonanie zobowiązań wynikających z Umowy spowodowane przez okoliczności niewynikające z winy danej Strony, w szczególności za okoliczności traktowane jako Siła Wyższa.</w:t>
      </w:r>
    </w:p>
    <w:p w:rsidR="000E1472" w:rsidRPr="00C7561E" w:rsidRDefault="000E1472" w:rsidP="000E1472">
      <w:pPr>
        <w:pStyle w:val="Akapitzlist"/>
        <w:numPr>
          <w:ilvl w:val="0"/>
          <w:numId w:val="6"/>
        </w:numPr>
        <w:ind w:left="284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:rsidR="000E1472" w:rsidRPr="00C7561E" w:rsidRDefault="000E1472" w:rsidP="000E1472">
      <w:pPr>
        <w:pStyle w:val="Akapitzlist"/>
        <w:numPr>
          <w:ilvl w:val="0"/>
          <w:numId w:val="6"/>
        </w:numPr>
        <w:ind w:left="284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W przypadku zaistnienia stanu Siły Wyższej, Strona, której taka okoliczność uniemożliwia lub utrudnia prawidłowe wywiązanie się z jej zobowiązań, niezwłocznie powiadomi drugą Stronę o takich okolicznościach i ich przyczynie. Wówczas S</w:t>
      </w:r>
      <w:bookmarkStart w:id="0" w:name="_GoBack"/>
      <w:bookmarkEnd w:id="0"/>
      <w:r w:rsidRPr="00C7561E">
        <w:rPr>
          <w:rFonts w:ascii="Tahoma" w:hAnsi="Tahoma" w:cs="Tahoma"/>
          <w:sz w:val="20"/>
          <w:szCs w:val="20"/>
        </w:rPr>
        <w:t>trony niezwłocznie ustalą zakres, alternatywne rozwiązanie i sposób realizacji Umowy. Strona zgłaszająca okoliczności musi kontynuować realizację swoich zobowiązań wynikających z Umowy w takim stopniu, w jakim jest to możliwe i musi szukać racjonalnych środków alternatywnych dla realizowania zakresu, jaki nie podlega wpływowi Siły Wyższej.</w:t>
      </w:r>
    </w:p>
    <w:p w:rsidR="000E1472" w:rsidRPr="00C7561E" w:rsidRDefault="000E1472" w:rsidP="000E1472">
      <w:pPr>
        <w:pStyle w:val="Akapitzlist"/>
        <w:numPr>
          <w:ilvl w:val="0"/>
          <w:numId w:val="6"/>
        </w:numPr>
        <w:ind w:left="284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Jeżeli stan Siły Wyższej, będzie trwał nieprzerwanie przez okres 90 dni lub dłużej, Strony mogą w drodze wzajemnego uzgodnienia rozwiązać Umowę bez nakładania na żadną ze Stron dalszych zobowiązań oprócz płatności należnych z tytułu prawidłowo wykonanych usług.</w:t>
      </w:r>
    </w:p>
    <w:p w:rsidR="000E1472" w:rsidRPr="00C7561E" w:rsidRDefault="000E1472" w:rsidP="000E1472">
      <w:pPr>
        <w:pStyle w:val="Akapitzlist"/>
        <w:numPr>
          <w:ilvl w:val="0"/>
          <w:numId w:val="6"/>
        </w:numPr>
        <w:ind w:left="284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Stan Siły Wyższej powoduje adekwatne przesunięcie terminów realizacji Umowy chyba, że Strony postanowiły inaczej.</w:t>
      </w:r>
    </w:p>
    <w:p w:rsidR="000E1472" w:rsidRPr="00C7561E" w:rsidRDefault="000E1472" w:rsidP="000E1472">
      <w:pPr>
        <w:pStyle w:val="Akapitzlist"/>
        <w:numPr>
          <w:ilvl w:val="0"/>
          <w:numId w:val="6"/>
        </w:numPr>
        <w:ind w:left="284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Postanowienia ust. 3 -5 stosuje się w przypadku braku przepisów powszechnie obowiązujących regulujących obowiązki i uprawnienia stron umów w przypadkach wystąpienia siły wyższej, o której mowa w ust. 1 i 2.</w:t>
      </w:r>
    </w:p>
    <w:p w:rsidR="00660696" w:rsidRDefault="00660696" w:rsidP="004B50C4">
      <w:pPr>
        <w:rPr>
          <w:rFonts w:ascii="Tahoma" w:hAnsi="Tahoma" w:cs="Tahoma"/>
          <w:b/>
          <w:bCs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12</w:t>
      </w:r>
    </w:p>
    <w:p w:rsidR="000E1472" w:rsidRPr="00C7561E" w:rsidRDefault="000E1472" w:rsidP="000E1472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 xml:space="preserve">W sprawach nieuregulowanych postanowieniami niniejszej umowy mają zastosowanie przepisy ustawy z dnia 11 września 2019 r. Prawo zamówień publicznych </w:t>
      </w:r>
      <w:r w:rsidR="00782729" w:rsidRPr="00782729">
        <w:rPr>
          <w:rFonts w:ascii="Tahoma" w:hAnsi="Tahoma" w:cs="Tahoma"/>
          <w:sz w:val="20"/>
          <w:szCs w:val="20"/>
        </w:rPr>
        <w:t>(</w:t>
      </w:r>
      <w:proofErr w:type="spellStart"/>
      <w:r w:rsidR="00782729" w:rsidRPr="00782729">
        <w:rPr>
          <w:rFonts w:ascii="Tahoma" w:hAnsi="Tahoma" w:cs="Tahoma"/>
          <w:sz w:val="20"/>
          <w:szCs w:val="20"/>
        </w:rPr>
        <w:t>t.j</w:t>
      </w:r>
      <w:proofErr w:type="spellEnd"/>
      <w:r w:rsidR="00782729" w:rsidRPr="00782729">
        <w:rPr>
          <w:rFonts w:ascii="Tahoma" w:hAnsi="Tahoma" w:cs="Tahoma"/>
          <w:sz w:val="20"/>
          <w:szCs w:val="20"/>
        </w:rPr>
        <w:t xml:space="preserve">.: Dz.U. z 2021 r. poz. 1129 ze zm.) </w:t>
      </w:r>
      <w:r w:rsidRPr="00C7561E">
        <w:rPr>
          <w:rFonts w:ascii="Tahoma" w:hAnsi="Tahoma" w:cs="Tahoma"/>
          <w:sz w:val="20"/>
          <w:szCs w:val="20"/>
        </w:rPr>
        <w:t>oraz przepisy Kodeksu Cywilnego.</w:t>
      </w:r>
    </w:p>
    <w:p w:rsidR="000E1472" w:rsidRPr="00C7561E" w:rsidRDefault="000E1472" w:rsidP="000E1472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Spory wynikłe w związku z niniejszą umową rozstrzygał będzie Sąd Powszechny właściwy dla siedziby Zamawiającego.</w:t>
      </w:r>
    </w:p>
    <w:p w:rsidR="000E1472" w:rsidRPr="00C7561E" w:rsidRDefault="000E1472" w:rsidP="000E1472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Wykonawca nie może przenieść jakiejkolwiek wierzytelności wynikającej z niniejszej umowy na osobę trzecią bez zgody podmiotu tworzącego, stosownie do treści art. 54 ust. 5 ustawy z dnia 15 kwietnia 2011 r. o działalności leczniczej (Dz. U. z 2021r. poz. 711 ze zm.).</w:t>
      </w:r>
    </w:p>
    <w:p w:rsidR="000E1472" w:rsidRPr="00C7561E" w:rsidRDefault="000E1472" w:rsidP="000E1472">
      <w:pPr>
        <w:rPr>
          <w:rFonts w:ascii="Tahoma" w:hAnsi="Tahoma" w:cs="Tahoma"/>
          <w:b/>
          <w:bCs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13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Spory wynikłe w trakcie wykonywania niniejszej umowy Strony zobowiązują się poddać rozstrzygnięciu Sądu właściwego dla Zamawiającego.</w:t>
      </w:r>
    </w:p>
    <w:p w:rsidR="000E1472" w:rsidRPr="00C7561E" w:rsidRDefault="000E1472" w:rsidP="000E1472">
      <w:pPr>
        <w:rPr>
          <w:rFonts w:ascii="Tahoma" w:hAnsi="Tahoma" w:cs="Tahoma"/>
          <w:sz w:val="20"/>
          <w:szCs w:val="20"/>
        </w:rPr>
      </w:pPr>
    </w:p>
    <w:p w:rsidR="000E1472" w:rsidRPr="00C7561E" w:rsidRDefault="000E1472" w:rsidP="000E1472">
      <w:pPr>
        <w:jc w:val="center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b/>
          <w:bCs/>
          <w:sz w:val="20"/>
          <w:szCs w:val="20"/>
        </w:rPr>
        <w:t>§ 14</w:t>
      </w:r>
    </w:p>
    <w:p w:rsidR="000E1472" w:rsidRPr="00C7561E" w:rsidRDefault="000E1472" w:rsidP="000E1472">
      <w:pPr>
        <w:jc w:val="both"/>
        <w:rPr>
          <w:rFonts w:ascii="Tahoma" w:hAnsi="Tahoma" w:cs="Tahoma"/>
          <w:sz w:val="20"/>
          <w:szCs w:val="20"/>
        </w:rPr>
      </w:pPr>
      <w:r w:rsidRPr="00C7561E">
        <w:rPr>
          <w:rFonts w:ascii="Tahoma" w:hAnsi="Tahoma" w:cs="Tahoma"/>
          <w:sz w:val="20"/>
          <w:szCs w:val="20"/>
        </w:rPr>
        <w:t>Umowa została sporządzona w dwóch jednobrzmiących egzemplarzach, po jednym egzemplarzu dla każdej ze Stron.</w:t>
      </w:r>
    </w:p>
    <w:p w:rsidR="000E1472" w:rsidRPr="00C7561E" w:rsidRDefault="000E1472" w:rsidP="000E1472">
      <w:pPr>
        <w:rPr>
          <w:rFonts w:ascii="Tahoma" w:hAnsi="Tahoma" w:cs="Tahoma"/>
          <w:b/>
          <w:bCs/>
          <w:iCs/>
          <w:sz w:val="20"/>
          <w:szCs w:val="20"/>
        </w:rPr>
      </w:pPr>
      <w:r w:rsidRPr="00C7561E">
        <w:rPr>
          <w:rFonts w:ascii="Tahoma" w:hAnsi="Tahoma" w:cs="Tahoma"/>
          <w:b/>
          <w:bCs/>
          <w:iCs/>
          <w:sz w:val="20"/>
          <w:szCs w:val="20"/>
        </w:rPr>
        <w:tab/>
      </w:r>
    </w:p>
    <w:p w:rsidR="006C53E7" w:rsidRPr="00746F85" w:rsidRDefault="000E1472" w:rsidP="00746F85">
      <w:pPr>
        <w:ind w:firstLine="708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WYKONAWCA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 w:rsidRPr="00C7561E">
        <w:rPr>
          <w:rFonts w:ascii="Tahoma" w:hAnsi="Tahoma" w:cs="Tahoma"/>
          <w:b/>
          <w:bCs/>
          <w:iCs/>
          <w:sz w:val="20"/>
          <w:szCs w:val="20"/>
        </w:rPr>
        <w:t>ZAMAWIAJĄCY</w:t>
      </w:r>
    </w:p>
    <w:sectPr w:rsidR="006C53E7" w:rsidRPr="0074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4AC"/>
    <w:multiLevelType w:val="hybridMultilevel"/>
    <w:tmpl w:val="7A1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2393"/>
    <w:multiLevelType w:val="hybridMultilevel"/>
    <w:tmpl w:val="C6E4A8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48F2"/>
    <w:multiLevelType w:val="hybridMultilevel"/>
    <w:tmpl w:val="5046F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14F0"/>
    <w:multiLevelType w:val="hybridMultilevel"/>
    <w:tmpl w:val="5FE6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234A7"/>
    <w:multiLevelType w:val="hybridMultilevel"/>
    <w:tmpl w:val="79FA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D2F28"/>
    <w:multiLevelType w:val="hybridMultilevel"/>
    <w:tmpl w:val="26223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81E69"/>
    <w:multiLevelType w:val="hybridMultilevel"/>
    <w:tmpl w:val="3AD8C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2"/>
    <w:rsid w:val="00006F80"/>
    <w:rsid w:val="000B3705"/>
    <w:rsid w:val="000E1472"/>
    <w:rsid w:val="0012571D"/>
    <w:rsid w:val="001976C5"/>
    <w:rsid w:val="002206C8"/>
    <w:rsid w:val="00273566"/>
    <w:rsid w:val="0032381C"/>
    <w:rsid w:val="00361533"/>
    <w:rsid w:val="003A5806"/>
    <w:rsid w:val="00465618"/>
    <w:rsid w:val="004933EC"/>
    <w:rsid w:val="004B50C4"/>
    <w:rsid w:val="005309A8"/>
    <w:rsid w:val="00580E28"/>
    <w:rsid w:val="00582881"/>
    <w:rsid w:val="0061594E"/>
    <w:rsid w:val="00660696"/>
    <w:rsid w:val="006C53E7"/>
    <w:rsid w:val="006F529F"/>
    <w:rsid w:val="00746F85"/>
    <w:rsid w:val="00782729"/>
    <w:rsid w:val="00823DE4"/>
    <w:rsid w:val="008900A3"/>
    <w:rsid w:val="008E77B5"/>
    <w:rsid w:val="008F20E1"/>
    <w:rsid w:val="00931387"/>
    <w:rsid w:val="00982A07"/>
    <w:rsid w:val="00BF7704"/>
    <w:rsid w:val="00CA08D2"/>
    <w:rsid w:val="00DF03E0"/>
    <w:rsid w:val="00DF4E44"/>
    <w:rsid w:val="00E97A3A"/>
    <w:rsid w:val="00EE5C2D"/>
    <w:rsid w:val="00F43BBF"/>
    <w:rsid w:val="00F53B28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D5E1-7C24-4BB1-8E32-52EE55C5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14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E1472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E147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Nagłówek strony Znak Znak Znak,Nagłówek strony Znak Znak"/>
    <w:basedOn w:val="Normalny"/>
    <w:link w:val="NagwekZnak"/>
    <w:rsid w:val="000E1472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0E147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"/>
    <w:basedOn w:val="Normalny"/>
    <w:link w:val="AkapitzlistZnak"/>
    <w:uiPriority w:val="34"/>
    <w:qFormat/>
    <w:rsid w:val="000E1472"/>
    <w:pPr>
      <w:ind w:left="720" w:hanging="284"/>
    </w:pPr>
  </w:style>
  <w:style w:type="paragraph" w:customStyle="1" w:styleId="Default">
    <w:name w:val="Default"/>
    <w:rsid w:val="000E14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0E147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0E1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0E1472"/>
    <w:rPr>
      <w:rFonts w:ascii="Calibri" w:eastAsia="Calibri" w:hAnsi="Calibri" w:cs="Calibri"/>
      <w:kern w:val="1"/>
      <w:lang w:eastAsia="ar-SA"/>
    </w:rPr>
  </w:style>
  <w:style w:type="character" w:customStyle="1" w:styleId="highlight">
    <w:name w:val="highlight"/>
    <w:rsid w:val="000E1472"/>
  </w:style>
  <w:style w:type="paragraph" w:customStyle="1" w:styleId="Standarduser">
    <w:name w:val="Standard (user)"/>
    <w:rsid w:val="000E1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rsid w:val="008E77B5"/>
    <w:pPr>
      <w:suppressAutoHyphens/>
      <w:jc w:val="both"/>
    </w:pPr>
    <w:rPr>
      <w:color w:val="C0C0C0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77B5"/>
    <w:rPr>
      <w:rFonts w:ascii="Times New Roman" w:eastAsia="Times New Roman" w:hAnsi="Times New Roman" w:cs="Times New Roman"/>
      <w:color w:val="C0C0C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spzozmswia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2670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dcterms:created xsi:type="dcterms:W3CDTF">2021-12-28T08:56:00Z</dcterms:created>
  <dcterms:modified xsi:type="dcterms:W3CDTF">2021-12-29T07:52:00Z</dcterms:modified>
</cp:coreProperties>
</file>