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E2C9" w14:textId="09158753" w:rsidR="00757EF8" w:rsidRDefault="00757EF8" w:rsidP="00757EF8">
      <w:pPr>
        <w:jc w:val="right"/>
      </w:pPr>
      <w:r>
        <w:t>Załącznik nr 2 do Zapytania ofertowego KA-CZL-DZP-261.</w:t>
      </w:r>
      <w:r w:rsidRPr="00955789">
        <w:t>2</w:t>
      </w:r>
      <w:r w:rsidR="00955789" w:rsidRPr="00955789">
        <w:t>.65</w:t>
      </w:r>
      <w:r w:rsidRPr="00955789">
        <w:t>.202</w:t>
      </w:r>
      <w:r w:rsidR="00142B91" w:rsidRPr="00955789">
        <w:t>3</w:t>
      </w:r>
    </w:p>
    <w:p w14:paraId="1C13608F" w14:textId="77777777" w:rsidR="00C66C8E" w:rsidRDefault="00C66C8E" w:rsidP="00757EF8">
      <w:pPr>
        <w:jc w:val="center"/>
        <w:rPr>
          <w:b/>
          <w:bCs/>
        </w:rPr>
      </w:pPr>
    </w:p>
    <w:p w14:paraId="596B34C0" w14:textId="421B7273" w:rsidR="00757EF8" w:rsidRPr="00F47EC6" w:rsidRDefault="00757EF8" w:rsidP="00F47EC6">
      <w:pPr>
        <w:jc w:val="center"/>
        <w:rPr>
          <w:b/>
          <w:bCs/>
        </w:rPr>
      </w:pPr>
      <w:r w:rsidRPr="00757EF8">
        <w:rPr>
          <w:b/>
          <w:bCs/>
        </w:rPr>
        <w:t>OPIS PRZEDMIOTU ZAMÓWIENIA</w:t>
      </w:r>
    </w:p>
    <w:p w14:paraId="301BB028" w14:textId="77777777" w:rsidR="00603C16" w:rsidRPr="00F47EC6" w:rsidRDefault="00603C16" w:rsidP="00603C16">
      <w:pPr>
        <w:jc w:val="both"/>
        <w:rPr>
          <w:rFonts w:cstheme="minorHAnsi"/>
          <w:bCs/>
        </w:rPr>
      </w:pPr>
      <w:r w:rsidRPr="00F47EC6">
        <w:rPr>
          <w:rFonts w:cstheme="minorHAnsi"/>
          <w:bCs/>
        </w:rPr>
        <w:t xml:space="preserve">Zamawiający jest zainteresowany zawarciem umowy na przeprowadzenie ilościowych badań ankietowych w zakresie zagadnień dotyczących czynników wewnętrznych oraz barier sektorowych wpływających na poziom integracji kanałów marketingowych. Intencją badania będzie poznanie subiektywnych opinii bez pytań/dociekań obiektywnych, w tym bez pytań o dane ilościowe. </w:t>
      </w:r>
    </w:p>
    <w:p w14:paraId="3141C8D2" w14:textId="77777777" w:rsidR="00603C16" w:rsidRPr="00F47EC6" w:rsidRDefault="00603C16" w:rsidP="00603C16">
      <w:pPr>
        <w:jc w:val="both"/>
        <w:rPr>
          <w:rFonts w:cstheme="minorHAnsi"/>
          <w:bCs/>
        </w:rPr>
      </w:pPr>
      <w:r w:rsidRPr="00F47EC6">
        <w:rPr>
          <w:rFonts w:cstheme="minorHAnsi"/>
          <w:bCs/>
        </w:rPr>
        <w:t xml:space="preserve">Badanie odbywać się będzie w oparciu o przygotowany z odpowiednim wyprzedzeniem przez zespół badawczy kwestionariusz ankiety. Celem dołożenia należytej staranności zespół badawczy projektu, składający się z 3 osób, spotka się zdalnie z ankieterem/ankieterami celem szczegółowego omówienia zakresu badania oraz przedyskutowania narzędzia badawczego. </w:t>
      </w:r>
    </w:p>
    <w:p w14:paraId="43C1F568" w14:textId="77777777" w:rsidR="00603C16" w:rsidRPr="00F47EC6" w:rsidRDefault="00603C16" w:rsidP="00603C16">
      <w:pPr>
        <w:jc w:val="both"/>
        <w:rPr>
          <w:rFonts w:cstheme="minorHAnsi"/>
          <w:bCs/>
        </w:rPr>
      </w:pPr>
    </w:p>
    <w:p w14:paraId="02F07DD0" w14:textId="77777777" w:rsidR="00603C16" w:rsidRPr="00F47EC6" w:rsidRDefault="00603C16" w:rsidP="00603C16">
      <w:pPr>
        <w:jc w:val="both"/>
        <w:rPr>
          <w:rFonts w:cstheme="minorHAnsi"/>
          <w:bCs/>
        </w:rPr>
      </w:pPr>
      <w:r w:rsidRPr="00F47EC6">
        <w:rPr>
          <w:rFonts w:cstheme="minorHAnsi"/>
          <w:b/>
        </w:rPr>
        <w:t>Docelowe organizacje</w:t>
      </w:r>
      <w:r w:rsidRPr="00F47EC6">
        <w:rPr>
          <w:rFonts w:cstheme="minorHAnsi"/>
          <w:bCs/>
        </w:rPr>
        <w:t xml:space="preserve">: Firmy zajmujące się jednoczesną sprzedażą w kanale </w:t>
      </w:r>
      <w:proofErr w:type="spellStart"/>
      <w:r w:rsidRPr="00F47EC6">
        <w:rPr>
          <w:rFonts w:cstheme="minorHAnsi"/>
          <w:bCs/>
        </w:rPr>
        <w:t>offlline</w:t>
      </w:r>
      <w:proofErr w:type="spellEnd"/>
      <w:r w:rsidRPr="00F47EC6">
        <w:rPr>
          <w:rFonts w:cstheme="minorHAnsi"/>
          <w:bCs/>
        </w:rPr>
        <w:t xml:space="preserve"> i online (stacjonarnie i internetowo). Pozytywna odpowiedź na dwa pytania filtrujące:</w:t>
      </w:r>
    </w:p>
    <w:p w14:paraId="5F173EAC" w14:textId="77777777" w:rsidR="00603C16" w:rsidRPr="00F47EC6" w:rsidRDefault="00603C16" w:rsidP="00603C16">
      <w:pPr>
        <w:pStyle w:val="Akapitzlist"/>
        <w:spacing w:after="0"/>
        <w:ind w:left="993" w:hanging="284"/>
        <w:jc w:val="both"/>
        <w:rPr>
          <w:rFonts w:eastAsia="Times New Roman" w:cstheme="minorHAnsi"/>
          <w:bCs/>
          <w:lang w:eastAsia="pl-PL"/>
        </w:rPr>
      </w:pPr>
      <w:r w:rsidRPr="00F47EC6">
        <w:rPr>
          <w:rFonts w:eastAsia="Times New Roman" w:cstheme="minorHAnsi"/>
          <w:bCs/>
          <w:lang w:eastAsia="pl-PL"/>
        </w:rPr>
        <w:t>1.</w:t>
      </w:r>
      <w:r w:rsidRPr="00F47EC6">
        <w:rPr>
          <w:rFonts w:eastAsia="Times New Roman" w:cstheme="minorHAnsi"/>
          <w:bCs/>
          <w:lang w:eastAsia="pl-PL"/>
        </w:rPr>
        <w:tab/>
        <w:t>Czy firma zajmuje się handlem?</w:t>
      </w:r>
    </w:p>
    <w:p w14:paraId="19CC297A" w14:textId="77777777" w:rsidR="00603C16" w:rsidRPr="00F47EC6" w:rsidRDefault="00603C16" w:rsidP="00603C16">
      <w:pPr>
        <w:pStyle w:val="Akapitzlist"/>
        <w:spacing w:after="0"/>
        <w:ind w:left="993" w:hanging="284"/>
        <w:jc w:val="both"/>
        <w:rPr>
          <w:rFonts w:eastAsia="Times New Roman" w:cstheme="minorHAnsi"/>
          <w:bCs/>
          <w:lang w:eastAsia="pl-PL"/>
        </w:rPr>
      </w:pPr>
      <w:r w:rsidRPr="00F47EC6">
        <w:rPr>
          <w:rFonts w:eastAsia="Times New Roman" w:cstheme="minorHAnsi"/>
          <w:bCs/>
          <w:lang w:eastAsia="pl-PL"/>
        </w:rPr>
        <w:t>2.</w:t>
      </w:r>
      <w:r w:rsidRPr="00F47EC6">
        <w:rPr>
          <w:rFonts w:eastAsia="Times New Roman" w:cstheme="minorHAnsi"/>
          <w:bCs/>
          <w:lang w:eastAsia="pl-PL"/>
        </w:rPr>
        <w:tab/>
        <w:t>Czy firma prowadzi jednocześnie dla tych samych produktów sprzedaż stacjonarną i przez Internet?</w:t>
      </w:r>
    </w:p>
    <w:p w14:paraId="485FE165" w14:textId="77777777" w:rsidR="00603C16" w:rsidRPr="00F47EC6" w:rsidRDefault="00603C16" w:rsidP="00603C16">
      <w:pPr>
        <w:jc w:val="both"/>
        <w:rPr>
          <w:rFonts w:cstheme="minorHAnsi"/>
          <w:bCs/>
        </w:rPr>
      </w:pPr>
      <w:r w:rsidRPr="00F47EC6">
        <w:rPr>
          <w:rFonts w:cstheme="minorHAnsi"/>
          <w:bCs/>
        </w:rPr>
        <w:t>Szczegółowa klasyfikacja wg kodów PKD zostanie uzgodniona z zamawiającym przed przystąpieniem do realizacji badania.</w:t>
      </w:r>
    </w:p>
    <w:p w14:paraId="2156C2C0" w14:textId="77777777" w:rsidR="00603C16" w:rsidRPr="00F47EC6" w:rsidRDefault="00603C16" w:rsidP="00603C16">
      <w:pPr>
        <w:jc w:val="both"/>
        <w:rPr>
          <w:rFonts w:cstheme="minorHAnsi"/>
          <w:bCs/>
        </w:rPr>
      </w:pPr>
    </w:p>
    <w:p w14:paraId="1879F82C" w14:textId="77777777" w:rsidR="00603C16" w:rsidRPr="00F47EC6" w:rsidRDefault="00603C16" w:rsidP="00603C16">
      <w:pPr>
        <w:jc w:val="both"/>
        <w:rPr>
          <w:rFonts w:cstheme="minorHAnsi"/>
          <w:bCs/>
        </w:rPr>
      </w:pPr>
      <w:r w:rsidRPr="00F47EC6">
        <w:rPr>
          <w:rFonts w:cstheme="minorHAnsi"/>
          <w:b/>
        </w:rPr>
        <w:t>Uczestnicy badania / Informatorzy</w:t>
      </w:r>
      <w:r w:rsidRPr="00F47EC6">
        <w:rPr>
          <w:rFonts w:cstheme="minorHAnsi"/>
          <w:bCs/>
        </w:rPr>
        <w:t>: kadra zarządzająca wyższego/średniego szczebla  (top/senior management) lub właściciele przedsiębiorstw handlowych mających doświadczenie w integracji kanałów sprzedaży oraz wiedzę o ogólnych efektach tej integracji (bardzo istotne!). Dane gromadzone w układzie 1 informator z jednego przedsiębiorstwa (tzw. single-</w:t>
      </w:r>
      <w:proofErr w:type="spellStart"/>
      <w:r w:rsidRPr="00F47EC6">
        <w:rPr>
          <w:rFonts w:cstheme="minorHAnsi"/>
          <w:bCs/>
        </w:rPr>
        <w:t>informant</w:t>
      </w:r>
      <w:proofErr w:type="spellEnd"/>
      <w:r w:rsidRPr="00F47EC6">
        <w:rPr>
          <w:rFonts w:cstheme="minorHAnsi"/>
          <w:bCs/>
        </w:rPr>
        <w:t xml:space="preserve"> </w:t>
      </w:r>
      <w:proofErr w:type="spellStart"/>
      <w:r w:rsidRPr="00F47EC6">
        <w:rPr>
          <w:rFonts w:cstheme="minorHAnsi"/>
          <w:bCs/>
        </w:rPr>
        <w:t>approach</w:t>
      </w:r>
      <w:proofErr w:type="spellEnd"/>
      <w:r w:rsidRPr="00F47EC6">
        <w:rPr>
          <w:rFonts w:cstheme="minorHAnsi"/>
          <w:bCs/>
        </w:rPr>
        <w:t>).</w:t>
      </w:r>
    </w:p>
    <w:p w14:paraId="1A328136" w14:textId="77777777" w:rsidR="00603C16" w:rsidRPr="00F47EC6" w:rsidRDefault="00603C16" w:rsidP="00603C16">
      <w:pPr>
        <w:rPr>
          <w:rFonts w:cstheme="minorHAnsi"/>
          <w:bCs/>
        </w:rPr>
      </w:pPr>
      <w:r w:rsidRPr="00F47EC6">
        <w:rPr>
          <w:rFonts w:cstheme="minorHAnsi"/>
          <w:b/>
        </w:rPr>
        <w:t>Wariant 1 wyceny</w:t>
      </w:r>
      <w:r w:rsidRPr="00F47EC6">
        <w:rPr>
          <w:rFonts w:cstheme="minorHAnsi"/>
          <w:bCs/>
        </w:rPr>
        <w:t xml:space="preserve"> – próba 400 firm</w:t>
      </w:r>
    </w:p>
    <w:p w14:paraId="1E93A433" w14:textId="77777777" w:rsidR="00603C16" w:rsidRPr="00F47EC6" w:rsidRDefault="00603C16" w:rsidP="00603C16">
      <w:pPr>
        <w:rPr>
          <w:rFonts w:cstheme="minorHAnsi"/>
          <w:bCs/>
        </w:rPr>
      </w:pPr>
      <w:r w:rsidRPr="00F47EC6">
        <w:rPr>
          <w:rFonts w:cstheme="minorHAnsi"/>
          <w:b/>
        </w:rPr>
        <w:t>Wariant 2 wyceny</w:t>
      </w:r>
      <w:r w:rsidRPr="00F47EC6">
        <w:rPr>
          <w:rFonts w:cstheme="minorHAnsi"/>
          <w:bCs/>
        </w:rPr>
        <w:t xml:space="preserve"> – próba 800 firm podzielonych:</w:t>
      </w:r>
    </w:p>
    <w:p w14:paraId="210EF91E" w14:textId="77777777" w:rsidR="00603C16" w:rsidRPr="00F47EC6" w:rsidRDefault="00603C16" w:rsidP="00603C16">
      <w:pPr>
        <w:jc w:val="both"/>
        <w:rPr>
          <w:rFonts w:cstheme="minorHAnsi"/>
          <w:bCs/>
        </w:rPr>
      </w:pPr>
      <w:r w:rsidRPr="00F47EC6">
        <w:rPr>
          <w:rFonts w:cstheme="minorHAnsi"/>
          <w:bCs/>
        </w:rPr>
        <w:t xml:space="preserve">400 firm reprezentujących tzw. high </w:t>
      </w:r>
      <w:proofErr w:type="spellStart"/>
      <w:r w:rsidRPr="00F47EC6">
        <w:rPr>
          <w:rFonts w:cstheme="minorHAnsi"/>
          <w:bCs/>
        </w:rPr>
        <w:t>risk</w:t>
      </w:r>
      <w:proofErr w:type="spellEnd"/>
      <w:r w:rsidRPr="00F47EC6">
        <w:rPr>
          <w:rFonts w:cstheme="minorHAnsi"/>
          <w:bCs/>
        </w:rPr>
        <w:t xml:space="preserve"> (w szczególności: komputery i sprzęt IT, elektronika, fotografia i video, instrumenty muzyczne, sprzęt sportowy, biżuteria, kosmetyki, wina, odzież, artykuły kolekcjonerskie);</w:t>
      </w:r>
    </w:p>
    <w:p w14:paraId="5677BD67" w14:textId="77777777" w:rsidR="00603C16" w:rsidRPr="00F47EC6" w:rsidRDefault="00603C16" w:rsidP="00603C16">
      <w:pPr>
        <w:jc w:val="both"/>
        <w:rPr>
          <w:rFonts w:cstheme="minorHAnsi"/>
          <w:bCs/>
        </w:rPr>
      </w:pPr>
      <w:r w:rsidRPr="00F47EC6">
        <w:rPr>
          <w:rFonts w:cstheme="minorHAnsi"/>
          <w:bCs/>
        </w:rPr>
        <w:t xml:space="preserve">400 firm reprezentujących tzw. </w:t>
      </w:r>
      <w:proofErr w:type="spellStart"/>
      <w:r w:rsidRPr="00F47EC6">
        <w:rPr>
          <w:rFonts w:cstheme="minorHAnsi"/>
          <w:bCs/>
        </w:rPr>
        <w:t>low</w:t>
      </w:r>
      <w:proofErr w:type="spellEnd"/>
      <w:r w:rsidRPr="00F47EC6">
        <w:rPr>
          <w:rFonts w:cstheme="minorHAnsi"/>
          <w:bCs/>
        </w:rPr>
        <w:t xml:space="preserve"> </w:t>
      </w:r>
      <w:proofErr w:type="spellStart"/>
      <w:r w:rsidRPr="00F47EC6">
        <w:rPr>
          <w:rFonts w:cstheme="minorHAnsi"/>
          <w:bCs/>
        </w:rPr>
        <w:t>risk</w:t>
      </w:r>
      <w:proofErr w:type="spellEnd"/>
      <w:r w:rsidRPr="00F47EC6">
        <w:rPr>
          <w:rFonts w:cstheme="minorHAnsi"/>
          <w:bCs/>
        </w:rPr>
        <w:t xml:space="preserve"> (w szczególności: akcesoria dla zwierząt, akcesoria samochodowe, artykuły papiernicze, artykułu gospodarstwa domowego, wyposażenie wnętrz, artykuły biurowe, zabawki, meble, płyty CD/DVD, książki, prezenty, wakacje, sztuka, akcesoria motoryzacyjne, dom i ogród).</w:t>
      </w:r>
    </w:p>
    <w:p w14:paraId="4AA9F986" w14:textId="77777777" w:rsidR="00603C16" w:rsidRPr="00F47EC6" w:rsidRDefault="00603C16" w:rsidP="00603C16">
      <w:pPr>
        <w:jc w:val="both"/>
        <w:rPr>
          <w:rFonts w:cstheme="minorHAnsi"/>
          <w:bCs/>
        </w:rPr>
      </w:pPr>
      <w:r w:rsidRPr="00F47EC6">
        <w:rPr>
          <w:rFonts w:cstheme="minorHAnsi"/>
          <w:b/>
        </w:rPr>
        <w:t>Dobór próby do badania</w:t>
      </w:r>
      <w:r w:rsidRPr="00F47EC6">
        <w:rPr>
          <w:rFonts w:cstheme="minorHAnsi"/>
          <w:bCs/>
        </w:rPr>
        <w:t xml:space="preserve"> - losowy</w:t>
      </w:r>
    </w:p>
    <w:p w14:paraId="75D6731A" w14:textId="77777777" w:rsidR="00603C16" w:rsidRPr="00F47EC6" w:rsidRDefault="00603C16" w:rsidP="00603C16">
      <w:pPr>
        <w:jc w:val="both"/>
        <w:rPr>
          <w:rFonts w:cstheme="minorHAnsi"/>
          <w:bCs/>
        </w:rPr>
      </w:pPr>
      <w:r w:rsidRPr="00F47EC6">
        <w:rPr>
          <w:rFonts w:cstheme="minorHAnsi"/>
          <w:b/>
        </w:rPr>
        <w:t>Techniki gromadzenia danych</w:t>
      </w:r>
      <w:r w:rsidRPr="00F47EC6">
        <w:rPr>
          <w:rFonts w:cstheme="minorHAnsi"/>
          <w:bCs/>
        </w:rPr>
        <w:t xml:space="preserve">: podejście mieszane z wykorzystaniem CATI lub CAWI lub CAPI lub PAPI (ang. </w:t>
      </w:r>
      <w:proofErr w:type="spellStart"/>
      <w:r w:rsidRPr="00F47EC6">
        <w:rPr>
          <w:rFonts w:cstheme="minorHAnsi"/>
          <w:bCs/>
        </w:rPr>
        <w:t>mixed</w:t>
      </w:r>
      <w:proofErr w:type="spellEnd"/>
      <w:r w:rsidRPr="00F47EC6">
        <w:rPr>
          <w:rFonts w:cstheme="minorHAnsi"/>
          <w:bCs/>
        </w:rPr>
        <w:t xml:space="preserve"> </w:t>
      </w:r>
      <w:proofErr w:type="spellStart"/>
      <w:r w:rsidRPr="00F47EC6">
        <w:rPr>
          <w:rFonts w:cstheme="minorHAnsi"/>
          <w:bCs/>
        </w:rPr>
        <w:t>mode</w:t>
      </w:r>
      <w:proofErr w:type="spellEnd"/>
      <w:r w:rsidRPr="00F47EC6">
        <w:rPr>
          <w:rFonts w:cstheme="minorHAnsi"/>
          <w:bCs/>
        </w:rPr>
        <w:t xml:space="preserve"> </w:t>
      </w:r>
      <w:proofErr w:type="spellStart"/>
      <w:r w:rsidRPr="00F47EC6">
        <w:rPr>
          <w:rFonts w:cstheme="minorHAnsi"/>
          <w:bCs/>
        </w:rPr>
        <w:t>survey</w:t>
      </w:r>
      <w:proofErr w:type="spellEnd"/>
      <w:r w:rsidRPr="00F47EC6">
        <w:rPr>
          <w:rFonts w:cstheme="minorHAnsi"/>
          <w:bCs/>
        </w:rPr>
        <w:t xml:space="preserve">). Należy zapewnić wykorzystanie jednej metody dla jednego </w:t>
      </w:r>
      <w:proofErr w:type="spellStart"/>
      <w:r w:rsidRPr="00F47EC6">
        <w:rPr>
          <w:rFonts w:cstheme="minorHAnsi"/>
          <w:bCs/>
        </w:rPr>
        <w:t>informanta</w:t>
      </w:r>
      <w:proofErr w:type="spellEnd"/>
      <w:r w:rsidRPr="00F47EC6">
        <w:rPr>
          <w:rFonts w:cstheme="minorHAnsi"/>
          <w:bCs/>
        </w:rPr>
        <w:t>.</w:t>
      </w:r>
    </w:p>
    <w:p w14:paraId="261C34D8" w14:textId="77777777" w:rsidR="00F47EC6" w:rsidRPr="00F47EC6" w:rsidRDefault="00F47EC6" w:rsidP="00F47EC6">
      <w:pPr>
        <w:jc w:val="both"/>
        <w:rPr>
          <w:rFonts w:cstheme="minorHAnsi"/>
          <w:bCs/>
        </w:rPr>
      </w:pPr>
      <w:r w:rsidRPr="00F47EC6">
        <w:rPr>
          <w:rFonts w:cstheme="minorHAnsi"/>
          <w:bCs/>
        </w:rPr>
        <w:t xml:space="preserve">Kwestionariusz badawczy głównie oparty na 7 punktowej skali </w:t>
      </w:r>
      <w:proofErr w:type="spellStart"/>
      <w:r w:rsidRPr="00F47EC6">
        <w:rPr>
          <w:rFonts w:cstheme="minorHAnsi"/>
          <w:bCs/>
        </w:rPr>
        <w:t>Likerta</w:t>
      </w:r>
      <w:proofErr w:type="spellEnd"/>
      <w:r w:rsidRPr="00F47EC6">
        <w:rPr>
          <w:rFonts w:cstheme="minorHAnsi"/>
          <w:bCs/>
        </w:rPr>
        <w:t xml:space="preserve"> obejmujący około 100 pytań</w:t>
      </w:r>
    </w:p>
    <w:p w14:paraId="2323F8DE" w14:textId="26B9FC54" w:rsidR="00F47EC6" w:rsidRPr="00F47EC6" w:rsidRDefault="00F47EC6" w:rsidP="00F47EC6">
      <w:pPr>
        <w:jc w:val="both"/>
        <w:rPr>
          <w:rFonts w:cstheme="minorHAnsi"/>
          <w:bCs/>
        </w:rPr>
      </w:pPr>
      <w:r w:rsidRPr="00F47EC6">
        <w:rPr>
          <w:rFonts w:cstheme="minorHAnsi"/>
          <w:bCs/>
        </w:rPr>
        <w:lastRenderedPageBreak/>
        <w:t>Forma przekazanych danych: baza danych w formacie .</w:t>
      </w:r>
      <w:proofErr w:type="spellStart"/>
      <w:r w:rsidRPr="00F47EC6">
        <w:rPr>
          <w:rFonts w:cstheme="minorHAnsi"/>
          <w:bCs/>
        </w:rPr>
        <w:t>xlsx</w:t>
      </w:r>
      <w:proofErr w:type="spellEnd"/>
      <w:r w:rsidRPr="00F47EC6">
        <w:rPr>
          <w:rFonts w:cstheme="minorHAnsi"/>
          <w:bCs/>
        </w:rPr>
        <w:t xml:space="preserve"> oraz .</w:t>
      </w:r>
      <w:proofErr w:type="spellStart"/>
      <w:r w:rsidRPr="00F47EC6">
        <w:rPr>
          <w:rFonts w:cstheme="minorHAnsi"/>
          <w:bCs/>
        </w:rPr>
        <w:t>sav</w:t>
      </w:r>
      <w:proofErr w:type="spellEnd"/>
      <w:r w:rsidRPr="00F47EC6">
        <w:rPr>
          <w:rFonts w:cstheme="minorHAnsi"/>
          <w:bCs/>
        </w:rPr>
        <w:t xml:space="preserve">, syntetyczny raport opisowy </w:t>
      </w:r>
      <w:r w:rsidR="00A22474">
        <w:rPr>
          <w:rFonts w:cstheme="minorHAnsi"/>
          <w:bCs/>
        </w:rPr>
        <w:br/>
      </w:r>
      <w:r w:rsidRPr="00F47EC6">
        <w:rPr>
          <w:rFonts w:cstheme="minorHAnsi"/>
          <w:bCs/>
        </w:rPr>
        <w:t>z realizacji badań terenowych.</w:t>
      </w:r>
    </w:p>
    <w:p w14:paraId="360F318B" w14:textId="77777777" w:rsidR="00F47EC6" w:rsidRPr="00F47EC6" w:rsidRDefault="00F47EC6" w:rsidP="00F47EC6">
      <w:pPr>
        <w:jc w:val="both"/>
        <w:rPr>
          <w:rFonts w:cstheme="minorHAnsi"/>
          <w:bCs/>
        </w:rPr>
      </w:pPr>
      <w:r w:rsidRPr="00F47EC6">
        <w:rPr>
          <w:rFonts w:cstheme="minorHAnsi"/>
          <w:b/>
        </w:rPr>
        <w:t>Przewidywany okres realizacji</w:t>
      </w:r>
      <w:r w:rsidRPr="00F47EC6">
        <w:rPr>
          <w:rFonts w:cstheme="minorHAnsi"/>
          <w:bCs/>
        </w:rPr>
        <w:t xml:space="preserve"> czerwiec – wrzesień 2023.</w:t>
      </w:r>
    </w:p>
    <w:p w14:paraId="4A5EF549" w14:textId="77777777" w:rsidR="00757EF8" w:rsidRPr="00757EF8" w:rsidRDefault="00757EF8" w:rsidP="00757EF8">
      <w:pPr>
        <w:jc w:val="center"/>
        <w:rPr>
          <w:b/>
          <w:bCs/>
        </w:rPr>
      </w:pPr>
    </w:p>
    <w:sectPr w:rsidR="00757EF8" w:rsidRPr="00757EF8" w:rsidSect="00757EF8">
      <w:headerReference w:type="default" r:id="rId7"/>
      <w:footerReference w:type="default" r:id="rId8"/>
      <w:pgSz w:w="11906" w:h="16838"/>
      <w:pgMar w:top="9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5801" w14:textId="77777777" w:rsidR="00F81637" w:rsidRDefault="00F81637" w:rsidP="00757EF8">
      <w:pPr>
        <w:spacing w:after="0"/>
      </w:pPr>
      <w:r>
        <w:separator/>
      </w:r>
    </w:p>
  </w:endnote>
  <w:endnote w:type="continuationSeparator" w:id="0">
    <w:p w14:paraId="56C1D7DA" w14:textId="77777777" w:rsidR="00F81637" w:rsidRDefault="00F81637" w:rsidP="00757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7783" w14:textId="74DC4242" w:rsidR="00C858A2" w:rsidRDefault="00C858A2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40E6C48E" wp14:editId="0859F32C">
          <wp:extent cx="5760720" cy="544315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888" w14:textId="77777777" w:rsidR="00F81637" w:rsidRDefault="00F81637" w:rsidP="00757EF8">
      <w:pPr>
        <w:spacing w:after="0"/>
      </w:pPr>
      <w:r>
        <w:separator/>
      </w:r>
    </w:p>
  </w:footnote>
  <w:footnote w:type="continuationSeparator" w:id="0">
    <w:p w14:paraId="1787D322" w14:textId="77777777" w:rsidR="00F81637" w:rsidRDefault="00F81637" w:rsidP="00757E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CEE3" w14:textId="37C94920" w:rsidR="00757EF8" w:rsidRDefault="00757EF8">
    <w:pPr>
      <w:pStyle w:val="Nagwek"/>
    </w:pPr>
    <w:r>
      <w:rPr>
        <w:noProof/>
      </w:rPr>
      <w:drawing>
        <wp:inline distT="0" distB="0" distL="0" distR="0" wp14:anchorId="40072BE3" wp14:editId="30BDB001">
          <wp:extent cx="5760720" cy="53224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4E45"/>
    <w:multiLevelType w:val="hybridMultilevel"/>
    <w:tmpl w:val="010EBFD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6862BD"/>
    <w:multiLevelType w:val="hybridMultilevel"/>
    <w:tmpl w:val="7D3E4028"/>
    <w:lvl w:ilvl="0" w:tplc="6E6A5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E0A76"/>
    <w:multiLevelType w:val="hybridMultilevel"/>
    <w:tmpl w:val="10C49D38"/>
    <w:lvl w:ilvl="0" w:tplc="EA66F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023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AC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6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47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2A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C9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84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66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632394">
    <w:abstractNumId w:val="1"/>
  </w:num>
  <w:num w:numId="2" w16cid:durableId="1064376303">
    <w:abstractNumId w:val="2"/>
  </w:num>
  <w:num w:numId="3" w16cid:durableId="144503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F8"/>
    <w:rsid w:val="00092532"/>
    <w:rsid w:val="000F7C2E"/>
    <w:rsid w:val="00142B91"/>
    <w:rsid w:val="003D5D2B"/>
    <w:rsid w:val="005D26B8"/>
    <w:rsid w:val="00603C16"/>
    <w:rsid w:val="006953FC"/>
    <w:rsid w:val="00757EF8"/>
    <w:rsid w:val="00955789"/>
    <w:rsid w:val="00A22474"/>
    <w:rsid w:val="00A50D4A"/>
    <w:rsid w:val="00AC36CB"/>
    <w:rsid w:val="00BD3428"/>
    <w:rsid w:val="00C66C8E"/>
    <w:rsid w:val="00C746DC"/>
    <w:rsid w:val="00C858A2"/>
    <w:rsid w:val="00D047C6"/>
    <w:rsid w:val="00D55021"/>
    <w:rsid w:val="00DF5F1F"/>
    <w:rsid w:val="00EA43D9"/>
    <w:rsid w:val="00F1453D"/>
    <w:rsid w:val="00F45F88"/>
    <w:rsid w:val="00F47EC6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9E25D"/>
  <w15:chartTrackingRefBased/>
  <w15:docId w15:val="{5FD23E69-69A6-49A3-8C54-5CF8A84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EF8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57EF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57EF8"/>
  </w:style>
  <w:style w:type="paragraph" w:styleId="Stopka">
    <w:name w:val="footer"/>
    <w:basedOn w:val="Normalny"/>
    <w:link w:val="StopkaZnak"/>
    <w:uiPriority w:val="99"/>
    <w:unhideWhenUsed/>
    <w:rsid w:val="00757EF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57EF8"/>
  </w:style>
  <w:style w:type="table" w:styleId="Tabela-Siatka">
    <w:name w:val="Table Grid"/>
    <w:basedOn w:val="Standardowy"/>
    <w:uiPriority w:val="39"/>
    <w:rsid w:val="00757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092532"/>
    <w:pPr>
      <w:spacing w:after="160" w:line="259" w:lineRule="auto"/>
      <w:ind w:left="720"/>
      <w:contextualSpacing/>
    </w:pPr>
  </w:style>
  <w:style w:type="character" w:customStyle="1" w:styleId="spellingerror">
    <w:name w:val="spellingerror"/>
    <w:rsid w:val="00092532"/>
  </w:style>
  <w:style w:type="character" w:customStyle="1" w:styleId="normaltextrun">
    <w:name w:val="normaltextrun"/>
    <w:rsid w:val="00092532"/>
  </w:style>
  <w:style w:type="table" w:styleId="Tabelasiatki4akcent2">
    <w:name w:val="Grid Table 4 Accent 2"/>
    <w:basedOn w:val="Standardowy"/>
    <w:uiPriority w:val="49"/>
    <w:rsid w:val="000925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60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Chodzińska-Strączak</dc:creator>
  <cp:keywords/>
  <dc:description/>
  <cp:lastModifiedBy>Joanna Chodzińska-Strączak</cp:lastModifiedBy>
  <cp:revision>14</cp:revision>
  <dcterms:created xsi:type="dcterms:W3CDTF">2022-11-09T07:12:00Z</dcterms:created>
  <dcterms:modified xsi:type="dcterms:W3CDTF">2023-06-16T07:14:00Z</dcterms:modified>
</cp:coreProperties>
</file>