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F231" w14:textId="77777777" w:rsidR="001C0050" w:rsidRPr="005744FC" w:rsidRDefault="001C0050" w:rsidP="005744FC">
      <w:pPr>
        <w:jc w:val="right"/>
        <w:rPr>
          <w:bCs/>
          <w:i/>
          <w:iCs/>
          <w:sz w:val="24"/>
          <w:szCs w:val="24"/>
        </w:rPr>
      </w:pPr>
    </w:p>
    <w:p w14:paraId="6907BFEF" w14:textId="2EA3EC11" w:rsidR="001C0050" w:rsidRPr="005744FC" w:rsidRDefault="005744FC" w:rsidP="005744FC">
      <w:pPr>
        <w:jc w:val="right"/>
        <w:rPr>
          <w:bCs/>
          <w:i/>
          <w:iCs/>
          <w:sz w:val="24"/>
          <w:szCs w:val="24"/>
        </w:rPr>
      </w:pPr>
      <w:r w:rsidRPr="005744FC">
        <w:rPr>
          <w:bCs/>
          <w:i/>
          <w:iCs/>
          <w:sz w:val="24"/>
          <w:szCs w:val="24"/>
        </w:rPr>
        <w:t xml:space="preserve">                                                                      Załącznik nr 2</w:t>
      </w:r>
      <w:r w:rsidR="002921A7">
        <w:rPr>
          <w:bCs/>
          <w:i/>
          <w:iCs/>
          <w:sz w:val="24"/>
          <w:szCs w:val="24"/>
        </w:rPr>
        <w:t xml:space="preserve"> do SWZ</w:t>
      </w:r>
    </w:p>
    <w:p w14:paraId="69A5D0B2" w14:textId="4D289CE8" w:rsidR="001C0050" w:rsidRDefault="005744FC" w:rsidP="00574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037B3AEF" w14:textId="77777777" w:rsidR="005744FC" w:rsidRDefault="005744FC" w:rsidP="005744FC">
      <w:pPr>
        <w:jc w:val="center"/>
        <w:rPr>
          <w:b/>
          <w:sz w:val="24"/>
          <w:szCs w:val="24"/>
        </w:rPr>
      </w:pPr>
    </w:p>
    <w:p w14:paraId="4FBE2BCE" w14:textId="4554991C" w:rsidR="004B251B" w:rsidRDefault="00543547">
      <w:pPr>
        <w:rPr>
          <w:b/>
          <w:sz w:val="24"/>
          <w:szCs w:val="24"/>
        </w:rPr>
      </w:pPr>
      <w:r w:rsidRPr="0030318E">
        <w:rPr>
          <w:b/>
          <w:sz w:val="24"/>
          <w:szCs w:val="24"/>
        </w:rPr>
        <w:t>Zestaw - wanna pielęgnacyjna z podnośnikiem Hydraid – 3 k</w:t>
      </w:r>
      <w:r w:rsidR="005744FC">
        <w:rPr>
          <w:b/>
          <w:sz w:val="24"/>
          <w:szCs w:val="24"/>
        </w:rPr>
        <w:t>pl.</w:t>
      </w:r>
    </w:p>
    <w:p w14:paraId="4DA34EC2" w14:textId="77777777" w:rsidR="0030318E" w:rsidRPr="0030318E" w:rsidRDefault="0030318E">
      <w:pPr>
        <w:rPr>
          <w:b/>
          <w:sz w:val="24"/>
          <w:szCs w:val="24"/>
        </w:rPr>
      </w:pPr>
    </w:p>
    <w:p w14:paraId="0D1148EA" w14:textId="77777777" w:rsidR="00543547" w:rsidRPr="0030318E" w:rsidRDefault="0030318E">
      <w:pPr>
        <w:rPr>
          <w:u w:val="single"/>
        </w:rPr>
      </w:pPr>
      <w:r w:rsidRPr="0030318E">
        <w:rPr>
          <w:u w:val="single"/>
        </w:rPr>
        <w:t xml:space="preserve">Wanna pielęgnacyjna z podnośnikiem </w:t>
      </w:r>
    </w:p>
    <w:p w14:paraId="6B26E3B7" w14:textId="77777777" w:rsidR="0030318E" w:rsidRDefault="0030318E" w:rsidP="0030318E">
      <w:r>
        <w:t>specjalnie wyprofilowana niecka z podporami ramion,</w:t>
      </w:r>
    </w:p>
    <w:p w14:paraId="4DFAD1D9" w14:textId="5982949C" w:rsidR="0030318E" w:rsidRDefault="0030318E" w:rsidP="005744FC">
      <w:pPr>
        <w:tabs>
          <w:tab w:val="left" w:pos="4500"/>
        </w:tabs>
      </w:pPr>
      <w:r>
        <w:t>przelew z pokrętłem do zamykania odpływu,</w:t>
      </w:r>
      <w:r w:rsidR="005744FC">
        <w:tab/>
      </w:r>
    </w:p>
    <w:p w14:paraId="2A51611A" w14:textId="77777777" w:rsidR="0030318E" w:rsidRDefault="0030318E" w:rsidP="0030318E">
      <w:r>
        <w:t>elektryczne podnoszenie i opuszczanie niecki wanny z regulacją w zakresie 40 cm (siłowniki firmy Linak),</w:t>
      </w:r>
    </w:p>
    <w:p w14:paraId="0F06F22C" w14:textId="77777777" w:rsidR="0030318E" w:rsidRDefault="0030318E" w:rsidP="0030318E">
      <w:r>
        <w:t>obsługa funkcji podnoszenia i opuszczania niecki wanny za pomocą panelu stałego na koronie wanny i/lub pilota ręcznego (opcjonalnie z autoryzacją dostępu), który umożliwia podnoszenie i opuszczanie niecki wanny z dwoma różnymi prędkościami podnoszenia/opuszczania,</w:t>
      </w:r>
    </w:p>
    <w:p w14:paraId="18853FA7" w14:textId="77777777" w:rsidR="0030318E" w:rsidRDefault="0030318E" w:rsidP="0030318E">
      <w:r>
        <w:t>wbudowany układ dezynfekcji wanny,</w:t>
      </w:r>
    </w:p>
    <w:p w14:paraId="4AE7AFF3" w14:textId="77777777" w:rsidR="0030318E" w:rsidRDefault="0030318E" w:rsidP="0030318E">
      <w:r>
        <w:t>słuchawka prysznica do spłukiwania pacjenta,</w:t>
      </w:r>
    </w:p>
    <w:p w14:paraId="3555E5A7" w14:textId="77777777" w:rsidR="0030318E" w:rsidRDefault="0030318E" w:rsidP="0030318E">
      <w:r>
        <w:t>uchwyty,</w:t>
      </w:r>
    </w:p>
    <w:p w14:paraId="3B58127B" w14:textId="77777777" w:rsidR="0030318E" w:rsidRDefault="0030318E" w:rsidP="0030318E">
      <w:r>
        <w:t>zagłówek,</w:t>
      </w:r>
    </w:p>
    <w:p w14:paraId="3CC9D838" w14:textId="77777777" w:rsidR="00543547" w:rsidRDefault="0030318E" w:rsidP="0030318E">
      <w:r>
        <w:t>podpórka do nóg.</w:t>
      </w:r>
    </w:p>
    <w:p w14:paraId="2678A686" w14:textId="77777777" w:rsidR="0030318E" w:rsidRDefault="0030318E" w:rsidP="0030318E">
      <w:r>
        <w:t>Wymiary (dł. x szer.) [cm]:199 x 80</w:t>
      </w:r>
    </w:p>
    <w:p w14:paraId="7D9935C6" w14:textId="77777777" w:rsidR="0030318E" w:rsidRDefault="0030318E" w:rsidP="0030318E">
      <w:r>
        <w:t>Wys. min.-maks. (krawędź niecki) [cm]:</w:t>
      </w:r>
      <w:r>
        <w:tab/>
        <w:t>72-112</w:t>
      </w:r>
    </w:p>
    <w:p w14:paraId="79B0D7A0" w14:textId="77777777" w:rsidR="0030318E" w:rsidRDefault="0030318E" w:rsidP="0030318E">
      <w:r>
        <w:t>Głębokość niecki [cm]:</w:t>
      </w:r>
      <w:r>
        <w:tab/>
        <w:t>43</w:t>
      </w:r>
    </w:p>
    <w:p w14:paraId="104D0825" w14:textId="77777777" w:rsidR="0030318E" w:rsidRDefault="0030318E" w:rsidP="0030318E">
      <w:r>
        <w:t>Odpływ Ø [cm]:</w:t>
      </w:r>
      <w:r>
        <w:tab/>
        <w:t>5</w:t>
      </w:r>
    </w:p>
    <w:p w14:paraId="763E2005" w14:textId="77777777" w:rsidR="0030318E" w:rsidRDefault="0030318E" w:rsidP="0030318E">
      <w:r>
        <w:t>Pojemność do przelewu [l]:270</w:t>
      </w:r>
    </w:p>
    <w:p w14:paraId="485F62F1" w14:textId="77777777" w:rsidR="0030318E" w:rsidRDefault="0030318E" w:rsidP="0030318E">
      <w:r>
        <w:t>Zasilanie [V, Hz]:230, 50</w:t>
      </w:r>
    </w:p>
    <w:p w14:paraId="0E638C99" w14:textId="77777777" w:rsidR="0030318E" w:rsidRDefault="0030318E" w:rsidP="0030318E">
      <w:r>
        <w:t>Masa wanny (ECONOMY/PREMIUM) [kg]:210/230</w:t>
      </w:r>
    </w:p>
    <w:p w14:paraId="73FA4A63" w14:textId="77777777" w:rsidR="005744FC" w:rsidRDefault="005744FC" w:rsidP="0030318E"/>
    <w:p w14:paraId="22009F05" w14:textId="77777777" w:rsidR="005744FC" w:rsidRDefault="005744FC" w:rsidP="0030318E"/>
    <w:p w14:paraId="1C158348" w14:textId="6404AA28" w:rsidR="0030318E" w:rsidRDefault="0030318E" w:rsidP="0030318E">
      <w:r>
        <w:t>Maks. masa pacjenta [kg]:185</w:t>
      </w:r>
    </w:p>
    <w:p w14:paraId="005A0F64" w14:textId="77777777" w:rsidR="0030318E" w:rsidRDefault="0030318E" w:rsidP="0030318E">
      <w:r>
        <w:t>Maks. bezpieczne obciążenie wanny (SWL) [kg]:</w:t>
      </w:r>
      <w:r>
        <w:tab/>
        <w:t>400</w:t>
      </w:r>
    </w:p>
    <w:p w14:paraId="1A0D2594" w14:textId="77777777" w:rsidR="0030318E" w:rsidRDefault="0030318E" w:rsidP="0030318E">
      <w:r>
        <w:t>Maks. czas napełniania do przelewu (ECONOMY/PREMIUM) (przy przepływie ~70l/min) [min]:</w:t>
      </w:r>
      <w:r>
        <w:tab/>
        <w:t>~16/~9,5</w:t>
      </w:r>
    </w:p>
    <w:p w14:paraId="056765BA" w14:textId="373489B0" w:rsidR="0030318E" w:rsidRDefault="0030318E" w:rsidP="0030318E">
      <w:r>
        <w:t>Maks. czas opró</w:t>
      </w:r>
      <w:r w:rsidR="005744FC">
        <w:t>ż</w:t>
      </w:r>
      <w:r>
        <w:t>niania niecki wanny [min]:</w:t>
      </w:r>
      <w:r>
        <w:tab/>
        <w:t>~4</w:t>
      </w:r>
    </w:p>
    <w:p w14:paraId="6AB652F0" w14:textId="77777777" w:rsidR="0030318E" w:rsidRDefault="0030318E" w:rsidP="0030318E">
      <w:r>
        <w:t>Czas podnoszenia/opuszczania wanny (przy maks. obciążeniu 400 kg) [s]:</w:t>
      </w:r>
      <w:r>
        <w:tab/>
        <w:t>29/23</w:t>
      </w:r>
    </w:p>
    <w:p w14:paraId="6F98A053" w14:textId="77777777" w:rsidR="0030318E" w:rsidRDefault="0030318E" w:rsidP="0030318E"/>
    <w:p w14:paraId="4D4B8C15" w14:textId="77777777" w:rsidR="0030318E" w:rsidRDefault="0030318E" w:rsidP="0030318E"/>
    <w:p w14:paraId="6649EC40" w14:textId="77777777" w:rsidR="0030318E" w:rsidRPr="0030318E" w:rsidRDefault="0030318E" w:rsidP="0030318E">
      <w:pPr>
        <w:rPr>
          <w:u w:val="single"/>
        </w:rPr>
      </w:pPr>
      <w:r w:rsidRPr="0030318E">
        <w:rPr>
          <w:u w:val="single"/>
        </w:rPr>
        <w:t>Podnośnik wannowy z noszami</w:t>
      </w:r>
    </w:p>
    <w:p w14:paraId="3CF93F4C" w14:textId="77777777" w:rsidR="0030318E" w:rsidRDefault="0030318E" w:rsidP="0030318E">
      <w:r>
        <w:t>podnoszenie/opuszczanie,</w:t>
      </w:r>
    </w:p>
    <w:p w14:paraId="40FE1D9A" w14:textId="77777777" w:rsidR="0030318E" w:rsidRDefault="0030318E" w:rsidP="0030318E">
      <w:r>
        <w:t>mobilny,</w:t>
      </w:r>
    </w:p>
    <w:p w14:paraId="6FC2725C" w14:textId="77777777" w:rsidR="0030318E" w:rsidRDefault="0030318E" w:rsidP="0030318E">
      <w:r>
        <w:t>3 - częściowy blat noszy (+ poduszka),</w:t>
      </w:r>
    </w:p>
    <w:p w14:paraId="11AA3653" w14:textId="77777777" w:rsidR="0030318E" w:rsidRDefault="0030318E" w:rsidP="0030318E">
      <w:r>
        <w:t>regulacja sekcji głowy i nóg,</w:t>
      </w:r>
    </w:p>
    <w:p w14:paraId="49F2CE37" w14:textId="77777777" w:rsidR="0030318E" w:rsidRDefault="0030318E" w:rsidP="0030318E">
      <w:r>
        <w:t>wyposażony w panel sterowania i ręczny pilot do regulacji wysokości.</w:t>
      </w:r>
    </w:p>
    <w:p w14:paraId="02DDF970" w14:textId="77777777" w:rsidR="0030318E" w:rsidRPr="001C0050" w:rsidRDefault="0030318E" w:rsidP="0030318E">
      <w:pPr>
        <w:rPr>
          <w:lang w:val="en-US"/>
        </w:rPr>
      </w:pPr>
      <w:r>
        <w:t xml:space="preserve">Wymiary jako nosze (dł. x szer. x wys. </w:t>
      </w:r>
      <w:r w:rsidRPr="001C0050">
        <w:rPr>
          <w:lang w:val="en-US"/>
        </w:rPr>
        <w:t>(min./maks.)) [cm]:</w:t>
      </w:r>
      <w:r w:rsidRPr="001C0050">
        <w:rPr>
          <w:lang w:val="en-US"/>
        </w:rPr>
        <w:tab/>
        <w:t>97 x 184 x 124/184</w:t>
      </w:r>
    </w:p>
    <w:p w14:paraId="18B6EEEB" w14:textId="77777777" w:rsidR="0030318E" w:rsidRDefault="0030318E" w:rsidP="0030318E">
      <w:r>
        <w:t>Wymiary noszy (dł. x szer.) [cm]:43 x 184</w:t>
      </w:r>
    </w:p>
    <w:p w14:paraId="3CF86DD0" w14:textId="77777777" w:rsidR="0030318E" w:rsidRDefault="0030318E" w:rsidP="0030318E">
      <w:r>
        <w:t>Szerokość siedziska [cm]:43,5</w:t>
      </w:r>
    </w:p>
    <w:p w14:paraId="21999723" w14:textId="77777777" w:rsidR="0030318E" w:rsidRDefault="0030318E" w:rsidP="0030318E">
      <w:r>
        <w:t>Wysokość uchwytu [cm]:119</w:t>
      </w:r>
    </w:p>
    <w:p w14:paraId="1C47D3A3" w14:textId="77777777" w:rsidR="0030318E" w:rsidRDefault="0030318E" w:rsidP="0030318E">
      <w:r>
        <w:t>Średnica skrętu [cm]:115</w:t>
      </w:r>
    </w:p>
    <w:p w14:paraId="0A8ED75B" w14:textId="77777777" w:rsidR="0030318E" w:rsidRDefault="0030318E" w:rsidP="0030318E">
      <w:r>
        <w:t>Średnica kółek (z/bez hamulca) [cm]:12,5/10</w:t>
      </w:r>
    </w:p>
    <w:p w14:paraId="24E867F2" w14:textId="77777777" w:rsidR="0030318E" w:rsidRDefault="0030318E" w:rsidP="0030318E">
      <w:r>
        <w:t>Pojemność akumulatora [Ah]:</w:t>
      </w:r>
      <w:r>
        <w:tab/>
        <w:t>2,9</w:t>
      </w:r>
    </w:p>
    <w:p w14:paraId="02E87700" w14:textId="77777777" w:rsidR="0030318E" w:rsidRDefault="0030318E" w:rsidP="0030318E">
      <w:r>
        <w:t>Masa podnośnika [kg]:</w:t>
      </w:r>
      <w:r>
        <w:tab/>
        <w:t>95</w:t>
      </w:r>
    </w:p>
    <w:p w14:paraId="2B29E470" w14:textId="77777777" w:rsidR="0030318E" w:rsidRDefault="0030318E" w:rsidP="0030318E">
      <w:r>
        <w:t>Maks. bezpieczne obciążenie podnośnika (SWL) [kg]:</w:t>
      </w:r>
      <w:r>
        <w:tab/>
        <w:t>160</w:t>
      </w:r>
    </w:p>
    <w:p w14:paraId="012D6154" w14:textId="77777777" w:rsidR="0030318E" w:rsidRDefault="0030318E" w:rsidP="0030318E">
      <w:r>
        <w:lastRenderedPageBreak/>
        <w:t>Czas podnoszenia/opuszczania [s]:</w:t>
      </w:r>
      <w:r>
        <w:tab/>
        <w:t>42/35</w:t>
      </w:r>
    </w:p>
    <w:sectPr w:rsidR="0030318E" w:rsidSect="001C0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AAA2" w14:textId="77777777" w:rsidR="00002083" w:rsidRDefault="00002083" w:rsidP="001C0050">
      <w:pPr>
        <w:spacing w:after="0" w:line="240" w:lineRule="auto"/>
      </w:pPr>
      <w:r>
        <w:separator/>
      </w:r>
    </w:p>
  </w:endnote>
  <w:endnote w:type="continuationSeparator" w:id="0">
    <w:p w14:paraId="265A2750" w14:textId="77777777" w:rsidR="00002083" w:rsidRDefault="00002083" w:rsidP="001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DBD" w14:textId="77777777" w:rsidR="00C44AF1" w:rsidRDefault="00C44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161C" w14:textId="77777777" w:rsidR="00C44AF1" w:rsidRDefault="00C44A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0438" w14:textId="77777777" w:rsidR="00C44AF1" w:rsidRDefault="00C44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67FB" w14:textId="77777777" w:rsidR="00002083" w:rsidRDefault="00002083" w:rsidP="001C0050">
      <w:pPr>
        <w:spacing w:after="0" w:line="240" w:lineRule="auto"/>
      </w:pPr>
      <w:r>
        <w:separator/>
      </w:r>
    </w:p>
  </w:footnote>
  <w:footnote w:type="continuationSeparator" w:id="0">
    <w:p w14:paraId="42926213" w14:textId="77777777" w:rsidR="00002083" w:rsidRDefault="00002083" w:rsidP="001C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0CE8" w14:textId="77777777" w:rsidR="00C44AF1" w:rsidRDefault="00C44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1880" w14:textId="0F3CC0F4" w:rsidR="001C0050" w:rsidRDefault="00C44AF1">
    <w:pPr>
      <w:pStyle w:val="Nagwek"/>
    </w:pPr>
    <w:r>
      <w:rPr>
        <w:noProof/>
      </w:rPr>
      <w:drawing>
        <wp:inline distT="0" distB="0" distL="0" distR="0" wp14:anchorId="28C318E0" wp14:editId="5340BA09">
          <wp:extent cx="5760720" cy="789940"/>
          <wp:effectExtent l="0" t="0" r="0" b="0"/>
          <wp:docPr id="2040005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00525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3A9F" w14:textId="77777777" w:rsidR="00C44AF1" w:rsidRDefault="00C44A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47"/>
    <w:rsid w:val="00002083"/>
    <w:rsid w:val="001C0050"/>
    <w:rsid w:val="002350AE"/>
    <w:rsid w:val="002921A7"/>
    <w:rsid w:val="0030318E"/>
    <w:rsid w:val="0031687E"/>
    <w:rsid w:val="00372B75"/>
    <w:rsid w:val="004B251B"/>
    <w:rsid w:val="004C7A26"/>
    <w:rsid w:val="00543547"/>
    <w:rsid w:val="005744FC"/>
    <w:rsid w:val="00C44AF1"/>
    <w:rsid w:val="00C902CE"/>
    <w:rsid w:val="00F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CB11D"/>
  <w15:docId w15:val="{885D1D63-EC0A-47AC-9421-C45DD053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050"/>
  </w:style>
  <w:style w:type="paragraph" w:styleId="Stopka">
    <w:name w:val="footer"/>
    <w:basedOn w:val="Normalny"/>
    <w:link w:val="StopkaZnak"/>
    <w:uiPriority w:val="99"/>
    <w:unhideWhenUsed/>
    <w:rsid w:val="001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JKaminska</dc:creator>
  <cp:lastModifiedBy>Anna Cepak</cp:lastModifiedBy>
  <cp:revision>9</cp:revision>
  <dcterms:created xsi:type="dcterms:W3CDTF">2023-10-10T14:41:00Z</dcterms:created>
  <dcterms:modified xsi:type="dcterms:W3CDTF">2023-10-13T10:30:00Z</dcterms:modified>
</cp:coreProperties>
</file>