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FDF6" w14:textId="217CDC21" w:rsidR="00647A99" w:rsidRPr="00E60EB4" w:rsidRDefault="00196B2D" w:rsidP="00E60EB4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24207559" w14:textId="32DE34B9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091435">
        <w:rPr>
          <w:b/>
          <w:color w:val="000000"/>
          <w:sz w:val="36"/>
          <w:szCs w:val="36"/>
        </w:rPr>
        <w:t>ZAŁĄCZNIKA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4B875137" w14:textId="4E15A698" w:rsidR="00E641E4" w:rsidRPr="00E60EB4" w:rsidRDefault="00E60EB4" w:rsidP="00E60EB4">
      <w:pPr>
        <w:jc w:val="center"/>
        <w:rPr>
          <w:b/>
          <w:bCs/>
        </w:rPr>
      </w:pPr>
      <w:r w:rsidRPr="008F1F64">
        <w:rPr>
          <w:b/>
          <w:bCs/>
        </w:rPr>
        <w:t>Prace projektowe i roboty drogowe w systemie zaprojektuj i wybuduj dla zadania pn.: „Przebudowa wraz z rozbudową drogi wojewódzkiej nr 563 Rypin – Żuromin – Mława od km 2+475 do km 16+656. Etap II – Przebudowa drogi wojewódzkiej Nr 563 na odcinku Stępowo – granica województwa od km 10+100 do km 16+656”.</w:t>
      </w:r>
    </w:p>
    <w:p w14:paraId="6916269E" w14:textId="4E0D4624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284B2A">
        <w:rPr>
          <w:b/>
          <w:sz w:val="24"/>
          <w:szCs w:val="24"/>
        </w:rPr>
        <w:t>2</w:t>
      </w:r>
      <w:r w:rsidR="00E60EB4">
        <w:rPr>
          <w:b/>
          <w:sz w:val="24"/>
          <w:szCs w:val="24"/>
        </w:rPr>
        <w:t>4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59B88FA8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425F56">
        <w:rPr>
          <w:sz w:val="24"/>
          <w:szCs w:val="24"/>
        </w:rPr>
        <w:t xml:space="preserve">załącznik </w:t>
      </w:r>
      <w:r w:rsidR="00FE2736">
        <w:rPr>
          <w:sz w:val="24"/>
          <w:szCs w:val="24"/>
        </w:rPr>
        <w:t>nr 6 do SIWZ</w:t>
      </w:r>
      <w:r>
        <w:rPr>
          <w:sz w:val="24"/>
          <w:szCs w:val="24"/>
        </w:rPr>
        <w:t xml:space="preserve"> z uwagi na je</w:t>
      </w:r>
      <w:r w:rsidR="00EF7B47">
        <w:rPr>
          <w:sz w:val="24"/>
          <w:szCs w:val="24"/>
        </w:rPr>
        <w:t>go</w:t>
      </w:r>
      <w:r>
        <w:rPr>
          <w:sz w:val="24"/>
          <w:szCs w:val="24"/>
        </w:rPr>
        <w:t xml:space="preserve"> rozmiar – został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pobrana przez Wykonawcę po 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44628B66" w:rsidR="00647A99" w:rsidRDefault="00EF7B47" w:rsidP="00DB0BD5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bookmarkStart w:id="0" w:name="_Hlk60215684"/>
    <w:p w14:paraId="2BC7C395" w14:textId="461B7F1A" w:rsidR="003417A1" w:rsidRDefault="008F5EBC" w:rsidP="003417A1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8F5EBC">
        <w:instrText>ftp://ftp.zdw-bydgoszcz.pl:2021/przetargi/2020/PFU563</w:instrText>
      </w:r>
      <w:r>
        <w:instrText xml:space="preserve">" </w:instrText>
      </w:r>
      <w:r>
        <w:fldChar w:fldCharType="separate"/>
      </w:r>
      <w:r w:rsidRPr="00804805">
        <w:rPr>
          <w:rStyle w:val="Hipercze"/>
        </w:rPr>
        <w:t>ftp://ftp.zdw-bydgoszcz.pl:2021/przetargi/2020/PFU563</w:t>
      </w:r>
      <w:r>
        <w:fldChar w:fldCharType="end"/>
      </w:r>
    </w:p>
    <w:bookmarkEnd w:id="0"/>
    <w:p w14:paraId="47734E3E" w14:textId="77777777" w:rsidR="0020779F" w:rsidRPr="003417A1" w:rsidRDefault="0020779F" w:rsidP="003417A1">
      <w:pPr>
        <w:spacing w:after="0" w:line="240" w:lineRule="auto"/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55B68692" w14:textId="77777777" w:rsidR="002C0471" w:rsidRDefault="002C0471" w:rsidP="00FD298D">
      <w:pPr>
        <w:spacing w:after="0" w:line="240" w:lineRule="auto"/>
        <w:rPr>
          <w:sz w:val="16"/>
          <w:szCs w:val="16"/>
        </w:rPr>
      </w:pPr>
    </w:p>
    <w:p w14:paraId="25E48E91" w14:textId="77777777" w:rsidR="002C0471" w:rsidRDefault="002C0471" w:rsidP="00FD298D">
      <w:pPr>
        <w:spacing w:after="0" w:line="240" w:lineRule="auto"/>
        <w:rPr>
          <w:sz w:val="16"/>
          <w:szCs w:val="16"/>
        </w:rPr>
      </w:pPr>
    </w:p>
    <w:p w14:paraId="2C9E8DB0" w14:textId="1BCF4003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E60EB4">
        <w:rPr>
          <w:sz w:val="16"/>
          <w:szCs w:val="16"/>
        </w:rPr>
        <w:t>Sylwia Pietrzak -</w:t>
      </w:r>
      <w:r w:rsidR="00FE662D">
        <w:rPr>
          <w:sz w:val="16"/>
          <w:szCs w:val="16"/>
        </w:rPr>
        <w:t xml:space="preserve">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2200F61C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8" w:history="1">
        <w:r w:rsidR="00E60EB4" w:rsidRPr="00804805">
          <w:rPr>
            <w:rStyle w:val="Hipercze"/>
            <w:sz w:val="16"/>
            <w:szCs w:val="16"/>
            <w:lang w:val="en-US"/>
          </w:rPr>
          <w:t>s.pietrzak@zdw-bydgoszcz.pl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E60EB4">
        <w:rPr>
          <w:sz w:val="16"/>
          <w:szCs w:val="16"/>
          <w:lang w:val="en-US"/>
        </w:rPr>
        <w:t>17</w:t>
      </w:r>
    </w:p>
    <w:sectPr w:rsidR="00DB127F" w:rsidRPr="00FD298D" w:rsidSect="00FD29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0779F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84B2A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0471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417A1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5EBC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0EB4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etrzak@zdw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Sylwia Pietrzak</cp:lastModifiedBy>
  <cp:revision>6</cp:revision>
  <cp:lastPrinted>2020-04-09T07:31:00Z</cp:lastPrinted>
  <dcterms:created xsi:type="dcterms:W3CDTF">2020-12-16T13:15:00Z</dcterms:created>
  <dcterms:modified xsi:type="dcterms:W3CDTF">2020-12-30T09:14:00Z</dcterms:modified>
</cp:coreProperties>
</file>