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D2A6" w14:textId="22D71B29" w:rsidR="0095702E" w:rsidRPr="00843E2C" w:rsidRDefault="0053345C" w:rsidP="00843E2C">
      <w:pPr>
        <w:jc w:val="right"/>
        <w:rPr>
          <w:rFonts w:ascii="Source Sans Pro" w:hAnsi="Source Sans Pro" w:cs="Arial"/>
          <w:b/>
          <w:bCs/>
        </w:rPr>
      </w:pPr>
      <w:r w:rsidRPr="00843E2C">
        <w:rPr>
          <w:rFonts w:ascii="Source Sans Pro" w:hAnsi="Source Sans Pro" w:cs="Arial"/>
          <w:b/>
          <w:bCs/>
        </w:rPr>
        <w:t>Załącznik nr 2</w:t>
      </w:r>
      <w:r w:rsidR="0098767E" w:rsidRPr="00843E2C">
        <w:rPr>
          <w:rFonts w:ascii="Source Sans Pro" w:hAnsi="Source Sans Pro" w:cs="Arial"/>
          <w:b/>
          <w:bCs/>
        </w:rPr>
        <w:t>.1</w:t>
      </w:r>
    </w:p>
    <w:p w14:paraId="7E010E7B" w14:textId="77777777" w:rsidR="0095702E" w:rsidRPr="00843E2C" w:rsidRDefault="0053345C">
      <w:pPr>
        <w:jc w:val="center"/>
        <w:rPr>
          <w:rFonts w:ascii="Source Sans Pro" w:hAnsi="Source Sans Pro" w:cs="Arial"/>
          <w:i/>
          <w:iCs/>
          <w:sz w:val="24"/>
          <w:szCs w:val="24"/>
        </w:rPr>
      </w:pPr>
      <w:r w:rsidRPr="00843E2C">
        <w:rPr>
          <w:rFonts w:ascii="Source Sans Pro" w:hAnsi="Source Sans Pro" w:cs="Arial"/>
          <w:b/>
          <w:bCs/>
          <w:sz w:val="24"/>
          <w:szCs w:val="24"/>
        </w:rPr>
        <w:t xml:space="preserve">FORMULARZ WYMAGANYCH WARUNKÓW TECHNICZNYCH </w:t>
      </w:r>
      <w:r w:rsidRPr="00843E2C">
        <w:rPr>
          <w:rFonts w:ascii="Source Sans Pro" w:hAnsi="Source Sans Pro" w:cs="Arial"/>
          <w:i/>
          <w:iCs/>
          <w:sz w:val="24"/>
          <w:szCs w:val="24"/>
        </w:rPr>
        <w:t xml:space="preserve"> </w:t>
      </w:r>
    </w:p>
    <w:p w14:paraId="1BEE6105" w14:textId="1C283F7C" w:rsidR="0098767E" w:rsidRPr="00843E2C" w:rsidRDefault="0098767E" w:rsidP="0098767E">
      <w:pPr>
        <w:jc w:val="right"/>
        <w:rPr>
          <w:rFonts w:ascii="Source Sans Pro" w:hAnsi="Source Sans Pro" w:cs="Arial"/>
          <w:i/>
          <w:iCs/>
        </w:rPr>
      </w:pPr>
      <w:r w:rsidRPr="00843E2C">
        <w:rPr>
          <w:rFonts w:ascii="Source Sans Pro" w:hAnsi="Source Sans Pro" w:cs="Arial"/>
          <w:i/>
          <w:iCs/>
        </w:rPr>
        <w:t>Wniosek nr 39</w:t>
      </w:r>
      <w:r w:rsidR="009C2792" w:rsidRPr="00843E2C">
        <w:rPr>
          <w:rFonts w:ascii="Source Sans Pro" w:hAnsi="Source Sans Pro" w:cs="Arial"/>
          <w:i/>
          <w:iCs/>
        </w:rPr>
        <w:t>/429</w:t>
      </w:r>
      <w:r w:rsidRPr="00843E2C">
        <w:rPr>
          <w:rFonts w:ascii="Source Sans Pro" w:hAnsi="Source Sans Pro" w:cs="Arial"/>
          <w:i/>
          <w:iCs/>
        </w:rPr>
        <w:t>/24</w:t>
      </w:r>
    </w:p>
    <w:p w14:paraId="09957F58" w14:textId="7BC9235F" w:rsidR="0095702E" w:rsidRPr="00843E2C" w:rsidRDefault="0053345C" w:rsidP="0012091B">
      <w:pPr>
        <w:tabs>
          <w:tab w:val="left" w:pos="540"/>
        </w:tabs>
        <w:spacing w:after="0" w:line="360" w:lineRule="auto"/>
        <w:jc w:val="both"/>
        <w:rPr>
          <w:rFonts w:ascii="Source Sans Pro" w:hAnsi="Source Sans Pro" w:cs="Arial"/>
          <w:b/>
          <w:bCs/>
        </w:rPr>
      </w:pPr>
      <w:r w:rsidRPr="00843E2C">
        <w:rPr>
          <w:rFonts w:ascii="Source Sans Pro" w:hAnsi="Source Sans Pro" w:cs="Arial"/>
        </w:rPr>
        <w:t>Składając ofertę w postępowaniu o udzielenie zamówienia publicznego pn</w:t>
      </w:r>
      <w:r w:rsidRPr="00843E2C">
        <w:rPr>
          <w:rFonts w:ascii="Source Sans Pro" w:hAnsi="Source Sans Pro" w:cs="Arial"/>
          <w:b/>
          <w:bCs/>
        </w:rPr>
        <w:t xml:space="preserve">. </w:t>
      </w:r>
      <w:r w:rsidR="0098767E" w:rsidRPr="00843E2C">
        <w:rPr>
          <w:rFonts w:ascii="Source Sans Pro" w:hAnsi="Source Sans Pro" w:cs="Arial"/>
          <w:b/>
          <w:bCs/>
        </w:rPr>
        <w:t xml:space="preserve">Dostawa sprzętu serwerowego dla Wydziału Matematyki i Nauk Informacyjnych w podziale na części, znak sprawy </w:t>
      </w:r>
      <w:proofErr w:type="spellStart"/>
      <w:r w:rsidR="0098767E" w:rsidRPr="00843E2C">
        <w:rPr>
          <w:rFonts w:ascii="Source Sans Pro" w:hAnsi="Source Sans Pro" w:cs="Arial"/>
          <w:b/>
          <w:bCs/>
        </w:rPr>
        <w:t>WMiNI</w:t>
      </w:r>
      <w:proofErr w:type="spellEnd"/>
      <w:r w:rsidR="0098767E" w:rsidRPr="00843E2C">
        <w:rPr>
          <w:rFonts w:ascii="Source Sans Pro" w:hAnsi="Source Sans Pro" w:cs="Arial"/>
          <w:b/>
          <w:bCs/>
        </w:rPr>
        <w:t>/PP-16/2024,</w:t>
      </w:r>
    </w:p>
    <w:p w14:paraId="4BBFF4E5" w14:textId="51DF5533" w:rsidR="0098767E" w:rsidRPr="00843E2C" w:rsidRDefault="0098767E" w:rsidP="0098767E">
      <w:pPr>
        <w:tabs>
          <w:tab w:val="left" w:pos="540"/>
        </w:tabs>
        <w:spacing w:after="0" w:line="360" w:lineRule="auto"/>
        <w:rPr>
          <w:rFonts w:ascii="Source Sans Pro" w:hAnsi="Source Sans Pro" w:cs="Arial"/>
          <w:b/>
        </w:rPr>
      </w:pPr>
      <w:r w:rsidRPr="00843E2C">
        <w:rPr>
          <w:rFonts w:ascii="Source Sans Pro" w:hAnsi="Source Sans Pro" w:cs="Arial"/>
          <w:b/>
        </w:rPr>
        <w:t>Część 1: Dostawa serwera</w:t>
      </w:r>
    </w:p>
    <w:p w14:paraId="6A514466" w14:textId="44385C3F" w:rsidR="0098767E" w:rsidRPr="00843E2C" w:rsidRDefault="0053345C">
      <w:pPr>
        <w:tabs>
          <w:tab w:val="left" w:pos="540"/>
        </w:tabs>
        <w:spacing w:after="0" w:line="360" w:lineRule="auto"/>
        <w:rPr>
          <w:rFonts w:ascii="Source Sans Pro" w:hAnsi="Source Sans Pro" w:cs="Arial"/>
        </w:rPr>
      </w:pPr>
      <w:r w:rsidRPr="00843E2C">
        <w:rPr>
          <w:rFonts w:ascii="Source Sans Pro" w:hAnsi="Source Sans Pro" w:cs="Arial"/>
        </w:rPr>
        <w:t>oferujemy wykonanie zamówienia, spełniającego poniższe wymagania:</w:t>
      </w:r>
    </w:p>
    <w:tbl>
      <w:tblPr>
        <w:tblStyle w:val="Tabela-Siatka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17"/>
        <w:gridCol w:w="2638"/>
        <w:gridCol w:w="6095"/>
        <w:gridCol w:w="5210"/>
      </w:tblGrid>
      <w:tr w:rsidR="0095702E" w14:paraId="76615A05" w14:textId="77777777" w:rsidTr="00F83B41">
        <w:trPr>
          <w:trHeight w:val="2188"/>
        </w:trPr>
        <w:tc>
          <w:tcPr>
            <w:tcW w:w="617" w:type="dxa"/>
            <w:vAlign w:val="center"/>
          </w:tcPr>
          <w:p w14:paraId="735ABE10" w14:textId="77777777" w:rsidR="0095702E" w:rsidRPr="00843E2C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Lp.</w:t>
            </w:r>
          </w:p>
        </w:tc>
        <w:tc>
          <w:tcPr>
            <w:tcW w:w="2638" w:type="dxa"/>
            <w:vAlign w:val="center"/>
          </w:tcPr>
          <w:p w14:paraId="7B3A66EB" w14:textId="77777777" w:rsidR="0095702E" w:rsidRPr="00843E2C" w:rsidRDefault="0053345C">
            <w:pPr>
              <w:pStyle w:val="Nagwek2"/>
              <w:spacing w:line="240" w:lineRule="auto"/>
              <w:rPr>
                <w:rFonts w:ascii="Source Sans Pro" w:hAnsi="Source Sans Pro" w:cs="Arial"/>
                <w:sz w:val="22"/>
                <w:szCs w:val="22"/>
              </w:rPr>
            </w:pPr>
            <w:r w:rsidRPr="00843E2C">
              <w:rPr>
                <w:rFonts w:ascii="Source Sans Pro" w:hAnsi="Source Sans Pro" w:cs="Arial"/>
                <w:sz w:val="22"/>
                <w:szCs w:val="22"/>
              </w:rPr>
              <w:t>Opis parametrów</w:t>
            </w:r>
          </w:p>
        </w:tc>
        <w:tc>
          <w:tcPr>
            <w:tcW w:w="6095" w:type="dxa"/>
            <w:vAlign w:val="center"/>
          </w:tcPr>
          <w:p w14:paraId="0A8B2FFF" w14:textId="77777777" w:rsidR="0095702E" w:rsidRPr="00843E2C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Wymagane minimalne parametry techniczne</w:t>
            </w:r>
          </w:p>
        </w:tc>
        <w:tc>
          <w:tcPr>
            <w:tcW w:w="5210" w:type="dxa"/>
            <w:vAlign w:val="center"/>
          </w:tcPr>
          <w:p w14:paraId="280473A7" w14:textId="77777777" w:rsidR="0095702E" w:rsidRPr="00843E2C" w:rsidRDefault="0053345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  <w:r w:rsidRPr="00843E2C">
              <w:rPr>
                <w:rStyle w:val="labelastextbox"/>
                <w:rFonts w:ascii="Source Sans Pro" w:hAnsi="Source Sans Pro" w:cs="Arial"/>
                <w:szCs w:val="22"/>
              </w:rPr>
              <w:t>Parametry techniczne oferowane</w:t>
            </w:r>
          </w:p>
          <w:p w14:paraId="4DD59EF7" w14:textId="77777777" w:rsidR="0095702E" w:rsidRPr="00843E2C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  <w:bCs/>
                <w:i/>
                <w:iCs/>
                <w:lang w:eastAsia="ar-SA"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  <w:i/>
                <w:iCs/>
                <w:lang w:eastAsia="ar-SA"/>
              </w:rPr>
              <w:t>(wypełnia Wykonawca)</w:t>
            </w:r>
          </w:p>
          <w:p w14:paraId="174046A5" w14:textId="77777777" w:rsidR="0095702E" w:rsidRPr="00843E2C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i/>
                <w:iCs/>
                <w:sz w:val="18"/>
                <w:szCs w:val="18"/>
                <w:lang w:eastAsia="ar-SA"/>
              </w:rPr>
            </w:pPr>
            <w:r w:rsidRPr="00843E2C">
              <w:rPr>
                <w:rFonts w:ascii="Source Sans Pro" w:eastAsia="Calibri" w:hAnsi="Source Sans Pro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</w:t>
            </w:r>
            <w:bookmarkStart w:id="0" w:name="_GoBack"/>
            <w:bookmarkEnd w:id="0"/>
            <w:r w:rsidRPr="00843E2C">
              <w:rPr>
                <w:rFonts w:ascii="Source Sans Pro" w:eastAsia="Calibri" w:hAnsi="Source Sans Pro" w:cs="Arial"/>
                <w:i/>
                <w:iCs/>
                <w:sz w:val="18"/>
                <w:szCs w:val="18"/>
                <w:lang w:eastAsia="ar-SA"/>
              </w:rPr>
              <w:t>go zestawu należy też podać nazwę producenta</w:t>
            </w:r>
          </w:p>
          <w:p w14:paraId="17E2E469" w14:textId="77777777" w:rsidR="0095702E" w:rsidRPr="00843E2C" w:rsidRDefault="0095702E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</w:rPr>
            </w:pPr>
          </w:p>
        </w:tc>
      </w:tr>
      <w:tr w:rsidR="0095702E" w14:paraId="4ADEC86F" w14:textId="77777777" w:rsidTr="0098767E">
        <w:tc>
          <w:tcPr>
            <w:tcW w:w="617" w:type="dxa"/>
            <w:vAlign w:val="center"/>
          </w:tcPr>
          <w:p w14:paraId="0FC775C5" w14:textId="77777777" w:rsidR="0095702E" w:rsidRDefault="005334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38" w:type="dxa"/>
            <w:vAlign w:val="center"/>
          </w:tcPr>
          <w:p w14:paraId="71FDB518" w14:textId="77777777" w:rsidR="0095702E" w:rsidRDefault="0053345C">
            <w:pPr>
              <w:pStyle w:val="Nagwek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  <w:vAlign w:val="center"/>
          </w:tcPr>
          <w:p w14:paraId="2D195234" w14:textId="77777777" w:rsidR="0095702E" w:rsidRDefault="0053345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10" w:type="dxa"/>
            <w:vAlign w:val="center"/>
          </w:tcPr>
          <w:p w14:paraId="3F7371BA" w14:textId="77777777" w:rsidR="0095702E" w:rsidRDefault="0053345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98767E" w14:paraId="5EE1DA1E" w14:textId="77777777" w:rsidTr="0098767E">
        <w:tc>
          <w:tcPr>
            <w:tcW w:w="617" w:type="dxa"/>
            <w:shd w:val="clear" w:color="auto" w:fill="D9D9D9" w:themeFill="background1" w:themeFillShade="D9"/>
            <w:vAlign w:val="center"/>
          </w:tcPr>
          <w:p w14:paraId="763FB8FA" w14:textId="697F5F0F" w:rsidR="0098767E" w:rsidRPr="00843E2C" w:rsidRDefault="0098767E" w:rsidP="0098767E">
            <w:pPr>
              <w:widowControl w:val="0"/>
              <w:spacing w:after="0" w:line="240" w:lineRule="auto"/>
              <w:ind w:left="360" w:hanging="159"/>
              <w:rPr>
                <w:rFonts w:ascii="Source Sans Pro" w:eastAsia="Calibri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1.</w:t>
            </w:r>
          </w:p>
        </w:tc>
        <w:tc>
          <w:tcPr>
            <w:tcW w:w="13943" w:type="dxa"/>
            <w:gridSpan w:val="3"/>
            <w:shd w:val="clear" w:color="auto" w:fill="D9D9D9" w:themeFill="background1" w:themeFillShade="D9"/>
            <w:vAlign w:val="center"/>
          </w:tcPr>
          <w:p w14:paraId="34465301" w14:textId="77777777" w:rsidR="0098767E" w:rsidRPr="00843E2C" w:rsidRDefault="0098767E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Source Sans Pro" w:hAnsi="Source Sans Pro" w:cs="Arial"/>
                <w:szCs w:val="22"/>
              </w:rPr>
            </w:pPr>
          </w:p>
          <w:p w14:paraId="5401A9F4" w14:textId="46DC0758" w:rsidR="0098767E" w:rsidRPr="00843E2C" w:rsidRDefault="0098767E" w:rsidP="0098767E">
            <w:pPr>
              <w:rPr>
                <w:rFonts w:ascii="Source Sans Pro" w:hAnsi="Source Sans Pro"/>
                <w:b/>
                <w:bCs/>
                <w:lang w:eastAsia="ar-SA"/>
              </w:rPr>
            </w:pPr>
            <w:r w:rsidRPr="00843E2C">
              <w:rPr>
                <w:rFonts w:ascii="Source Sans Pro" w:hAnsi="Source Sans Pro" w:cs="Arial"/>
                <w:b/>
                <w:bCs/>
              </w:rPr>
              <w:t>Serwer typu S1 ilość 1 szt.</w:t>
            </w:r>
          </w:p>
        </w:tc>
      </w:tr>
      <w:tr w:rsidR="0095702E" w14:paraId="2D9AF7E4" w14:textId="77777777" w:rsidTr="0098767E">
        <w:tc>
          <w:tcPr>
            <w:tcW w:w="14560" w:type="dxa"/>
            <w:gridSpan w:val="4"/>
            <w:shd w:val="clear" w:color="auto" w:fill="E7E6E6" w:themeFill="background2"/>
          </w:tcPr>
          <w:p w14:paraId="25209921" w14:textId="77777777" w:rsidR="0095702E" w:rsidRPr="00843E2C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 xml:space="preserve">Producent (marka) …………………………………………………………..………………………… </w:t>
            </w:r>
            <w:r w:rsidRPr="00843E2C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6E9F4061" w14:textId="77777777" w:rsidR="0095702E" w:rsidRPr="00843E2C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 xml:space="preserve">Model ………………………………………………………………………………………..………..… </w:t>
            </w:r>
            <w:r w:rsidRPr="00843E2C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6E75CEAF" w14:textId="77777777" w:rsidR="0095702E" w:rsidRPr="00843E2C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 xml:space="preserve">Rok produkcji (nie wcześniej niż 2024 r.)                                          …………………...…….. </w:t>
            </w:r>
            <w:r w:rsidRPr="00843E2C">
              <w:rPr>
                <w:rFonts w:ascii="Source Sans Pro" w:eastAsia="Calibri" w:hAnsi="Source Sans Pro" w:cs="Arial"/>
                <w:b/>
                <w:bCs/>
                <w:i/>
                <w:iCs/>
              </w:rPr>
              <w:t>(Należy podać)</w:t>
            </w:r>
          </w:p>
          <w:p w14:paraId="3886FCBF" w14:textId="77777777" w:rsidR="0095702E" w:rsidRPr="00843E2C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Fabrycznie nowe urządzenie</w:t>
            </w:r>
          </w:p>
        </w:tc>
      </w:tr>
      <w:tr w:rsidR="0095702E" w14:paraId="2C55395D" w14:textId="77777777" w:rsidTr="0098767E">
        <w:tc>
          <w:tcPr>
            <w:tcW w:w="617" w:type="dxa"/>
            <w:vAlign w:val="center"/>
          </w:tcPr>
          <w:p w14:paraId="2D24AAC3" w14:textId="77777777" w:rsidR="0095702E" w:rsidRPr="00843E2C" w:rsidRDefault="0095702E" w:rsidP="0098767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2638" w:type="dxa"/>
            <w:vAlign w:val="center"/>
          </w:tcPr>
          <w:p w14:paraId="72B7D8DF" w14:textId="77777777" w:rsidR="0095702E" w:rsidRPr="00843E2C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843E2C">
              <w:rPr>
                <w:rFonts w:ascii="Source Sans Pro" w:eastAsia="Calibri" w:hAnsi="Source Sans Pro" w:cs="Arial"/>
                <w:b/>
                <w:bCs/>
              </w:rPr>
              <w:t>Procesory jednostki centralnej (CPU) – 2szt</w:t>
            </w:r>
          </w:p>
        </w:tc>
        <w:tc>
          <w:tcPr>
            <w:tcW w:w="6095" w:type="dxa"/>
            <w:vAlign w:val="center"/>
          </w:tcPr>
          <w:p w14:paraId="45CECF5E" w14:textId="248AB8DF" w:rsidR="00750D8B" w:rsidRPr="00843E2C" w:rsidRDefault="0053345C">
            <w:pPr>
              <w:pStyle w:val="Akapitzlist"/>
              <w:widowControl w:val="0"/>
              <w:spacing w:after="0" w:line="240" w:lineRule="auto"/>
              <w:ind w:left="28" w:hanging="28"/>
              <w:rPr>
                <w:rFonts w:ascii="Source Sans Pro" w:eastAsia="Times New Roman" w:hAnsi="Source Sans Pro" w:cs="Arial"/>
              </w:rPr>
            </w:pPr>
            <w:r w:rsidRPr="00843E2C">
              <w:rPr>
                <w:rFonts w:ascii="Source Sans Pro" w:eastAsia="Times New Roman" w:hAnsi="Source Sans Pro" w:cs="Arial"/>
              </w:rPr>
              <w:t>klasy x86,</w:t>
            </w:r>
            <w:r w:rsidRPr="00843E2C">
              <w:rPr>
                <w:rFonts w:ascii="Source Sans Pro" w:eastAsia="Times New Roman" w:hAnsi="Source Sans Pro" w:cs="Arial"/>
                <w:b/>
                <w:bCs/>
              </w:rPr>
              <w:t xml:space="preserve"> </w:t>
            </w:r>
            <w:r w:rsidRPr="00843E2C">
              <w:rPr>
                <w:rFonts w:ascii="Source Sans Pro" w:eastAsia="Times New Roman" w:hAnsi="Source Sans Pro" w:cs="Arial"/>
              </w:rPr>
              <w:t xml:space="preserve">minimum </w:t>
            </w:r>
            <w:r w:rsidRPr="00843E2C">
              <w:rPr>
                <w:rFonts w:ascii="Source Sans Pro" w:eastAsia="Times New Roman" w:hAnsi="Source Sans Pro" w:cs="Arial"/>
                <w:b/>
                <w:bCs/>
              </w:rPr>
              <w:t>32</w:t>
            </w:r>
            <w:r w:rsidRPr="00843E2C">
              <w:rPr>
                <w:rFonts w:ascii="Source Sans Pro" w:eastAsia="Times New Roman" w:hAnsi="Source Sans Pro" w:cs="Arial"/>
              </w:rPr>
              <w:t xml:space="preserve"> rdzeni </w:t>
            </w:r>
            <w:r w:rsidRPr="00843E2C">
              <w:rPr>
                <w:rFonts w:ascii="Source Sans Pro" w:eastAsia="Times New Roman" w:hAnsi="Source Sans Pro" w:cs="Arial"/>
                <w:b/>
                <w:bCs/>
              </w:rPr>
              <w:t>64</w:t>
            </w:r>
            <w:r w:rsidRPr="00843E2C">
              <w:rPr>
                <w:rFonts w:ascii="Source Sans Pro" w:eastAsia="Times New Roman" w:hAnsi="Source Sans Pro" w:cs="Arial"/>
              </w:rPr>
              <w:t xml:space="preserve"> wątki robocze,</w:t>
            </w:r>
          </w:p>
          <w:p w14:paraId="62C5D449" w14:textId="03AD4F45" w:rsidR="00750D8B" w:rsidRDefault="0053345C">
            <w:pPr>
              <w:pStyle w:val="Akapitzlist"/>
              <w:widowControl w:val="0"/>
              <w:spacing w:after="0" w:line="240" w:lineRule="auto"/>
              <w:ind w:left="28" w:hanging="28"/>
              <w:rPr>
                <w:rFonts w:ascii="Source Sans Pro" w:eastAsia="Times New Roman" w:hAnsi="Source Sans Pro" w:cs="Arial"/>
              </w:rPr>
            </w:pPr>
            <w:r w:rsidRPr="00843E2C">
              <w:rPr>
                <w:rFonts w:ascii="Source Sans Pro" w:eastAsia="Times New Roman" w:hAnsi="Source Sans Pro" w:cs="Arial"/>
              </w:rPr>
              <w:t xml:space="preserve"> 64-</w:t>
            </w:r>
            <w:r w:rsidRPr="00843E2C">
              <w:rPr>
                <w:rFonts w:ascii="Source Sans Pro" w:hAnsi="Source Sans Pro" w:cs="Arial"/>
              </w:rPr>
              <w:t>bitowy z funkcją wirtualizacji,</w:t>
            </w:r>
            <w:r w:rsidRPr="00843E2C">
              <w:rPr>
                <w:rFonts w:ascii="Source Sans Pro" w:eastAsia="Times New Roman" w:hAnsi="Source Sans Pro" w:cs="Arial"/>
              </w:rPr>
              <w:t xml:space="preserve"> </w:t>
            </w:r>
          </w:p>
          <w:p w14:paraId="2AC6B7ED" w14:textId="77777777" w:rsidR="00F80703" w:rsidRPr="00843E2C" w:rsidRDefault="00F80703">
            <w:pPr>
              <w:pStyle w:val="Akapitzlist"/>
              <w:widowControl w:val="0"/>
              <w:spacing w:after="0" w:line="240" w:lineRule="auto"/>
              <w:ind w:left="28" w:hanging="28"/>
              <w:rPr>
                <w:rFonts w:ascii="Source Sans Pro" w:eastAsia="Times New Roman" w:hAnsi="Source Sans Pro" w:cs="Arial"/>
              </w:rPr>
            </w:pPr>
          </w:p>
          <w:p w14:paraId="1207E1A5" w14:textId="29F623BD" w:rsidR="0095702E" w:rsidRPr="00843E2C" w:rsidRDefault="0053345C">
            <w:pPr>
              <w:pStyle w:val="Akapitzlist"/>
              <w:widowControl w:val="0"/>
              <w:spacing w:after="0" w:line="240" w:lineRule="auto"/>
              <w:ind w:left="28" w:hanging="28"/>
              <w:rPr>
                <w:rFonts w:ascii="Source Sans Pro" w:hAnsi="Source Sans Pro" w:cs="Arial"/>
              </w:rPr>
            </w:pPr>
            <w:r w:rsidRPr="00843E2C">
              <w:rPr>
                <w:rFonts w:ascii="Source Sans Pro" w:eastAsia="Times New Roman" w:hAnsi="Source Sans Pro" w:cs="Arial"/>
              </w:rPr>
              <w:lastRenderedPageBreak/>
              <w:t xml:space="preserve">oferowany procesor (jedna sztuka)  musi osiągać w teście </w:t>
            </w:r>
            <w:proofErr w:type="spellStart"/>
            <w:r w:rsidRPr="00843E2C">
              <w:rPr>
                <w:rFonts w:ascii="Source Sans Pro" w:eastAsia="Times New Roman" w:hAnsi="Source Sans Pro" w:cs="Arial"/>
              </w:rPr>
              <w:t>PassMark</w:t>
            </w:r>
            <w:proofErr w:type="spellEnd"/>
            <w:r w:rsidRPr="00843E2C">
              <w:rPr>
                <w:rFonts w:ascii="Source Sans Pro" w:eastAsia="Times New Roman" w:hAnsi="Source Sans Pro" w:cs="Arial"/>
              </w:rPr>
              <w:t xml:space="preserve">  „CPU </w:t>
            </w:r>
            <w:proofErr w:type="spellStart"/>
            <w:r w:rsidRPr="00843E2C">
              <w:rPr>
                <w:rFonts w:ascii="Source Sans Pro" w:eastAsia="Times New Roman" w:hAnsi="Source Sans Pro" w:cs="Arial"/>
              </w:rPr>
              <w:t>Benchmarks</w:t>
            </w:r>
            <w:proofErr w:type="spellEnd"/>
            <w:r w:rsidRPr="00843E2C">
              <w:rPr>
                <w:rFonts w:ascii="Source Sans Pro" w:eastAsia="Times New Roman" w:hAnsi="Source Sans Pro" w:cs="Arial"/>
              </w:rPr>
              <w:t xml:space="preserve">” </w:t>
            </w:r>
            <w:r w:rsidRPr="00843E2C">
              <w:rPr>
                <w:rFonts w:ascii="Source Sans Pro" w:eastAsia="Times New Roman" w:hAnsi="Source Sans Pro" w:cs="Arial"/>
                <w:b/>
                <w:bCs/>
              </w:rPr>
              <w:t>co najmniej  50000 punktów</w:t>
            </w:r>
            <w:r w:rsidRPr="00843E2C">
              <w:rPr>
                <w:rFonts w:ascii="Source Sans Pro" w:eastAsia="Times New Roman" w:hAnsi="Source Sans Pro" w:cs="Arial"/>
              </w:rPr>
              <w:t xml:space="preserve"> w kategorii „</w:t>
            </w:r>
            <w:proofErr w:type="spellStart"/>
            <w:r w:rsidRPr="00843E2C">
              <w:rPr>
                <w:rFonts w:ascii="Source Sans Pro" w:eastAsia="Times New Roman" w:hAnsi="Source Sans Pro" w:cs="Arial"/>
              </w:rPr>
              <w:t>Average</w:t>
            </w:r>
            <w:proofErr w:type="spellEnd"/>
            <w:r w:rsidRPr="00843E2C">
              <w:rPr>
                <w:rFonts w:ascii="Source Sans Pro" w:eastAsia="Times New Roman" w:hAnsi="Source Sans Pro" w:cs="Arial"/>
              </w:rPr>
              <w:t xml:space="preserve"> CPU Mark”</w:t>
            </w:r>
          </w:p>
          <w:p w14:paraId="1AD1E605" w14:textId="77777777" w:rsidR="0095702E" w:rsidRPr="00843E2C" w:rsidRDefault="0095702E">
            <w:pPr>
              <w:pStyle w:val="Akapitzlist"/>
              <w:widowControl w:val="0"/>
              <w:spacing w:after="0" w:line="240" w:lineRule="auto"/>
              <w:ind w:left="182"/>
              <w:rPr>
                <w:rFonts w:ascii="Source Sans Pro" w:hAnsi="Source Sans Pro" w:cs="Arial"/>
                <w:color w:val="000000"/>
              </w:rPr>
            </w:pPr>
          </w:p>
          <w:p w14:paraId="017216E0" w14:textId="77777777" w:rsidR="00750D8B" w:rsidRPr="00843E2C" w:rsidRDefault="00750D8B" w:rsidP="00750D8B">
            <w:pPr>
              <w:widowControl w:val="0"/>
              <w:spacing w:before="120" w:after="0" w:line="240" w:lineRule="auto"/>
              <w:textAlignment w:val="baseline"/>
              <w:rPr>
                <w:rFonts w:ascii="Source Sans Pro" w:eastAsia="Calibri" w:hAnsi="Source Sans Pro" w:cs="Arial"/>
              </w:rPr>
            </w:pPr>
            <w:bookmarkStart w:id="1" w:name="_Hlk166748578"/>
            <w:r w:rsidRPr="00843E2C">
              <w:rPr>
                <w:rFonts w:ascii="Source Sans Pro" w:eastAsia="Times New Roman" w:hAnsi="Source Sans Pro" w:cs="Arial"/>
                <w:b/>
                <w:lang w:eastAsia="pl-PL"/>
              </w:rPr>
              <w:t xml:space="preserve">- dołączyć do oferty </w:t>
            </w:r>
            <w:bookmarkStart w:id="2" w:name="_Hlk166748184"/>
            <w:r w:rsidRPr="00843E2C">
              <w:rPr>
                <w:rFonts w:ascii="Source Sans Pro" w:eastAsia="Times New Roman" w:hAnsi="Source Sans Pro" w:cs="Arial"/>
                <w:b/>
                <w:lang w:eastAsia="pl-PL"/>
              </w:rPr>
              <w:t>wydruk</w:t>
            </w:r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 </w:t>
            </w:r>
            <w:proofErr w:type="spellStart"/>
            <w:r w:rsidRPr="00843E2C">
              <w:rPr>
                <w:rFonts w:ascii="Source Sans Pro" w:eastAsia="Times New Roman" w:hAnsi="Source Sans Pro" w:cs="Arial"/>
                <w:lang w:eastAsia="pl-PL"/>
              </w:rPr>
              <w:t>PassMark</w:t>
            </w:r>
            <w:proofErr w:type="spellEnd"/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 </w:t>
            </w:r>
            <w:proofErr w:type="spellStart"/>
            <w:r w:rsidRPr="00843E2C">
              <w:rPr>
                <w:rFonts w:ascii="Source Sans Pro" w:eastAsia="Calibri" w:hAnsi="Source Sans Pro" w:cs="Arial"/>
              </w:rPr>
              <w:t>Average</w:t>
            </w:r>
            <w:proofErr w:type="spellEnd"/>
            <w:r w:rsidRPr="00843E2C">
              <w:rPr>
                <w:rFonts w:ascii="Source Sans Pro" w:eastAsia="Calibri" w:hAnsi="Source Sans Pro" w:cs="Arial"/>
              </w:rPr>
              <w:t xml:space="preserve"> CPU Mark</w:t>
            </w:r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 dla oferowanego procesora</w:t>
            </w:r>
          </w:p>
          <w:bookmarkEnd w:id="2"/>
          <w:p w14:paraId="10E446AD" w14:textId="77777777" w:rsidR="00750D8B" w:rsidRPr="00843E2C" w:rsidRDefault="00750D8B" w:rsidP="00750D8B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lang w:eastAsia="pl-PL"/>
              </w:rPr>
            </w:pPr>
          </w:p>
          <w:p w14:paraId="20781046" w14:textId="77777777" w:rsidR="00750D8B" w:rsidRPr="00843E2C" w:rsidRDefault="00750D8B" w:rsidP="00750D8B">
            <w:pPr>
              <w:widowControl w:val="0"/>
              <w:spacing w:after="0" w:line="240" w:lineRule="auto"/>
              <w:textAlignment w:val="baseline"/>
              <w:rPr>
                <w:rFonts w:ascii="Source Sans Pro" w:eastAsia="Times New Roman" w:hAnsi="Source Sans Pro" w:cs="Arial"/>
                <w:lang w:eastAsia="pl-PL"/>
              </w:rPr>
            </w:pPr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Wynik zaoferowanego procesora musi znajdować się na stronie </w:t>
            </w:r>
            <w:hyperlink r:id="rId7" w:history="1">
              <w:r w:rsidRPr="00843E2C">
                <w:rPr>
                  <w:rStyle w:val="Hipercze"/>
                  <w:rFonts w:ascii="Source Sans Pro" w:eastAsia="Times New Roman" w:hAnsi="Source Sans Pro" w:cs="Arial"/>
                  <w:color w:val="auto"/>
                  <w:lang w:eastAsia="pl-PL"/>
                </w:rPr>
                <w:t>http://www.cpubenchmark.net</w:t>
              </w:r>
            </w:hyperlink>
            <w:r w:rsidRPr="00843E2C">
              <w:rPr>
                <w:rFonts w:ascii="Source Sans Pro" w:eastAsia="Times New Roman" w:hAnsi="Source Sans Pro" w:cs="Arial"/>
                <w:lang w:eastAsia="pl-PL"/>
              </w:rPr>
              <w:t xml:space="preserve"> od dnia publikacji ogłoszenia do dnia otwarcia ofert </w:t>
            </w:r>
          </w:p>
          <w:bookmarkEnd w:id="1"/>
          <w:p w14:paraId="5E0D9E18" w14:textId="77777777" w:rsidR="00750D8B" w:rsidRPr="00843E2C" w:rsidRDefault="00750D8B">
            <w:pPr>
              <w:pStyle w:val="Akapitzlist"/>
              <w:widowControl w:val="0"/>
              <w:spacing w:after="0" w:line="240" w:lineRule="auto"/>
              <w:ind w:left="182"/>
              <w:rPr>
                <w:rFonts w:ascii="Source Sans Pro" w:hAnsi="Source Sans Pro" w:cs="Arial"/>
                <w:color w:val="000000"/>
              </w:rPr>
            </w:pPr>
          </w:p>
        </w:tc>
        <w:tc>
          <w:tcPr>
            <w:tcW w:w="5210" w:type="dxa"/>
            <w:vAlign w:val="center"/>
          </w:tcPr>
          <w:p w14:paraId="5CC5E4A0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58CF2CFB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D2C9399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DE6C5C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D4C966B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8D3B36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7A26BD7" w14:textId="77777777" w:rsidR="00843E2C" w:rsidRDefault="00843E2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EE0AB30" w14:textId="432543AF" w:rsidR="0095702E" w:rsidRPr="00843E2C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843E2C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7C141AD7" w14:textId="77777777" w:rsidR="0095702E" w:rsidRPr="00843E2C" w:rsidRDefault="0053345C">
            <w:pPr>
              <w:pStyle w:val="StandardowyZadanie"/>
              <w:overflowPunct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843E2C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Należy podać</w:t>
            </w:r>
          </w:p>
          <w:p w14:paraId="2A56921C" w14:textId="77777777" w:rsidR="0095702E" w:rsidRPr="00843E2C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843E2C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Typ procesora ………………..………………..</w:t>
            </w:r>
          </w:p>
          <w:p w14:paraId="562FF424" w14:textId="77777777" w:rsidR="0095702E" w:rsidRPr="00843E2C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843E2C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(model) ………………………………………..</w:t>
            </w:r>
          </w:p>
          <w:p w14:paraId="08B5FD38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48C015A6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C0B6603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</w:tc>
      </w:tr>
      <w:tr w:rsidR="0095702E" w14:paraId="209D9EAE" w14:textId="77777777" w:rsidTr="0098767E">
        <w:tc>
          <w:tcPr>
            <w:tcW w:w="617" w:type="dxa"/>
            <w:vAlign w:val="center"/>
          </w:tcPr>
          <w:p w14:paraId="5C866812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2B5358BA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Pamięć systemowa (RAM) – 2TB</w:t>
            </w:r>
          </w:p>
        </w:tc>
        <w:tc>
          <w:tcPr>
            <w:tcW w:w="6095" w:type="dxa"/>
            <w:vAlign w:val="center"/>
          </w:tcPr>
          <w:p w14:paraId="377F9769" w14:textId="6D1362C6" w:rsidR="0095702E" w:rsidRPr="00F80703" w:rsidRDefault="00750D8B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z</w:t>
            </w:r>
            <w:r w:rsidR="0053345C" w:rsidRPr="00F80703">
              <w:rPr>
                <w:rFonts w:ascii="Source Sans Pro" w:eastAsia="Calibri" w:hAnsi="Source Sans Pro" w:cs="Arial"/>
              </w:rPr>
              <w:t xml:space="preserve"> funkcją ECC</w:t>
            </w:r>
          </w:p>
        </w:tc>
        <w:tc>
          <w:tcPr>
            <w:tcW w:w="5210" w:type="dxa"/>
            <w:vAlign w:val="center"/>
          </w:tcPr>
          <w:p w14:paraId="34E067B2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FF6D542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5B60044A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0D917762" w14:textId="77777777" w:rsidR="0095702E" w:rsidRPr="00F80703" w:rsidRDefault="0053345C">
            <w:pPr>
              <w:pStyle w:val="StandardowyZadanie"/>
              <w:overflowPunct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2FDCD7BD" w14:textId="77777777" w:rsidTr="0098767E">
        <w:tc>
          <w:tcPr>
            <w:tcW w:w="617" w:type="dxa"/>
            <w:vAlign w:val="center"/>
          </w:tcPr>
          <w:p w14:paraId="59DD35E7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1669BDB5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Pamięć masowa wewnętrzna</w:t>
            </w:r>
          </w:p>
        </w:tc>
        <w:tc>
          <w:tcPr>
            <w:tcW w:w="6095" w:type="dxa"/>
            <w:vAlign w:val="center"/>
          </w:tcPr>
          <w:p w14:paraId="5E4E7A0E" w14:textId="77777777" w:rsidR="00F80703" w:rsidRDefault="00F80703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5FC382A6" w14:textId="17EC4637" w:rsidR="00750D8B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min. 2x1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TiB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w dyskach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nVME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pracujących w RAID 1 </w:t>
            </w:r>
          </w:p>
          <w:p w14:paraId="719F739C" w14:textId="1BC14011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(na system operacyjny)</w:t>
            </w:r>
          </w:p>
          <w:p w14:paraId="0D2323FB" w14:textId="77777777" w:rsidR="0095702E" w:rsidRPr="00F80703" w:rsidRDefault="0095702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14:paraId="172B9DA0" w14:textId="77777777" w:rsidR="00750D8B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min. 8x24TB HDD klasy Enterprise, </w:t>
            </w:r>
          </w:p>
          <w:p w14:paraId="182814D9" w14:textId="6A77F62A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zestawione w RAID 5. (na dane).</w:t>
            </w:r>
            <w:r w:rsidRPr="00F80703">
              <w:rPr>
                <w:rFonts w:ascii="Source Sans Pro" w:eastAsia="Calibri" w:hAnsi="Source Sans Pro" w:cs="Arial"/>
              </w:rPr>
              <w:br/>
            </w:r>
          </w:p>
        </w:tc>
        <w:tc>
          <w:tcPr>
            <w:tcW w:w="5210" w:type="dxa"/>
            <w:vAlign w:val="center"/>
          </w:tcPr>
          <w:p w14:paraId="54B4994E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F6A2253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5B38D97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44B9F9E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04372800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530632EF" w14:textId="77777777" w:rsidR="0095702E" w:rsidRPr="00F80703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2EB81414" w14:textId="77777777" w:rsidTr="0098767E">
        <w:tc>
          <w:tcPr>
            <w:tcW w:w="617" w:type="dxa"/>
            <w:vAlign w:val="center"/>
          </w:tcPr>
          <w:p w14:paraId="464D2A21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1955FDDF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Karta obliczeniowa GPU – ilość 1</w:t>
            </w:r>
          </w:p>
          <w:p w14:paraId="12F90B3D" w14:textId="77777777" w:rsidR="0095702E" w:rsidRPr="00F80703" w:rsidRDefault="0095702E">
            <w:pPr>
              <w:widowControl w:val="0"/>
              <w:spacing w:after="0" w:line="240" w:lineRule="auto"/>
              <w:ind w:firstLine="708"/>
              <w:rPr>
                <w:rFonts w:ascii="Source Sans Pro" w:hAnsi="Source Sans Pro" w:cs="Arial"/>
              </w:rPr>
            </w:pPr>
          </w:p>
        </w:tc>
        <w:tc>
          <w:tcPr>
            <w:tcW w:w="6095" w:type="dxa"/>
            <w:vAlign w:val="center"/>
          </w:tcPr>
          <w:p w14:paraId="2AE46B11" w14:textId="77777777" w:rsidR="00F80703" w:rsidRDefault="00F80703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7730D19D" w14:textId="5F21B332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Karta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graficzno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obliczeniowa spełniająca parametry:</w:t>
            </w:r>
          </w:p>
          <w:p w14:paraId="26E6658E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pamięć: 48GB GDDR6 z ECC</w:t>
            </w:r>
          </w:p>
          <w:p w14:paraId="6FD2B341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Minimalna przepustowość pamięci: 864GB/s</w:t>
            </w:r>
          </w:p>
          <w:p w14:paraId="0133A713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Liczba rdzeni: minimum 18000</w:t>
            </w:r>
          </w:p>
          <w:p w14:paraId="359D2B17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Moc obliczeniowa: Min 90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TFlops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(FP32)</w:t>
            </w:r>
          </w:p>
          <w:p w14:paraId="698AEB1E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Pobór mocy: nie większy niż 300W</w:t>
            </w:r>
          </w:p>
          <w:p w14:paraId="116ADA6F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Chłodzenie pasywne (karta dostosowana do montażu w serwerach typu RACK).</w:t>
            </w:r>
          </w:p>
          <w:p w14:paraId="4B4A8374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Interfejs: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PCIe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Gen4x16: 64GB/s dwukierunkowy</w:t>
            </w:r>
          </w:p>
          <w:p w14:paraId="5354D883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    • Złącza: 4x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DisplayPort</w:t>
            </w:r>
            <w:proofErr w:type="spellEnd"/>
          </w:p>
          <w:p w14:paraId="04A1DCA6" w14:textId="487F3659" w:rsidR="00843E2C" w:rsidRPr="00F80703" w:rsidRDefault="00843E2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509A882C" w14:textId="77777777" w:rsidR="0095702E" w:rsidRPr="00F80703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5366DED8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2C7FDCA9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40411137" w14:textId="77777777" w:rsidR="0095702E" w:rsidRPr="00F80703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B3E524F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40E866AF" w14:textId="3B082C5C" w:rsidR="0095702E" w:rsidRPr="00F80703" w:rsidRDefault="0053345C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</w:t>
            </w:r>
            <w:r w:rsid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</w:t>
            </w: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3C674517" w14:textId="77777777" w:rsidTr="0098767E">
        <w:tc>
          <w:tcPr>
            <w:tcW w:w="617" w:type="dxa"/>
            <w:vAlign w:val="center"/>
          </w:tcPr>
          <w:p w14:paraId="66E70833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48326A90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Karta sieciowa – 1szt</w:t>
            </w:r>
          </w:p>
        </w:tc>
        <w:tc>
          <w:tcPr>
            <w:tcW w:w="6095" w:type="dxa"/>
            <w:vAlign w:val="center"/>
          </w:tcPr>
          <w:p w14:paraId="55BB4D6A" w14:textId="77777777" w:rsidR="00843E2C" w:rsidRPr="00F80703" w:rsidRDefault="00843E2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75D8969B" w14:textId="7D4EDE83" w:rsidR="00750D8B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Dwuportowa karta zgodna z 100Gbit Ethernet.</w:t>
            </w:r>
          </w:p>
          <w:p w14:paraId="2DC001C9" w14:textId="70CB2821" w:rsidR="00750D8B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F80703">
              <w:rPr>
                <w:rFonts w:ascii="Source Sans Pro" w:eastAsia="Calibri" w:hAnsi="Source Sans Pro" w:cs="Arial"/>
              </w:rPr>
              <w:t>Kabel podłączeniowy (1:1) o długośc</w:t>
            </w:r>
            <w:r w:rsidRPr="00F80703">
              <w:rPr>
                <w:rFonts w:ascii="Source Sans Pro" w:eastAsia="Calibri" w:hAnsi="Source Sans Pro" w:cs="Arial"/>
                <w:color w:val="000000"/>
              </w:rPr>
              <w:t xml:space="preserve">i 1 m </w:t>
            </w:r>
          </w:p>
          <w:p w14:paraId="45B8CEDD" w14:textId="73D8B1DC" w:rsidR="00750D8B" w:rsidRPr="00F80703" w:rsidRDefault="00750D8B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F80703">
              <w:rPr>
                <w:rFonts w:ascii="Source Sans Pro" w:eastAsia="Calibri" w:hAnsi="Source Sans Pro" w:cs="Arial"/>
                <w:color w:val="000000"/>
              </w:rPr>
              <w:t>o</w:t>
            </w:r>
            <w:r w:rsidR="0053345C" w:rsidRPr="00F80703">
              <w:rPr>
                <w:rFonts w:ascii="Source Sans Pro" w:eastAsia="Calibri" w:hAnsi="Source Sans Pro" w:cs="Arial"/>
                <w:color w:val="000000"/>
              </w:rPr>
              <w:t>raz</w:t>
            </w:r>
          </w:p>
          <w:p w14:paraId="512EEE94" w14:textId="3CCF61C4" w:rsidR="0095702E" w:rsidRPr="00F80703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/>
              </w:rPr>
              <w:t xml:space="preserve">kabel typu </w:t>
            </w:r>
            <w:proofErr w:type="spellStart"/>
            <w:r w:rsidRPr="00F80703">
              <w:rPr>
                <w:rFonts w:ascii="Source Sans Pro" w:eastAsia="Calibri" w:hAnsi="Source Sans Pro"/>
              </w:rPr>
              <w:t>breakout</w:t>
            </w:r>
            <w:proofErr w:type="spellEnd"/>
            <w:r w:rsidRPr="00F80703">
              <w:rPr>
                <w:rFonts w:ascii="Source Sans Pro" w:eastAsia="Calibri" w:hAnsi="Source Sans Pro"/>
              </w:rPr>
              <w:t xml:space="preserve"> 100Gb</w:t>
            </w:r>
            <w:r w:rsidRPr="00F80703">
              <w:rPr>
                <w:rFonts w:ascii="Source Sans Pro" w:hAnsi="Source Sans Pro"/>
              </w:rPr>
              <w:t>→2x50Gb 10m</w:t>
            </w:r>
            <w:r w:rsidRPr="00F80703">
              <w:rPr>
                <w:rFonts w:ascii="Source Sans Pro" w:eastAsia="Calibri" w:hAnsi="Source Sans Pro" w:cs="Arial"/>
                <w:color w:val="000000"/>
              </w:rPr>
              <w:t xml:space="preserve"> kompa</w:t>
            </w:r>
            <w:r w:rsidRPr="00F80703">
              <w:rPr>
                <w:rFonts w:ascii="Source Sans Pro" w:eastAsia="Calibri" w:hAnsi="Source Sans Pro" w:cs="Arial"/>
              </w:rPr>
              <w:t xml:space="preserve">tybilne z przełącznikiem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Mellanox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SN2700</w:t>
            </w:r>
          </w:p>
          <w:p w14:paraId="10837C8F" w14:textId="77777777" w:rsidR="0095702E" w:rsidRPr="00F80703" w:rsidRDefault="0095702E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1F4E36CB" w14:textId="77777777" w:rsidR="0095702E" w:rsidRPr="00F80703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698D01B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7F7464C9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2F4B7014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7C1768E2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291F9A18" w14:textId="77777777" w:rsidR="0095702E" w:rsidRPr="00F80703" w:rsidRDefault="0053345C">
            <w:pPr>
              <w:pStyle w:val="Listapunktowana4"/>
              <w:widowControl w:val="0"/>
              <w:spacing w:after="0" w:line="240" w:lineRule="auto"/>
              <w:ind w:left="0" w:firstLine="0"/>
              <w:jc w:val="center"/>
              <w:rPr>
                <w:rFonts w:ascii="Source Sans Pro" w:hAnsi="Source Sans Pro"/>
                <w:sz w:val="20"/>
                <w:szCs w:val="20"/>
                <w:lang w:val="en-US" w:eastAsia="pl-PL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67CA615C" w14:textId="77777777" w:rsidTr="00843E2C">
        <w:tc>
          <w:tcPr>
            <w:tcW w:w="617" w:type="dxa"/>
            <w:tcBorders>
              <w:top w:val="nil"/>
              <w:bottom w:val="single" w:sz="4" w:space="0" w:color="auto"/>
            </w:tcBorders>
            <w:vAlign w:val="center"/>
          </w:tcPr>
          <w:p w14:paraId="60D249F0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nil"/>
              <w:bottom w:val="single" w:sz="4" w:space="0" w:color="auto"/>
            </w:tcBorders>
            <w:vAlign w:val="center"/>
          </w:tcPr>
          <w:p w14:paraId="7E6B5A12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</w:rPr>
              <w:t>Karta sieciowa – 1szt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vAlign w:val="center"/>
          </w:tcPr>
          <w:p w14:paraId="776B553A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Dwuportowa karta zgodna z 1GB Ethernet RJ45.</w:t>
            </w:r>
          </w:p>
        </w:tc>
        <w:tc>
          <w:tcPr>
            <w:tcW w:w="5210" w:type="dxa"/>
            <w:tcBorders>
              <w:top w:val="nil"/>
              <w:bottom w:val="single" w:sz="4" w:space="0" w:color="auto"/>
            </w:tcBorders>
            <w:vAlign w:val="center"/>
          </w:tcPr>
          <w:p w14:paraId="6BB19977" w14:textId="77777777" w:rsidR="0095702E" w:rsidRPr="00F80703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17594CC4" w14:textId="77777777" w:rsidR="0095702E" w:rsidRPr="00F80703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57E2A948" w14:textId="77777777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2D852432" w14:textId="77777777" w:rsidR="0095702E" w:rsidRPr="00F80703" w:rsidRDefault="0053345C">
            <w:pPr>
              <w:pStyle w:val="Listapunktowana4"/>
              <w:widowControl w:val="0"/>
              <w:spacing w:after="0" w:line="240" w:lineRule="auto"/>
              <w:ind w:left="0" w:firstLine="0"/>
              <w:jc w:val="center"/>
              <w:rPr>
                <w:rFonts w:ascii="Source Sans Pro" w:hAnsi="Source Sans Pro"/>
                <w:sz w:val="20"/>
                <w:szCs w:val="20"/>
                <w:lang w:val="en-US" w:eastAsia="pl-PL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695ACE68" w14:textId="77777777" w:rsidTr="00843E2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666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A30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F80703">
              <w:rPr>
                <w:rFonts w:ascii="Source Sans Pro" w:hAnsi="Source Sans Pro" w:cs="Arial"/>
                <w:b/>
                <w:bCs/>
              </w:rPr>
              <w:t>Karta SAS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A2D4" w14:textId="6A05DCD6" w:rsidR="0095702E" w:rsidRPr="00F80703" w:rsidRDefault="00843E2C">
            <w:pPr>
              <w:widowControl w:val="0"/>
              <w:spacing w:after="0" w:line="240" w:lineRule="auto"/>
              <w:rPr>
                <w:rFonts w:ascii="Source Sans Pro" w:hAnsi="Source Sans Pro"/>
              </w:rPr>
            </w:pPr>
            <w:r w:rsidRPr="00F80703">
              <w:rPr>
                <w:rFonts w:ascii="Source Sans Pro" w:hAnsi="Source Sans Pro" w:cs="Arial"/>
              </w:rPr>
              <w:t>m</w:t>
            </w:r>
            <w:r w:rsidR="0053345C" w:rsidRPr="00F80703">
              <w:rPr>
                <w:rFonts w:ascii="Source Sans Pro" w:hAnsi="Source Sans Pro" w:cs="Arial"/>
              </w:rPr>
              <w:t>in</w:t>
            </w:r>
            <w:r w:rsidR="000B14B1" w:rsidRPr="00F80703">
              <w:rPr>
                <w:rFonts w:ascii="Source Sans Pro" w:hAnsi="Source Sans Pro" w:cs="Arial"/>
              </w:rPr>
              <w:t>.</w:t>
            </w:r>
            <w:r w:rsidR="0053345C" w:rsidRPr="00F80703">
              <w:rPr>
                <w:rFonts w:ascii="Source Sans Pro" w:hAnsi="Source Sans Pro" w:cs="Arial"/>
              </w:rPr>
              <w:t xml:space="preserve"> 2 złącza SAS </w:t>
            </w:r>
            <w:r w:rsidR="0053345C" w:rsidRPr="00F80703">
              <w:rPr>
                <w:rFonts w:ascii="Source Sans Pro" w:hAnsi="Source Sans Pro"/>
              </w:rPr>
              <w:t>12Gb/s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7AC" w14:textId="77777777" w:rsidR="000B14B1" w:rsidRPr="00F80703" w:rsidRDefault="000B14B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56F2372A" w14:textId="77777777" w:rsidR="00843E2C" w:rsidRPr="00F80703" w:rsidRDefault="00843E2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39736C1E" w14:textId="631C7CF2" w:rsidR="0095702E" w:rsidRPr="00F80703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4FE3BFFA" w14:textId="77777777" w:rsidR="0095702E" w:rsidRPr="00F80703" w:rsidRDefault="0053345C">
            <w:pPr>
              <w:pStyle w:val="Listapunktowana4"/>
              <w:widowControl w:val="0"/>
              <w:spacing w:after="0" w:line="240" w:lineRule="auto"/>
              <w:ind w:left="0" w:firstLine="0"/>
              <w:jc w:val="center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  <w:r w:rsidRPr="00F80703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  <w:p w14:paraId="1C079138" w14:textId="77777777" w:rsidR="000B14B1" w:rsidRPr="00F80703" w:rsidRDefault="000B14B1">
            <w:pPr>
              <w:pStyle w:val="Listapunktowana4"/>
              <w:widowControl w:val="0"/>
              <w:spacing w:after="0" w:line="240" w:lineRule="auto"/>
              <w:ind w:left="0" w:firstLine="0"/>
              <w:jc w:val="center"/>
              <w:rPr>
                <w:rFonts w:ascii="Source Sans Pro" w:hAnsi="Source Sans Pro"/>
                <w:sz w:val="20"/>
                <w:szCs w:val="20"/>
                <w:lang w:val="en-US" w:eastAsia="pl-PL"/>
              </w:rPr>
            </w:pPr>
          </w:p>
        </w:tc>
      </w:tr>
      <w:tr w:rsidR="0095702E" w14:paraId="7554F851" w14:textId="77777777" w:rsidTr="00843E2C"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5BAD6D68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14:paraId="274B11C3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  <w:lang w:val="en-US"/>
              </w:rPr>
            </w:pPr>
            <w:r w:rsidRPr="00F80703">
              <w:rPr>
                <w:rFonts w:ascii="Source Sans Pro" w:eastAsia="Calibri" w:hAnsi="Source Sans Pro" w:cs="Arial"/>
                <w:b/>
                <w:bCs/>
                <w:lang w:val="en-US"/>
              </w:rPr>
              <w:t xml:space="preserve">BMC –  1 </w:t>
            </w:r>
            <w:proofErr w:type="spellStart"/>
            <w:r w:rsidRPr="00F80703">
              <w:rPr>
                <w:rFonts w:ascii="Source Sans Pro" w:eastAsia="Calibri" w:hAnsi="Source Sans Pro" w:cs="Arial"/>
                <w:b/>
                <w:bCs/>
                <w:lang w:val="en-US"/>
              </w:rPr>
              <w:t>szt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5F53DA9" w14:textId="77777777" w:rsidR="0095702E" w:rsidRPr="00F80703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Port RJ45</w:t>
            </w:r>
          </w:p>
          <w:p w14:paraId="2C4B2B60" w14:textId="77777777" w:rsidR="0095702E" w:rsidRPr="00F80703" w:rsidRDefault="0053345C">
            <w:pPr>
              <w:widowControl w:val="0"/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niezależny od systemu operacyjnego, sprzętowy kontroler zdalnego zarządzania umożliwiający:</w:t>
            </w:r>
          </w:p>
          <w:p w14:paraId="5ACBD771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Monitoring stanu systemu (komponenty objęte monitoringiem przynajmniej: CPU, pamięć RAM, dyski, karty PCI, zasilacze, wentylatory, płyta główna</w:t>
            </w:r>
          </w:p>
          <w:p w14:paraId="5914F486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Pozyskanie następujących informacji o serwerze: nazwa, typ i model, numer seryjny, nazwa systemu, wersja UEFI oraz BMC, adres IP karty zarządzającej, utylizacja CPU, utylizacja pamięci oraz komponentów I/O</w:t>
            </w:r>
          </w:p>
          <w:p w14:paraId="13F596CB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Logowanie zdarzeń systemowych oraz związanych z działaniami użytkownika w obrębie kontrolera. Dziennik zdarzeń powinien mieć możliwość zapisu nie mniej niż 1024 rekordów lub posiadać przestrzeń na log o pojemności min. 1MB</w:t>
            </w:r>
          </w:p>
          <w:p w14:paraId="4FA6A29E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lastRenderedPageBreak/>
              <w:t xml:space="preserve">Logowanie zdarzeń związanych z utrzymaniem systemu w szczególności: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upgrade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 xml:space="preserve">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firmware</w:t>
            </w:r>
            <w:proofErr w:type="spellEnd"/>
            <w:r w:rsidRPr="00F80703">
              <w:rPr>
                <w:rFonts w:ascii="Source Sans Pro" w:eastAsia="Calibri" w:hAnsi="Source Sans Pro" w:cs="Arial"/>
              </w:rPr>
              <w:t>, zmiana/instalacja sprzętu. System powinien umożliwiać zapisanie minimum 250 zdarzeń lub posiadać przestrzeń na log o pojemności min. 256kB</w:t>
            </w:r>
          </w:p>
          <w:p w14:paraId="46B95C11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Wysyłanie określonych zdarzeń poprzez SMTP oraz SNMPv3</w:t>
            </w:r>
          </w:p>
          <w:p w14:paraId="500DDBC1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 xml:space="preserve">Update systemowego </w:t>
            </w:r>
            <w:proofErr w:type="spellStart"/>
            <w:r w:rsidRPr="00F80703">
              <w:rPr>
                <w:rFonts w:ascii="Source Sans Pro" w:eastAsia="Calibri" w:hAnsi="Source Sans Pro" w:cs="Arial"/>
              </w:rPr>
              <w:t>firmware</w:t>
            </w:r>
            <w:proofErr w:type="spellEnd"/>
          </w:p>
          <w:p w14:paraId="3EB46450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Zdalne włączenie/ wyłączenie /restart</w:t>
            </w:r>
          </w:p>
          <w:p w14:paraId="29792BCD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Przekierowanie konsoli szeregowej przez IPMI i SSH</w:t>
            </w:r>
          </w:p>
          <w:p w14:paraId="2892300A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Możliwość przejęcia zdalnego ekranu (także w sytuacji zawieszenia serwera)</w:t>
            </w:r>
          </w:p>
          <w:p w14:paraId="0B49BDF0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Możliwość zdalnej instalacji systemu operacyjnego</w:t>
            </w:r>
          </w:p>
          <w:p w14:paraId="27084C8C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eastAsia="Calibri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Wyświetlanie danych aktualnych i historycznych dla użycia energii oraz danych aktualnych dla temperatury serwera</w:t>
            </w:r>
          </w:p>
          <w:p w14:paraId="046D5EB8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Możliwość mapowania obrazów ISO z lokalnego dysku operatora</w:t>
            </w:r>
          </w:p>
          <w:p w14:paraId="72D773BC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Możliwość mapowania obrazów ISO przez HTTPS, SFTP, CIFS oraz NFS</w:t>
            </w:r>
          </w:p>
          <w:p w14:paraId="4E7FEAA8" w14:textId="77777777" w:rsidR="0095702E" w:rsidRPr="00F80703" w:rsidRDefault="0053345C">
            <w:pPr>
              <w:pStyle w:val="Akapitzlist"/>
              <w:widowControl w:val="0"/>
              <w:numPr>
                <w:ilvl w:val="0"/>
                <w:numId w:val="2"/>
              </w:numPr>
              <w:spacing w:before="120" w:after="0" w:line="240" w:lineRule="auto"/>
              <w:rPr>
                <w:rFonts w:ascii="Source Sans Pro" w:hAnsi="Source Sans Pro" w:cs="Arial"/>
              </w:rPr>
            </w:pPr>
            <w:r w:rsidRPr="00F80703">
              <w:rPr>
                <w:rFonts w:ascii="Source Sans Pro" w:eastAsia="Calibri" w:hAnsi="Source Sans Pro" w:cs="Arial"/>
              </w:rPr>
              <w:t>Wspierane protokoły/interfejsy: IPMI v2.0, SNMPv3</w:t>
            </w:r>
          </w:p>
          <w:p w14:paraId="1C5A1682" w14:textId="77777777" w:rsidR="0095702E" w:rsidRPr="00F80703" w:rsidRDefault="0095702E" w:rsidP="0053345C">
            <w:pPr>
              <w:widowControl w:val="0"/>
              <w:spacing w:before="120"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vAlign w:val="center"/>
          </w:tcPr>
          <w:p w14:paraId="471E4D25" w14:textId="77777777" w:rsidR="0095702E" w:rsidRDefault="0095702E">
            <w:pPr>
              <w:pStyle w:val="StandardowyZadanie"/>
              <w:overflowPunct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70826F10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56EBA4DC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29206311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5A85402B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44FB85EA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04D491D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2FFA8E9D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3A3DF5E7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760F711D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49734957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66D16658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A5032B6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41B62371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37A9027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FF8E371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5A3A0D29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017D70F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2DA202E9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3B5681C8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0BDB4AB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8C8C3E4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190FA50C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83B8A94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6F3FF6FD" w14:textId="77777777" w:rsidR="0095702E" w:rsidRDefault="0095702E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14:paraId="03F33858" w14:textId="77777777" w:rsidR="0095702E" w:rsidRDefault="0095702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4C53D8B" w14:textId="77777777" w:rsidR="0095702E" w:rsidRDefault="0053345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.............................</w:t>
            </w:r>
          </w:p>
          <w:p w14:paraId="3DD6D277" w14:textId="77777777" w:rsidR="0095702E" w:rsidRDefault="0053345C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                   Należy podać</w:t>
            </w:r>
          </w:p>
        </w:tc>
      </w:tr>
      <w:tr w:rsidR="0095702E" w14:paraId="77750F99" w14:textId="77777777" w:rsidTr="0098767E">
        <w:tc>
          <w:tcPr>
            <w:tcW w:w="617" w:type="dxa"/>
            <w:vAlign w:val="center"/>
          </w:tcPr>
          <w:p w14:paraId="57C73A81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111C431A" w14:textId="77777777" w:rsidR="0095702E" w:rsidRPr="00490749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490749">
              <w:rPr>
                <w:rFonts w:ascii="Source Sans Pro" w:eastAsia="Calibri" w:hAnsi="Source Sans Pro" w:cs="Arial"/>
                <w:b/>
                <w:bCs/>
              </w:rPr>
              <w:t>Obudowa – 1szt</w:t>
            </w:r>
          </w:p>
        </w:tc>
        <w:tc>
          <w:tcPr>
            <w:tcW w:w="6095" w:type="dxa"/>
            <w:vAlign w:val="center"/>
          </w:tcPr>
          <w:p w14:paraId="044706EE" w14:textId="77777777" w:rsidR="0095702E" w:rsidRPr="00490749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proofErr w:type="spellStart"/>
            <w:r w:rsidRPr="00490749">
              <w:rPr>
                <w:rFonts w:ascii="Source Sans Pro" w:eastAsia="Calibri" w:hAnsi="Source Sans Pro" w:cs="Arial"/>
              </w:rPr>
              <w:t>Rack</w:t>
            </w:r>
            <w:proofErr w:type="spellEnd"/>
          </w:p>
        </w:tc>
        <w:tc>
          <w:tcPr>
            <w:tcW w:w="5210" w:type="dxa"/>
            <w:vAlign w:val="center"/>
          </w:tcPr>
          <w:p w14:paraId="33E17AB4" w14:textId="77777777" w:rsidR="0095702E" w:rsidRPr="00490749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6C2D259A" w14:textId="77777777" w:rsidR="0095702E" w:rsidRPr="00490749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1B087976" w14:textId="77777777" w:rsidR="0095702E" w:rsidRPr="00490749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2F2868BA" w14:textId="77777777" w:rsidR="0095702E" w:rsidRPr="00490749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490749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3C467EA3" w14:textId="66113C42" w:rsidR="0095702E" w:rsidRPr="00490749" w:rsidRDefault="0053345C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</w:t>
            </w:r>
            <w:r w:rsid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</w:t>
            </w:r>
            <w:r w:rsidRP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Należy podać</w:t>
            </w:r>
          </w:p>
        </w:tc>
      </w:tr>
      <w:tr w:rsidR="0095702E" w14:paraId="7757C118" w14:textId="77777777" w:rsidTr="0098767E">
        <w:tc>
          <w:tcPr>
            <w:tcW w:w="617" w:type="dxa"/>
            <w:vAlign w:val="center"/>
          </w:tcPr>
          <w:p w14:paraId="60E45F5C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342B3326" w14:textId="77777777" w:rsidR="0095702E" w:rsidRPr="00490749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490749">
              <w:rPr>
                <w:rFonts w:ascii="Source Sans Pro" w:eastAsia="Calibri" w:hAnsi="Source Sans Pro" w:cs="Arial"/>
                <w:b/>
                <w:bCs/>
              </w:rPr>
              <w:t>Zasilacze</w:t>
            </w:r>
          </w:p>
        </w:tc>
        <w:tc>
          <w:tcPr>
            <w:tcW w:w="6095" w:type="dxa"/>
            <w:vAlign w:val="center"/>
          </w:tcPr>
          <w:p w14:paraId="785613C4" w14:textId="77777777" w:rsidR="0095702E" w:rsidRPr="00490749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490749">
              <w:rPr>
                <w:rFonts w:ascii="Source Sans Pro" w:eastAsia="Calibri" w:hAnsi="Source Sans Pro" w:cs="Arial"/>
              </w:rPr>
              <w:t xml:space="preserve">Zasilacze skonfigurowane do pełnej redundancji min. 2 </w:t>
            </w:r>
            <w:proofErr w:type="spellStart"/>
            <w:r w:rsidRPr="00490749">
              <w:rPr>
                <w:rFonts w:ascii="Source Sans Pro" w:eastAsia="Calibri" w:hAnsi="Source Sans Pro" w:cs="Arial"/>
              </w:rPr>
              <w:t>szt</w:t>
            </w:r>
            <w:proofErr w:type="spellEnd"/>
          </w:p>
        </w:tc>
        <w:tc>
          <w:tcPr>
            <w:tcW w:w="5210" w:type="dxa"/>
            <w:vAlign w:val="center"/>
          </w:tcPr>
          <w:p w14:paraId="194133AD" w14:textId="77777777" w:rsidR="0095702E" w:rsidRPr="00490749" w:rsidRDefault="0095702E">
            <w:pPr>
              <w:pStyle w:val="StandardowyZadanie"/>
              <w:overflowPunct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39E713BC" w14:textId="77777777" w:rsidR="0095702E" w:rsidRPr="00490749" w:rsidRDefault="0095702E" w:rsidP="00490749">
            <w:pPr>
              <w:pStyle w:val="Listapunktowana4"/>
              <w:widowControl w:val="0"/>
              <w:spacing w:after="0" w:line="240" w:lineRule="auto"/>
              <w:ind w:left="0" w:firstLine="0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70ECF2D4" w14:textId="77777777" w:rsidR="0095702E" w:rsidRPr="00490749" w:rsidRDefault="0095702E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</w:p>
          <w:p w14:paraId="4D2C9F8F" w14:textId="77777777" w:rsidR="0095702E" w:rsidRPr="00490749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490749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F65E6C" w14:textId="77777777" w:rsidR="0095702E" w:rsidRDefault="0053345C" w:rsidP="00490749">
            <w:pPr>
              <w:pStyle w:val="Listapunktowana4"/>
              <w:widowControl w:val="0"/>
              <w:spacing w:after="0" w:line="240" w:lineRule="auto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  <w:r w:rsidRP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</w:t>
            </w:r>
            <w:r w:rsid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</w:t>
            </w:r>
            <w:r w:rsidRPr="00490749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Należy podać</w:t>
            </w:r>
          </w:p>
          <w:p w14:paraId="050969F0" w14:textId="77777777" w:rsidR="00490749" w:rsidRDefault="00490749" w:rsidP="00490749">
            <w:pPr>
              <w:pStyle w:val="Listapunktowana4"/>
              <w:widowControl w:val="0"/>
              <w:spacing w:after="0" w:line="240" w:lineRule="auto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</w:p>
          <w:p w14:paraId="3697C470" w14:textId="768C724A" w:rsidR="006458E8" w:rsidRPr="00490749" w:rsidRDefault="006458E8" w:rsidP="00490749">
            <w:pPr>
              <w:pStyle w:val="Listapunktowana4"/>
              <w:widowControl w:val="0"/>
              <w:spacing w:after="0" w:line="240" w:lineRule="auto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</w:p>
        </w:tc>
      </w:tr>
      <w:tr w:rsidR="0095702E" w14:paraId="4CF616D7" w14:textId="77777777" w:rsidTr="0098767E">
        <w:tc>
          <w:tcPr>
            <w:tcW w:w="617" w:type="dxa"/>
            <w:vAlign w:val="center"/>
          </w:tcPr>
          <w:p w14:paraId="7C97AFB3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623C5B23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eastAsia="Calibri" w:hAnsi="Source Sans Pro" w:cs="Arial"/>
                <w:b/>
                <w:bCs/>
              </w:rPr>
              <w:t>Oprogramowanie</w:t>
            </w:r>
          </w:p>
        </w:tc>
        <w:tc>
          <w:tcPr>
            <w:tcW w:w="6095" w:type="dxa"/>
            <w:vAlign w:val="center"/>
          </w:tcPr>
          <w:p w14:paraId="2E1C68C0" w14:textId="77777777" w:rsidR="000B14B1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 xml:space="preserve">Wszystkie elementy systemu muszą być obsługiwane przez </w:t>
            </w:r>
          </w:p>
          <w:p w14:paraId="699358D0" w14:textId="77777777" w:rsidR="000B14B1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 xml:space="preserve">64-bitowy system Linux, </w:t>
            </w:r>
          </w:p>
          <w:p w14:paraId="28CBBF05" w14:textId="77777777" w:rsidR="000B14B1" w:rsidRPr="00A52354" w:rsidRDefault="000B14B1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5B431EC4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nie jest wymagana instalacja systemu</w:t>
            </w:r>
          </w:p>
          <w:p w14:paraId="54B69A8A" w14:textId="77777777" w:rsidR="000B14B1" w:rsidRPr="00A52354" w:rsidRDefault="000B14B1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40814A52" w14:textId="12EB57C8" w:rsidR="000B14B1" w:rsidRPr="00A52354" w:rsidRDefault="000B14B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6627E8F7" w14:textId="77777777" w:rsidR="000B14B1" w:rsidRPr="00A52354" w:rsidRDefault="000B14B1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3B0D0840" w14:textId="2B6BEB20" w:rsidR="0095702E" w:rsidRPr="00A52354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7E025EA1" w14:textId="77777777" w:rsidR="0095702E" w:rsidRPr="00A52354" w:rsidRDefault="0053345C">
            <w:pPr>
              <w:widowControl w:val="0"/>
              <w:spacing w:after="0" w:line="360" w:lineRule="auto"/>
              <w:jc w:val="center"/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  <w:p w14:paraId="3BF54F75" w14:textId="77777777" w:rsidR="0095702E" w:rsidRPr="00A52354" w:rsidRDefault="0095702E">
            <w:pPr>
              <w:widowControl w:val="0"/>
              <w:spacing w:after="0" w:line="36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95702E" w14:paraId="7612FEFE" w14:textId="77777777" w:rsidTr="0098767E">
        <w:tc>
          <w:tcPr>
            <w:tcW w:w="617" w:type="dxa"/>
            <w:vAlign w:val="center"/>
          </w:tcPr>
          <w:p w14:paraId="17D7200F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32F58CC8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eastAsia="Calibri" w:hAnsi="Source Sans Pro" w:cs="Arial"/>
                <w:b/>
                <w:bCs/>
              </w:rPr>
              <w:t>Wsparcie techniczne</w:t>
            </w:r>
          </w:p>
        </w:tc>
        <w:tc>
          <w:tcPr>
            <w:tcW w:w="6095" w:type="dxa"/>
            <w:vAlign w:val="center"/>
          </w:tcPr>
          <w:p w14:paraId="1126AA61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Minimum 5-letnie kompletne wsparcie producenta:</w:t>
            </w:r>
          </w:p>
          <w:p w14:paraId="1362F6ED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wsparcie telefoniczne 24/7,</w:t>
            </w:r>
          </w:p>
          <w:p w14:paraId="56A7919A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priorytetowe rozwiązywanie krytycznych problemów użytkownika przez dedykowanego przedstawiciela producenta,</w:t>
            </w:r>
          </w:p>
          <w:p w14:paraId="7589A0ED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w przypadku awarii dyski pozostają własnością Zamawiającego,</w:t>
            </w:r>
          </w:p>
          <w:p w14:paraId="3BEF9816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dedykowany kanał obsługi serwisowej producenta serwera zapewniający wsparcie Zamawiającego w procesie usunięcia awarii</w:t>
            </w:r>
          </w:p>
          <w:p w14:paraId="71AA64B9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polskojęzyczny kanał wsparcia producenta serwera. Zapewnienie możliwości zgłaszania awarii bezpośrednio w organizacji serwisowej producenta</w:t>
            </w:r>
          </w:p>
          <w:p w14:paraId="27631B70" w14:textId="72312E8D" w:rsidR="0095702E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- w przypadku uzasadnionych wątpliwości Zamawiający może, przed</w:t>
            </w:r>
            <w:r w:rsidR="009E62E1" w:rsidRPr="00A52354">
              <w:rPr>
                <w:rFonts w:ascii="Source Sans Pro" w:eastAsia="Calibri" w:hAnsi="Source Sans Pro" w:cs="Arial"/>
              </w:rPr>
              <w:t xml:space="preserve"> odbiorem</w:t>
            </w:r>
            <w:r w:rsidRPr="00A52354">
              <w:rPr>
                <w:rFonts w:ascii="Source Sans Pro" w:eastAsia="Calibri" w:hAnsi="Source Sans Pro" w:cs="Arial"/>
              </w:rPr>
              <w:t xml:space="preserve"> sprzętu, żądać oświadczenia producenta potwierdzającego opisana wyżej możliwość</w:t>
            </w:r>
          </w:p>
          <w:p w14:paraId="1297146F" w14:textId="77777777" w:rsidR="000B14B1" w:rsidRPr="00A52354" w:rsidRDefault="000B14B1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  <w:p w14:paraId="30E6FA27" w14:textId="77777777" w:rsidR="000B14B1" w:rsidRPr="00A52354" w:rsidRDefault="000B14B1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28178834" w14:textId="77777777" w:rsidR="0095702E" w:rsidRPr="00A52354" w:rsidRDefault="0095702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  <w:p w14:paraId="29D10B28" w14:textId="77777777" w:rsidR="0095702E" w:rsidRPr="00A52354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53A5D652" w14:textId="77777777" w:rsidR="0095702E" w:rsidRPr="00A52354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 w:rsidRPr="00A52354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  <w:p w14:paraId="1C1BEAFF" w14:textId="77777777" w:rsidR="0095702E" w:rsidRPr="00A52354" w:rsidRDefault="0095702E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95702E" w14:paraId="34F7EF72" w14:textId="77777777" w:rsidTr="0098767E">
        <w:tc>
          <w:tcPr>
            <w:tcW w:w="617" w:type="dxa"/>
            <w:vAlign w:val="center"/>
          </w:tcPr>
          <w:p w14:paraId="51CD459E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4AF4953D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eastAsia="Calibri" w:hAnsi="Source Sans Pro" w:cs="Arial"/>
                <w:b/>
                <w:bCs/>
              </w:rPr>
              <w:t>Serwis</w:t>
            </w:r>
          </w:p>
        </w:tc>
        <w:tc>
          <w:tcPr>
            <w:tcW w:w="6095" w:type="dxa"/>
            <w:vAlign w:val="center"/>
          </w:tcPr>
          <w:p w14:paraId="240E3302" w14:textId="77777777" w:rsidR="0095702E" w:rsidRPr="00A52354" w:rsidRDefault="0095702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14:paraId="1E6E6A0F" w14:textId="77777777" w:rsidR="002A7391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Serwis sprzętu NBD (następny dzień roboczy) on-</w:t>
            </w:r>
            <w:proofErr w:type="spellStart"/>
            <w:r w:rsidRPr="00A52354">
              <w:rPr>
                <w:rFonts w:ascii="Source Sans Pro" w:eastAsia="Calibri" w:hAnsi="Source Sans Pro" w:cs="Arial"/>
              </w:rPr>
              <w:t>site</w:t>
            </w:r>
            <w:proofErr w:type="spellEnd"/>
          </w:p>
          <w:p w14:paraId="4FC79224" w14:textId="44557B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 xml:space="preserve"> (w siedzibie klienta).</w:t>
            </w:r>
          </w:p>
          <w:p w14:paraId="2B5FE184" w14:textId="77777777" w:rsidR="0095702E" w:rsidRPr="00A52354" w:rsidRDefault="0095702E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14:paraId="363E54AF" w14:textId="77777777" w:rsidR="002A7391" w:rsidRPr="00A52354" w:rsidRDefault="002A739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10437CBE" w14:textId="77777777" w:rsidR="0095702E" w:rsidRPr="00A52354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08153D39" w14:textId="77777777" w:rsidR="0095702E" w:rsidRPr="00A52354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31DA7007" w14:textId="77777777" w:rsidR="0095702E" w:rsidRPr="00A52354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2408787D" w14:textId="77777777" w:rsidR="0095702E" w:rsidRPr="00A52354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740312DF" w14:textId="77777777" w:rsidR="0095702E" w:rsidRPr="00A52354" w:rsidRDefault="0053345C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sz w:val="20"/>
                <w:szCs w:val="20"/>
              </w:rPr>
            </w:pPr>
            <w:r w:rsidRPr="00A52354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>Należy podać</w:t>
            </w:r>
          </w:p>
        </w:tc>
      </w:tr>
      <w:tr w:rsidR="0095702E" w14:paraId="5E040385" w14:textId="77777777" w:rsidTr="0098767E">
        <w:tc>
          <w:tcPr>
            <w:tcW w:w="617" w:type="dxa"/>
            <w:vAlign w:val="center"/>
          </w:tcPr>
          <w:p w14:paraId="26A9BAC3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8" w:type="dxa"/>
            <w:vAlign w:val="center"/>
          </w:tcPr>
          <w:p w14:paraId="586E9637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eastAsia="Calibri" w:hAnsi="Source Sans Pro" w:cs="Arial"/>
                <w:b/>
                <w:bCs/>
              </w:rPr>
              <w:t>Sprzęt</w:t>
            </w:r>
          </w:p>
        </w:tc>
        <w:tc>
          <w:tcPr>
            <w:tcW w:w="6095" w:type="dxa"/>
            <w:vAlign w:val="center"/>
          </w:tcPr>
          <w:p w14:paraId="2A533104" w14:textId="77777777" w:rsidR="008C0050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Całość sprzętu musi być kompleksowym rozwiązaniem producenta serwera,</w:t>
            </w:r>
          </w:p>
          <w:p w14:paraId="2585B1D8" w14:textId="548C39C6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zawierającym dedykowaną i zaprojektowana przez producenta serwera płytę główną (musi być sygnowana przez producenta serwera) oraz dobrane i sygnowane przez producenta serwera wszystkie dodatkowe opcje i komponenty tworzące działający i dostarczony serwer.</w:t>
            </w:r>
          </w:p>
          <w:p w14:paraId="15047A99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Nie dopuszcza się rozwiązań zawierających komponenty, które nie są przetestowane i zaakceptowane przez producenta serwera oraz nie posiadają właściwego numeru opcji producenta serwera.</w:t>
            </w:r>
          </w:p>
          <w:p w14:paraId="755AF0B7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</w:rPr>
            </w:pPr>
            <w:r w:rsidRPr="00A52354">
              <w:rPr>
                <w:rFonts w:ascii="Source Sans Pro" w:eastAsia="Calibri" w:hAnsi="Source Sans Pro" w:cs="Arial"/>
              </w:rPr>
              <w:t>Sprzęt w/w musi być fabrycznie nowy i będzie pochodził z legalnego kanału dystrybucji.</w:t>
            </w:r>
          </w:p>
          <w:p w14:paraId="67DFEBDD" w14:textId="77777777" w:rsidR="002A7391" w:rsidRPr="00A52354" w:rsidRDefault="002A739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5210" w:type="dxa"/>
            <w:vAlign w:val="center"/>
          </w:tcPr>
          <w:p w14:paraId="1468648A" w14:textId="77777777" w:rsidR="0095702E" w:rsidRPr="00A52354" w:rsidRDefault="0095702E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</w:p>
          <w:p w14:paraId="03E5C127" w14:textId="77777777" w:rsidR="0095702E" w:rsidRPr="00A52354" w:rsidRDefault="0053345C">
            <w:pPr>
              <w:pStyle w:val="StandardowyZadanie"/>
              <w:spacing w:line="240" w:lineRule="auto"/>
              <w:jc w:val="center"/>
              <w:rPr>
                <w:rFonts w:ascii="Source Sans Pro" w:hAnsi="Source Sans Pro" w:cs="Arial"/>
                <w:i/>
                <w:iCs/>
                <w:sz w:val="20"/>
                <w:szCs w:val="20"/>
              </w:rPr>
            </w:pPr>
            <w:r w:rsidRPr="00A52354">
              <w:rPr>
                <w:rFonts w:ascii="Source Sans Pro" w:hAnsi="Source Sans Pro" w:cs="Arial"/>
                <w:i/>
                <w:iCs/>
                <w:sz w:val="20"/>
                <w:szCs w:val="20"/>
              </w:rPr>
              <w:t>.............................</w:t>
            </w:r>
          </w:p>
          <w:p w14:paraId="202F9F6E" w14:textId="77777777" w:rsidR="0095702E" w:rsidRPr="00A52354" w:rsidRDefault="0053345C">
            <w:pPr>
              <w:pStyle w:val="Listapunktowana4"/>
              <w:widowControl w:val="0"/>
              <w:spacing w:after="0" w:line="240" w:lineRule="auto"/>
              <w:rPr>
                <w:rFonts w:ascii="Source Sans Pro" w:hAnsi="Source Sans Pro"/>
                <w:sz w:val="20"/>
                <w:szCs w:val="20"/>
                <w:lang w:eastAsia="pl-PL"/>
              </w:rPr>
            </w:pPr>
            <w:r w:rsidRPr="00A52354">
              <w:rPr>
                <w:rFonts w:ascii="Source Sans Pro" w:eastAsia="Calibri" w:hAnsi="Source Sans Pro" w:cs="Arial"/>
                <w:i/>
                <w:iCs/>
                <w:sz w:val="20"/>
                <w:szCs w:val="20"/>
              </w:rPr>
              <w:t xml:space="preserve">                        Należy podać</w:t>
            </w:r>
          </w:p>
        </w:tc>
      </w:tr>
      <w:tr w:rsidR="0095702E" w14:paraId="61DBD866" w14:textId="77777777" w:rsidTr="0098767E">
        <w:trPr>
          <w:trHeight w:val="291"/>
        </w:trPr>
        <w:tc>
          <w:tcPr>
            <w:tcW w:w="617" w:type="dxa"/>
            <w:tcBorders>
              <w:top w:val="nil"/>
            </w:tcBorders>
            <w:vAlign w:val="center"/>
          </w:tcPr>
          <w:p w14:paraId="5B07E6DF" w14:textId="77777777" w:rsidR="0095702E" w:rsidRDefault="0095702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bookmarkStart w:id="3" w:name="_Hlk185279624"/>
          </w:p>
        </w:tc>
        <w:tc>
          <w:tcPr>
            <w:tcW w:w="2638" w:type="dxa"/>
            <w:tcBorders>
              <w:top w:val="nil"/>
            </w:tcBorders>
            <w:vAlign w:val="center"/>
          </w:tcPr>
          <w:p w14:paraId="5930E5E2" w14:textId="77777777" w:rsidR="0095702E" w:rsidRPr="00A52354" w:rsidRDefault="0053345C">
            <w:pPr>
              <w:widowControl w:val="0"/>
              <w:spacing w:after="0" w:line="240" w:lineRule="auto"/>
              <w:rPr>
                <w:rFonts w:ascii="Source Sans Pro" w:hAnsi="Source Sans Pro" w:cs="Arial"/>
                <w:b/>
                <w:bCs/>
              </w:rPr>
            </w:pPr>
            <w:r w:rsidRPr="00A52354">
              <w:rPr>
                <w:rFonts w:ascii="Source Sans Pro" w:hAnsi="Source Sans Pro" w:cs="Arial"/>
                <w:b/>
                <w:bCs/>
              </w:rPr>
              <w:t>Gwarancja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208D8D33" w14:textId="77777777" w:rsidR="002A7391" w:rsidRPr="00A52354" w:rsidRDefault="002A739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  <w:p w14:paraId="397484B2" w14:textId="77777777" w:rsidR="008C0050" w:rsidRPr="00A52354" w:rsidRDefault="008C0050" w:rsidP="008C0050">
            <w:pPr>
              <w:widowControl w:val="0"/>
              <w:spacing w:after="0" w:line="240" w:lineRule="auto"/>
              <w:rPr>
                <w:rFonts w:ascii="Source Sans Pro" w:eastAsia="Calibri" w:hAnsi="Source Sans Pro" w:cs="Arial"/>
                <w:color w:val="000000"/>
              </w:rPr>
            </w:pPr>
            <w:r w:rsidRPr="00A52354">
              <w:rPr>
                <w:rFonts w:ascii="Source Sans Pro" w:eastAsia="Calibri" w:hAnsi="Source Sans Pro" w:cs="Arial"/>
                <w:color w:val="000000"/>
              </w:rPr>
              <w:t>min.36 miesięcy</w:t>
            </w:r>
          </w:p>
          <w:p w14:paraId="46137170" w14:textId="77777777" w:rsidR="008C0050" w:rsidRPr="00A52354" w:rsidRDefault="008C0050" w:rsidP="008C0050">
            <w:pPr>
              <w:widowControl w:val="0"/>
              <w:jc w:val="right"/>
              <w:rPr>
                <w:rFonts w:ascii="Source Sans Pro" w:hAnsi="Source Sans Pro" w:cs="Arial"/>
                <w:b/>
                <w:i/>
                <w:u w:val="single"/>
              </w:rPr>
            </w:pPr>
            <w:r w:rsidRPr="00A52354">
              <w:rPr>
                <w:rFonts w:ascii="Source Sans Pro" w:hAnsi="Source Sans Pro" w:cs="Arial"/>
                <w:b/>
                <w:i/>
                <w:u w:val="single"/>
              </w:rPr>
              <w:t xml:space="preserve">Parametr punktowany </w:t>
            </w:r>
            <w:r w:rsidRPr="00A52354">
              <w:rPr>
                <w:rFonts w:ascii="Source Sans Pro" w:hAnsi="Source Sans Pro" w:cs="Arial"/>
                <w:b/>
                <w:u w:val="single"/>
              </w:rPr>
              <w:t>K</w:t>
            </w:r>
            <w:r w:rsidRPr="00A52354">
              <w:rPr>
                <w:rFonts w:ascii="Source Sans Pro" w:hAnsi="Source Sans Pro" w:cs="Arial"/>
                <w:b/>
                <w:u w:val="single"/>
                <w:vertAlign w:val="subscript"/>
              </w:rPr>
              <w:t>T1</w:t>
            </w:r>
          </w:p>
          <w:p w14:paraId="72F3A82E" w14:textId="77777777" w:rsidR="008C0050" w:rsidRPr="00A52354" w:rsidRDefault="008C0050" w:rsidP="008C0050">
            <w:pPr>
              <w:widowControl w:val="0"/>
              <w:jc w:val="right"/>
              <w:rPr>
                <w:rFonts w:ascii="Source Sans Pro" w:hAnsi="Source Sans Pro" w:cs="Arial"/>
                <w:b/>
              </w:rPr>
            </w:pPr>
            <w:r w:rsidRPr="00A52354">
              <w:rPr>
                <w:rFonts w:ascii="Source Sans Pro" w:hAnsi="Source Sans Pro" w:cs="Arial"/>
                <w:b/>
              </w:rPr>
              <w:t xml:space="preserve">36 miesięcy – 0 pkt – </w:t>
            </w:r>
            <w:r w:rsidRPr="00A52354">
              <w:rPr>
                <w:rFonts w:ascii="Source Sans Pro" w:hAnsi="Source Sans Pro" w:cs="Arial"/>
                <w:i/>
              </w:rPr>
              <w:t>minimalny wymagany</w:t>
            </w:r>
          </w:p>
          <w:p w14:paraId="0887EC64" w14:textId="77777777" w:rsidR="008C0050" w:rsidRPr="00A52354" w:rsidRDefault="008C0050" w:rsidP="008C0050">
            <w:pPr>
              <w:widowControl w:val="0"/>
              <w:jc w:val="center"/>
              <w:rPr>
                <w:rFonts w:ascii="Source Sans Pro" w:hAnsi="Source Sans Pro" w:cs="Arial"/>
                <w:b/>
              </w:rPr>
            </w:pPr>
            <w:r w:rsidRPr="00A52354">
              <w:rPr>
                <w:rFonts w:ascii="Source Sans Pro" w:hAnsi="Source Sans Pro" w:cs="Arial"/>
                <w:b/>
              </w:rPr>
              <w:t>48 miesięcy – 10 pkt</w:t>
            </w:r>
          </w:p>
          <w:p w14:paraId="61847F95" w14:textId="77777777" w:rsidR="008C0050" w:rsidRPr="00A52354" w:rsidRDefault="008C0050" w:rsidP="008C0050">
            <w:pPr>
              <w:widowControl w:val="0"/>
              <w:spacing w:after="0" w:line="240" w:lineRule="auto"/>
              <w:jc w:val="center"/>
              <w:rPr>
                <w:rFonts w:ascii="Source Sans Pro" w:hAnsi="Source Sans Pro" w:cs="Arial"/>
                <w:b/>
              </w:rPr>
            </w:pPr>
            <w:r w:rsidRPr="00A52354">
              <w:rPr>
                <w:rFonts w:ascii="Source Sans Pro" w:hAnsi="Source Sans Pro" w:cs="Arial"/>
                <w:b/>
              </w:rPr>
              <w:t>60 miesięcy – 20 pkt</w:t>
            </w:r>
          </w:p>
          <w:p w14:paraId="43EFE605" w14:textId="77777777" w:rsidR="002A7391" w:rsidRPr="00A52354" w:rsidRDefault="002A7391">
            <w:pPr>
              <w:widowControl w:val="0"/>
              <w:spacing w:after="0" w:line="240" w:lineRule="auto"/>
              <w:rPr>
                <w:rFonts w:ascii="Source Sans Pro" w:hAnsi="Source Sans Pro" w:cs="Arial"/>
              </w:rPr>
            </w:pPr>
          </w:p>
        </w:tc>
        <w:tc>
          <w:tcPr>
            <w:tcW w:w="5210" w:type="dxa"/>
            <w:tcBorders>
              <w:top w:val="nil"/>
            </w:tcBorders>
            <w:vAlign w:val="center"/>
          </w:tcPr>
          <w:p w14:paraId="65581C44" w14:textId="77777777" w:rsidR="0095702E" w:rsidRDefault="0053345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.............................</w:t>
            </w:r>
          </w:p>
          <w:p w14:paraId="00413D5D" w14:textId="77777777" w:rsidR="0095702E" w:rsidRDefault="0053345C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rFonts w:eastAsia="Calibri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Należy podać</w:t>
            </w:r>
          </w:p>
        </w:tc>
      </w:tr>
      <w:bookmarkEnd w:id="3"/>
    </w:tbl>
    <w:p w14:paraId="0EB838EE" w14:textId="77777777" w:rsidR="0095702E" w:rsidRDefault="0095702E">
      <w:pPr>
        <w:spacing w:line="360" w:lineRule="auto"/>
        <w:rPr>
          <w:rFonts w:ascii="Arial" w:hAnsi="Arial" w:cs="Arial"/>
          <w:sz w:val="20"/>
          <w:szCs w:val="20"/>
        </w:rPr>
      </w:pPr>
    </w:p>
    <w:p w14:paraId="4C6CBB55" w14:textId="5146586C" w:rsidR="0095702E" w:rsidRDefault="0053345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="008C0050">
        <w:rPr>
          <w:rFonts w:ascii="Arial" w:hAnsi="Arial" w:cs="Arial"/>
          <w:i/>
          <w:iCs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025B808D" w14:textId="49B5A1F9" w:rsidR="0095702E" w:rsidRDefault="0053345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   </w:t>
      </w:r>
    </w:p>
    <w:p w14:paraId="0B5F5E71" w14:textId="77777777" w:rsidR="0095702E" w:rsidRDefault="0053345C">
      <w:pPr>
        <w:pStyle w:val="Tekstpodstawowy"/>
        <w:spacing w:line="240" w:lineRule="auto"/>
        <w:ind w:left="4248"/>
        <w:rPr>
          <w:rFonts w:ascii="Arial" w:hAnsi="Arial" w:cs="Arial"/>
          <w:b w:val="0"/>
          <w:bCs w:val="0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kwalifikowany </w:t>
      </w:r>
      <w:r>
        <w:rPr>
          <w:rFonts w:ascii="Arial" w:hAnsi="Arial" w:cs="Arial"/>
          <w:i w:val="0"/>
          <w:iCs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szCs w:val="20"/>
          <w:vertAlign w:val="superscript"/>
        </w:rPr>
        <w:t xml:space="preserve"> osoby/ osób</w:t>
      </w:r>
    </w:p>
    <w:p w14:paraId="64B6D7E3" w14:textId="77777777" w:rsidR="0095702E" w:rsidRDefault="0053345C">
      <w:pPr>
        <w:pStyle w:val="Tekstpodstawowy"/>
        <w:spacing w:line="240" w:lineRule="auto"/>
        <w:ind w:left="4248"/>
        <w:jc w:val="center"/>
        <w:rPr>
          <w:bCs w:val="0"/>
        </w:rPr>
      </w:pPr>
      <w:r>
        <w:rPr>
          <w:rFonts w:ascii="Arial" w:hAnsi="Arial" w:cs="Arial"/>
          <w:b w:val="0"/>
          <w:bCs w:val="0"/>
          <w:sz w:val="20"/>
          <w:szCs w:val="20"/>
          <w:vertAlign w:val="superscript"/>
        </w:rPr>
        <w:t xml:space="preserve">                                                                                                                    uprawnionych do występowania  w imieniu Wykonawcy</w:t>
      </w:r>
    </w:p>
    <w:sectPr w:rsidR="0095702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503E" w14:textId="77777777" w:rsidR="00F83B41" w:rsidRDefault="00F83B41">
      <w:pPr>
        <w:spacing w:after="0" w:line="240" w:lineRule="auto"/>
      </w:pPr>
      <w:r>
        <w:separator/>
      </w:r>
    </w:p>
  </w:endnote>
  <w:endnote w:type="continuationSeparator" w:id="0">
    <w:p w14:paraId="2CC6869B" w14:textId="77777777" w:rsidR="00F83B41" w:rsidRDefault="00F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393944"/>
      <w:docPartObj>
        <w:docPartGallery w:val="Page Numbers (Bottom of Page)"/>
        <w:docPartUnique/>
      </w:docPartObj>
    </w:sdtPr>
    <w:sdtContent>
      <w:p w14:paraId="2CF1BC7C" w14:textId="77777777" w:rsidR="00F83B41" w:rsidRDefault="00F83B41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50D8B424" w14:textId="77777777" w:rsidR="00F83B41" w:rsidRDefault="00F83B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71" w:type="dxa"/>
      <w:tblInd w:w="108" w:type="dxa"/>
      <w:tblLayout w:type="fixed"/>
      <w:tblLook w:val="04A0" w:firstRow="1" w:lastRow="0" w:firstColumn="1" w:lastColumn="0" w:noHBand="0" w:noVBand="1"/>
    </w:tblPr>
    <w:tblGrid>
      <w:gridCol w:w="4857"/>
      <w:gridCol w:w="4857"/>
      <w:gridCol w:w="4857"/>
    </w:tblGrid>
    <w:tr w:rsidR="00F83B41" w14:paraId="4CF9645A" w14:textId="77777777">
      <w:tc>
        <w:tcPr>
          <w:tcW w:w="4857" w:type="dxa"/>
        </w:tcPr>
        <w:p w14:paraId="15CA7FF7" w14:textId="77777777" w:rsidR="00F83B41" w:rsidRDefault="00F83B41">
          <w:pPr>
            <w:pStyle w:val="Nagwek"/>
            <w:widowControl w:val="0"/>
            <w:ind w:left="-115"/>
          </w:pPr>
          <w:r>
            <w:t>‍</w:t>
          </w:r>
        </w:p>
      </w:tc>
      <w:tc>
        <w:tcPr>
          <w:tcW w:w="4857" w:type="dxa"/>
        </w:tcPr>
        <w:p w14:paraId="149BE752" w14:textId="77777777" w:rsidR="00F83B41" w:rsidRDefault="00F83B41">
          <w:pPr>
            <w:pStyle w:val="Nagwek"/>
            <w:widowControl w:val="0"/>
            <w:jc w:val="center"/>
          </w:pPr>
        </w:p>
      </w:tc>
      <w:tc>
        <w:tcPr>
          <w:tcW w:w="4857" w:type="dxa"/>
        </w:tcPr>
        <w:p w14:paraId="3C05FE4B" w14:textId="77777777" w:rsidR="00F83B41" w:rsidRDefault="00F83B41">
          <w:pPr>
            <w:pStyle w:val="Nagwek"/>
            <w:widowControl w:val="0"/>
            <w:ind w:right="-115"/>
            <w:jc w:val="right"/>
          </w:pPr>
        </w:p>
      </w:tc>
    </w:tr>
  </w:tbl>
  <w:p w14:paraId="168BBA1F" w14:textId="77777777" w:rsidR="00F83B41" w:rsidRDefault="00F83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91BD" w14:textId="77777777" w:rsidR="00F83B41" w:rsidRDefault="00F83B41">
      <w:pPr>
        <w:spacing w:after="0" w:line="240" w:lineRule="auto"/>
      </w:pPr>
      <w:r>
        <w:separator/>
      </w:r>
    </w:p>
  </w:footnote>
  <w:footnote w:type="continuationSeparator" w:id="0">
    <w:p w14:paraId="2A290913" w14:textId="77777777" w:rsidR="00F83B41" w:rsidRDefault="00F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D440" w14:textId="77777777" w:rsidR="00F83B41" w:rsidRPr="0098767E" w:rsidRDefault="00F83B41" w:rsidP="008C0050">
    <w:pPr>
      <w:pStyle w:val="Nagwek"/>
      <w:rPr>
        <w:rFonts w:ascii="Source Sans Pro" w:hAnsi="Source Sans Pro" w:cs="Arial"/>
        <w:i/>
      </w:rPr>
    </w:pPr>
    <w:r w:rsidRPr="0098767E">
      <w:rPr>
        <w:rFonts w:ascii="Source Sans Pro" w:hAnsi="Source Sans Pro" w:cs="Arial"/>
        <w:i/>
      </w:rPr>
      <w:t xml:space="preserve">znak sprawy: </w:t>
    </w:r>
    <w:proofErr w:type="spellStart"/>
    <w:r w:rsidRPr="0098767E">
      <w:rPr>
        <w:rFonts w:ascii="Source Sans Pro" w:hAnsi="Source Sans Pro" w:cs="Arial"/>
        <w:i/>
      </w:rPr>
      <w:t>WMiNI</w:t>
    </w:r>
    <w:proofErr w:type="spellEnd"/>
    <w:r w:rsidRPr="0098767E">
      <w:rPr>
        <w:rFonts w:ascii="Source Sans Pro" w:hAnsi="Source Sans Pro" w:cs="Arial"/>
        <w:i/>
      </w:rPr>
      <w:t>/PP-16/2024</w:t>
    </w:r>
  </w:p>
  <w:p w14:paraId="77862C92" w14:textId="38ABF222" w:rsidR="00F83B41" w:rsidRPr="008C0050" w:rsidRDefault="00F83B41" w:rsidP="008C00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F4BCB" w14:textId="77777777" w:rsidR="00F83B41" w:rsidRPr="0098767E" w:rsidRDefault="00F83B41" w:rsidP="0098767E">
    <w:pPr>
      <w:pStyle w:val="Nagwek"/>
      <w:rPr>
        <w:rFonts w:ascii="Source Sans Pro" w:hAnsi="Source Sans Pro" w:cs="Arial"/>
        <w:i/>
      </w:rPr>
    </w:pPr>
    <w:r w:rsidRPr="0098767E">
      <w:rPr>
        <w:rFonts w:ascii="Source Sans Pro" w:hAnsi="Source Sans Pro" w:cs="Arial"/>
        <w:i/>
      </w:rPr>
      <w:t xml:space="preserve">znak sprawy: </w:t>
    </w:r>
    <w:proofErr w:type="spellStart"/>
    <w:r w:rsidRPr="0098767E">
      <w:rPr>
        <w:rFonts w:ascii="Source Sans Pro" w:hAnsi="Source Sans Pro" w:cs="Arial"/>
        <w:i/>
      </w:rPr>
      <w:t>WMiNI</w:t>
    </w:r>
    <w:proofErr w:type="spellEnd"/>
    <w:r w:rsidRPr="0098767E">
      <w:rPr>
        <w:rFonts w:ascii="Source Sans Pro" w:hAnsi="Source Sans Pro" w:cs="Arial"/>
        <w:i/>
      </w:rPr>
      <w:t>/PP-16/2024</w:t>
    </w:r>
  </w:p>
  <w:p w14:paraId="6B94A5F1" w14:textId="20C1D043" w:rsidR="00F83B41" w:rsidRPr="0098767E" w:rsidRDefault="00F83B41" w:rsidP="00987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2FE4AF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449C4AB2"/>
    <w:multiLevelType w:val="multilevel"/>
    <w:tmpl w:val="9D5A3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FA2C51"/>
    <w:multiLevelType w:val="multilevel"/>
    <w:tmpl w:val="B41C13F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4E6D48"/>
    <w:multiLevelType w:val="hybridMultilevel"/>
    <w:tmpl w:val="4F04A874"/>
    <w:lvl w:ilvl="0" w:tplc="F74CDBD6">
      <w:start w:val="1"/>
      <w:numFmt w:val="decimal"/>
      <w:lvlText w:val="%1."/>
      <w:lvlJc w:val="left"/>
      <w:pPr>
        <w:ind w:left="57" w:firstLine="30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13113"/>
    <w:multiLevelType w:val="multilevel"/>
    <w:tmpl w:val="053C39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ource Sans Pro" w:hAnsi="Source Sans Pr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2E"/>
    <w:rsid w:val="000B14B1"/>
    <w:rsid w:val="0012091B"/>
    <w:rsid w:val="002A7391"/>
    <w:rsid w:val="002C4564"/>
    <w:rsid w:val="00490749"/>
    <w:rsid w:val="00490819"/>
    <w:rsid w:val="0053345C"/>
    <w:rsid w:val="006458E8"/>
    <w:rsid w:val="00750D8B"/>
    <w:rsid w:val="00843E2C"/>
    <w:rsid w:val="008A4B81"/>
    <w:rsid w:val="008C0050"/>
    <w:rsid w:val="0095702E"/>
    <w:rsid w:val="0098767E"/>
    <w:rsid w:val="009C2792"/>
    <w:rsid w:val="009E62E1"/>
    <w:rsid w:val="00A52354"/>
    <w:rsid w:val="00AE2E6D"/>
    <w:rsid w:val="00B36A2B"/>
    <w:rsid w:val="00BD6A16"/>
    <w:rsid w:val="00C31F36"/>
    <w:rsid w:val="00C7543A"/>
    <w:rsid w:val="00D243E0"/>
    <w:rsid w:val="00E22FBF"/>
    <w:rsid w:val="00F1473E"/>
    <w:rsid w:val="00F753D4"/>
    <w:rsid w:val="00F80703"/>
    <w:rsid w:val="00F83B41"/>
    <w:rsid w:val="00F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44D"/>
  <w15:docId w15:val="{E6CA5665-27DC-4A8B-9F1F-B08D999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B57D84"/>
  </w:style>
  <w:style w:type="character" w:customStyle="1" w:styleId="StopkaZnak">
    <w:name w:val="Stopka Znak"/>
    <w:basedOn w:val="Domylnaczcionkaakapitu"/>
    <w:uiPriority w:val="99"/>
    <w:qFormat/>
    <w:rsid w:val="00B57D84"/>
  </w:style>
  <w:style w:type="character" w:customStyle="1" w:styleId="labelastextbox1">
    <w:name w:val="labelastextbox1"/>
    <w:uiPriority w:val="99"/>
    <w:qFormat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qFormat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E938EA"/>
  </w:style>
  <w:style w:type="character" w:customStyle="1" w:styleId="TekstpodstawowyZnak">
    <w:name w:val="Tekst podstawowy Znak"/>
    <w:basedOn w:val="Domylnaczcionkaakapitu"/>
    <w:link w:val="Tekstpodstawowy"/>
    <w:qFormat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ipercze1">
    <w:name w:val="Hiperłącze1"/>
    <w:qFormat/>
    <w:rsid w:val="00AF7CB2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3539A"/>
    <w:rPr>
      <w:color w:val="605E5C"/>
      <w:shd w:val="clear" w:color="auto" w:fill="E1DFDD"/>
    </w:rPr>
  </w:style>
  <w:style w:type="character" w:styleId="Numerwiersza">
    <w:name w:val="line number"/>
    <w:qFormat/>
  </w:style>
  <w:style w:type="character" w:customStyle="1" w:styleId="NagwekZnak1">
    <w:name w:val="Nagłówek Znak1"/>
    <w:basedOn w:val="Domylnaczcionkaakapitu"/>
    <w:link w:val="Nagwek"/>
    <w:uiPriority w:val="99"/>
    <w:qFormat/>
  </w:style>
  <w:style w:type="character" w:customStyle="1" w:styleId="StopkaZnak1">
    <w:name w:val="Stopka Znak1"/>
    <w:basedOn w:val="Domylnaczcionkaakapitu"/>
    <w:link w:val="Stopka"/>
    <w:uiPriority w:val="99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A26B80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-nagtabeli">
    <w:name w:val="A- nag tabeli"/>
    <w:basedOn w:val="Normalny"/>
    <w:next w:val="Normalny"/>
    <w:qFormat/>
    <w:rsid w:val="00E938EA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517649"/>
    <w:pPr>
      <w:widowControl w:val="0"/>
      <w:overflowPunct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517649"/>
    <w:pPr>
      <w:tabs>
        <w:tab w:val="left" w:pos="1209"/>
      </w:tabs>
      <w:ind w:left="1209" w:hanging="36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B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50D8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Hawryluk</dc:creator>
  <dc:description/>
  <cp:lastModifiedBy>Anucińska Agnieszka</cp:lastModifiedBy>
  <cp:revision>27</cp:revision>
  <dcterms:created xsi:type="dcterms:W3CDTF">2024-12-16T20:23:00Z</dcterms:created>
  <dcterms:modified xsi:type="dcterms:W3CDTF">2024-12-17T15:08:00Z</dcterms:modified>
  <dc:language>pl-PL</dc:language>
</cp:coreProperties>
</file>