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7DB" w14:textId="77777777" w:rsidR="00C17101" w:rsidRPr="00DB5CC2" w:rsidRDefault="00C17101" w:rsidP="00C17101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DB5CC2">
        <w:rPr>
          <w:b/>
          <w:bCs/>
          <w:i/>
          <w:sz w:val="22"/>
          <w:szCs w:val="22"/>
        </w:rPr>
        <w:t>Załącznik Nr 2 do SWZ</w:t>
      </w:r>
    </w:p>
    <w:p w14:paraId="08B27AC1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Cs w:val="22"/>
          <w:lang w:eastAsia="en-US"/>
        </w:rPr>
      </w:pPr>
      <w:r w:rsidRPr="00DB5CC2">
        <w:rPr>
          <w:rFonts w:eastAsiaTheme="minorHAnsi"/>
          <w:b/>
          <w:bCs/>
          <w:szCs w:val="22"/>
          <w:lang w:eastAsia="en-US"/>
        </w:rPr>
        <w:t>FORMULARZ OFERTY</w:t>
      </w:r>
    </w:p>
    <w:p w14:paraId="421BE873" w14:textId="77777777" w:rsidR="00C17101" w:rsidRPr="00DB5CC2" w:rsidRDefault="00C17101" w:rsidP="00C17101">
      <w:pPr>
        <w:pStyle w:val="Tytu"/>
        <w:spacing w:after="60" w:line="312" w:lineRule="auto"/>
        <w:rPr>
          <w:b/>
          <w:bCs/>
          <w:szCs w:val="22"/>
        </w:rPr>
      </w:pPr>
      <w:r w:rsidRPr="00DB5CC2">
        <w:rPr>
          <w:b/>
          <w:bCs/>
          <w:szCs w:val="22"/>
        </w:rPr>
        <w:t>dla ENSEMBLE3 Sp. z o.o.</w:t>
      </w:r>
    </w:p>
    <w:p w14:paraId="43B14F4E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43C40C7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Ja/my* niżej podpisani:</w:t>
      </w:r>
    </w:p>
    <w:p w14:paraId="168DB2D1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511A8F5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DB5CC2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218B9F37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0467BD27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1AD02F2D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FAE990E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DB5CC2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28328168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349B4C06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44C04278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1EC2C997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31BC7116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4D4690F4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733B28A" w14:textId="77777777" w:rsidR="00C17101" w:rsidRPr="00DB5CC2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DB5CC2">
        <w:rPr>
          <w:rFonts w:eastAsiaTheme="minorHAnsi"/>
          <w:i/>
          <w:sz w:val="20"/>
          <w:szCs w:val="22"/>
          <w:lang w:eastAsia="en-US"/>
        </w:rPr>
        <w:t>(</w:t>
      </w:r>
      <w:r w:rsidRPr="00DB5CC2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05552011" w14:textId="5B358D65" w:rsidR="00C17101" w:rsidRPr="00DB5CC2" w:rsidRDefault="00C17101" w:rsidP="00C17101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DB5CC2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DB5CC2">
        <w:rPr>
          <w:rFonts w:eastAsiaTheme="minorHAnsi"/>
          <w:sz w:val="22"/>
          <w:szCs w:val="22"/>
          <w:lang w:eastAsia="en-US"/>
        </w:rPr>
        <w:t>*</w:t>
      </w:r>
      <w:r w:rsidR="00575B60" w:rsidRPr="00DB5CC2">
        <w:rPr>
          <w:rFonts w:eastAsiaTheme="minorHAnsi"/>
          <w:sz w:val="22"/>
          <w:szCs w:val="22"/>
          <w:lang w:eastAsia="en-US"/>
        </w:rPr>
        <w:t xml:space="preserve"> </w:t>
      </w:r>
      <w:r w:rsidR="00575B60" w:rsidRPr="00DB5CC2">
        <w:rPr>
          <w:rFonts w:eastAsiaTheme="minorHAnsi"/>
          <w:i/>
          <w:iCs/>
          <w:sz w:val="16"/>
          <w:szCs w:val="16"/>
          <w:lang w:eastAsia="en-US"/>
        </w:rPr>
        <w:t>(zaznaczać odpowiednie</w:t>
      </w:r>
      <w:r w:rsidR="00575B60" w:rsidRPr="00DB5CC2">
        <w:rPr>
          <w:rFonts w:eastAsiaTheme="minorHAnsi"/>
          <w:sz w:val="22"/>
          <w:szCs w:val="22"/>
          <w:lang w:eastAsia="en-US"/>
        </w:rPr>
        <w:t>)</w:t>
      </w:r>
    </w:p>
    <w:p w14:paraId="2DBBEE0A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DA7C283" w14:textId="3BF20DBA" w:rsidR="00C17101" w:rsidRPr="00DB5CC2" w:rsidRDefault="00C17101" w:rsidP="005A283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Ubiegając się o udzielenie zamówienia publicznego na</w:t>
      </w:r>
      <w:r w:rsidR="005A283B" w:rsidRPr="00DB5CC2">
        <w:rPr>
          <w:rFonts w:eastAsiaTheme="minorHAnsi"/>
          <w:sz w:val="22"/>
          <w:szCs w:val="22"/>
          <w:lang w:eastAsia="en-US"/>
        </w:rPr>
        <w:t xml:space="preserve"> </w:t>
      </w:r>
      <w:bookmarkStart w:id="1" w:name="_Hlk120176751"/>
      <w:r w:rsidR="005A283B" w:rsidRPr="00DB5CC2">
        <w:rPr>
          <w:rFonts w:eastAsiaTheme="minorHAnsi"/>
          <w:sz w:val="22"/>
          <w:szCs w:val="22"/>
          <w:lang w:eastAsia="en-US"/>
        </w:rPr>
        <w:t>„</w:t>
      </w:r>
      <w:r w:rsidR="005A283B" w:rsidRPr="00DB5CC2">
        <w:rPr>
          <w:rFonts w:eastAsiaTheme="minorHAnsi"/>
          <w:b/>
          <w:bCs/>
          <w:sz w:val="22"/>
          <w:szCs w:val="22"/>
          <w:lang w:eastAsia="en-US"/>
        </w:rPr>
        <w:t xml:space="preserve">ŚWIADCZENIE USŁUG W ZAKRESIE OBSŁUGI ISTNIEJĄCYCH PATENTÓW I ZGŁASZANIA NOWYCH PATENTÓW”, NR SPRAWY: </w:t>
      </w:r>
      <w:r w:rsidR="0020223C">
        <w:rPr>
          <w:rFonts w:eastAsiaTheme="minorHAnsi"/>
          <w:b/>
          <w:bCs/>
          <w:sz w:val="22"/>
          <w:szCs w:val="22"/>
          <w:lang w:eastAsia="en-US"/>
        </w:rPr>
        <w:t>1</w:t>
      </w:r>
      <w:r w:rsidR="005A283B" w:rsidRPr="00DB5CC2">
        <w:rPr>
          <w:rFonts w:eastAsiaTheme="minorHAnsi"/>
          <w:b/>
          <w:bCs/>
          <w:sz w:val="22"/>
          <w:szCs w:val="22"/>
          <w:lang w:eastAsia="en-US"/>
        </w:rPr>
        <w:t>/TPBN/202</w:t>
      </w:r>
      <w:r w:rsidR="0020223C">
        <w:rPr>
          <w:rFonts w:eastAsiaTheme="minorHAnsi"/>
          <w:b/>
          <w:bCs/>
          <w:sz w:val="22"/>
          <w:szCs w:val="22"/>
          <w:lang w:eastAsia="en-US"/>
        </w:rPr>
        <w:t>3</w:t>
      </w:r>
      <w:r w:rsidRPr="00DB5CC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bookmarkEnd w:id="1"/>
    <w:p w14:paraId="47DDDD01" w14:textId="77777777" w:rsidR="00C17101" w:rsidRPr="00DB5CC2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B5CC2">
        <w:rPr>
          <w:rFonts w:eastAsiaTheme="minorHAnsi"/>
          <w:szCs w:val="22"/>
          <w:lang w:eastAsia="en-US"/>
        </w:rPr>
        <w:t>SKŁADAMY OFERTĘ</w:t>
      </w:r>
      <w:r w:rsidRPr="00DB5CC2">
        <w:rPr>
          <w:rFonts w:eastAsiaTheme="minorHAnsi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14:paraId="257438CC" w14:textId="77777777" w:rsidR="00C17101" w:rsidRPr="00DB5CC2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B5CC2">
        <w:rPr>
          <w:rFonts w:eastAsiaTheme="minorHAnsi"/>
          <w:szCs w:val="22"/>
          <w:lang w:eastAsia="en-US"/>
        </w:rPr>
        <w:lastRenderedPageBreak/>
        <w:t xml:space="preserve">Cena oferty </w:t>
      </w:r>
      <w:r w:rsidRPr="00DB5CC2">
        <w:rPr>
          <w:rFonts w:eastAsiaTheme="minorHAnsi"/>
          <w:szCs w:val="22"/>
          <w:lang w:val="pl-PL" w:eastAsia="en-US"/>
        </w:rPr>
        <w:t>netto</w:t>
      </w:r>
      <w:r w:rsidRPr="00DB5CC2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B5CC2">
        <w:rPr>
          <w:rFonts w:eastAsiaTheme="minorHAnsi"/>
          <w:b w:val="0"/>
          <w:szCs w:val="22"/>
          <w:lang w:val="pl-PL" w:eastAsia="en-US"/>
        </w:rPr>
        <w:t>(</w:t>
      </w:r>
      <w:r w:rsidRPr="00DB5CC2">
        <w:rPr>
          <w:rFonts w:eastAsiaTheme="minorHAnsi"/>
          <w:b w:val="0"/>
          <w:szCs w:val="22"/>
          <w:lang w:eastAsia="en-US"/>
        </w:rPr>
        <w:t>słownie:…</w:t>
      </w:r>
      <w:r w:rsidRPr="00DB5CC2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DB5CC2">
        <w:rPr>
          <w:rFonts w:eastAsiaTheme="minorHAnsi"/>
          <w:b w:val="0"/>
          <w:szCs w:val="22"/>
          <w:lang w:eastAsia="en-US"/>
        </w:rPr>
        <w:t>,</w:t>
      </w:r>
    </w:p>
    <w:p w14:paraId="76B39DE2" w14:textId="0FEA02BC" w:rsidR="00C17101" w:rsidRPr="00DB5CC2" w:rsidRDefault="00C17101" w:rsidP="00C17101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B5CC2">
        <w:rPr>
          <w:rFonts w:eastAsiaTheme="minorHAnsi"/>
          <w:szCs w:val="22"/>
          <w:lang w:eastAsia="en-US"/>
        </w:rPr>
        <w:t>Cena oferty brutto</w:t>
      </w:r>
      <w:r w:rsidRPr="00DB5CC2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B5CC2">
        <w:rPr>
          <w:rFonts w:eastAsiaTheme="minorHAnsi"/>
          <w:b w:val="0"/>
          <w:szCs w:val="22"/>
          <w:lang w:val="pl-PL" w:eastAsia="en-US"/>
        </w:rPr>
        <w:t>(</w:t>
      </w:r>
      <w:r w:rsidRPr="00DB5CC2">
        <w:rPr>
          <w:rFonts w:eastAsiaTheme="minorHAnsi"/>
          <w:b w:val="0"/>
          <w:szCs w:val="22"/>
          <w:lang w:eastAsia="en-US"/>
        </w:rPr>
        <w:t>słownie:…</w:t>
      </w:r>
      <w:r w:rsidRPr="00DB5CC2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DB5CC2">
        <w:rPr>
          <w:rFonts w:eastAsiaTheme="minorHAnsi"/>
          <w:b w:val="0"/>
          <w:szCs w:val="22"/>
          <w:lang w:eastAsia="en-US"/>
        </w:rPr>
        <w:t>.</w:t>
      </w:r>
    </w:p>
    <w:p w14:paraId="63BCD4A5" w14:textId="77777777" w:rsidR="00C17101" w:rsidRPr="00DB5CC2" w:rsidRDefault="00C17101" w:rsidP="00C17101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1B6A5F8" w14:textId="7CDF19AB" w:rsidR="00052C36" w:rsidRPr="00DB5CC2" w:rsidRDefault="005A283B" w:rsidP="00052C3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w tym</w:t>
      </w:r>
      <w:r w:rsidR="00C17101" w:rsidRPr="00DB5CC2">
        <w:rPr>
          <w:rFonts w:eastAsiaTheme="minorHAnsi"/>
          <w:sz w:val="22"/>
          <w:szCs w:val="22"/>
          <w:lang w:eastAsia="en-US"/>
        </w:rPr>
        <w:t>:</w:t>
      </w:r>
    </w:p>
    <w:p w14:paraId="670A0F28" w14:textId="77777777" w:rsidR="00052C36" w:rsidRPr="00DB5CC2" w:rsidRDefault="00052C36" w:rsidP="00052C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68"/>
        </w:tabs>
        <w:rPr>
          <w:rFonts w:ascii="Arial" w:eastAsia="Arial Unicode MS" w:hAnsi="Arial" w:cs="Arial"/>
          <w:b/>
          <w:bCs/>
          <w:sz w:val="20"/>
          <w:szCs w:val="20"/>
          <w:u w:color="000000"/>
          <w:bdr w:val="nil"/>
          <w:shd w:val="clear" w:color="auto" w:fill="FFFFFF"/>
        </w:rPr>
      </w:pPr>
    </w:p>
    <w:tbl>
      <w:tblPr>
        <w:tblStyle w:val="Tabela-Siatk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118"/>
        <w:gridCol w:w="1843"/>
        <w:gridCol w:w="1701"/>
      </w:tblGrid>
      <w:tr w:rsidR="00DB5CC2" w:rsidRPr="00DB5CC2" w14:paraId="3E457119" w14:textId="77777777" w:rsidTr="00052C36">
        <w:tc>
          <w:tcPr>
            <w:tcW w:w="568" w:type="dxa"/>
          </w:tcPr>
          <w:p w14:paraId="07F4593C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>LP.</w:t>
            </w:r>
          </w:p>
        </w:tc>
        <w:tc>
          <w:tcPr>
            <w:tcW w:w="2410" w:type="dxa"/>
          </w:tcPr>
          <w:p w14:paraId="44101542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PRZEDMIOT  </w:t>
            </w:r>
          </w:p>
        </w:tc>
        <w:tc>
          <w:tcPr>
            <w:tcW w:w="3118" w:type="dxa"/>
          </w:tcPr>
          <w:p w14:paraId="380C633D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CZYNNOŚĆ JEDNOSTKOWA</w:t>
            </w:r>
          </w:p>
        </w:tc>
        <w:tc>
          <w:tcPr>
            <w:tcW w:w="1843" w:type="dxa"/>
          </w:tcPr>
          <w:p w14:paraId="36B4B386" w14:textId="7FD456DA" w:rsidR="00052C36" w:rsidRPr="00DB5CC2" w:rsidRDefault="00052C36" w:rsidP="00052C36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CENA NETTO</w:t>
            </w:r>
          </w:p>
        </w:tc>
        <w:tc>
          <w:tcPr>
            <w:tcW w:w="1701" w:type="dxa"/>
          </w:tcPr>
          <w:p w14:paraId="4D57D9A5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CENA BRUTTO</w:t>
            </w:r>
          </w:p>
        </w:tc>
      </w:tr>
      <w:tr w:rsidR="00DB5CC2" w:rsidRPr="00DB5CC2" w14:paraId="60D7D8ED" w14:textId="77777777" w:rsidTr="00052C36">
        <w:tc>
          <w:tcPr>
            <w:tcW w:w="2978" w:type="dxa"/>
            <w:gridSpan w:val="2"/>
          </w:tcPr>
          <w:p w14:paraId="0910A3FA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I</w:t>
            </w:r>
          </w:p>
        </w:tc>
        <w:tc>
          <w:tcPr>
            <w:tcW w:w="3118" w:type="dxa"/>
          </w:tcPr>
          <w:p w14:paraId="5E6F63C4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II</w:t>
            </w:r>
          </w:p>
        </w:tc>
        <w:tc>
          <w:tcPr>
            <w:tcW w:w="1843" w:type="dxa"/>
          </w:tcPr>
          <w:p w14:paraId="72534E03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III</w:t>
            </w:r>
          </w:p>
        </w:tc>
        <w:tc>
          <w:tcPr>
            <w:tcW w:w="1701" w:type="dxa"/>
          </w:tcPr>
          <w:p w14:paraId="00E4B3F1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IV</w:t>
            </w:r>
          </w:p>
        </w:tc>
      </w:tr>
      <w:tr w:rsidR="00DB5CC2" w:rsidRPr="00DB5CC2" w14:paraId="0B298A51" w14:textId="77777777" w:rsidTr="00052C36">
        <w:tc>
          <w:tcPr>
            <w:tcW w:w="568" w:type="dxa"/>
          </w:tcPr>
          <w:p w14:paraId="53A9D4AA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14:paraId="35505786" w14:textId="2CA22F7F" w:rsidR="00812477" w:rsidRPr="00DB5CC2" w:rsidRDefault="00812477" w:rsidP="00A37924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A70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Zgłoszenie do ochrony patentowej przed Europejskim Urzędem Patentowym (EPO) w latach 2022 – 2026,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A703FC">
              <w:rPr>
                <w:rFonts w:ascii="Arial" w:hAnsi="Arial" w:cs="Arial"/>
                <w:b/>
                <w:bCs/>
                <w:sz w:val="18"/>
                <w:szCs w:val="18"/>
              </w:rPr>
              <w:t> 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osiemnaście</w:t>
            </w:r>
            <w:r w:rsidRPr="00A703FC">
              <w:rPr>
                <w:rFonts w:ascii="Arial" w:hAnsi="Arial" w:cs="Arial"/>
                <w:b/>
                <w:bCs/>
                <w:sz w:val="18"/>
                <w:szCs w:val="18"/>
              </w:rPr>
              <w:t>) wynalazków do ochrony krajowej i międzynarodowej</w:t>
            </w:r>
            <w:r w:rsidRPr="00A703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663A7A62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843" w:type="dxa"/>
          </w:tcPr>
          <w:p w14:paraId="6C75DF1C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701" w:type="dxa"/>
          </w:tcPr>
          <w:p w14:paraId="00FD2964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</w:tc>
      </w:tr>
      <w:tr w:rsidR="00DB5CC2" w:rsidRPr="00DB5CC2" w14:paraId="6E8E25FA" w14:textId="77777777" w:rsidTr="00052C36">
        <w:tc>
          <w:tcPr>
            <w:tcW w:w="568" w:type="dxa"/>
          </w:tcPr>
          <w:p w14:paraId="53AC069D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1.1.</w:t>
            </w:r>
          </w:p>
        </w:tc>
        <w:tc>
          <w:tcPr>
            <w:tcW w:w="2410" w:type="dxa"/>
            <w:vMerge/>
          </w:tcPr>
          <w:p w14:paraId="09869B6E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0C05736D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Przeprowadzanie poszukiwań w stanie techniki i badań patentowych</w:t>
            </w:r>
          </w:p>
        </w:tc>
        <w:tc>
          <w:tcPr>
            <w:tcW w:w="1843" w:type="dxa"/>
          </w:tcPr>
          <w:p w14:paraId="4829D35F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079EB4E3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6B79277A" w14:textId="77777777" w:rsidTr="00052C36">
        <w:tc>
          <w:tcPr>
            <w:tcW w:w="568" w:type="dxa"/>
          </w:tcPr>
          <w:p w14:paraId="5E53ECE4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1.2.</w:t>
            </w:r>
          </w:p>
        </w:tc>
        <w:tc>
          <w:tcPr>
            <w:tcW w:w="2410" w:type="dxa"/>
            <w:vMerge/>
          </w:tcPr>
          <w:p w14:paraId="54B3D772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125D0A7B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Przygotowanie opisu patentowego i dokonanie tłumaczenia na język angielski</w:t>
            </w:r>
          </w:p>
        </w:tc>
        <w:tc>
          <w:tcPr>
            <w:tcW w:w="1843" w:type="dxa"/>
          </w:tcPr>
          <w:p w14:paraId="1667D0E6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27C5D495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77030293" w14:textId="77777777" w:rsidTr="00052C36">
        <w:tc>
          <w:tcPr>
            <w:tcW w:w="568" w:type="dxa"/>
          </w:tcPr>
          <w:p w14:paraId="21EC5AE0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1.3.</w:t>
            </w:r>
          </w:p>
        </w:tc>
        <w:tc>
          <w:tcPr>
            <w:tcW w:w="2410" w:type="dxa"/>
            <w:vMerge/>
          </w:tcPr>
          <w:p w14:paraId="0366F80E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2046D8CD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Złożenie podań do EPO i wniesienie koniecznych opłat</w:t>
            </w:r>
          </w:p>
        </w:tc>
        <w:tc>
          <w:tcPr>
            <w:tcW w:w="1843" w:type="dxa"/>
          </w:tcPr>
          <w:p w14:paraId="58F7EE4A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3A7D611A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661996F5" w14:textId="77777777" w:rsidTr="00052C36">
        <w:tc>
          <w:tcPr>
            <w:tcW w:w="568" w:type="dxa"/>
          </w:tcPr>
          <w:p w14:paraId="4986C354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1.4.</w:t>
            </w:r>
          </w:p>
        </w:tc>
        <w:tc>
          <w:tcPr>
            <w:tcW w:w="2410" w:type="dxa"/>
            <w:vMerge/>
          </w:tcPr>
          <w:p w14:paraId="52004628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6F9041CC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Prowadzenie korespondencji z EPO dotyczącej złożonych podań do momentu uzyskania patentu</w:t>
            </w:r>
          </w:p>
        </w:tc>
        <w:tc>
          <w:tcPr>
            <w:tcW w:w="1843" w:type="dxa"/>
          </w:tcPr>
          <w:p w14:paraId="0C392413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0729B536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0BF6AD65" w14:textId="77777777" w:rsidTr="00052C36">
        <w:tc>
          <w:tcPr>
            <w:tcW w:w="568" w:type="dxa"/>
          </w:tcPr>
          <w:p w14:paraId="7EC113A3" w14:textId="1B703A9E" w:rsidR="00052C36" w:rsidRPr="00DB5CC2" w:rsidRDefault="00AD3998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1.5</w:t>
            </w:r>
          </w:p>
        </w:tc>
        <w:tc>
          <w:tcPr>
            <w:tcW w:w="2410" w:type="dxa"/>
          </w:tcPr>
          <w:p w14:paraId="501B3DDD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4021259F" w14:textId="2242352A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Razem dla jednego patentu</w:t>
            </w:r>
            <w:r w:rsidR="00CF532C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(</w:t>
            </w:r>
            <w:r w:rsidR="00CF532C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suma poz. 1.1-1.</w:t>
            </w:r>
            <w:r w:rsidR="008202EF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4)</w:t>
            </w:r>
            <w:r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:</w:t>
            </w:r>
          </w:p>
        </w:tc>
        <w:tc>
          <w:tcPr>
            <w:tcW w:w="1843" w:type="dxa"/>
          </w:tcPr>
          <w:p w14:paraId="52AD1289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54AD0070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75DA6DD3" w14:textId="77777777" w:rsidTr="00052C36">
        <w:tc>
          <w:tcPr>
            <w:tcW w:w="568" w:type="dxa"/>
          </w:tcPr>
          <w:p w14:paraId="1166B3F7" w14:textId="44187E28" w:rsidR="00052C36" w:rsidRPr="00DB5CC2" w:rsidRDefault="00AD3998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1.6</w:t>
            </w:r>
          </w:p>
        </w:tc>
        <w:tc>
          <w:tcPr>
            <w:tcW w:w="2410" w:type="dxa"/>
          </w:tcPr>
          <w:p w14:paraId="2C12CE05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68764DA3" w14:textId="2285DC6A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Suma dla </w:t>
            </w:r>
            <w:r w:rsidR="00812477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18</w:t>
            </w: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patentów</w:t>
            </w:r>
            <w:r w:rsidR="00AD3998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(</w:t>
            </w:r>
            <w:r w:rsidR="00812477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18</w:t>
            </w:r>
            <w:r w:rsidR="00AD3998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 xml:space="preserve"> x </w:t>
            </w:r>
            <w:r w:rsidR="00CF532C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poz. 1.5</w:t>
            </w:r>
            <w:r w:rsidR="00CF532C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)</w:t>
            </w: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: </w:t>
            </w:r>
          </w:p>
        </w:tc>
        <w:tc>
          <w:tcPr>
            <w:tcW w:w="1843" w:type="dxa"/>
          </w:tcPr>
          <w:p w14:paraId="1D8D4C6B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50B9756B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634AD13D" w14:textId="77777777" w:rsidTr="00052C36">
        <w:tc>
          <w:tcPr>
            <w:tcW w:w="568" w:type="dxa"/>
          </w:tcPr>
          <w:p w14:paraId="57B41D54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14:paraId="33D60C16" w14:textId="3A94868D" w:rsidR="00812477" w:rsidRPr="00DB5CC2" w:rsidRDefault="00812477" w:rsidP="00A37924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394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udzieleniu patentu europejskiego przez EPO przeprowadzenie procesu walidacji w wybranych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trzech </w:t>
            </w:r>
            <w:r w:rsidRPr="00394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krajach europejskich (Francja, Niemcy, Wielka Brytania) i Polsce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dla 18 (osiemnastu) patentów.</w:t>
            </w:r>
          </w:p>
        </w:tc>
        <w:tc>
          <w:tcPr>
            <w:tcW w:w="3118" w:type="dxa"/>
          </w:tcPr>
          <w:p w14:paraId="359A8966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843" w:type="dxa"/>
          </w:tcPr>
          <w:p w14:paraId="0495ECFE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701" w:type="dxa"/>
          </w:tcPr>
          <w:p w14:paraId="06B18513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</w:tc>
      </w:tr>
      <w:tr w:rsidR="00DB5CC2" w:rsidRPr="00DB5CC2" w14:paraId="1E44DDB3" w14:textId="77777777" w:rsidTr="00052C36">
        <w:tc>
          <w:tcPr>
            <w:tcW w:w="568" w:type="dxa"/>
          </w:tcPr>
          <w:p w14:paraId="4849F8DC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2.1.</w:t>
            </w:r>
          </w:p>
        </w:tc>
        <w:tc>
          <w:tcPr>
            <w:tcW w:w="2410" w:type="dxa"/>
            <w:vMerge/>
          </w:tcPr>
          <w:p w14:paraId="58DCF8BF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303F95A6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Przygotowanie i złożenie wniosku o publikacje uzyskanego patentu w Urzędzie Patentowym RP w tym dokonanie niezbędnego tłumaczenia</w:t>
            </w:r>
          </w:p>
        </w:tc>
        <w:tc>
          <w:tcPr>
            <w:tcW w:w="1843" w:type="dxa"/>
            <w:vAlign w:val="bottom"/>
          </w:tcPr>
          <w:p w14:paraId="125CC81D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  <w:vAlign w:val="bottom"/>
          </w:tcPr>
          <w:p w14:paraId="0C75CCF7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5208CE0B" w14:textId="77777777" w:rsidTr="00052C36">
        <w:tc>
          <w:tcPr>
            <w:tcW w:w="568" w:type="dxa"/>
          </w:tcPr>
          <w:p w14:paraId="52F9D7D2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2.2.</w:t>
            </w:r>
          </w:p>
        </w:tc>
        <w:tc>
          <w:tcPr>
            <w:tcW w:w="2410" w:type="dxa"/>
            <w:vMerge/>
          </w:tcPr>
          <w:p w14:paraId="55D96B2E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10F1A007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Przygotowanie i złożenie wniosku o publikacje uzyskanych patentów w urzędzie patentowym Francji w tym dokonanie niezbędnych tłumaczeń</w:t>
            </w:r>
          </w:p>
        </w:tc>
        <w:tc>
          <w:tcPr>
            <w:tcW w:w="1843" w:type="dxa"/>
            <w:vAlign w:val="bottom"/>
          </w:tcPr>
          <w:p w14:paraId="2094D7A1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  <w:vAlign w:val="bottom"/>
          </w:tcPr>
          <w:p w14:paraId="0920FFFA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5CC85636" w14:textId="77777777" w:rsidTr="00052C36">
        <w:tc>
          <w:tcPr>
            <w:tcW w:w="568" w:type="dxa"/>
          </w:tcPr>
          <w:p w14:paraId="36D56CFD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2.3.</w:t>
            </w:r>
          </w:p>
        </w:tc>
        <w:tc>
          <w:tcPr>
            <w:tcW w:w="2410" w:type="dxa"/>
            <w:vMerge/>
          </w:tcPr>
          <w:p w14:paraId="34C2FC74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375BC01D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Przygotowanie i złożenie wniosku o publikacje uzyskanych patentów w urzędzie patentowym Holandii w tym dokonanie niezbędnych tłumaczeń</w:t>
            </w:r>
          </w:p>
        </w:tc>
        <w:tc>
          <w:tcPr>
            <w:tcW w:w="1843" w:type="dxa"/>
            <w:vAlign w:val="bottom"/>
          </w:tcPr>
          <w:p w14:paraId="55E5E76F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  <w:vAlign w:val="bottom"/>
          </w:tcPr>
          <w:p w14:paraId="6FEC716D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2D3AE81E" w14:textId="77777777" w:rsidTr="00052C36">
        <w:tc>
          <w:tcPr>
            <w:tcW w:w="568" w:type="dxa"/>
          </w:tcPr>
          <w:p w14:paraId="0CA039F3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2.4.</w:t>
            </w:r>
          </w:p>
        </w:tc>
        <w:tc>
          <w:tcPr>
            <w:tcW w:w="2410" w:type="dxa"/>
            <w:vMerge/>
          </w:tcPr>
          <w:p w14:paraId="79DBDB11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0270196F" w14:textId="77777777" w:rsidR="00052C36" w:rsidRPr="00DB5CC2" w:rsidRDefault="00052C36" w:rsidP="00A37924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Przygotowanie i złożenie wniosku o publikacje uzyskanych patentów w urzędzie patentowym Niemiec w tym dokonanie niezbędnych tłumaczeń</w:t>
            </w:r>
          </w:p>
        </w:tc>
        <w:tc>
          <w:tcPr>
            <w:tcW w:w="1843" w:type="dxa"/>
            <w:vAlign w:val="bottom"/>
          </w:tcPr>
          <w:p w14:paraId="218C6D5A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  <w:vAlign w:val="bottom"/>
          </w:tcPr>
          <w:p w14:paraId="234BC7C0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4BF4DBE5" w14:textId="77777777" w:rsidTr="00052C36">
        <w:tc>
          <w:tcPr>
            <w:tcW w:w="568" w:type="dxa"/>
          </w:tcPr>
          <w:p w14:paraId="47E798CB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2.5.</w:t>
            </w:r>
          </w:p>
        </w:tc>
        <w:tc>
          <w:tcPr>
            <w:tcW w:w="2410" w:type="dxa"/>
            <w:vMerge/>
          </w:tcPr>
          <w:p w14:paraId="1ADD920B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413871DC" w14:textId="77777777" w:rsidR="00052C36" w:rsidRPr="00DB5CC2" w:rsidRDefault="00052C36" w:rsidP="00A37924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 xml:space="preserve">Przygotowanie i złożenie wniosku o publikacje uzyskanych patentów w </w:t>
            </w: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lastRenderedPageBreak/>
              <w:t>urzędzie patentowym Szwajcarii w tym dokonanie niezbędnych tłumaczeń</w:t>
            </w:r>
          </w:p>
        </w:tc>
        <w:tc>
          <w:tcPr>
            <w:tcW w:w="1843" w:type="dxa"/>
            <w:vAlign w:val="bottom"/>
          </w:tcPr>
          <w:p w14:paraId="2D74D1CD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lastRenderedPageBreak/>
              <w:t>…………zł</w:t>
            </w:r>
          </w:p>
        </w:tc>
        <w:tc>
          <w:tcPr>
            <w:tcW w:w="1701" w:type="dxa"/>
            <w:vAlign w:val="bottom"/>
          </w:tcPr>
          <w:p w14:paraId="75A166E2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38831A0A" w14:textId="77777777" w:rsidTr="00052C36">
        <w:tc>
          <w:tcPr>
            <w:tcW w:w="568" w:type="dxa"/>
          </w:tcPr>
          <w:p w14:paraId="0BA4BA55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2.6.</w:t>
            </w:r>
          </w:p>
        </w:tc>
        <w:tc>
          <w:tcPr>
            <w:tcW w:w="2410" w:type="dxa"/>
            <w:vMerge/>
          </w:tcPr>
          <w:p w14:paraId="498D160F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44942CB8" w14:textId="77777777" w:rsidR="00052C36" w:rsidRPr="00DB5CC2" w:rsidRDefault="00052C36" w:rsidP="00A37924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Przygotowanie i złożenie wniosku o publikacje uzyskanych patentów w urzędzie patentowym Wielkiej Brytanii w tym dokonanie niezbędnych tłumaczeń</w:t>
            </w:r>
          </w:p>
        </w:tc>
        <w:tc>
          <w:tcPr>
            <w:tcW w:w="1843" w:type="dxa"/>
            <w:vAlign w:val="bottom"/>
          </w:tcPr>
          <w:p w14:paraId="03845E92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  <w:vAlign w:val="bottom"/>
          </w:tcPr>
          <w:p w14:paraId="082CC4B5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197E13C7" w14:textId="77777777" w:rsidTr="00052C36">
        <w:tc>
          <w:tcPr>
            <w:tcW w:w="568" w:type="dxa"/>
          </w:tcPr>
          <w:p w14:paraId="188AB3A6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2.7.</w:t>
            </w:r>
          </w:p>
        </w:tc>
        <w:tc>
          <w:tcPr>
            <w:tcW w:w="2410" w:type="dxa"/>
            <w:vMerge/>
          </w:tcPr>
          <w:p w14:paraId="1C1A9BC2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43D61AA6" w14:textId="77777777" w:rsidR="00052C36" w:rsidRPr="00DB5CC2" w:rsidRDefault="00052C36" w:rsidP="00A37924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Koordynowanie procesu walidacji i nadzór nad wszystkimi czynnościami związanymi z procedurą patentową, w tym przekazywanie informacji nt. wniesienia opłat urzędowych.</w:t>
            </w:r>
          </w:p>
        </w:tc>
        <w:tc>
          <w:tcPr>
            <w:tcW w:w="1843" w:type="dxa"/>
            <w:vAlign w:val="bottom"/>
          </w:tcPr>
          <w:p w14:paraId="07C91C7D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  <w:vAlign w:val="bottom"/>
          </w:tcPr>
          <w:p w14:paraId="49569424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00D423F4" w14:textId="77777777" w:rsidTr="00052C36">
        <w:tc>
          <w:tcPr>
            <w:tcW w:w="568" w:type="dxa"/>
          </w:tcPr>
          <w:p w14:paraId="14C985F3" w14:textId="0226DB55" w:rsidR="00052C36" w:rsidRPr="00DB5CC2" w:rsidRDefault="000D64A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2.8.</w:t>
            </w:r>
          </w:p>
        </w:tc>
        <w:tc>
          <w:tcPr>
            <w:tcW w:w="2410" w:type="dxa"/>
          </w:tcPr>
          <w:p w14:paraId="122467CA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19AE5FD1" w14:textId="0E0CCA98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Razem dla jednego patentu</w:t>
            </w:r>
            <w:r w:rsidR="001753D6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(</w:t>
            </w:r>
            <w:r w:rsidR="001753D6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suma poz. 2.1-2.7)</w:t>
            </w:r>
            <w:r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:</w:t>
            </w:r>
          </w:p>
        </w:tc>
        <w:tc>
          <w:tcPr>
            <w:tcW w:w="1843" w:type="dxa"/>
          </w:tcPr>
          <w:p w14:paraId="519E8794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49C40A83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57428473" w14:textId="77777777" w:rsidTr="00052C36">
        <w:tc>
          <w:tcPr>
            <w:tcW w:w="568" w:type="dxa"/>
          </w:tcPr>
          <w:p w14:paraId="6573EB61" w14:textId="0FE292CF" w:rsidR="00052C36" w:rsidRPr="00DB5CC2" w:rsidRDefault="000D64A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2.9.</w:t>
            </w:r>
          </w:p>
        </w:tc>
        <w:tc>
          <w:tcPr>
            <w:tcW w:w="2410" w:type="dxa"/>
          </w:tcPr>
          <w:p w14:paraId="2B19DABB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19E90BDB" w14:textId="57326C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Suma dla </w:t>
            </w:r>
            <w:r w:rsidR="00812477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18</w:t>
            </w: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patentów</w:t>
            </w:r>
            <w:r w:rsidR="001753D6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</w:t>
            </w:r>
            <w:r w:rsidR="001753D6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(</w:t>
            </w:r>
            <w:r w:rsidR="00812477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18</w:t>
            </w:r>
            <w:r w:rsidR="001753D6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 xml:space="preserve"> x po</w:t>
            </w:r>
            <w:r w:rsidR="00CF685D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z. 2.8)</w:t>
            </w:r>
            <w:r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:</w:t>
            </w: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</w:t>
            </w:r>
          </w:p>
        </w:tc>
        <w:tc>
          <w:tcPr>
            <w:tcW w:w="1843" w:type="dxa"/>
          </w:tcPr>
          <w:p w14:paraId="1C7894D2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58F201F9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10ABDEE8" w14:textId="77777777" w:rsidTr="00052C36">
        <w:tc>
          <w:tcPr>
            <w:tcW w:w="568" w:type="dxa"/>
          </w:tcPr>
          <w:p w14:paraId="2DE00532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>3.</w:t>
            </w:r>
          </w:p>
        </w:tc>
        <w:tc>
          <w:tcPr>
            <w:tcW w:w="2410" w:type="dxa"/>
          </w:tcPr>
          <w:p w14:paraId="06342BB4" w14:textId="7A908DFC" w:rsidR="00812477" w:rsidRPr="00812477" w:rsidRDefault="00052C36" w:rsidP="00812477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Utrzymanie w mocy w latach 2022 – 2026, 6 (sześć) patentów krajowych</w:t>
            </w:r>
          </w:p>
        </w:tc>
        <w:tc>
          <w:tcPr>
            <w:tcW w:w="3118" w:type="dxa"/>
          </w:tcPr>
          <w:p w14:paraId="1A7D5862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Wniesienie opłaty za utrzymanie patentu w mocy.</w:t>
            </w:r>
          </w:p>
        </w:tc>
        <w:tc>
          <w:tcPr>
            <w:tcW w:w="1843" w:type="dxa"/>
          </w:tcPr>
          <w:p w14:paraId="55B45FB9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03C917EC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54A778CC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37D20F90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1463105E" w14:textId="77777777" w:rsidTr="00052C36">
        <w:tc>
          <w:tcPr>
            <w:tcW w:w="568" w:type="dxa"/>
          </w:tcPr>
          <w:p w14:paraId="2C932AB9" w14:textId="64C129FD" w:rsidR="00052C36" w:rsidRPr="00DB5CC2" w:rsidRDefault="0096585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 xml:space="preserve">3.1 </w:t>
            </w:r>
          </w:p>
        </w:tc>
        <w:tc>
          <w:tcPr>
            <w:tcW w:w="2410" w:type="dxa"/>
          </w:tcPr>
          <w:p w14:paraId="24DAB6C7" w14:textId="77777777" w:rsidR="00052C36" w:rsidRPr="00DB5CC2" w:rsidRDefault="00052C36" w:rsidP="00965856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75A2B347" w14:textId="26D04613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Suma dla 6 patentów</w:t>
            </w:r>
            <w:r w:rsidR="00965856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</w:t>
            </w:r>
            <w:r w:rsidR="00965856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(6 x poz. 3)</w:t>
            </w:r>
            <w:r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:</w:t>
            </w: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</w:t>
            </w:r>
          </w:p>
        </w:tc>
        <w:tc>
          <w:tcPr>
            <w:tcW w:w="1843" w:type="dxa"/>
          </w:tcPr>
          <w:p w14:paraId="7DC49377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795A32FD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</w:tc>
      </w:tr>
      <w:tr w:rsidR="00DB5CC2" w:rsidRPr="00DB5CC2" w14:paraId="5BB0E5CA" w14:textId="77777777" w:rsidTr="00052C36">
        <w:tc>
          <w:tcPr>
            <w:tcW w:w="568" w:type="dxa"/>
          </w:tcPr>
          <w:p w14:paraId="3777B4C0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 xml:space="preserve">4. </w:t>
            </w:r>
          </w:p>
        </w:tc>
        <w:tc>
          <w:tcPr>
            <w:tcW w:w="2410" w:type="dxa"/>
          </w:tcPr>
          <w:p w14:paraId="065DF1FC" w14:textId="473DFD25" w:rsidR="00052C36" w:rsidRPr="00DB5CC2" w:rsidRDefault="00052C36" w:rsidP="00965856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Utrzymanie w mocy w latach 2022 – 2026, 4 (cztery) patentów europejskich</w:t>
            </w:r>
          </w:p>
        </w:tc>
        <w:tc>
          <w:tcPr>
            <w:tcW w:w="3118" w:type="dxa"/>
          </w:tcPr>
          <w:p w14:paraId="5D1907EB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Wniesienie opłaty do EPO za utrzymanie patentu w mocy.</w:t>
            </w:r>
          </w:p>
        </w:tc>
        <w:tc>
          <w:tcPr>
            <w:tcW w:w="1843" w:type="dxa"/>
          </w:tcPr>
          <w:p w14:paraId="2451A521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6B38A5E6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77414A42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1ECAC0C9" w14:textId="77777777" w:rsidR="00052C36" w:rsidRPr="00DB5CC2" w:rsidRDefault="00052C36" w:rsidP="00B0399B">
            <w:pPr>
              <w:spacing w:after="160" w:line="259" w:lineRule="auto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6352ADC4" w14:textId="77777777" w:rsidR="00052C36" w:rsidRPr="00DB5CC2" w:rsidRDefault="00052C36" w:rsidP="00B0399B">
            <w:pPr>
              <w:spacing w:after="160" w:line="259" w:lineRule="auto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  <w:p w14:paraId="75E134BB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</w:tc>
      </w:tr>
      <w:tr w:rsidR="00DB5CC2" w:rsidRPr="00DB5CC2" w14:paraId="4C380F9C" w14:textId="77777777" w:rsidTr="00052C36">
        <w:tc>
          <w:tcPr>
            <w:tcW w:w="568" w:type="dxa"/>
          </w:tcPr>
          <w:p w14:paraId="2C6C59F7" w14:textId="433A835A" w:rsidR="00052C36" w:rsidRPr="00DB5CC2" w:rsidRDefault="0096585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>4.1.</w:t>
            </w:r>
          </w:p>
        </w:tc>
        <w:tc>
          <w:tcPr>
            <w:tcW w:w="2410" w:type="dxa"/>
          </w:tcPr>
          <w:p w14:paraId="53C41B91" w14:textId="77777777" w:rsidR="00052C36" w:rsidRPr="00DB5CC2" w:rsidRDefault="00052C36" w:rsidP="00B0399B">
            <w:pPr>
              <w:tabs>
                <w:tab w:val="left" w:pos="2068"/>
              </w:tabs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2562646A" w14:textId="2BB62605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Suma dla 4 patentów</w:t>
            </w:r>
            <w:r w:rsidR="00A918DE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</w:t>
            </w:r>
            <w:r w:rsidR="00A918DE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(6 x poz. 4)</w:t>
            </w: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:</w:t>
            </w:r>
            <w:r w:rsidR="00A918DE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</w:t>
            </w: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</w:t>
            </w:r>
          </w:p>
        </w:tc>
        <w:tc>
          <w:tcPr>
            <w:tcW w:w="1843" w:type="dxa"/>
          </w:tcPr>
          <w:p w14:paraId="4AB30F13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…………zł</w:t>
            </w:r>
          </w:p>
        </w:tc>
        <w:tc>
          <w:tcPr>
            <w:tcW w:w="1701" w:type="dxa"/>
          </w:tcPr>
          <w:p w14:paraId="52561A34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57882772" w14:textId="77777777" w:rsidTr="00052C36">
        <w:trPr>
          <w:trHeight w:val="1668"/>
        </w:trPr>
        <w:tc>
          <w:tcPr>
            <w:tcW w:w="568" w:type="dxa"/>
          </w:tcPr>
          <w:p w14:paraId="1DBBC1E5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>5.</w:t>
            </w:r>
          </w:p>
        </w:tc>
        <w:tc>
          <w:tcPr>
            <w:tcW w:w="2410" w:type="dxa"/>
            <w:vMerge w:val="restart"/>
          </w:tcPr>
          <w:p w14:paraId="470A2916" w14:textId="77777777" w:rsidR="00052C36" w:rsidRPr="00DB5CC2" w:rsidRDefault="00052C36" w:rsidP="009658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Gotowość do świadczenia usług doradczych, szkoleniowych i innych, polegających m.in.: na pomocy w opracowania strategii ochrony, badaniu czystości patentowej i zdolności patentowej, reprezentowaniu Zamawiającego w postepowaniach sądowych, analizy trendów patentowych w Europie i na świecie. </w:t>
            </w: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 xml:space="preserve">(Szacowany zakres usługi </w:t>
            </w: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lastRenderedPageBreak/>
              <w:t>w okresie trwania umowy – 150 godzin)</w:t>
            </w:r>
          </w:p>
        </w:tc>
        <w:tc>
          <w:tcPr>
            <w:tcW w:w="3118" w:type="dxa"/>
          </w:tcPr>
          <w:p w14:paraId="6BD701FD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32742E50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2E218004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5638E1D5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5F3C940D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Stawka za 1 roboczogodzinę pracy rzecznika patentowego.</w:t>
            </w:r>
          </w:p>
        </w:tc>
        <w:tc>
          <w:tcPr>
            <w:tcW w:w="1843" w:type="dxa"/>
          </w:tcPr>
          <w:p w14:paraId="3208913D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0DB894D3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7D3216F3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05A7603E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0123D6A9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..……….zł</w:t>
            </w:r>
          </w:p>
        </w:tc>
        <w:tc>
          <w:tcPr>
            <w:tcW w:w="1701" w:type="dxa"/>
          </w:tcPr>
          <w:p w14:paraId="56EEC458" w14:textId="77777777" w:rsidR="00052C36" w:rsidRPr="00DB5CC2" w:rsidRDefault="00052C36" w:rsidP="00B0399B">
            <w:pPr>
              <w:spacing w:after="160" w:line="259" w:lineRule="auto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20EF5198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1819E932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3513E6C0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1FEFE055" w14:textId="77777777" w:rsidTr="00052C36">
        <w:trPr>
          <w:trHeight w:val="1140"/>
        </w:trPr>
        <w:tc>
          <w:tcPr>
            <w:tcW w:w="568" w:type="dxa"/>
          </w:tcPr>
          <w:p w14:paraId="1D5E1622" w14:textId="0B40D799" w:rsidR="00052C36" w:rsidRPr="00DB5CC2" w:rsidRDefault="005E4C0F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20"/>
                <w:szCs w:val="20"/>
                <w:u w:color="000000"/>
                <w:bdr w:val="nil"/>
              </w:rPr>
              <w:t>5.1</w:t>
            </w:r>
          </w:p>
        </w:tc>
        <w:tc>
          <w:tcPr>
            <w:tcW w:w="2410" w:type="dxa"/>
            <w:vMerge/>
          </w:tcPr>
          <w:p w14:paraId="3D83E866" w14:textId="77777777" w:rsidR="00052C36" w:rsidRPr="00DB5CC2" w:rsidRDefault="00052C36" w:rsidP="00B039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3118" w:type="dxa"/>
          </w:tcPr>
          <w:p w14:paraId="087766ED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67B44BB7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0AC99F79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73F79F53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7DA82018" w14:textId="110EE309" w:rsidR="00052C36" w:rsidRPr="00DB5CC2" w:rsidRDefault="006E28D4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>Suma</w:t>
            </w:r>
            <w:r w:rsidR="00052C36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za 150 roboczogodzin pracy rzecznika patentowego</w:t>
            </w:r>
            <w:r w:rsidR="0090246F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t xml:space="preserve"> </w:t>
            </w:r>
            <w:r w:rsidR="0090246F"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  <w:br/>
            </w:r>
            <w:r w:rsidR="006B02C8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(150 x poz.5)</w:t>
            </w:r>
            <w:r w:rsidR="0090246F" w:rsidRPr="00DB5CC2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u w:color="000000"/>
                <w:bdr w:val="nil"/>
              </w:rPr>
              <w:t>:</w:t>
            </w:r>
          </w:p>
        </w:tc>
        <w:tc>
          <w:tcPr>
            <w:tcW w:w="1843" w:type="dxa"/>
          </w:tcPr>
          <w:p w14:paraId="35E43D1E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1009803E" w14:textId="77777777" w:rsidR="00052C36" w:rsidRPr="00DB5CC2" w:rsidRDefault="00052C36" w:rsidP="00B0399B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578983EB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5196AD74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1C89283D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  <w:tc>
          <w:tcPr>
            <w:tcW w:w="1701" w:type="dxa"/>
          </w:tcPr>
          <w:p w14:paraId="54D9719E" w14:textId="77777777" w:rsidR="00052C36" w:rsidRPr="00DB5CC2" w:rsidRDefault="00052C36" w:rsidP="00B0399B">
            <w:pPr>
              <w:spacing w:after="160" w:line="259" w:lineRule="auto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34E8A2D9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5BBC409D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6007A272" w14:textId="77777777" w:rsidR="00052C36" w:rsidRPr="00DB5CC2" w:rsidRDefault="00052C36" w:rsidP="00B0399B">
            <w:pPr>
              <w:tabs>
                <w:tab w:val="left" w:pos="2068"/>
              </w:tabs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</w:tr>
      <w:tr w:rsidR="00DB5CC2" w:rsidRPr="00DB5CC2" w14:paraId="7B9D8C46" w14:textId="77777777" w:rsidTr="00052C36">
        <w:tc>
          <w:tcPr>
            <w:tcW w:w="568" w:type="dxa"/>
          </w:tcPr>
          <w:p w14:paraId="507DEC74" w14:textId="77777777" w:rsidR="00A642A8" w:rsidRPr="00DB5CC2" w:rsidRDefault="00A642A8" w:rsidP="00A642A8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 xml:space="preserve">6. </w:t>
            </w:r>
          </w:p>
        </w:tc>
        <w:tc>
          <w:tcPr>
            <w:tcW w:w="2410" w:type="dxa"/>
          </w:tcPr>
          <w:p w14:paraId="09E4F43D" w14:textId="26925D10" w:rsidR="00A642A8" w:rsidRPr="00DB5CC2" w:rsidRDefault="00A642A8" w:rsidP="005D2D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b/>
                <w:bCs/>
                <w:sz w:val="18"/>
                <w:szCs w:val="18"/>
                <w:u w:val="single" w:color="000000"/>
                <w:bdr w:val="nil"/>
              </w:rPr>
              <w:t xml:space="preserve">RAZEM ZA WYKONANIE CAŁOŚCI PRZEDMIOTU ZAMÓWIENIA: </w:t>
            </w:r>
            <w:r w:rsidRPr="00DB5CC2">
              <w:rPr>
                <w:rFonts w:ascii="Arial" w:eastAsia="Arial Unicode MS" w:hAnsi="Arial" w:cs="Arial"/>
                <w:i/>
                <w:iCs/>
                <w:sz w:val="18"/>
                <w:szCs w:val="18"/>
                <w:u w:val="single" w:color="000000"/>
                <w:bdr w:val="nil"/>
              </w:rPr>
              <w:t>(SUMA POZYCJI</w:t>
            </w:r>
            <w:r w:rsidR="007C2D1B" w:rsidRPr="00DB5CC2">
              <w:rPr>
                <w:rFonts w:ascii="Arial" w:eastAsia="Arial Unicode MS" w:hAnsi="Arial" w:cs="Arial"/>
                <w:i/>
                <w:iCs/>
                <w:sz w:val="18"/>
                <w:szCs w:val="18"/>
                <w:u w:val="single" w:color="000000"/>
                <w:bdr w:val="nil"/>
              </w:rPr>
              <w:t>: 1.6;</w:t>
            </w:r>
            <w:r w:rsidR="005D2DF0" w:rsidRPr="00DB5CC2">
              <w:rPr>
                <w:rFonts w:ascii="Arial" w:eastAsia="Arial Unicode MS" w:hAnsi="Arial" w:cs="Arial"/>
                <w:i/>
                <w:iCs/>
                <w:sz w:val="18"/>
                <w:szCs w:val="18"/>
                <w:u w:val="single" w:color="000000"/>
                <w:bdr w:val="nil"/>
              </w:rPr>
              <w:t xml:space="preserve"> 2.9; 3.1; 4.1; 5.1).</w:t>
            </w:r>
          </w:p>
        </w:tc>
        <w:tc>
          <w:tcPr>
            <w:tcW w:w="3118" w:type="dxa"/>
          </w:tcPr>
          <w:p w14:paraId="39CAA91A" w14:textId="77777777" w:rsidR="00A642A8" w:rsidRPr="00DB5CC2" w:rsidRDefault="00A642A8" w:rsidP="00A642A8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2EC6142D" w14:textId="77777777" w:rsidR="00A642A8" w:rsidRPr="00DB5CC2" w:rsidRDefault="00A642A8" w:rsidP="00A642A8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6C5B815D" w14:textId="1143E8E2" w:rsidR="00A642A8" w:rsidRPr="00DB5CC2" w:rsidRDefault="00A642A8" w:rsidP="00A642A8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1843" w:type="dxa"/>
          </w:tcPr>
          <w:p w14:paraId="0D7EAF2B" w14:textId="77777777" w:rsidR="00A642A8" w:rsidRPr="00DB5CC2" w:rsidRDefault="00A642A8" w:rsidP="00A642A8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5012CB21" w14:textId="77777777" w:rsidR="00A642A8" w:rsidRPr="00DB5CC2" w:rsidRDefault="00A642A8" w:rsidP="00A642A8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7C0787E7" w14:textId="77777777" w:rsidR="00A642A8" w:rsidRPr="00DB5CC2" w:rsidRDefault="00A642A8" w:rsidP="00A642A8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</w:tc>
        <w:tc>
          <w:tcPr>
            <w:tcW w:w="1701" w:type="dxa"/>
          </w:tcPr>
          <w:p w14:paraId="47F59DBB" w14:textId="77777777" w:rsidR="00A642A8" w:rsidRPr="00DB5CC2" w:rsidRDefault="00A642A8" w:rsidP="00A642A8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  <w:p w14:paraId="34B0EFAB" w14:textId="77777777" w:rsidR="00A642A8" w:rsidRPr="00DB5CC2" w:rsidRDefault="00A642A8" w:rsidP="00A642A8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  <w:r w:rsidRPr="00DB5CC2"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  <w:t>………….zł</w:t>
            </w:r>
          </w:p>
          <w:p w14:paraId="02E739B5" w14:textId="77777777" w:rsidR="00A642A8" w:rsidRPr="00DB5CC2" w:rsidRDefault="00A642A8" w:rsidP="00A642A8">
            <w:pPr>
              <w:tabs>
                <w:tab w:val="left" w:pos="2068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u w:color="000000"/>
                <w:bdr w:val="nil"/>
              </w:rPr>
            </w:pPr>
          </w:p>
        </w:tc>
      </w:tr>
    </w:tbl>
    <w:p w14:paraId="49810A75" w14:textId="22802716" w:rsidR="00052C36" w:rsidRPr="00DB5CC2" w:rsidRDefault="00052C36" w:rsidP="00052C3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122D0E0" w14:textId="77777777" w:rsidR="00C17101" w:rsidRPr="00DB5CC2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 w:val="18"/>
          <w:szCs w:val="18"/>
          <w:lang w:eastAsia="en-US"/>
        </w:rPr>
      </w:pPr>
      <w:r w:rsidRPr="00DB5CC2">
        <w:rPr>
          <w:rFonts w:ascii="Arial" w:eastAsiaTheme="minorHAnsi" w:hAnsi="Arial" w:cs="Arial"/>
          <w:sz w:val="18"/>
          <w:szCs w:val="18"/>
          <w:lang w:eastAsia="en-US"/>
        </w:rPr>
        <w:t>OŚWIADCZAMY,</w:t>
      </w:r>
      <w:r w:rsidRPr="00DB5CC2">
        <w:rPr>
          <w:rFonts w:ascii="Arial" w:eastAsiaTheme="minorHAnsi" w:hAnsi="Arial" w:cs="Arial"/>
          <w:b w:val="0"/>
          <w:sz w:val="18"/>
          <w:szCs w:val="18"/>
          <w:lang w:eastAsia="en-US"/>
        </w:rPr>
        <w:t xml:space="preserve"> że zapoznaliśmy się ze Specyfikacją Warunków Zamówienia i akceptujemy </w:t>
      </w:r>
      <w:r w:rsidRPr="00DB5CC2">
        <w:rPr>
          <w:rFonts w:ascii="Arial" w:eastAsiaTheme="minorHAnsi" w:hAnsi="Arial" w:cs="Arial"/>
          <w:b w:val="0"/>
          <w:sz w:val="18"/>
          <w:szCs w:val="18"/>
          <w:lang w:val="pl-PL" w:eastAsia="en-US"/>
        </w:rPr>
        <w:t xml:space="preserve">oraz spełniamy </w:t>
      </w:r>
      <w:r w:rsidRPr="00DB5CC2">
        <w:rPr>
          <w:rFonts w:ascii="Arial" w:eastAsiaTheme="minorHAnsi" w:hAnsi="Arial" w:cs="Arial"/>
          <w:b w:val="0"/>
          <w:sz w:val="18"/>
          <w:szCs w:val="18"/>
          <w:lang w:eastAsia="en-US"/>
        </w:rPr>
        <w:t>wszystkie warunki w niej zawarte.</w:t>
      </w:r>
    </w:p>
    <w:p w14:paraId="0FB406C2" w14:textId="77777777" w:rsidR="00C17101" w:rsidRPr="00DB5CC2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 w:val="18"/>
          <w:szCs w:val="18"/>
          <w:lang w:eastAsia="en-US"/>
        </w:rPr>
      </w:pPr>
      <w:r w:rsidRPr="00DB5CC2">
        <w:rPr>
          <w:rFonts w:ascii="Arial" w:eastAsiaTheme="minorHAnsi" w:hAnsi="Arial" w:cs="Arial"/>
          <w:sz w:val="18"/>
          <w:szCs w:val="18"/>
          <w:lang w:eastAsia="en-US"/>
        </w:rPr>
        <w:t>OŚWIADCZAMY</w:t>
      </w:r>
      <w:r w:rsidRPr="00DB5CC2">
        <w:rPr>
          <w:rFonts w:ascii="Arial" w:eastAsiaTheme="minorHAnsi" w:hAnsi="Arial" w:cs="Arial"/>
          <w:b w:val="0"/>
          <w:sz w:val="18"/>
          <w:szCs w:val="18"/>
          <w:lang w:eastAsia="en-US"/>
        </w:rPr>
        <w:t>, że uzyskaliśmy wszelkie informacje niezbędne do prawidłowego przygotowania i złożenia niniejszej oferty.</w:t>
      </w:r>
    </w:p>
    <w:p w14:paraId="0873EABD" w14:textId="17157186" w:rsidR="00C17101" w:rsidRPr="00DB5CC2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 w:val="18"/>
          <w:szCs w:val="18"/>
          <w:lang w:eastAsia="en-US"/>
        </w:rPr>
      </w:pPr>
      <w:r w:rsidRPr="00DB5CC2">
        <w:rPr>
          <w:rFonts w:ascii="Arial" w:eastAsiaTheme="minorHAnsi" w:hAnsi="Arial" w:cs="Arial"/>
          <w:sz w:val="18"/>
          <w:szCs w:val="18"/>
          <w:lang w:eastAsia="en-US"/>
        </w:rPr>
        <w:t>OŚWIADCZAMY</w:t>
      </w:r>
      <w:r w:rsidRPr="00DB5CC2">
        <w:rPr>
          <w:rFonts w:ascii="Arial" w:eastAsiaTheme="minorHAnsi" w:hAnsi="Arial" w:cs="Arial"/>
          <w:b w:val="0"/>
          <w:sz w:val="18"/>
          <w:szCs w:val="18"/>
          <w:lang w:eastAsia="en-US"/>
        </w:rPr>
        <w:t xml:space="preserve">, że jesteśmy związani niniejszą ofertą </w:t>
      </w:r>
      <w:r w:rsidR="001449B7" w:rsidRPr="00DB5CC2">
        <w:rPr>
          <w:rFonts w:ascii="Arial" w:eastAsiaTheme="minorHAnsi" w:hAnsi="Arial" w:cs="Arial"/>
          <w:b w:val="0"/>
          <w:sz w:val="18"/>
          <w:szCs w:val="18"/>
          <w:lang w:val="pl-PL" w:eastAsia="en-US"/>
        </w:rPr>
        <w:t>w terminie wskazanym w SWZ – rozdział XI pkt 1 SWZ</w:t>
      </w:r>
      <w:r w:rsidRPr="00DB5CC2">
        <w:rPr>
          <w:rFonts w:ascii="Arial" w:eastAsiaTheme="minorHAnsi" w:hAnsi="Arial" w:cs="Arial"/>
          <w:b w:val="0"/>
          <w:sz w:val="18"/>
          <w:szCs w:val="18"/>
          <w:lang w:val="pl-PL" w:eastAsia="en-US"/>
        </w:rPr>
        <w:t>.</w:t>
      </w:r>
    </w:p>
    <w:p w14:paraId="62011938" w14:textId="77777777" w:rsidR="00C17101" w:rsidRPr="00DB5CC2" w:rsidRDefault="00C17101" w:rsidP="00C17101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 w:val="18"/>
          <w:szCs w:val="18"/>
          <w:lang w:eastAsia="en-US"/>
        </w:rPr>
      </w:pPr>
      <w:r w:rsidRPr="00DB5CC2">
        <w:rPr>
          <w:rFonts w:ascii="Arial" w:eastAsiaTheme="minorHAnsi" w:hAnsi="Arial" w:cs="Arial"/>
          <w:sz w:val="18"/>
          <w:szCs w:val="18"/>
          <w:lang w:eastAsia="en-US"/>
        </w:rPr>
        <w:t>OŚWIADCZAMY</w:t>
      </w:r>
      <w:r w:rsidRPr="00DB5CC2">
        <w:rPr>
          <w:rFonts w:ascii="Arial" w:eastAsiaTheme="minorHAnsi" w:hAnsi="Arial" w:cs="Arial"/>
          <w:b w:val="0"/>
          <w:sz w:val="18"/>
          <w:szCs w:val="18"/>
          <w:lang w:eastAsia="en-US"/>
        </w:rPr>
        <w:t xml:space="preserve">, że zapoznaliśmy się z Projektowanymi Postanowieniami Umowy, określonymi w Załączniku nr </w:t>
      </w:r>
      <w:r w:rsidRPr="00DB5CC2">
        <w:rPr>
          <w:rFonts w:ascii="Arial" w:eastAsiaTheme="minorHAnsi" w:hAnsi="Arial" w:cs="Arial"/>
          <w:b w:val="0"/>
          <w:sz w:val="18"/>
          <w:szCs w:val="18"/>
          <w:lang w:val="pl-PL" w:eastAsia="en-US"/>
        </w:rPr>
        <w:t>4</w:t>
      </w:r>
      <w:r w:rsidRPr="00DB5CC2">
        <w:rPr>
          <w:rFonts w:ascii="Arial" w:eastAsiaTheme="minorHAnsi" w:hAnsi="Arial" w:cs="Arial"/>
          <w:b w:val="0"/>
          <w:sz w:val="18"/>
          <w:szCs w:val="18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5F315AE6" w14:textId="77777777" w:rsidR="00C17101" w:rsidRPr="00DB5CC2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DB5CC2">
        <w:rPr>
          <w:rFonts w:ascii="Arial" w:eastAsiaTheme="minorHAnsi" w:hAnsi="Arial" w:cs="Arial"/>
          <w:sz w:val="18"/>
          <w:szCs w:val="18"/>
          <w:lang w:val="pl-PL" w:eastAsia="en-US"/>
        </w:rPr>
        <w:t>AKCEPTUJEMY</w:t>
      </w:r>
      <w:r w:rsidRPr="00DB5CC2">
        <w:rPr>
          <w:rFonts w:ascii="Arial" w:eastAsiaTheme="minorHAnsi" w:hAnsi="Arial" w:cs="Arial"/>
          <w:b w:val="0"/>
          <w:sz w:val="18"/>
          <w:szCs w:val="18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0379166E" w14:textId="77777777" w:rsidR="00C17101" w:rsidRPr="00DB5CC2" w:rsidRDefault="00C17101" w:rsidP="00C17101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Arial" w:hAnsi="Arial" w:cs="Arial"/>
          <w:sz w:val="18"/>
          <w:szCs w:val="18"/>
        </w:rPr>
      </w:pPr>
      <w:r w:rsidRPr="00DB5CC2">
        <w:rPr>
          <w:rStyle w:val="FontStyle98"/>
          <w:rFonts w:ascii="Arial" w:hAnsi="Arial" w:cs="Arial"/>
          <w:sz w:val="18"/>
          <w:szCs w:val="18"/>
        </w:rPr>
        <w:t xml:space="preserve">OŚWIADCZAM, </w:t>
      </w:r>
      <w:r w:rsidRPr="00DB5CC2">
        <w:rPr>
          <w:rStyle w:val="FontStyle98"/>
          <w:rFonts w:ascii="Arial" w:hAnsi="Arial" w:cs="Arial"/>
          <w:b w:val="0"/>
          <w:bCs w:val="0"/>
          <w:sz w:val="18"/>
          <w:szCs w:val="18"/>
        </w:rPr>
        <w:t>że wypełniłem obowiązki informacyjne przewidziane w art. 13 lub art. 14 RODO</w:t>
      </w:r>
      <w:r w:rsidRPr="00DB5CC2">
        <w:rPr>
          <w:rStyle w:val="Odwoanieprzypisudolnego"/>
          <w:rFonts w:ascii="Arial" w:hAnsi="Arial" w:cs="Arial"/>
          <w:b w:val="0"/>
          <w:bCs w:val="0"/>
          <w:sz w:val="18"/>
          <w:szCs w:val="18"/>
        </w:rPr>
        <w:footnoteReference w:id="1"/>
      </w:r>
      <w:r w:rsidRPr="00DB5CC2">
        <w:rPr>
          <w:rStyle w:val="FontStyle98"/>
          <w:rFonts w:ascii="Arial" w:hAnsi="Arial" w:cs="Arial"/>
          <w:b w:val="0"/>
          <w:bCs w:val="0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E2A83" w14:textId="77777777" w:rsidR="00C17101" w:rsidRPr="00DB5CC2" w:rsidRDefault="00C17101" w:rsidP="00C17101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  <w:sz w:val="18"/>
          <w:szCs w:val="18"/>
        </w:rPr>
      </w:pPr>
      <w:r w:rsidRPr="00DB5CC2">
        <w:rPr>
          <w:rStyle w:val="FontStyle98"/>
          <w:rFonts w:ascii="Arial" w:hAnsi="Arial" w:cs="Arial"/>
          <w:sz w:val="18"/>
          <w:szCs w:val="18"/>
        </w:rPr>
        <w:t xml:space="preserve">Wraz z ofertą </w:t>
      </w:r>
      <w:r w:rsidRPr="00DB5CC2">
        <w:rPr>
          <w:rStyle w:val="FontStyle93"/>
          <w:rFonts w:cs="Arial"/>
          <w:sz w:val="18"/>
          <w:szCs w:val="18"/>
        </w:rPr>
        <w:t xml:space="preserve">SKŁADAMY </w:t>
      </w:r>
      <w:r w:rsidRPr="00DB5CC2">
        <w:rPr>
          <w:rStyle w:val="FontStyle98"/>
          <w:rFonts w:ascii="Arial" w:hAnsi="Arial" w:cs="Arial"/>
          <w:sz w:val="18"/>
          <w:szCs w:val="18"/>
        </w:rPr>
        <w:t>następujące oświadczenia i dokumenty:</w:t>
      </w:r>
    </w:p>
    <w:p w14:paraId="5291D867" w14:textId="77777777" w:rsidR="00C17101" w:rsidRPr="00DB5CC2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DB5CC2">
        <w:rPr>
          <w:bCs/>
          <w:sz w:val="22"/>
          <w:szCs w:val="22"/>
        </w:rPr>
        <w:t>………………………</w:t>
      </w:r>
    </w:p>
    <w:p w14:paraId="4027C813" w14:textId="77777777" w:rsidR="00C17101" w:rsidRPr="00DB5CC2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DB5CC2">
        <w:rPr>
          <w:bCs/>
          <w:sz w:val="22"/>
          <w:szCs w:val="22"/>
        </w:rPr>
        <w:t>………………………</w:t>
      </w:r>
    </w:p>
    <w:p w14:paraId="513366E1" w14:textId="77777777" w:rsidR="00C17101" w:rsidRPr="00DB5CC2" w:rsidRDefault="00C17101" w:rsidP="00C17101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DB5CC2">
        <w:rPr>
          <w:bCs/>
          <w:sz w:val="22"/>
          <w:szCs w:val="22"/>
        </w:rPr>
        <w:t>………………………</w:t>
      </w:r>
    </w:p>
    <w:p w14:paraId="3BFEA7BF" w14:textId="77777777" w:rsidR="00C17101" w:rsidRPr="00DB5CC2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33761458" w14:textId="77777777" w:rsidR="00C17101" w:rsidRPr="00DB5CC2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53F73229" w14:textId="77777777" w:rsidR="00C17101" w:rsidRPr="00DB5CC2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DB5CC2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D4C1F98" w14:textId="77777777" w:rsidR="00C17101" w:rsidRPr="00DB5CC2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7C64D5BE" w14:textId="77777777" w:rsidR="00C17101" w:rsidRPr="00DB5CC2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DB5CC2">
        <w:rPr>
          <w:rStyle w:val="FontStyle98"/>
          <w:i/>
        </w:rPr>
        <w:t>……………………………….</w:t>
      </w:r>
    </w:p>
    <w:p w14:paraId="4368DDD3" w14:textId="77777777" w:rsidR="00C17101" w:rsidRPr="00DB5CC2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i/>
        </w:rPr>
      </w:pPr>
      <w:r w:rsidRPr="00DB5CC2">
        <w:rPr>
          <w:rStyle w:val="FontStyle98"/>
          <w:i/>
        </w:rPr>
        <w:t>Imię i nazwisko</w:t>
      </w:r>
    </w:p>
    <w:p w14:paraId="2912AE9C" w14:textId="77777777" w:rsidR="00C17101" w:rsidRPr="00DB5CC2" w:rsidRDefault="00C17101" w:rsidP="00C1710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i/>
        </w:rPr>
      </w:pPr>
      <w:r w:rsidRPr="00DB5CC2">
        <w:rPr>
          <w:rStyle w:val="FontStyle98"/>
          <w:i/>
        </w:rPr>
        <w:t>podpisano elektronicznie</w:t>
      </w:r>
    </w:p>
    <w:p w14:paraId="4CC17109" w14:textId="77777777" w:rsidR="00C17101" w:rsidRPr="00DB5CC2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341A425C" w14:textId="77777777" w:rsidR="00C17101" w:rsidRPr="00DB5CC2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</w:p>
    <w:p w14:paraId="6E707FF6" w14:textId="77777777" w:rsidR="00C17101" w:rsidRPr="00DB5CC2" w:rsidRDefault="00C17101" w:rsidP="00C17101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DB5CC2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CE9F793" w14:textId="77777777" w:rsidR="00C17101" w:rsidRPr="00DB5CC2" w:rsidRDefault="00C17101" w:rsidP="00C17101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DB5CC2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6CBC24E" w14:textId="77777777" w:rsidR="00C17101" w:rsidRPr="00DB5CC2" w:rsidRDefault="00C17101" w:rsidP="00C17101">
      <w:pPr>
        <w:tabs>
          <w:tab w:val="left" w:pos="0"/>
        </w:tabs>
        <w:spacing w:after="60" w:line="312" w:lineRule="auto"/>
        <w:ind w:left="283"/>
        <w:rPr>
          <w:sz w:val="22"/>
          <w:szCs w:val="22"/>
          <w:highlight w:val="yellow"/>
        </w:rPr>
      </w:pPr>
    </w:p>
    <w:p w14:paraId="7BB7E6D2" w14:textId="77777777" w:rsidR="00B42CCB" w:rsidRPr="00DB5CC2" w:rsidRDefault="00B42CCB"/>
    <w:sectPr w:rsidR="00B42CCB" w:rsidRPr="00DB5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8AC0" w14:textId="77777777" w:rsidR="00E823A9" w:rsidRDefault="00E823A9" w:rsidP="00C17101">
      <w:r>
        <w:separator/>
      </w:r>
    </w:p>
  </w:endnote>
  <w:endnote w:type="continuationSeparator" w:id="0">
    <w:p w14:paraId="16E3C96D" w14:textId="77777777" w:rsidR="00E823A9" w:rsidRDefault="00E823A9" w:rsidP="00C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3AB6" w14:textId="77777777" w:rsidR="00E823A9" w:rsidRDefault="00E823A9" w:rsidP="00C17101">
      <w:r>
        <w:separator/>
      </w:r>
    </w:p>
  </w:footnote>
  <w:footnote w:type="continuationSeparator" w:id="0">
    <w:p w14:paraId="2FA8F75C" w14:textId="77777777" w:rsidR="00E823A9" w:rsidRDefault="00E823A9" w:rsidP="00C17101">
      <w:r>
        <w:continuationSeparator/>
      </w:r>
    </w:p>
  </w:footnote>
  <w:footnote w:id="1">
    <w:p w14:paraId="19A37F0C" w14:textId="77777777" w:rsidR="00C17101" w:rsidRPr="00762EDD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304D9E1E" w14:textId="77777777" w:rsidR="00C17101" w:rsidRPr="00762EDD" w:rsidRDefault="00C17101" w:rsidP="00C17101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CB7A590" w14:textId="77777777" w:rsidR="00C17101" w:rsidRPr="000B2B9F" w:rsidRDefault="00C17101" w:rsidP="00C1710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60" w14:textId="2633D61C" w:rsidR="003B6225" w:rsidRDefault="003B6225">
    <w:pPr>
      <w:pStyle w:val="Nagwek"/>
    </w:pPr>
  </w:p>
  <w:p w14:paraId="2DA9A898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0B5A070" w14:textId="77777777" w:rsidR="003B6225" w:rsidRPr="003B6225" w:rsidRDefault="003B6225" w:rsidP="003B622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E77FEA2" wp14:editId="2C7043DA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8E4FF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5D5CB3A" w14:textId="77777777" w:rsidR="003B6225" w:rsidRPr="003B6225" w:rsidRDefault="003B6225" w:rsidP="003B6225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7C21B" wp14:editId="7B0E83A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225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35E23993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2C79D82" w14:textId="77777777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59F27895" w14:textId="7A72D9C6" w:rsidR="003B6225" w:rsidRPr="003B6225" w:rsidRDefault="003B6225" w:rsidP="003B622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B6225">
      <w:rPr>
        <w:rFonts w:asciiTheme="minorHAnsi" w:eastAsiaTheme="minorHAnsi" w:hAnsiTheme="minorHAnsi" w:cstheme="minorBidi"/>
        <w:noProof/>
        <w:sz w:val="22"/>
        <w:szCs w:val="22"/>
        <w:lang w:val="en-GB" w:eastAsia="en-US"/>
      </w:rPr>
      <w:drawing>
        <wp:inline distT="0" distB="0" distL="0" distR="0" wp14:anchorId="76DED6C5" wp14:editId="5DE229B1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0CE"/>
    <w:multiLevelType w:val="hybridMultilevel"/>
    <w:tmpl w:val="0D502C00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71B8"/>
    <w:multiLevelType w:val="multilevel"/>
    <w:tmpl w:val="D32A8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5B7842"/>
    <w:multiLevelType w:val="multilevel"/>
    <w:tmpl w:val="8952AC4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C346FF6"/>
    <w:multiLevelType w:val="hybridMultilevel"/>
    <w:tmpl w:val="CF80D6E2"/>
    <w:lvl w:ilvl="0" w:tplc="1F1280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17149"/>
    <w:multiLevelType w:val="multilevel"/>
    <w:tmpl w:val="FD60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2779">
    <w:abstractNumId w:val="2"/>
  </w:num>
  <w:num w:numId="2" w16cid:durableId="1760053415">
    <w:abstractNumId w:val="6"/>
  </w:num>
  <w:num w:numId="3" w16cid:durableId="157111480">
    <w:abstractNumId w:val="0"/>
  </w:num>
  <w:num w:numId="4" w16cid:durableId="1020206275">
    <w:abstractNumId w:val="0"/>
  </w:num>
  <w:num w:numId="5" w16cid:durableId="1189758140">
    <w:abstractNumId w:val="5"/>
  </w:num>
  <w:num w:numId="6" w16cid:durableId="757942723">
    <w:abstractNumId w:val="4"/>
  </w:num>
  <w:num w:numId="7" w16cid:durableId="1604068880">
    <w:abstractNumId w:val="3"/>
  </w:num>
  <w:num w:numId="8" w16cid:durableId="109158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1"/>
    <w:rsid w:val="00052C36"/>
    <w:rsid w:val="000A0BA2"/>
    <w:rsid w:val="000D64A6"/>
    <w:rsid w:val="000E0473"/>
    <w:rsid w:val="000E6CE3"/>
    <w:rsid w:val="001052FE"/>
    <w:rsid w:val="001162FD"/>
    <w:rsid w:val="001449B7"/>
    <w:rsid w:val="001753D6"/>
    <w:rsid w:val="001D74BE"/>
    <w:rsid w:val="0020223C"/>
    <w:rsid w:val="002363DC"/>
    <w:rsid w:val="00396919"/>
    <w:rsid w:val="003B32C9"/>
    <w:rsid w:val="003B6225"/>
    <w:rsid w:val="00414B2F"/>
    <w:rsid w:val="004B2181"/>
    <w:rsid w:val="004E271B"/>
    <w:rsid w:val="00553DB4"/>
    <w:rsid w:val="00575B60"/>
    <w:rsid w:val="005A283B"/>
    <w:rsid w:val="005C5E6E"/>
    <w:rsid w:val="005D2DF0"/>
    <w:rsid w:val="005E4C0F"/>
    <w:rsid w:val="006B02C8"/>
    <w:rsid w:val="006E28D4"/>
    <w:rsid w:val="007231A4"/>
    <w:rsid w:val="0074459A"/>
    <w:rsid w:val="007820C5"/>
    <w:rsid w:val="007C2D1B"/>
    <w:rsid w:val="00812477"/>
    <w:rsid w:val="008202EF"/>
    <w:rsid w:val="00833A39"/>
    <w:rsid w:val="00856846"/>
    <w:rsid w:val="00876D09"/>
    <w:rsid w:val="00876DAE"/>
    <w:rsid w:val="00880B87"/>
    <w:rsid w:val="0090246F"/>
    <w:rsid w:val="00922D54"/>
    <w:rsid w:val="00965856"/>
    <w:rsid w:val="009E2956"/>
    <w:rsid w:val="009F236C"/>
    <w:rsid w:val="00A37924"/>
    <w:rsid w:val="00A642A8"/>
    <w:rsid w:val="00A918DE"/>
    <w:rsid w:val="00A94F4D"/>
    <w:rsid w:val="00AD3998"/>
    <w:rsid w:val="00AF741B"/>
    <w:rsid w:val="00B42CCB"/>
    <w:rsid w:val="00B75145"/>
    <w:rsid w:val="00BD380E"/>
    <w:rsid w:val="00C17101"/>
    <w:rsid w:val="00C33D57"/>
    <w:rsid w:val="00C365EF"/>
    <w:rsid w:val="00C42F85"/>
    <w:rsid w:val="00CF532C"/>
    <w:rsid w:val="00CF685D"/>
    <w:rsid w:val="00D00099"/>
    <w:rsid w:val="00DB5CC2"/>
    <w:rsid w:val="00DB703F"/>
    <w:rsid w:val="00E17908"/>
    <w:rsid w:val="00E2652A"/>
    <w:rsid w:val="00E328E6"/>
    <w:rsid w:val="00E51AD7"/>
    <w:rsid w:val="00E56A2B"/>
    <w:rsid w:val="00E823A9"/>
    <w:rsid w:val="00F20E9C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C38"/>
  <w15:chartTrackingRefBased/>
  <w15:docId w15:val="{BE96B6B7-871C-48A6-B3ED-BD6B6E7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1"/>
    <w:uiPriority w:val="99"/>
    <w:rsid w:val="00C1710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171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171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C17101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C17101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171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171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17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4">
    <w:name w:val="Style64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112">
    <w:name w:val="Font Style112"/>
    <w:uiPriority w:val="99"/>
    <w:rsid w:val="00C17101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C17101"/>
    <w:rPr>
      <w:rFonts w:ascii="Times New Roman" w:hAnsi="Times New Roman"/>
      <w:b/>
      <w:sz w:val="18"/>
    </w:rPr>
  </w:style>
  <w:style w:type="paragraph" w:customStyle="1" w:styleId="Style42">
    <w:name w:val="Style4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C17101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17101"/>
    <w:rPr>
      <w:rFonts w:cs="Times New Roman"/>
      <w:vertAlign w:val="superscript"/>
    </w:rPr>
  </w:style>
  <w:style w:type="paragraph" w:customStyle="1" w:styleId="Style29">
    <w:name w:val="Style29"/>
    <w:basedOn w:val="Normalny"/>
    <w:uiPriority w:val="99"/>
    <w:rsid w:val="00C17101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C17101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customStyle="1" w:styleId="Style82">
    <w:name w:val="Style82"/>
    <w:basedOn w:val="Normalny"/>
    <w:uiPriority w:val="99"/>
    <w:rsid w:val="00C17101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C17101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C171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C17101"/>
    <w:rPr>
      <w:rFonts w:ascii="Trebuchet MS" w:hAnsi="Trebuchet MS" w:cs="Trebuchet MS"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1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5E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5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E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Magdalena Burgs</cp:lastModifiedBy>
  <cp:revision>5</cp:revision>
  <dcterms:created xsi:type="dcterms:W3CDTF">2022-11-29T12:35:00Z</dcterms:created>
  <dcterms:modified xsi:type="dcterms:W3CDTF">2023-01-03T14:24:00Z</dcterms:modified>
</cp:coreProperties>
</file>