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EC0A" w14:textId="0C528AEA" w:rsidR="007B7BFB" w:rsidRPr="00034DCA" w:rsidRDefault="007B7BFB" w:rsidP="007B7BF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34DCA">
        <w:rPr>
          <w:rFonts w:cs="Arial"/>
          <w:b/>
          <w:sz w:val="24"/>
          <w:szCs w:val="24"/>
        </w:rPr>
        <w:t xml:space="preserve">Załącznik nr </w:t>
      </w:r>
      <w:r>
        <w:rPr>
          <w:rFonts w:cs="Arial"/>
          <w:b/>
          <w:sz w:val="24"/>
          <w:szCs w:val="24"/>
        </w:rPr>
        <w:t>2</w:t>
      </w:r>
      <w:r w:rsidRPr="00034DCA">
        <w:rPr>
          <w:rFonts w:cs="Arial"/>
          <w:b/>
          <w:sz w:val="24"/>
          <w:szCs w:val="24"/>
        </w:rPr>
        <w:t xml:space="preserve"> do zaproszenia </w:t>
      </w:r>
      <w:r w:rsidRPr="00034DCA">
        <w:rPr>
          <w:rFonts w:eastAsia="Times New Roman"/>
          <w:b/>
          <w:bCs/>
          <w:sz w:val="24"/>
          <w:szCs w:val="24"/>
          <w:lang w:eastAsia="pl-PL"/>
        </w:rPr>
        <w:t>w postępowaniu ZP.271.</w:t>
      </w:r>
      <w:r>
        <w:rPr>
          <w:rFonts w:eastAsia="Times New Roman"/>
          <w:b/>
          <w:bCs/>
          <w:sz w:val="24"/>
          <w:szCs w:val="24"/>
          <w:lang w:eastAsia="pl-PL"/>
        </w:rPr>
        <w:t>11</w:t>
      </w:r>
      <w:r w:rsidR="00D94D6F">
        <w:rPr>
          <w:rFonts w:eastAsia="Times New Roman"/>
          <w:b/>
          <w:bCs/>
          <w:sz w:val="24"/>
          <w:szCs w:val="24"/>
          <w:lang w:eastAsia="pl-PL"/>
        </w:rPr>
        <w:t>9</w:t>
      </w:r>
      <w:r w:rsidRPr="00034DCA">
        <w:rPr>
          <w:rFonts w:eastAsia="Times New Roman"/>
          <w:b/>
          <w:bCs/>
          <w:sz w:val="24"/>
          <w:szCs w:val="24"/>
          <w:lang w:eastAsia="pl-PL"/>
        </w:rPr>
        <w:t>.202</w:t>
      </w:r>
      <w:r w:rsidR="00856CC1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7CB90651" w14:textId="1D9363B3" w:rsidR="00DC63DF" w:rsidRDefault="00DC63DF" w:rsidP="00DC63DF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NR……………………/202</w:t>
      </w:r>
      <w:r w:rsidR="00A67A81">
        <w:rPr>
          <w:sz w:val="24"/>
          <w:szCs w:val="24"/>
        </w:rPr>
        <w:t>4</w:t>
      </w:r>
    </w:p>
    <w:p w14:paraId="61345992" w14:textId="77777777" w:rsidR="00DC63DF" w:rsidRDefault="00DC63DF" w:rsidP="00DC63DF">
      <w:pPr>
        <w:jc w:val="center"/>
        <w:rPr>
          <w:sz w:val="24"/>
          <w:szCs w:val="24"/>
        </w:rPr>
      </w:pPr>
    </w:p>
    <w:p w14:paraId="305D1187" w14:textId="77777777" w:rsidR="00DC63DF" w:rsidRDefault="00DC63DF" w:rsidP="00DC63DF">
      <w:pPr>
        <w:rPr>
          <w:sz w:val="24"/>
          <w:szCs w:val="24"/>
        </w:rPr>
      </w:pPr>
    </w:p>
    <w:p w14:paraId="7D763990" w14:textId="4B99438D" w:rsidR="00DC63DF" w:rsidRDefault="00A67A81" w:rsidP="00DC63DF">
      <w:pPr>
        <w:jc w:val="both"/>
        <w:rPr>
          <w:sz w:val="24"/>
          <w:szCs w:val="24"/>
        </w:rPr>
      </w:pPr>
      <w:r>
        <w:rPr>
          <w:sz w:val="24"/>
          <w:szCs w:val="24"/>
        </w:rPr>
        <w:t>W dniu ……..</w:t>
      </w:r>
      <w:r w:rsidR="00DC63DF">
        <w:rPr>
          <w:sz w:val="24"/>
          <w:szCs w:val="24"/>
        </w:rPr>
        <w:t>na wykonanie zadania pn. „</w:t>
      </w:r>
      <w:r w:rsidR="00DC63DF">
        <w:rPr>
          <w:b/>
          <w:bCs/>
          <w:color w:val="151313"/>
          <w:w w:val="105"/>
          <w:sz w:val="24"/>
          <w:szCs w:val="24"/>
        </w:rPr>
        <w:t>Obsługa przystanków komunikacji miejskiej i zajezdni autobusowej na terenie gminy Grodzisk Mazowiecki</w:t>
      </w:r>
      <w:r w:rsidR="00DC63DF">
        <w:rPr>
          <w:kern w:val="3"/>
          <w:sz w:val="24"/>
          <w:szCs w:val="24"/>
        </w:rPr>
        <w:t xml:space="preserve">   (</w:t>
      </w:r>
      <w:r w:rsidR="00DC63DF">
        <w:rPr>
          <w:sz w:val="24"/>
          <w:szCs w:val="24"/>
        </w:rPr>
        <w:t xml:space="preserve"> zwana dalej w skrócie „ Umową”)</w:t>
      </w:r>
    </w:p>
    <w:p w14:paraId="3B8B3B21" w14:textId="77777777" w:rsidR="00DC63DF" w:rsidRDefault="00DC63DF" w:rsidP="00DC63DF">
      <w:pPr>
        <w:rPr>
          <w:sz w:val="24"/>
          <w:szCs w:val="24"/>
        </w:rPr>
      </w:pPr>
      <w:r>
        <w:rPr>
          <w:sz w:val="24"/>
          <w:szCs w:val="24"/>
        </w:rPr>
        <w:t>zawarta pomiędzy:</w:t>
      </w:r>
    </w:p>
    <w:p w14:paraId="67683787" w14:textId="77777777" w:rsidR="00DC63DF" w:rsidRDefault="00DC63DF" w:rsidP="00DC63DF">
      <w:pPr>
        <w:pStyle w:val="Standard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Grodzisk Mazowiecki</w:t>
      </w:r>
      <w:r>
        <w:rPr>
          <w:rFonts w:ascii="Times New Roman" w:hAnsi="Times New Roman" w:cs="Times New Roman"/>
          <w:sz w:val="24"/>
          <w:szCs w:val="24"/>
        </w:rPr>
        <w:t xml:space="preserve"> z siedzibą w Urzędzie Miejskim przy ul. Kościuszki nr 12A,                     05-825 Grodzisk Mazowiecki, reprezentowaną przez: Burmistrza Grodziska Mazowieckiego - </w:t>
      </w:r>
      <w:r>
        <w:rPr>
          <w:rFonts w:ascii="Times New Roman" w:hAnsi="Times New Roman" w:cs="Times New Roman"/>
          <w:b/>
          <w:bCs/>
          <w:sz w:val="24"/>
          <w:szCs w:val="24"/>
        </w:rPr>
        <w:t>Grzegorza Benedykcińskiego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</w:t>
      </w:r>
      <w:r>
        <w:rPr>
          <w:rFonts w:ascii="Times New Roman" w:hAnsi="Times New Roman" w:cs="Times New Roman"/>
          <w:b/>
          <w:bCs/>
          <w:sz w:val="24"/>
          <w:szCs w:val="24"/>
        </w:rPr>
        <w:t>Piotra Leśniewskiego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72E61" w14:textId="77777777" w:rsidR="00DC63DF" w:rsidRDefault="00DC63DF" w:rsidP="00DC63DF">
      <w:pPr>
        <w:pStyle w:val="Standard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0E2B0E24" w14:textId="77777777" w:rsidR="00DC63DF" w:rsidRDefault="00DC63DF" w:rsidP="00DC63DF">
      <w:pPr>
        <w:pStyle w:val="Standard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24CA38D2" w14:textId="77777777" w:rsidR="00DC63DF" w:rsidRDefault="00DC63DF" w:rsidP="00DC63DF">
      <w:pPr>
        <w:pStyle w:val="Standard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CF29D89" w14:textId="77777777" w:rsidR="00DC63DF" w:rsidRDefault="00DC63DF" w:rsidP="00DC63DF">
      <w:pPr>
        <w:tabs>
          <w:tab w:val="left" w:pos="6663"/>
        </w:tabs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4"/>
          <w:szCs w:val="24"/>
        </w:rPr>
      </w:pPr>
    </w:p>
    <w:p w14:paraId="02929B64" w14:textId="77777777" w:rsidR="00DC63DF" w:rsidRDefault="00DC63DF" w:rsidP="00DC63DF">
      <w:pPr>
        <w:tabs>
          <w:tab w:val="left" w:pos="6663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>
        <w:rPr>
          <w:rFonts w:eastAsia="SimSun"/>
          <w:b/>
          <w:bCs/>
          <w:kern w:val="3"/>
          <w:sz w:val="24"/>
          <w:szCs w:val="24"/>
        </w:rPr>
        <w:t>Zakładem Gospodarki Komunalnej w Grodzisku Mazowieckim Sp. z o.o.</w:t>
      </w:r>
      <w:r>
        <w:rPr>
          <w:rFonts w:eastAsia="SimSun"/>
          <w:kern w:val="3"/>
          <w:sz w:val="24"/>
          <w:szCs w:val="24"/>
        </w:rPr>
        <w:t xml:space="preserve">  z siedzibą w Chrzanowie Dużym (05-825), ul. Ekologiczna 1, wpisaną do rejestru przedsiębiorców prowadzonego przez Sąd Rejonowy dla m. st. Warszawy, XIV Wydział Gospodarczy Krajowego Rejestru Sądowego pod numerem KRS 0000444249, NIP numer: 529-180-05-40 o kapitale zakładowym w wysokości </w:t>
      </w:r>
      <w:r>
        <w:rPr>
          <w:sz w:val="24"/>
          <w:szCs w:val="24"/>
        </w:rPr>
        <w:t>11.410.000 zł (jedenaście milionów czterysta dziesięć tysięcy złotych)</w:t>
      </w:r>
      <w:r>
        <w:rPr>
          <w:rFonts w:eastAsia="SimSun"/>
          <w:kern w:val="3"/>
          <w:sz w:val="24"/>
          <w:szCs w:val="24"/>
        </w:rPr>
        <w:t xml:space="preserve"> reprezentowanym przez:</w:t>
      </w:r>
    </w:p>
    <w:p w14:paraId="4D60004D" w14:textId="77777777" w:rsidR="00DC63DF" w:rsidRDefault="00DC63DF" w:rsidP="00DC63DF">
      <w:p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>Prezesa Zarządu</w:t>
      </w:r>
      <w:r>
        <w:rPr>
          <w:rFonts w:eastAsia="SimSun"/>
          <w:kern w:val="3"/>
          <w:sz w:val="24"/>
          <w:szCs w:val="24"/>
        </w:rPr>
        <w:tab/>
      </w:r>
      <w:r>
        <w:rPr>
          <w:rFonts w:eastAsia="SimSun"/>
          <w:kern w:val="3"/>
          <w:sz w:val="24"/>
          <w:szCs w:val="24"/>
        </w:rPr>
        <w:tab/>
        <w:t>-</w:t>
      </w:r>
      <w:r>
        <w:rPr>
          <w:rFonts w:eastAsia="SimSun"/>
          <w:kern w:val="3"/>
          <w:sz w:val="24"/>
          <w:szCs w:val="24"/>
        </w:rPr>
        <w:tab/>
        <w:t xml:space="preserve"> Andrzeja Plebana</w:t>
      </w:r>
    </w:p>
    <w:p w14:paraId="76F873EC" w14:textId="77777777" w:rsidR="00DC63DF" w:rsidRDefault="00DC63DF" w:rsidP="00DC63DF">
      <w:pPr>
        <w:pStyle w:val="Nagwek2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 w:val="0"/>
          <w:bCs w:val="0"/>
          <w:kern w:val="3"/>
        </w:rPr>
        <w:t>zwaną dalej Wykonawcą,</w:t>
      </w:r>
    </w:p>
    <w:p w14:paraId="34840F6F" w14:textId="77777777" w:rsidR="00DC63DF" w:rsidRDefault="00DC63DF" w:rsidP="00DC63DF">
      <w:pPr>
        <w:pStyle w:val="Nagwek2"/>
        <w:rPr>
          <w:rFonts w:ascii="Times New Roman" w:hAnsi="Times New Roman" w:cs="Times New Roman"/>
          <w:b w:val="0"/>
          <w:bCs w:val="0"/>
        </w:rPr>
      </w:pPr>
    </w:p>
    <w:p w14:paraId="4950E1FA" w14:textId="77777777" w:rsidR="00DC63DF" w:rsidRDefault="00DC63DF" w:rsidP="00DC63DF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 przeprowadzeniu postępowania w trybie zamówienia z wolnej ręki na podstawie art. 214 ust. 1 pkt 12 ustawy z dnia 11 września 2019 r. Prawo zamówień publicznych, o następującej treści:</w:t>
      </w:r>
    </w:p>
    <w:p w14:paraId="3EFA06B1" w14:textId="77777777" w:rsidR="00DC63DF" w:rsidRDefault="00DC63DF" w:rsidP="00DC63DF">
      <w:pPr>
        <w:pStyle w:val="Standard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DF8A19" w14:textId="77777777" w:rsidR="00DC63DF" w:rsidRDefault="00DC63DF" w:rsidP="00DC63DF">
      <w:pPr>
        <w:suppressAutoHyphens/>
        <w:autoSpaceDN w:val="0"/>
        <w:ind w:right="74"/>
        <w:jc w:val="center"/>
        <w:textAlignment w:val="baseline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Przedmiot umowy</w:t>
      </w:r>
    </w:p>
    <w:p w14:paraId="52C193BC" w14:textId="77777777" w:rsidR="00DC63DF" w:rsidRDefault="00DC63DF" w:rsidP="00DC63DF">
      <w:pPr>
        <w:pStyle w:val="Akapitzlist"/>
        <w:numPr>
          <w:ilvl w:val="0"/>
          <w:numId w:val="30"/>
        </w:numPr>
        <w:jc w:val="both"/>
        <w:rPr>
          <w:b/>
          <w:bCs/>
          <w:color w:val="151313"/>
          <w:w w:val="105"/>
          <w:sz w:val="24"/>
          <w:szCs w:val="24"/>
        </w:rPr>
      </w:pPr>
      <w:r>
        <w:rPr>
          <w:kern w:val="3"/>
          <w:sz w:val="24"/>
          <w:szCs w:val="24"/>
        </w:rPr>
        <w:t xml:space="preserve">Zamawiający zleca a Wykonawca podejmuje się wykonania prac pn. </w:t>
      </w:r>
      <w:bookmarkStart w:id="0" w:name="_Hlk24987185"/>
      <w:r>
        <w:rPr>
          <w:kern w:val="3"/>
          <w:sz w:val="24"/>
          <w:szCs w:val="24"/>
        </w:rPr>
        <w:t>„</w:t>
      </w:r>
      <w:r>
        <w:rPr>
          <w:b/>
          <w:bCs/>
          <w:color w:val="151313"/>
          <w:w w:val="105"/>
          <w:sz w:val="24"/>
          <w:szCs w:val="24"/>
        </w:rPr>
        <w:t>Obsługa przystanków komunikacji miejskiej i zajezdni autobusowej na terenie gminy Grodzisk Mazowiecki</w:t>
      </w:r>
      <w:r>
        <w:rPr>
          <w:kern w:val="3"/>
          <w:sz w:val="24"/>
          <w:szCs w:val="24"/>
        </w:rPr>
        <w:t xml:space="preserve"> (zwanych dalej w skrócie „Usługami</w:t>
      </w:r>
      <w:bookmarkEnd w:id="0"/>
      <w:r>
        <w:rPr>
          <w:kern w:val="3"/>
          <w:sz w:val="24"/>
          <w:szCs w:val="24"/>
        </w:rPr>
        <w:t>”):</w:t>
      </w:r>
      <w:r>
        <w:rPr>
          <w:b/>
          <w:bCs/>
          <w:color w:val="151313"/>
          <w:w w:val="105"/>
          <w:sz w:val="24"/>
          <w:szCs w:val="24"/>
        </w:rPr>
        <w:t xml:space="preserve"> </w:t>
      </w:r>
    </w:p>
    <w:p w14:paraId="674D650B" w14:textId="77777777" w:rsidR="00DC63DF" w:rsidRDefault="00DC63DF" w:rsidP="00DC63DF">
      <w:pPr>
        <w:ind w:left="540"/>
        <w:rPr>
          <w:b/>
          <w:bCs/>
          <w:sz w:val="24"/>
          <w:szCs w:val="24"/>
        </w:rPr>
      </w:pPr>
      <w:r>
        <w:rPr>
          <w:color w:val="151313"/>
          <w:sz w:val="24"/>
          <w:szCs w:val="24"/>
        </w:rPr>
        <w:t>polegających na:</w:t>
      </w:r>
    </w:p>
    <w:p w14:paraId="1F2A375B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1"/>
        </w:tabs>
        <w:autoSpaceDE w:val="0"/>
        <w:autoSpaceDN w:val="0"/>
        <w:jc w:val="both"/>
        <w:rPr>
          <w:sz w:val="24"/>
          <w:szCs w:val="24"/>
        </w:rPr>
      </w:pPr>
      <w:bookmarkStart w:id="1" w:name="_Hlk58947647"/>
      <w:r>
        <w:rPr>
          <w:color w:val="151313"/>
          <w:w w:val="105"/>
          <w:sz w:val="24"/>
          <w:szCs w:val="24"/>
        </w:rPr>
        <w:t xml:space="preserve">systematycznym sprzątaniu przystanków komunikacji </w:t>
      </w:r>
      <w:r>
        <w:rPr>
          <w:color w:val="151313"/>
          <w:spacing w:val="-42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miejskiej -  3 razy w tygodniu:</w:t>
      </w:r>
    </w:p>
    <w:p w14:paraId="319A682A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01"/>
        </w:tabs>
        <w:autoSpaceDE w:val="0"/>
        <w:autoSpaceDN w:val="0"/>
        <w:ind w:hanging="361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opróżnianie koszy na </w:t>
      </w:r>
      <w:r>
        <w:rPr>
          <w:color w:val="242423"/>
          <w:sz w:val="24"/>
          <w:szCs w:val="24"/>
        </w:rPr>
        <w:t xml:space="preserve">śmieci </w:t>
      </w:r>
      <w:r>
        <w:rPr>
          <w:color w:val="151313"/>
          <w:sz w:val="24"/>
          <w:szCs w:val="24"/>
        </w:rPr>
        <w:t>ustawionych na</w:t>
      </w:r>
      <w:r>
        <w:rPr>
          <w:color w:val="151313"/>
          <w:spacing w:val="53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przystankach i zajezdni autobusowej;</w:t>
      </w:r>
    </w:p>
    <w:p w14:paraId="0B9ADF63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08"/>
        </w:tabs>
        <w:autoSpaceDE w:val="0"/>
        <w:autoSpaceDN w:val="0"/>
        <w:ind w:left="1207" w:hanging="366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wywóz odpadów do instalacji komunalnej (szacunkowo rocznie ok. 40</w:t>
      </w:r>
      <w:r>
        <w:rPr>
          <w:color w:val="151313"/>
          <w:spacing w:val="1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t);</w:t>
      </w:r>
    </w:p>
    <w:p w14:paraId="4F78A16B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09"/>
        </w:tabs>
        <w:autoSpaceDE w:val="0"/>
        <w:autoSpaceDN w:val="0"/>
        <w:ind w:left="1208" w:hanging="366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zamiatanie wiat</w:t>
      </w:r>
      <w:r>
        <w:rPr>
          <w:color w:val="151313"/>
          <w:spacing w:val="8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przystankowych i terenu zajezdni autobusowej;</w:t>
      </w:r>
    </w:p>
    <w:p w14:paraId="61D57882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09"/>
        </w:tabs>
        <w:autoSpaceDE w:val="0"/>
        <w:autoSpaceDN w:val="0"/>
        <w:ind w:left="1208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zbieranie zanieczyszczeń wokół </w:t>
      </w:r>
      <w:r>
        <w:rPr>
          <w:color w:val="151313"/>
          <w:spacing w:val="-4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przystanków i na terenie zajezdni autobusowej;</w:t>
      </w:r>
    </w:p>
    <w:p w14:paraId="557D0FFB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5"/>
        </w:tabs>
        <w:autoSpaceDE w:val="0"/>
        <w:autoSpaceDN w:val="0"/>
        <w:ind w:left="844" w:hanging="355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 xml:space="preserve">okresowym koszeniu trawy wokół przystanków oraz zajezdni autobusowej ( trzy razy w sezonie lub wg </w:t>
      </w:r>
      <w:r>
        <w:rPr>
          <w:color w:val="151313"/>
          <w:spacing w:val="-52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potrzeb);</w:t>
      </w:r>
    </w:p>
    <w:p w14:paraId="39DAFA95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8"/>
        </w:tabs>
        <w:autoSpaceDE w:val="0"/>
        <w:autoSpaceDN w:val="0"/>
        <w:ind w:left="847" w:hanging="366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likwidacji</w:t>
      </w:r>
      <w:r>
        <w:rPr>
          <w:color w:val="151313"/>
          <w:spacing w:val="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samosiejek;</w:t>
      </w:r>
    </w:p>
    <w:p w14:paraId="20CBFD46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0"/>
        </w:tabs>
        <w:autoSpaceDE w:val="0"/>
        <w:autoSpaceDN w:val="0"/>
        <w:ind w:left="846" w:right="100" w:hanging="358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gruntownym</w:t>
      </w:r>
      <w:r>
        <w:rPr>
          <w:color w:val="151313"/>
          <w:spacing w:val="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myciu wiat przystankowych oraz gablot przystankowych w środku za pomocą myjki wysokociśnieniowej lub innych potrzebnych do tego narzędzi (dwa -trzy razy w</w:t>
      </w:r>
      <w:r>
        <w:rPr>
          <w:color w:val="151313"/>
          <w:spacing w:val="19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roku);</w:t>
      </w:r>
    </w:p>
    <w:p w14:paraId="4CC0236C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0"/>
        </w:tabs>
        <w:autoSpaceDE w:val="0"/>
        <w:autoSpaceDN w:val="0"/>
        <w:ind w:left="849" w:hanging="363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lastRenderedPageBreak/>
        <w:t>oczyszczaniu z mchu i innych zanieczyszczeń pokrycia dachowego</w:t>
      </w:r>
      <w:r>
        <w:rPr>
          <w:color w:val="151313"/>
          <w:spacing w:val="-1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wiat;</w:t>
      </w:r>
    </w:p>
    <w:p w14:paraId="021BBA88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8"/>
        </w:tabs>
        <w:autoSpaceDE w:val="0"/>
        <w:autoSpaceDN w:val="0"/>
        <w:ind w:left="847" w:hanging="355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usuwaniu nielegalnie naklejanych ogłoszeń, reklam itd. z oszklonych części</w:t>
      </w:r>
      <w:r>
        <w:rPr>
          <w:color w:val="151313"/>
          <w:spacing w:val="-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wiat;</w:t>
      </w:r>
    </w:p>
    <w:p w14:paraId="7CCFB424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48"/>
        </w:tabs>
        <w:autoSpaceDE w:val="0"/>
        <w:autoSpaceDN w:val="0"/>
        <w:ind w:left="847" w:hanging="362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 xml:space="preserve">usuwaniu pseudo graffiti ze ścian wiat przystankowych ( wg </w:t>
      </w:r>
      <w:r>
        <w:rPr>
          <w:color w:val="151313"/>
          <w:spacing w:val="-4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potrzeb);</w:t>
      </w:r>
    </w:p>
    <w:p w14:paraId="473EC6E3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2"/>
        </w:tabs>
        <w:autoSpaceDE w:val="0"/>
        <w:autoSpaceDN w:val="0"/>
        <w:ind w:left="851" w:hanging="365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wykonywaniu konserwacji i napraw wiat</w:t>
      </w:r>
      <w:r>
        <w:rPr>
          <w:color w:val="151313"/>
          <w:spacing w:val="-2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obejmujących:</w:t>
      </w:r>
    </w:p>
    <w:p w14:paraId="4E60BBF8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7"/>
        </w:tabs>
        <w:autoSpaceDE w:val="0"/>
        <w:autoSpaceDN w:val="0"/>
        <w:ind w:left="1216" w:hanging="368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wykonywanie prac</w:t>
      </w:r>
      <w:r>
        <w:rPr>
          <w:color w:val="151313"/>
          <w:spacing w:val="-34"/>
          <w:sz w:val="24"/>
          <w:szCs w:val="24"/>
        </w:rPr>
        <w:t xml:space="preserve">  </w:t>
      </w:r>
      <w:r>
        <w:rPr>
          <w:color w:val="151313"/>
          <w:sz w:val="24"/>
          <w:szCs w:val="24"/>
        </w:rPr>
        <w:t>lakierniczych;</w:t>
      </w:r>
    </w:p>
    <w:p w14:paraId="7017FA33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7"/>
        </w:tabs>
        <w:autoSpaceDE w:val="0"/>
        <w:autoSpaceDN w:val="0"/>
        <w:ind w:left="1216" w:hanging="365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wymianę uszkodzonych elementów metalowych</w:t>
      </w:r>
      <w:r>
        <w:rPr>
          <w:color w:val="151313"/>
          <w:spacing w:val="-16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wiat;</w:t>
      </w:r>
    </w:p>
    <w:p w14:paraId="62E65FF3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2"/>
        </w:tabs>
        <w:autoSpaceDE w:val="0"/>
        <w:autoSpaceDN w:val="0"/>
        <w:ind w:left="1211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montaż i naprawa zniszczonych</w:t>
      </w:r>
      <w:r>
        <w:rPr>
          <w:color w:val="151313"/>
          <w:spacing w:val="4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koszy;</w:t>
      </w:r>
    </w:p>
    <w:p w14:paraId="3AFBDCFF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3"/>
        </w:tabs>
        <w:autoSpaceDE w:val="0"/>
        <w:autoSpaceDN w:val="0"/>
        <w:ind w:left="1212" w:hanging="358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bieżące uzupełnienie brakujących lub zniszczonych</w:t>
      </w:r>
      <w:r>
        <w:rPr>
          <w:color w:val="151313"/>
          <w:spacing w:val="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koszy;</w:t>
      </w:r>
    </w:p>
    <w:p w14:paraId="6B59F5CE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8"/>
        </w:tabs>
        <w:autoSpaceDE w:val="0"/>
        <w:autoSpaceDN w:val="0"/>
        <w:ind w:left="1217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zakładanie i  naprawa</w:t>
      </w:r>
      <w:r>
        <w:rPr>
          <w:color w:val="151313"/>
          <w:spacing w:val="3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ławek ;</w:t>
      </w:r>
    </w:p>
    <w:p w14:paraId="7537D180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8"/>
        </w:tabs>
        <w:autoSpaceDE w:val="0"/>
        <w:autoSpaceDN w:val="0"/>
        <w:ind w:left="1217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malowanie ławek;</w:t>
      </w:r>
    </w:p>
    <w:p w14:paraId="796D0A77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8"/>
        </w:tabs>
        <w:autoSpaceDE w:val="0"/>
        <w:autoSpaceDN w:val="0"/>
        <w:ind w:left="1217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wymiana stłuczonych szyb w wiatach;</w:t>
      </w:r>
    </w:p>
    <w:p w14:paraId="673777E1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8"/>
        </w:tabs>
        <w:autoSpaceDE w:val="0"/>
        <w:autoSpaceDN w:val="0"/>
        <w:ind w:left="1217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drobne prace brukarskie w obrębie wiat;</w:t>
      </w:r>
    </w:p>
    <w:p w14:paraId="55FEEE4B" w14:textId="77777777" w:rsidR="00DC63DF" w:rsidRDefault="00DC63DF" w:rsidP="00DC63DF">
      <w:pPr>
        <w:pStyle w:val="Akapitzlist"/>
        <w:widowControl w:val="0"/>
        <w:numPr>
          <w:ilvl w:val="1"/>
          <w:numId w:val="48"/>
        </w:numPr>
        <w:tabs>
          <w:tab w:val="left" w:pos="1218"/>
        </w:tabs>
        <w:autoSpaceDE w:val="0"/>
        <w:autoSpaceDN w:val="0"/>
        <w:ind w:left="1217" w:hanging="36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wymiana pękniętych podkładów na rozkłady jazdy  w wiatach;</w:t>
      </w:r>
    </w:p>
    <w:p w14:paraId="3008A13E" w14:textId="77777777" w:rsidR="00DC63DF" w:rsidRDefault="00DC63DF" w:rsidP="00DC63DF">
      <w:pPr>
        <w:pStyle w:val="Akapitzlist"/>
        <w:widowControl w:val="0"/>
        <w:tabs>
          <w:tab w:val="left" w:pos="1218"/>
        </w:tabs>
        <w:autoSpaceDE w:val="0"/>
        <w:autoSpaceDN w:val="0"/>
        <w:ind w:left="1217"/>
        <w:jc w:val="both"/>
        <w:rPr>
          <w:sz w:val="24"/>
          <w:szCs w:val="24"/>
        </w:rPr>
      </w:pPr>
    </w:p>
    <w:p w14:paraId="561E93E0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5"/>
        </w:tabs>
        <w:autoSpaceDE w:val="0"/>
        <w:autoSpaceDN w:val="0"/>
        <w:ind w:right="904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demontażu</w:t>
      </w:r>
      <w:r>
        <w:rPr>
          <w:color w:val="151313"/>
          <w:spacing w:val="-14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oraz</w:t>
      </w:r>
      <w:r>
        <w:rPr>
          <w:color w:val="151313"/>
          <w:spacing w:val="-25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transportu</w:t>
      </w:r>
      <w:r>
        <w:rPr>
          <w:color w:val="151313"/>
          <w:spacing w:val="-13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zniszczonych</w:t>
      </w:r>
      <w:r>
        <w:rPr>
          <w:color w:val="151313"/>
          <w:spacing w:val="-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wiat</w:t>
      </w:r>
      <w:r>
        <w:rPr>
          <w:color w:val="151313"/>
          <w:spacing w:val="-24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przystankowych</w:t>
      </w:r>
      <w:r>
        <w:rPr>
          <w:color w:val="151313"/>
          <w:spacing w:val="-28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na</w:t>
      </w:r>
      <w:r>
        <w:rPr>
          <w:color w:val="151313"/>
          <w:spacing w:val="-2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plac</w:t>
      </w:r>
      <w:r>
        <w:rPr>
          <w:color w:val="151313"/>
          <w:spacing w:val="-19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 xml:space="preserve">Wykonawcy; </w:t>
      </w:r>
    </w:p>
    <w:p w14:paraId="6E1BD5BC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5"/>
        </w:tabs>
        <w:autoSpaceDE w:val="0"/>
        <w:autoSpaceDN w:val="0"/>
        <w:ind w:right="904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wywozie zdemontowanych wiat do punktu skupu</w:t>
      </w:r>
      <w:r>
        <w:rPr>
          <w:color w:val="151313"/>
          <w:spacing w:val="7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złomu;</w:t>
      </w:r>
    </w:p>
    <w:p w14:paraId="3CE37393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5"/>
        </w:tabs>
        <w:autoSpaceDE w:val="0"/>
        <w:autoSpaceDN w:val="0"/>
        <w:ind w:right="90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odśnieżaniu i zwalczaniu śliskości na przystankach poprzez posypywanie piaskiem;</w:t>
      </w:r>
    </w:p>
    <w:p w14:paraId="7CD5A5FD" w14:textId="77777777" w:rsidR="00DC63DF" w:rsidRDefault="00DC63DF" w:rsidP="00DC63DF">
      <w:pPr>
        <w:pStyle w:val="Akapitzlist"/>
        <w:widowControl w:val="0"/>
        <w:numPr>
          <w:ilvl w:val="0"/>
          <w:numId w:val="48"/>
        </w:numPr>
        <w:tabs>
          <w:tab w:val="left" w:pos="855"/>
        </w:tabs>
        <w:autoSpaceDE w:val="0"/>
        <w:autoSpaceDN w:val="0"/>
        <w:ind w:right="904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zapewnienie środków czystości i narzędzi niepowodujących uszkodzeń </w:t>
      </w:r>
      <w:r>
        <w:rPr>
          <w:color w:val="242423"/>
          <w:sz w:val="24"/>
          <w:szCs w:val="24"/>
        </w:rPr>
        <w:t xml:space="preserve">szyb </w:t>
      </w:r>
      <w:r>
        <w:rPr>
          <w:color w:val="151313"/>
          <w:sz w:val="24"/>
          <w:szCs w:val="24"/>
        </w:rPr>
        <w:t>i plexi.</w:t>
      </w:r>
    </w:p>
    <w:bookmarkEnd w:id="1"/>
    <w:p w14:paraId="2B4DE814" w14:textId="77777777" w:rsidR="00DC63DF" w:rsidRDefault="00DC63DF" w:rsidP="00DC63D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jc w:val="both"/>
        <w:rPr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Wykonawca będzie realizował przedmiot Umowy, zgodnie z Umową, pisemnymi uzgodnieniami między stronami Umowy, zasadami wiedzy technicznej, zgodnie z innymi obowiązującymi przepisami, w szczególności przepisami BHP, przeciwpożarowymi, sanitarnymi, ochrony środowiska. </w:t>
      </w:r>
    </w:p>
    <w:p w14:paraId="66CD02D5" w14:textId="77777777" w:rsidR="00DC63DF" w:rsidRDefault="00DC63DF" w:rsidP="00DC63DF">
      <w:pPr>
        <w:numPr>
          <w:ilvl w:val="0"/>
          <w:numId w:val="30"/>
        </w:num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wszystkie wymienione wyżej okoliczności uwzględnił w cenie przedmiotu umowy.</w:t>
      </w:r>
    </w:p>
    <w:p w14:paraId="61F28EBA" w14:textId="77777777" w:rsidR="00DC63DF" w:rsidRDefault="00DC63DF" w:rsidP="00DC63DF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Wykonawca oświadcza, że podejmując się wykonania przedmiotu Umowy, posiada odpowiednie kwalifikacje i umiejętności do jej wykonywania, a także odpowiedni potencjał techniczny i pracowniczy, a przedmiot Umowy wykona z najwyższą starannością, zgodnie z zasadami sztuki i w ramach prowadzonej działalności gospodarczej.</w:t>
      </w:r>
    </w:p>
    <w:p w14:paraId="315A5E3F" w14:textId="77777777" w:rsidR="00DC63DF" w:rsidRDefault="00DC63DF" w:rsidP="00DC63DF">
      <w:pPr>
        <w:widowControl w:val="0"/>
        <w:numPr>
          <w:ilvl w:val="0"/>
          <w:numId w:val="30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Wykonawca zobowiązany jest do wykonania prac z należytą starannością i zachowaniem szczególnej ostrożności. W przypadku stwierdzenia zniszczeń Wykonawca jest zobowiązany do ich niezwłocznego zgłoszenia Zamawiającemu przed rozpoczęciem świadczenia usługi.</w:t>
      </w:r>
    </w:p>
    <w:p w14:paraId="72DE6735" w14:textId="77777777" w:rsidR="00DC63DF" w:rsidRDefault="00DC63DF" w:rsidP="00DC63DF">
      <w:pPr>
        <w:widowControl w:val="0"/>
        <w:numPr>
          <w:ilvl w:val="0"/>
          <w:numId w:val="30"/>
        </w:numPr>
        <w:suppressAutoHyphens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Materiały potrzebne do realizacji prac dostarcza Wykonawca, z tym zastrzeżeniem zakup szyb, ławek i koszy (jako element wiat przystankowych) leży po stronie Zamawiającego.</w:t>
      </w:r>
    </w:p>
    <w:p w14:paraId="592A51AA" w14:textId="77777777" w:rsidR="00DC63DF" w:rsidRDefault="00DC63DF" w:rsidP="00DC63DF">
      <w:pPr>
        <w:widowControl w:val="0"/>
        <w:tabs>
          <w:tab w:val="left" w:pos="855"/>
        </w:tabs>
        <w:autoSpaceDE w:val="0"/>
        <w:autoSpaceDN w:val="0"/>
        <w:ind w:left="121" w:right="904"/>
        <w:rPr>
          <w:sz w:val="24"/>
          <w:szCs w:val="24"/>
        </w:rPr>
      </w:pPr>
    </w:p>
    <w:p w14:paraId="478BD8E0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2</w:t>
      </w:r>
    </w:p>
    <w:p w14:paraId="5B0BD55A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Wynagrodzenie</w:t>
      </w:r>
    </w:p>
    <w:p w14:paraId="7004BE93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obowiązującą formą wynagrodzenia, będzie wynagrodzenie ryczałtowe.</w:t>
      </w:r>
    </w:p>
    <w:p w14:paraId="0110084A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Wysokość ryczałtowego wynagrodzenia za wykonanie przedmiotu Umowy, zwanego w dalszej części Umowy wynagrodzeniem /lub wynagrodzeniem umownym/, strony Umowy ustalają na podstawie protokołu z negocjacji:</w:t>
      </w:r>
    </w:p>
    <w:p w14:paraId="5F1AAE29" w14:textId="77777777" w:rsidR="00DC63DF" w:rsidRDefault="00DC63DF" w:rsidP="00DC63DF">
      <w:pPr>
        <w:numPr>
          <w:ilvl w:val="0"/>
          <w:numId w:val="33"/>
        </w:num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Wynagrodzenie ryczałtowe za usługę  sprzątania i odśnieżania (§ 1 ust. 1 pkt 1-7) na kwotę: zł brutto</w:t>
      </w:r>
    </w:p>
    <w:p w14:paraId="1D984C57" w14:textId="77777777" w:rsidR="00DC63DF" w:rsidRDefault="00DC63DF" w:rsidP="00DC63DF">
      <w:pPr>
        <w:pStyle w:val="Standard"/>
        <w:ind w:left="709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miesięczne wynagrodzenie za usługę sprzątania i odśnieżania wyniesie: zł brutto (słownie złotych brutto: ………………..).</w:t>
      </w:r>
    </w:p>
    <w:p w14:paraId="76B564B1" w14:textId="77777777" w:rsidR="00DC63DF" w:rsidRDefault="00DC63DF" w:rsidP="00DC63DF">
      <w:pPr>
        <w:numPr>
          <w:ilvl w:val="0"/>
          <w:numId w:val="33"/>
        </w:num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Wynagrodzenie ryczałtowe za usługę  naprawa i konserwacja wiat przystankowych (§ 1 ust. 1 pkt 8-12) zł brutto</w:t>
      </w:r>
    </w:p>
    <w:p w14:paraId="27E4D842" w14:textId="77777777" w:rsidR="00DC63DF" w:rsidRDefault="00DC63DF" w:rsidP="00DC63DF">
      <w:pPr>
        <w:pStyle w:val="Standard"/>
        <w:ind w:left="851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miesięczne wynagrodzenie za usługę napraw i konserwacji wiat przystankowych </w:t>
      </w:r>
    </w:p>
    <w:p w14:paraId="11491C7E" w14:textId="77777777" w:rsidR="00DC63DF" w:rsidRDefault="00DC63DF" w:rsidP="00DC63DF">
      <w:pPr>
        <w:pStyle w:val="Standard"/>
        <w:ind w:left="851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wyniesie: 9897,39 zł brutto (słownie złotych brutto:………………………).</w:t>
      </w:r>
    </w:p>
    <w:p w14:paraId="3CD6D04F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Całkowite</w:t>
      </w:r>
      <w:r>
        <w:rPr>
          <w:b/>
          <w:bCs/>
          <w:sz w:val="24"/>
          <w:szCs w:val="24"/>
        </w:rPr>
        <w:t xml:space="preserve"> wynagrodzenie przysługujące Wykonawcy z tytułu realizacji niniejszej Umowy wynosi  …………………  netto, tj.  zł brutto.</w:t>
      </w:r>
    </w:p>
    <w:p w14:paraId="18024BEE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Ustala się, że wynagrodzenie uwzględnia wszystkie obowiązujące w Polsce podatki, włącznie z podatkiem VAT, oraz inne opłaty związane z przygotowaniem i wykonaniem  prac.</w:t>
      </w:r>
    </w:p>
    <w:p w14:paraId="2B27AC26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W przypadku zwłoki w płatności Wykonawcy przysługują ustawowe odsetki za opóźnienie w transakcjach handlowych od wartości niezapłaconej w terminie faktury.</w:t>
      </w:r>
    </w:p>
    <w:p w14:paraId="2C03FA9C" w14:textId="77777777" w:rsidR="00DC63DF" w:rsidRDefault="00DC63DF" w:rsidP="00DC63DF">
      <w:pPr>
        <w:numPr>
          <w:ilvl w:val="0"/>
          <w:numId w:val="32"/>
        </w:numPr>
        <w:ind w:left="426" w:right="74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ryczałtowego będzie dokonywana w walucie polskiej.</w:t>
      </w:r>
    </w:p>
    <w:p w14:paraId="2FB1ED1E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bookmarkStart w:id="2" w:name="_Hlk24987832"/>
    </w:p>
    <w:p w14:paraId="57E26573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</w:t>
      </w:r>
    </w:p>
    <w:bookmarkEnd w:id="2"/>
    <w:p w14:paraId="235AC68B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Rozliczenie i płatności</w:t>
      </w:r>
    </w:p>
    <w:p w14:paraId="6C7F8D32" w14:textId="77777777" w:rsidR="00DC63DF" w:rsidRDefault="00DC63DF" w:rsidP="00DC63DF">
      <w:pPr>
        <w:numPr>
          <w:ilvl w:val="0"/>
          <w:numId w:val="34"/>
        </w:numPr>
        <w:tabs>
          <w:tab w:val="num" w:pos="360"/>
        </w:tabs>
        <w:ind w:left="357" w:right="74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Rozliczenie za wykonanie zadań będzie następowało na podstawie faktur VAT wystawianych przez Wykonawcę po zakończeniu każdego miesiąca kalendarzowego.</w:t>
      </w:r>
    </w:p>
    <w:p w14:paraId="7458BB09" w14:textId="77777777" w:rsidR="00DC63DF" w:rsidRDefault="00DC63DF" w:rsidP="00DC63DF">
      <w:pPr>
        <w:numPr>
          <w:ilvl w:val="0"/>
          <w:numId w:val="34"/>
        </w:numPr>
        <w:tabs>
          <w:tab w:val="num" w:pos="360"/>
        </w:tabs>
        <w:ind w:left="357" w:right="74" w:hanging="357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Faktury płatne będą przelewem w terminie 30 dni od daty dostarczenia Zamawiającemu prawidłowo wystawionej faktury wraz z odpowiednio zatwierdzonym protokołem odbioru na rachunek bankowy Wykonawcy BANK  PKO  S.A  44 1240 6348 1111 0010  4125 5154.</w:t>
      </w:r>
    </w:p>
    <w:p w14:paraId="0B0C3C7D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4</w:t>
      </w:r>
    </w:p>
    <w:p w14:paraId="6F793065" w14:textId="77777777" w:rsidR="00DC63DF" w:rsidRDefault="00DC63DF" w:rsidP="00DC63DF">
      <w:pPr>
        <w:ind w:left="357"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Terminy realizacji</w:t>
      </w:r>
    </w:p>
    <w:p w14:paraId="17427A3F" w14:textId="77777777" w:rsidR="00DC63DF" w:rsidRDefault="00DC63DF" w:rsidP="00DC63DF">
      <w:pPr>
        <w:ind w:left="426"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Strony ustalają następujące terminy realizacji przedmiotu Umowy: od dnia 01 stycznia 2024 r. do dnia 31 grudnia 2024 r. </w:t>
      </w:r>
    </w:p>
    <w:p w14:paraId="6C58778F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bookmarkStart w:id="3" w:name="_Hlk24982267"/>
      <w:r>
        <w:rPr>
          <w:b/>
          <w:bCs/>
          <w:sz w:val="24"/>
          <w:szCs w:val="24"/>
          <w:lang w:eastAsia="pl-PL"/>
        </w:rPr>
        <w:t>§</w:t>
      </w:r>
      <w:bookmarkEnd w:id="3"/>
      <w:r>
        <w:rPr>
          <w:b/>
          <w:bCs/>
          <w:sz w:val="24"/>
          <w:szCs w:val="24"/>
          <w:lang w:eastAsia="pl-PL"/>
        </w:rPr>
        <w:t xml:space="preserve"> 5</w:t>
      </w:r>
    </w:p>
    <w:p w14:paraId="18EF9D64" w14:textId="77777777" w:rsidR="00DC63DF" w:rsidRDefault="00DC63DF" w:rsidP="00DC6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Kary umowne</w:t>
      </w:r>
    </w:p>
    <w:p w14:paraId="3B75C34B" w14:textId="77777777" w:rsidR="00DC63DF" w:rsidRDefault="00DC63DF" w:rsidP="00DC63DF">
      <w:pPr>
        <w:numPr>
          <w:ilvl w:val="0"/>
          <w:numId w:val="35"/>
        </w:numPr>
        <w:ind w:left="426"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zapłaci Zamawiającemu kary umowne:</w:t>
      </w:r>
    </w:p>
    <w:p w14:paraId="2FD1F667" w14:textId="77777777" w:rsidR="00DC63DF" w:rsidRDefault="00DC63DF" w:rsidP="00DC63DF">
      <w:pPr>
        <w:numPr>
          <w:ilvl w:val="1"/>
          <w:numId w:val="36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odstąpienie od Umowy przez Wykonawcę lub przez Zamawiającego z przyczyn zależnych od Wykonawcy, w wysokości </w:t>
      </w:r>
      <w:bookmarkStart w:id="4" w:name="_Hlk116285882"/>
      <w:r>
        <w:rPr>
          <w:sz w:val="24"/>
          <w:szCs w:val="24"/>
          <w:lang w:eastAsia="pl-PL"/>
        </w:rPr>
        <w:t>10 % wynagrodzenia umownego netto określonego w § 2 ust. 3</w:t>
      </w:r>
      <w:bookmarkEnd w:id="4"/>
      <w:r>
        <w:rPr>
          <w:sz w:val="24"/>
          <w:szCs w:val="24"/>
          <w:lang w:eastAsia="pl-PL"/>
        </w:rPr>
        <w:t>;</w:t>
      </w:r>
    </w:p>
    <w:p w14:paraId="24E6A550" w14:textId="77777777" w:rsidR="00DC63DF" w:rsidRDefault="00DC63DF" w:rsidP="00DC63DF">
      <w:pPr>
        <w:numPr>
          <w:ilvl w:val="1"/>
          <w:numId w:val="36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brak realizacji obowiązków określonych w § 9 Umowy – w wysokości 0,1</w:t>
      </w:r>
      <w:bookmarkStart w:id="5" w:name="_Hlk57617130"/>
      <w:r>
        <w:rPr>
          <w:sz w:val="24"/>
          <w:szCs w:val="24"/>
          <w:lang w:eastAsia="pl-PL"/>
        </w:rPr>
        <w:t>% wartości wynagrodzenia umownego netto określonego w §2 ust. 3</w:t>
      </w:r>
      <w:bookmarkEnd w:id="5"/>
      <w:r>
        <w:rPr>
          <w:sz w:val="24"/>
          <w:szCs w:val="24"/>
          <w:lang w:eastAsia="pl-PL"/>
        </w:rPr>
        <w:t>, za każdy stwierdzony przypadek.</w:t>
      </w:r>
    </w:p>
    <w:p w14:paraId="3F60A403" w14:textId="77777777" w:rsidR="00DC63DF" w:rsidRDefault="00DC63DF" w:rsidP="00DC63DF">
      <w:pPr>
        <w:numPr>
          <w:ilvl w:val="0"/>
          <w:numId w:val="35"/>
        </w:numPr>
        <w:ind w:left="426"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wyraża zgodę na potrącenie kar umownych z wymagalnego wynagrodzenia.</w:t>
      </w:r>
    </w:p>
    <w:p w14:paraId="7980D889" w14:textId="77777777" w:rsidR="00DC63DF" w:rsidRDefault="00DC63DF" w:rsidP="00DC63DF">
      <w:pPr>
        <w:numPr>
          <w:ilvl w:val="0"/>
          <w:numId w:val="35"/>
        </w:numPr>
        <w:ind w:left="426"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zastrzega sobie prawo do dochodzenia odszkodowania na zasadach ogólnych, o ile wartość poniesionej szkody przekracza wysokość kar umownych.</w:t>
      </w:r>
    </w:p>
    <w:p w14:paraId="5EFFEA9E" w14:textId="77777777" w:rsidR="00DC63DF" w:rsidRDefault="00DC63DF" w:rsidP="00DC63DF">
      <w:pPr>
        <w:numPr>
          <w:ilvl w:val="0"/>
          <w:numId w:val="35"/>
        </w:numPr>
        <w:ind w:left="426"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Łączna wartość naliczonych kar umownych nie przekroczy kwoty 10 % wynagrodzenia umownego netto określonego w § 2 ust. 3.</w:t>
      </w:r>
    </w:p>
    <w:p w14:paraId="1AD88A24" w14:textId="77777777" w:rsidR="00DC63DF" w:rsidRDefault="00DC63DF" w:rsidP="00DC63DF">
      <w:pPr>
        <w:ind w:left="3540" w:firstLine="708"/>
        <w:rPr>
          <w:b/>
          <w:bCs/>
          <w:sz w:val="24"/>
          <w:szCs w:val="24"/>
          <w:lang w:eastAsia="pl-PL"/>
        </w:rPr>
      </w:pPr>
    </w:p>
    <w:p w14:paraId="00383949" w14:textId="77777777" w:rsidR="00DC63DF" w:rsidRDefault="00DC63DF" w:rsidP="00DC63DF">
      <w:pPr>
        <w:ind w:left="3540" w:firstLine="708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6</w:t>
      </w:r>
    </w:p>
    <w:p w14:paraId="07FA4D76" w14:textId="77777777" w:rsidR="00DC63DF" w:rsidRDefault="00DC63DF" w:rsidP="00DC6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Odstąpienie od Umowy</w:t>
      </w:r>
    </w:p>
    <w:p w14:paraId="287A543A" w14:textId="77777777" w:rsidR="00DC63DF" w:rsidRDefault="00DC63DF" w:rsidP="00DC63DF">
      <w:pPr>
        <w:numPr>
          <w:ilvl w:val="0"/>
          <w:numId w:val="37"/>
        </w:numPr>
        <w:tabs>
          <w:tab w:val="num" w:pos="360"/>
        </w:tabs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Odstąpienie od Umowy powinno nastąpić w formie pisemnej pod rygorem nieważności i zawierać uzasadnienie.</w:t>
      </w:r>
    </w:p>
    <w:p w14:paraId="77FE0B4D" w14:textId="77777777" w:rsidR="00DC63DF" w:rsidRDefault="00DC63DF" w:rsidP="00DC63DF">
      <w:pPr>
        <w:numPr>
          <w:ilvl w:val="0"/>
          <w:numId w:val="37"/>
        </w:numPr>
        <w:tabs>
          <w:tab w:val="num" w:pos="360"/>
        </w:tabs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może odstąpić od Umowy w trybie art. 456 Ustawy Prawo Zamówień Publicznych </w:t>
      </w:r>
    </w:p>
    <w:p w14:paraId="68047C8C" w14:textId="77777777" w:rsidR="00DC63DF" w:rsidRDefault="00DC63DF" w:rsidP="00DC63DF">
      <w:pPr>
        <w:numPr>
          <w:ilvl w:val="0"/>
          <w:numId w:val="37"/>
        </w:numPr>
        <w:tabs>
          <w:tab w:val="num" w:pos="360"/>
        </w:tabs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Niezależnie od prawa odstąpienia na zasadach wskazanych w ust. 2 powyżej, Zamawiający może odstąpić od Umowy z przyczyn zależnych od Wykonawcy w przypadku, gdy: </w:t>
      </w:r>
    </w:p>
    <w:p w14:paraId="0F2AFAED" w14:textId="77777777" w:rsidR="00DC63DF" w:rsidRDefault="00DC63DF" w:rsidP="00DC63DF">
      <w:pPr>
        <w:pStyle w:val="Akapitzlist"/>
        <w:numPr>
          <w:ilvl w:val="0"/>
          <w:numId w:val="38"/>
        </w:num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nie rozpoczął prac w ciągu 2 tygodni od </w:t>
      </w:r>
      <w:r>
        <w:rPr>
          <w:kern w:val="2"/>
          <w:sz w:val="24"/>
          <w:szCs w:val="24"/>
          <w:lang w:eastAsia="hi-IN" w:bidi="hi-IN"/>
        </w:rPr>
        <w:t>dnia zawarcia Umowy</w:t>
      </w:r>
      <w:r>
        <w:rPr>
          <w:sz w:val="24"/>
          <w:szCs w:val="24"/>
        </w:rPr>
        <w:t xml:space="preserve"> lub przerwał realizację prac na okres dłuższy niż 7 dni bez zgody Zamawiającego,</w:t>
      </w:r>
    </w:p>
    <w:p w14:paraId="7EE9176E" w14:textId="77777777" w:rsidR="00DC63DF" w:rsidRDefault="00DC63DF" w:rsidP="00DC63DF">
      <w:pPr>
        <w:pStyle w:val="Akapitzlist"/>
        <w:numPr>
          <w:ilvl w:val="0"/>
          <w:numId w:val="38"/>
        </w:num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nie wykonuje prac zgodnie z umową lub nienależycie wykonuje swoje zobowiązania umowne.</w:t>
      </w:r>
    </w:p>
    <w:p w14:paraId="4F34E626" w14:textId="77777777" w:rsidR="00DC63DF" w:rsidRDefault="00DC63DF" w:rsidP="00DC63DF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skorzystania z umownego prawa odstąpienia w terminie 2 miesięcy od powzięcia wiadomości o ziszczeniu się któregokolwiek z przypadków wskazanych w ustępie poprzednim.</w:t>
      </w:r>
    </w:p>
    <w:p w14:paraId="3B6E1E24" w14:textId="77777777" w:rsidR="00DC63DF" w:rsidRDefault="00DC63DF" w:rsidP="00DC63DF">
      <w:pPr>
        <w:numPr>
          <w:ilvl w:val="0"/>
          <w:numId w:val="39"/>
        </w:numPr>
        <w:ind w:left="284" w:right="7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przez Wykonawcę lub Zamawiającego z przyczyn zależnych od Wykonawcy, Wykonawcy przysługuje wynagrodzenie obliczone proporcjonalne za przepracowaną część miesiąca. </w:t>
      </w:r>
    </w:p>
    <w:p w14:paraId="0A8718DB" w14:textId="77777777" w:rsidR="00DC63DF" w:rsidRDefault="00DC63DF" w:rsidP="00DC63DF">
      <w:pPr>
        <w:numPr>
          <w:ilvl w:val="0"/>
          <w:numId w:val="39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odstąpienia od Umowy, Wykonawca:</w:t>
      </w:r>
    </w:p>
    <w:p w14:paraId="7BD151DC" w14:textId="77777777" w:rsidR="00DC63DF" w:rsidRDefault="00DC63DF" w:rsidP="00DC63DF">
      <w:pPr>
        <w:numPr>
          <w:ilvl w:val="1"/>
          <w:numId w:val="40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wstrzymuje realizację prac,</w:t>
      </w:r>
    </w:p>
    <w:p w14:paraId="283E6FFE" w14:textId="77777777" w:rsidR="00DC63DF" w:rsidRDefault="00DC63DF" w:rsidP="00DC63DF">
      <w:pPr>
        <w:numPr>
          <w:ilvl w:val="1"/>
          <w:numId w:val="40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terminie 7 dni, przy udziale Zamawiającego, sporządza szczegółowy protokół inwentaryzacji   prac w toku wg stanu na dzień odstąpienia.</w:t>
      </w:r>
    </w:p>
    <w:p w14:paraId="7E5B1B8B" w14:textId="77777777" w:rsidR="00DC63DF" w:rsidRDefault="00DC63DF" w:rsidP="00DC63DF">
      <w:pPr>
        <w:numPr>
          <w:ilvl w:val="1"/>
          <w:numId w:val="40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na własny koszt zabezpiecza przerwane prace w zakresie niezbędnym dla zachowania warunków bezpieczeństwa.</w:t>
      </w:r>
    </w:p>
    <w:p w14:paraId="083C8D26" w14:textId="77777777" w:rsidR="00DC63DF" w:rsidRDefault="00DC63DF" w:rsidP="00DC63DF">
      <w:pPr>
        <w:numPr>
          <w:ilvl w:val="1"/>
          <w:numId w:val="40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zgłasza Zamawiającemu do odbioru prace przerwane oraz prace zabezpieczające.</w:t>
      </w:r>
    </w:p>
    <w:p w14:paraId="15FFA2C7" w14:textId="77777777" w:rsidR="00DC63DF" w:rsidRDefault="00DC63DF" w:rsidP="00DC63DF">
      <w:pPr>
        <w:numPr>
          <w:ilvl w:val="0"/>
          <w:numId w:val="39"/>
        </w:numPr>
        <w:ind w:left="567" w:right="74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Koszty dodatkowe poniesione na zabezpieczenie terenu wykonywania prac oraz wszelkie inne uzasadnione koszty związane z odstąpieniem od Umowy ponosi Wykonawca.</w:t>
      </w:r>
    </w:p>
    <w:p w14:paraId="0B147A12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7</w:t>
      </w:r>
    </w:p>
    <w:p w14:paraId="2B9BCCD9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Zobowiązania Zamawiającego</w:t>
      </w:r>
    </w:p>
    <w:p w14:paraId="130E5F2D" w14:textId="77777777" w:rsidR="00DC63DF" w:rsidRDefault="00DC63DF" w:rsidP="00DC63DF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do:</w:t>
      </w:r>
    </w:p>
    <w:p w14:paraId="2965F99F" w14:textId="77777777" w:rsidR="00DC63DF" w:rsidRDefault="00DC63DF" w:rsidP="00DC63DF">
      <w:pPr>
        <w:numPr>
          <w:ilvl w:val="1"/>
          <w:numId w:val="41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zapłaty umówionego wynagrodzenia; </w:t>
      </w:r>
    </w:p>
    <w:p w14:paraId="48260C0C" w14:textId="77777777" w:rsidR="00DC63DF" w:rsidRDefault="00DC63DF" w:rsidP="00DC63DF">
      <w:pPr>
        <w:numPr>
          <w:ilvl w:val="1"/>
          <w:numId w:val="41"/>
        </w:numPr>
        <w:ind w:right="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udzielania Wykonawcy wszelkich informacji niezbędnych do wykonania przedmiotu Umowy, w których jest posiadaniu.</w:t>
      </w:r>
    </w:p>
    <w:p w14:paraId="76A9068B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</w:p>
    <w:p w14:paraId="4D6CE8B3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8</w:t>
      </w:r>
    </w:p>
    <w:p w14:paraId="6627EB93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Zobowiązania Wykonawcy</w:t>
      </w:r>
    </w:p>
    <w:p w14:paraId="24854A5C" w14:textId="77777777" w:rsidR="00DC63DF" w:rsidRDefault="00DC63DF" w:rsidP="00DC63DF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Przedmiot Umowy należy wykonać z należytą starannością, właściwymi normami, zasadami współczesnej wiedzy, zaleceniami Zamawiającego oraz na warunkach określonych niniejszą umową. </w:t>
      </w:r>
    </w:p>
    <w:p w14:paraId="28826ABD" w14:textId="77777777" w:rsidR="00DC63DF" w:rsidRDefault="00DC63DF" w:rsidP="00DC63DF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  <w:lang w:eastAsia="pl-PL"/>
        </w:rPr>
        <w:t>Wykonawca oświadcza, że posiada odpowiednie materiały, środki, maszyny, urządzenia, instalacje i sprzęt, doświadczenie oraz wykwalifikowany personel do realizacji przedmiotu Umowy.</w:t>
      </w:r>
    </w:p>
    <w:p w14:paraId="2E459ACB" w14:textId="77777777" w:rsidR="00DC63DF" w:rsidRDefault="00DC63DF" w:rsidP="00DC63DF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  <w:lang w:eastAsia="pl-PL"/>
        </w:rPr>
        <w:t xml:space="preserve">Wykonawca oświadcza, iż zapoznał się z warunkami realizacji Umowy. </w:t>
      </w:r>
    </w:p>
    <w:p w14:paraId="3F50382F" w14:textId="77777777" w:rsidR="00DC63DF" w:rsidRDefault="00DC63DF" w:rsidP="00DC63DF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Wszelkie materiały, urządzenia  i sprzęt niezbędny do wykonania przedmiotu Umowy, zostaną zapewnione i dostarczone na miejsce prac przez Wykonawcę na jego koszt. </w:t>
      </w:r>
    </w:p>
    <w:p w14:paraId="03884622" w14:textId="77777777" w:rsidR="00DC63DF" w:rsidRDefault="00DC63DF" w:rsidP="00DC63DF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Wykonawca zobowiązany jest ponadto do:</w:t>
      </w:r>
    </w:p>
    <w:p w14:paraId="1DF73EC6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wykonania przedmiotu Umowy zgodnie z dokumentacją przetargową;</w:t>
      </w:r>
    </w:p>
    <w:p w14:paraId="31300327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pokrycia w pełnej wysokości wszelkich szkód wyrządzonych w związku z realizacją przedmiotu Umowy;</w:t>
      </w:r>
    </w:p>
    <w:p w14:paraId="19F5C51D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prowadzenia ścisłej współpracy z Zamawiającym, w tym w szczególności z osobami odpowiedzialnymi za nadzorowanie wykonywania przedmiotu Umowy;</w:t>
      </w:r>
    </w:p>
    <w:p w14:paraId="0497AA21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stosowania się do zaleceń Zamawiającego, w szczególności związanych ze sposobem wykonywania przedmiotu Umowy;</w:t>
      </w:r>
    </w:p>
    <w:p w14:paraId="49665721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zapewnienia przestrzegania przepisów związanych z realizacją zadania, a w szczególności przepisów BHP, ppoż., sanitarnych, ochrony środowiska naturalnego;</w:t>
      </w:r>
    </w:p>
    <w:p w14:paraId="76296E18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wykonania prac w taki sposób, aby nie uszkodzić podziemnej i naziemnej infrastruktury technicznej;</w:t>
      </w:r>
    </w:p>
    <w:p w14:paraId="2E717825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naprawienia ewentualnych szkód wyrządzonych osobom trzecim lub związanych z uszkodzeniem mienia publicznego powstałych na skutek prowadzonych prac; </w:t>
      </w:r>
    </w:p>
    <w:p w14:paraId="521AECCC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niezwłocznego informowania Zamawiającego o wszelkich okolicznościach mogących mieć wpływ na prawidłowe lub terminowe wykonanie przedmiotu Umowy;</w:t>
      </w:r>
    </w:p>
    <w:p w14:paraId="6DFB2147" w14:textId="77777777" w:rsidR="00DC63DF" w:rsidRDefault="00DC63DF" w:rsidP="00DC63DF">
      <w:pPr>
        <w:numPr>
          <w:ilvl w:val="0"/>
          <w:numId w:val="4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terminowego wykonania i przekazania Zamawiającemu przedmiotu niniejszej Umowy;</w:t>
      </w:r>
    </w:p>
    <w:p w14:paraId="56389275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9</w:t>
      </w:r>
    </w:p>
    <w:p w14:paraId="53578179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Wymóg zatrudnienia na podstawie Umowy o pracę</w:t>
      </w:r>
    </w:p>
    <w:p w14:paraId="5F0ED92B" w14:textId="77777777" w:rsidR="00DC63DF" w:rsidRDefault="00DC63DF" w:rsidP="00DC63DF">
      <w:pPr>
        <w:numPr>
          <w:ilvl w:val="6"/>
          <w:numId w:val="17"/>
        </w:numPr>
        <w:shd w:val="clear" w:color="auto" w:fill="FFFFFF"/>
        <w:suppressAutoHyphens/>
        <w:ind w:left="425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 wykonujące prace wskazane w dokumentacji zamówienia winny być zatrudnione przez Wykonawcę na podstawie umowy o pracę, chyba że wykonanie tych czynności nie polega na wykonaniu pracy w sposób określony w art. 22 § 1 ustawy z dnia 26 czerwca 1974 r. – Kodeks pracy.</w:t>
      </w:r>
    </w:p>
    <w:p w14:paraId="57AE3B22" w14:textId="77777777" w:rsidR="00DC63DF" w:rsidRDefault="00DC63DF" w:rsidP="00DC63DF">
      <w:pPr>
        <w:numPr>
          <w:ilvl w:val="6"/>
          <w:numId w:val="17"/>
        </w:numPr>
        <w:shd w:val="clear" w:color="auto" w:fill="FFFFFF"/>
        <w:suppressAutoHyphens/>
        <w:ind w:left="425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  w szczególności do: </w:t>
      </w:r>
    </w:p>
    <w:p w14:paraId="521F7280" w14:textId="77777777" w:rsidR="00DC63DF" w:rsidRDefault="00DC63DF" w:rsidP="00DC63DF">
      <w:pPr>
        <w:numPr>
          <w:ilvl w:val="0"/>
          <w:numId w:val="18"/>
        </w:numPr>
        <w:autoSpaceDE w:val="0"/>
        <w:autoSpaceDN w:val="0"/>
        <w:adjustRightInd w:val="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żądania oświadczeń i dokumentów w zakresie potwierdzania spełniania w/w wymogów i dokonywania ich oceny, </w:t>
      </w:r>
    </w:p>
    <w:p w14:paraId="1B78689A" w14:textId="77777777" w:rsidR="00DC63DF" w:rsidRDefault="00DC63DF" w:rsidP="00DC63DF">
      <w:pPr>
        <w:numPr>
          <w:ilvl w:val="0"/>
          <w:numId w:val="18"/>
        </w:numPr>
        <w:autoSpaceDE w:val="0"/>
        <w:autoSpaceDN w:val="0"/>
        <w:adjustRightInd w:val="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żądania wyjaśnień w przypadku wątpliwości w zakresie potwierdzenia spełniania w/w wymogów. </w:t>
      </w:r>
    </w:p>
    <w:p w14:paraId="75519616" w14:textId="77777777" w:rsidR="00DC63DF" w:rsidRDefault="00DC63DF" w:rsidP="00DC63DF">
      <w:pPr>
        <w:numPr>
          <w:ilvl w:val="6"/>
          <w:numId w:val="17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żądanie Zamawiającego przedłoży oświadczenie Wykonawcy lub podwykonawcy o zatrudnieniu na podstawie umowy o pracę osób wykonujących wskazane czynności. Oświadczenie powinno zawierać w szczególności: dokładne określenie podmiotu składającego oświadczenie, datę złożenia oświadczenia, określenie, że czynności wskazane przez Zamawiającego wykonują osoby zatrudnione na podstawie umowy o pracę wraz ze wskazaniem liczby tych osób, imion i nazwisk tych osób, rodzaju umowy o pracę i wymiaru etatu oraz podpis osoby uprawnionej do złożenia oświadczenia w imieniu wykonawcy lub podwykonawcy. </w:t>
      </w:r>
    </w:p>
    <w:p w14:paraId="55F7C865" w14:textId="77777777" w:rsidR="00DC63DF" w:rsidRDefault="00DC63DF" w:rsidP="00DC63DF">
      <w:pPr>
        <w:numPr>
          <w:ilvl w:val="6"/>
          <w:numId w:val="17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zamówienia na każde wezwanie Zamawiającego w terminie wyznaczonym przez Zamawiającego nie krótszym niż 7 dni, Wykonawca/podwykonawca zobowiązuje się przedłożyć dowody w celu potwierdzenia spełnienia wymogu zatrudnienia na podstawie umowy o pracę osób wykonujących wskazane czynności: </w:t>
      </w:r>
    </w:p>
    <w:p w14:paraId="1DCFB504" w14:textId="77777777" w:rsidR="00DC63DF" w:rsidRDefault="00DC63DF" w:rsidP="00DC63DF">
      <w:pPr>
        <w:numPr>
          <w:ilvl w:val="2"/>
          <w:numId w:val="19"/>
        </w:numPr>
        <w:autoSpaceDE w:val="0"/>
        <w:autoSpaceDN w:val="0"/>
        <w:adjustRightInd w:val="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poświadczone za zgodność z oryginałem odpowiednio przez Wykonawcę lub podwykonawcę kopie umów o pracę osób wykonujących w trakcie realizacji zamówienia czynności, wskazane przez Zamawiającego, wraz z dokumentem regulującym zakres obowiązków, jeżeli został sporządzony. Kopia umowy/umów powinna zostać zanonimizowana w sposób zapewniający ochronę danych osobowych pracowników (tj. w szczególności bez adresów, nr PESEL pracowników). Imię i nazwisko pracownika nie podlega anonimizacji. Informacje takie jak data zawarcia umowy, rodzaj umowy o pracę i wymiar etatu powinny być możliwe do zidentyfikowania, </w:t>
      </w:r>
    </w:p>
    <w:p w14:paraId="44602AA0" w14:textId="77777777" w:rsidR="00DC63DF" w:rsidRDefault="00DC63DF" w:rsidP="00DC63DF">
      <w:pPr>
        <w:numPr>
          <w:ilvl w:val="2"/>
          <w:numId w:val="19"/>
        </w:numPr>
        <w:autoSpaceDE w:val="0"/>
        <w:autoSpaceDN w:val="0"/>
        <w:adjustRightInd w:val="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 w sposób zapewniający ochronę danych osobowych pracowników. Imię i nazwisko pracownika nie podlega anonimizacji. </w:t>
      </w:r>
    </w:p>
    <w:p w14:paraId="3850239A" w14:textId="77777777" w:rsidR="00DC63DF" w:rsidRDefault="00DC63DF" w:rsidP="00DC63DF">
      <w:pPr>
        <w:numPr>
          <w:ilvl w:val="6"/>
          <w:numId w:val="17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 personalnych Wykonawca/podwykonawca zobowiązany jest do przedłożenia aktualnego oświadczenia w terminie do 7 dni od dokonania zmiany. </w:t>
      </w:r>
    </w:p>
    <w:p w14:paraId="75729EDD" w14:textId="77777777" w:rsidR="00DC63DF" w:rsidRDefault="00DC63DF" w:rsidP="00DC63DF">
      <w:pPr>
        <w:numPr>
          <w:ilvl w:val="6"/>
          <w:numId w:val="17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powzięcia uzasadnionych wątpliwości dotyczących zatrudniania osób przez Wykonawcę/podwykonawcę Zamawiający ma prawo do skierowania wniosku o przeprowadzenie kontroli do Państwowej Inspekcji Pracy. </w:t>
      </w:r>
    </w:p>
    <w:p w14:paraId="49456EE8" w14:textId="77777777" w:rsidR="00DC63DF" w:rsidRDefault="00DC63DF" w:rsidP="00DC63DF">
      <w:pPr>
        <w:numPr>
          <w:ilvl w:val="6"/>
          <w:numId w:val="17"/>
        </w:numPr>
        <w:autoSpaceDE w:val="0"/>
        <w:autoSpaceDN w:val="0"/>
        <w:adjustRightInd w:val="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Obowiązek, o którym stanowi ust. 1 nie dotyczy osób skierowanych do Wykonawcy przez Sąd celem odbycia nieodpłatnych, kontrolowanych prac na cele społeczne oraz prac społecznie użytecznych w trybie art. 56 i 57 Kodeksu karnego wykonawczego.</w:t>
      </w:r>
    </w:p>
    <w:p w14:paraId="07BCA668" w14:textId="77777777" w:rsidR="00DC63DF" w:rsidRDefault="00DC63DF" w:rsidP="00DC63DF">
      <w:pPr>
        <w:autoSpaceDE w:val="0"/>
        <w:ind w:left="720"/>
        <w:jc w:val="center"/>
        <w:rPr>
          <w:b/>
          <w:bCs/>
          <w:sz w:val="24"/>
          <w:szCs w:val="24"/>
          <w:lang w:eastAsia="pl-PL"/>
        </w:rPr>
      </w:pPr>
    </w:p>
    <w:p w14:paraId="6B489B60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§10</w:t>
      </w:r>
    </w:p>
    <w:p w14:paraId="5B7DA989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Osoby odpowiedzialne za realizację Umowy</w:t>
      </w:r>
    </w:p>
    <w:p w14:paraId="7EDDC9C1" w14:textId="1E969611" w:rsidR="00DC63DF" w:rsidRDefault="00DC63DF" w:rsidP="00DC63DF">
      <w:pPr>
        <w:pStyle w:val="Akapitzlist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strony Wykonawcy osobą odpowiedzialną za realizację niniejszej Umowy jest: </w:t>
      </w:r>
    </w:p>
    <w:p w14:paraId="1D91DAEA" w14:textId="513A5407" w:rsidR="00DC63DF" w:rsidRDefault="00DC63DF" w:rsidP="00DC63DF">
      <w:pPr>
        <w:pStyle w:val="Akapitzlist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kontaktów ze strony Zamawiającego w sprawie realizacji niniejszej Umowy jest: Pan </w:t>
      </w:r>
    </w:p>
    <w:p w14:paraId="7F8808C3" w14:textId="77777777" w:rsidR="00DC63DF" w:rsidRDefault="00DC63DF" w:rsidP="00DC63DF">
      <w:pPr>
        <w:ind w:left="4248" w:right="74"/>
        <w:rPr>
          <w:b/>
          <w:bCs/>
          <w:sz w:val="24"/>
          <w:szCs w:val="24"/>
          <w:lang w:eastAsia="pl-PL"/>
        </w:rPr>
      </w:pPr>
    </w:p>
    <w:p w14:paraId="20C5252A" w14:textId="77777777" w:rsidR="00DC63DF" w:rsidRDefault="00DC63DF" w:rsidP="00DC63DF">
      <w:pPr>
        <w:ind w:left="4248" w:right="74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§11</w:t>
      </w:r>
    </w:p>
    <w:p w14:paraId="462F8DB4" w14:textId="77777777" w:rsidR="00DC63DF" w:rsidRDefault="00DC63DF" w:rsidP="00DC63DF">
      <w:pPr>
        <w:widowControl w:val="0"/>
        <w:tabs>
          <w:tab w:val="bar" w:pos="10632"/>
        </w:tabs>
        <w:jc w:val="center"/>
        <w:rPr>
          <w:rFonts w:eastAsia="SimSun"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pl-PL"/>
        </w:rPr>
        <w:t>Dane osobowe</w:t>
      </w:r>
    </w:p>
    <w:p w14:paraId="295C1D3D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Administratorem danych osobowych pozyskanych od Wykonawcy w ramach wykonywania niniejszej Umowy jest Zamawiający.</w:t>
      </w:r>
    </w:p>
    <w:p w14:paraId="4DDA87BF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Administratorem danych osobowych pozyskanych od Zamawiającego w ramach wykonywania niniejszej Umowy jest Wykonawca.</w:t>
      </w:r>
    </w:p>
    <w:p w14:paraId="53969B61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W ramach wykonania obowiązku wynikającego z art. 13 i 14 RODO, Wykonawca poinformuje osoby, których jakiekolwiek dane osobowe zostały przekazane Zamawiającemu, o posiadaniu i przetwarzaniu danych osobowych tych osób przez Zamawiającego w celu wykonania niniejszej Umowy. </w:t>
      </w:r>
    </w:p>
    <w:p w14:paraId="53D3AEC8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W ramach wykonania obowiązku wynikającego z art. 13 i 14 RODO, Zamawiający poinformuje osoby, których jakiekolwiek dane osobowe zostały przekazane Wykonawcy, o posiadaniu i przetwarzaniu danych osobowych tych osób przez Wykonawcę w celu wykonania niniejszej Umowy. </w:t>
      </w:r>
    </w:p>
    <w:p w14:paraId="7AE500A0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Wykonawca oświadcza, że znany jest mu fakt, iż treść Umowy, a w szczególności dotyczące go dane identyfikujące, przedmiot Umowy i wysokość wynagrodzenia, stanowią informację publiczną w rozumieniu art. 1 ust. 1 ustawy z dnia 6 września 2001 r. o dostępie do informacji publicznej która podlega udostępnieniu w trybie przedmiotowej ustawy.</w:t>
      </w:r>
    </w:p>
    <w:p w14:paraId="3E55EF63" w14:textId="77777777" w:rsidR="00DC63DF" w:rsidRDefault="00DC63DF" w:rsidP="00DC63DF">
      <w:pPr>
        <w:widowControl w:val="0"/>
        <w:numPr>
          <w:ilvl w:val="0"/>
          <w:numId w:val="20"/>
        </w:numPr>
        <w:tabs>
          <w:tab w:val="bar" w:pos="10632"/>
        </w:tabs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Informacja o przetwarzaniu danych osobowych stanowi Załącznik nr 1a i 1b do niniejszej Umowy</w:t>
      </w:r>
    </w:p>
    <w:p w14:paraId="01CD8D26" w14:textId="77777777" w:rsidR="00DC63DF" w:rsidRDefault="00DC63DF" w:rsidP="00DC63DF">
      <w:pPr>
        <w:ind w:right="74"/>
        <w:rPr>
          <w:b/>
          <w:bCs/>
          <w:color w:val="000000"/>
          <w:sz w:val="24"/>
          <w:szCs w:val="24"/>
          <w:lang w:eastAsia="pl-PL"/>
        </w:rPr>
      </w:pPr>
    </w:p>
    <w:p w14:paraId="45AC98A9" w14:textId="77777777" w:rsidR="00DC63DF" w:rsidRDefault="00DC63DF" w:rsidP="00DC63DF">
      <w:pPr>
        <w:ind w:left="4248" w:right="74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12</w:t>
      </w:r>
    </w:p>
    <w:p w14:paraId="09696B89" w14:textId="77777777" w:rsidR="00DC63DF" w:rsidRDefault="00DC63DF" w:rsidP="00DC63DF">
      <w:pPr>
        <w:ind w:right="74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Zmiany Umowy</w:t>
      </w:r>
    </w:p>
    <w:p w14:paraId="2C4F0C9C" w14:textId="77777777" w:rsidR="00DC63DF" w:rsidRDefault="00DC63DF" w:rsidP="00DC63DF">
      <w:pPr>
        <w:numPr>
          <w:ilvl w:val="0"/>
          <w:numId w:val="45"/>
        </w:numPr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dopuszcza możliwość zmiany terminu realizacji przedmiotu Umowy, zakresu przedmiotu Umowy oraz wynagrodzenia Wykonawcy. Zmiana taka może nastąpić w szczególności  w przypadku zaistnienia okoliczności niezależnych od stron, których nie przewidziano w chwili zawarcia Umowy. Okolicznościami takimi będą w szczególności:</w:t>
      </w:r>
    </w:p>
    <w:p w14:paraId="6FA38C18" w14:textId="77777777" w:rsidR="00DC63DF" w:rsidRDefault="00DC63DF" w:rsidP="00DC63DF">
      <w:pPr>
        <w:numPr>
          <w:ilvl w:val="1"/>
          <w:numId w:val="21"/>
        </w:numPr>
        <w:suppressAutoHyphens/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działania lub zaniechania osób trzecich,</w:t>
      </w:r>
    </w:p>
    <w:p w14:paraId="7042633C" w14:textId="77777777" w:rsidR="00DC63DF" w:rsidRDefault="00DC63DF" w:rsidP="00DC63DF">
      <w:pPr>
        <w:numPr>
          <w:ilvl w:val="1"/>
          <w:numId w:val="21"/>
        </w:numPr>
        <w:suppressAutoHyphens/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ograniczenia w dostępie do terenu objętego Przedmiotem Umowy,</w:t>
      </w:r>
    </w:p>
    <w:p w14:paraId="3DE5F201" w14:textId="77777777" w:rsidR="00DC63DF" w:rsidRDefault="00DC63DF" w:rsidP="00DC63DF">
      <w:pPr>
        <w:numPr>
          <w:ilvl w:val="1"/>
          <w:numId w:val="21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zmiany przepisów związanych z przedmiotem umowy dokonane po podpisaniu umowy,</w:t>
      </w:r>
    </w:p>
    <w:p w14:paraId="3981D7EC" w14:textId="77777777" w:rsidR="00DC63DF" w:rsidRDefault="00DC63DF" w:rsidP="00DC63DF">
      <w:pPr>
        <w:numPr>
          <w:ilvl w:val="1"/>
          <w:numId w:val="21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niemożliwa do przewidzenia przed zawarciem umowy obiektywna konieczność zmiany zakresu przedmiotu umowy poprzez jego zwiększenie, ograniczenie lub zmodyfikowanie (ograniczenie zakresu Umowy nie może przekraczać 20%  wynagrodzenia umownego brutto określonego w § 2 ust. 3),</w:t>
      </w:r>
    </w:p>
    <w:p w14:paraId="45453E1E" w14:textId="77777777" w:rsidR="00DC63DF" w:rsidRDefault="00DC63DF" w:rsidP="00DC63DF">
      <w:pPr>
        <w:numPr>
          <w:ilvl w:val="1"/>
          <w:numId w:val="21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0C6CE662" w14:textId="77777777" w:rsidR="00DC63DF" w:rsidRDefault="00DC63DF" w:rsidP="00DC63DF">
      <w:pPr>
        <w:numPr>
          <w:ilvl w:val="0"/>
          <w:numId w:val="22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48CEFD24" w14:textId="77777777" w:rsidR="00DC63DF" w:rsidRDefault="00DC63DF" w:rsidP="00DC63DF">
      <w:pPr>
        <w:numPr>
          <w:ilvl w:val="0"/>
          <w:numId w:val="22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7D2291E" w14:textId="77777777" w:rsidR="00DC63DF" w:rsidRDefault="00DC63DF" w:rsidP="00DC63DF">
      <w:pPr>
        <w:numPr>
          <w:ilvl w:val="0"/>
          <w:numId w:val="22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poleceń wydanych przez wojewodów lub decyzji wydanych przez Prezesa Rady Ministrów związanych z przeciwdziałaniem COVID-19;</w:t>
      </w:r>
    </w:p>
    <w:p w14:paraId="648031F9" w14:textId="77777777" w:rsidR="00DC63DF" w:rsidRDefault="00DC63DF" w:rsidP="00DC63DF">
      <w:pPr>
        <w:numPr>
          <w:ilvl w:val="0"/>
          <w:numId w:val="22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wstrzymania dostaw produktów, komponentów produktu lub materiałów, trudności w dostępie do sprzętu lub trudności w realizacji usług transportowych;</w:t>
      </w:r>
    </w:p>
    <w:p w14:paraId="250A01A3" w14:textId="77777777" w:rsidR="00DC63DF" w:rsidRDefault="00DC63DF" w:rsidP="00DC63DF">
      <w:pPr>
        <w:numPr>
          <w:ilvl w:val="0"/>
          <w:numId w:val="22"/>
        </w:numPr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innych okoliczności, które uniemożliwiają bądź w istotnym stopniu ograniczają możliwość wykonania umowy zgodnie z jej treścią.</w:t>
      </w:r>
    </w:p>
    <w:p w14:paraId="0BED9E70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Wprowadzenie zmian, o których mowa w ust.1 pkt 5 niniejszego paragrafu wymaga przedłożenia przez Wykonawcę informacji o wpływie okoliczności związanych z wystąpieniem wirusa SARS-CoV-2 lub choroby wywołanej tym wirusem (COVID-19) na należyte wykonanie umowy oraz potwierdzenia okoliczności, na które powołuje się Wykonawca, poprzez stosowne oświadczenia lub dokumenty.</w:t>
      </w:r>
    </w:p>
    <w:p w14:paraId="35E3E875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Zamawiający, przewiduje wprowadzenie zmian wysokości wynagrodzenia należnego Wykonawcy, w przypadku wystąpienia którejkolwiek z następujących okoliczności:</w:t>
      </w:r>
    </w:p>
    <w:p w14:paraId="0359AC12" w14:textId="77777777" w:rsidR="00DC63DF" w:rsidRDefault="00DC63DF" w:rsidP="00DC63DF">
      <w:pPr>
        <w:numPr>
          <w:ilvl w:val="0"/>
          <w:numId w:val="2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zmiany stawki podatku od towarów i usług,</w:t>
      </w:r>
    </w:p>
    <w:p w14:paraId="222AE0AB" w14:textId="77777777" w:rsidR="00DC63DF" w:rsidRDefault="00DC63DF" w:rsidP="00DC63DF">
      <w:pPr>
        <w:numPr>
          <w:ilvl w:val="0"/>
          <w:numId w:val="2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zmiany wysokości minimalnego wynagrodzenia ustalonego na podstawie przepisów o minimalnym wynagrodzeniu za pracę, </w:t>
      </w:r>
    </w:p>
    <w:p w14:paraId="61F9C773" w14:textId="77777777" w:rsidR="00DC63DF" w:rsidRDefault="00DC63DF" w:rsidP="00DC63DF">
      <w:pPr>
        <w:numPr>
          <w:ilvl w:val="0"/>
          <w:numId w:val="2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zdrowotne,</w:t>
      </w:r>
    </w:p>
    <w:p w14:paraId="466583FC" w14:textId="77777777" w:rsidR="00DC63DF" w:rsidRDefault="00DC63DF" w:rsidP="00DC63DF">
      <w:pPr>
        <w:numPr>
          <w:ilvl w:val="0"/>
          <w:numId w:val="2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14:paraId="3F852207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zmiany, o której mowa w ust. 3 pkt 1, wartość wynagrodzenia netto nie zmieni się, a wartość wynagrodzenia brutto zostanie wyliczona na podstawie nowych przepisów.</w:t>
      </w:r>
    </w:p>
    <w:p w14:paraId="71774B52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Zmiana wysokości wynagrodzenia należnego Wykonawcy w przypadku zaistnienia przesłanki, o której mowa w ust. 3 pkt 1, będzie odnosić się wyłącznie do części przedmiotu umowy niezrealizowanej,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08916E65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Zmiana wysokości wynagrodzenia w przypadku zaistnienia przesłanki, o której mowa w ust. 3 pkt 2-4 będzie obejmować części wynagrodzenia należnego Wykonawcy, w odniesieniu do której nastąpiła zmiana wysokości kosztów wynagrodzenia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kapitałowych. </w:t>
      </w:r>
    </w:p>
    <w:p w14:paraId="4E44D7DB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 zmiany, o której mowa w ust. 3 pkt 2 wynagrodzenie Wykonawcy ulegnie zmianie 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</w:t>
      </w:r>
    </w:p>
    <w:p w14:paraId="4219CB1E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 W przypadku zmiany, o której mowa w ust. 3 pkt. 3, wynagrodzenie Wykonawcy ulegnie zmianie o kwotę odpowiadającą zmianie kosztu Wykonawcy ponoszonego w związku z wypłatą wynagrodzenia przez Wykonawcę osobom świadczącym usługi. </w:t>
      </w:r>
    </w:p>
    <w:p w14:paraId="72922094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celu zawarcia aneksu ze wskazaniem zmian w wysokości wynagrodzenia, każda ze Stron może wystąpić do drugiej Strony z wnioskiem o dokonanie zmiany wysokości wynagrodzenia należnego Wykonawcy, wraz z uzasadnieniem zawierającym w szczególności szczegółowe wyliczenia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AF8B012" w14:textId="77777777" w:rsidR="00DC63DF" w:rsidRDefault="00DC63DF" w:rsidP="00DC63DF">
      <w:pPr>
        <w:numPr>
          <w:ilvl w:val="0"/>
          <w:numId w:val="21"/>
        </w:numPr>
        <w:tabs>
          <w:tab w:val="num" w:pos="-1260"/>
          <w:tab w:val="num" w:pos="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terminie 5 dni roboczych od dnia przekazania wniosku, o którym mowa w ust. 9 Strona, która otrzymała wniosek, przekaże drugiej Stronie informację o zakresie, w jakim zatwierdza wniosek oraz wskaże kwotę, o którą wynagrodzenie należne Wykonawcy powinno ulec zmianie albo informację o niezatwierdzeniu wniosku wraz z uzasadnieniem. </w:t>
      </w:r>
    </w:p>
    <w:p w14:paraId="6187885D" w14:textId="77777777" w:rsidR="00DC63DF" w:rsidRDefault="00DC63DF" w:rsidP="00DC63DF">
      <w:pPr>
        <w:numPr>
          <w:ilvl w:val="0"/>
          <w:numId w:val="21"/>
        </w:numPr>
        <w:tabs>
          <w:tab w:val="num" w:pos="-1260"/>
          <w:tab w:val="num" w:pos="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Zawarcie aneksu nastąpi nie później niż w terminie 5 dni roboczych od dnia zatwierdzenia wniosku o dokonanie zmiany wysokości wynagrodzenia należnego Wykonawcy. </w:t>
      </w:r>
    </w:p>
    <w:p w14:paraId="2787524B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przypadku, innej niż wskazana w ust. 3 pkt 1-4, zmiany powszechnie obowiązujących przepisów prawa dopuszcza się możliwość zmiany tych postanowień umowy, na które zmiana powszechnie obowiązujących przepisów prawa ma wpływ.</w:t>
      </w:r>
    </w:p>
    <w:p w14:paraId="0D6CE06A" w14:textId="77777777" w:rsidR="00DC63DF" w:rsidRDefault="00DC63DF" w:rsidP="00DC63DF">
      <w:pPr>
        <w:numPr>
          <w:ilvl w:val="0"/>
          <w:numId w:val="21"/>
        </w:numPr>
        <w:tabs>
          <w:tab w:val="num" w:pos="-1260"/>
        </w:tabs>
        <w:ind w:left="540" w:hanging="5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Zmiana, o której mowa w niniejszym paragrafie wymaga sporządzenia protokołu konieczności podpisanego przez obydwie strony umowy  pod rygorem nieważności. </w:t>
      </w:r>
    </w:p>
    <w:p w14:paraId="24E9FBD4" w14:textId="77777777" w:rsidR="00DC63DF" w:rsidRDefault="00DC63DF" w:rsidP="00DC63DF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97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Wprowadza się zasady dokonywania zmian wysokości wynagrodzenia należnego Wykonawcy, zgodnie z art. 439 ustawy Pzp:</w:t>
      </w:r>
    </w:p>
    <w:p w14:paraId="3F6ECC22" w14:textId="77777777" w:rsidR="00DC63DF" w:rsidRDefault="00DC63DF" w:rsidP="00DC63DF">
      <w:pPr>
        <w:widowControl w:val="0"/>
        <w:tabs>
          <w:tab w:val="left" w:pos="426"/>
        </w:tabs>
        <w:autoSpaceDE w:val="0"/>
        <w:autoSpaceDN w:val="0"/>
        <w:adjustRightInd w:val="0"/>
        <w:spacing w:before="9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zmiana wynagrodzenia zostanie określona w oparciu o miesięczny „Wskaźnik cen towarów i usług konsumpcyjnych” publikowany w Komunikacie Prezesa Głównego Urzędu Statystycznego w sprawie wskaźnika cen i usług konsumpcyjnych w porównaniu z analogicznym miesiącem podpisania umowy przypadający po upływie 6 m-cy od daty zawarcia Umowy;</w:t>
      </w:r>
    </w:p>
    <w:p w14:paraId="1899FF35" w14:textId="77777777" w:rsidR="00DC63DF" w:rsidRDefault="00DC63DF" w:rsidP="00DC63DF">
      <w:pPr>
        <w:widowControl w:val="0"/>
        <w:tabs>
          <w:tab w:val="left" w:pos="426"/>
        </w:tabs>
        <w:autoSpaceDE w:val="0"/>
        <w:autoSpaceDN w:val="0"/>
        <w:adjustRightInd w:val="0"/>
        <w:spacing w:before="9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2)wartość publikowanego wskaźnika przekraczająca 5,0% uprawnia Strony umowy do żądania zmiany wynagrodzenia, przy czym początkowy termin ustalenia zmiany wynagrodzenia przypada po upływie 6 m-cy od daty zawarcia Umowy; </w:t>
      </w:r>
    </w:p>
    <w:p w14:paraId="66E05956" w14:textId="77777777" w:rsidR="00DC63DF" w:rsidRDefault="00DC63DF" w:rsidP="00DC63DF">
      <w:pPr>
        <w:widowControl w:val="0"/>
        <w:tabs>
          <w:tab w:val="left" w:pos="426"/>
        </w:tabs>
        <w:autoSpaceDE w:val="0"/>
        <w:autoSpaceDN w:val="0"/>
        <w:adjustRightInd w:val="0"/>
        <w:spacing w:before="9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3)zmiana wysokości wynagrodzenia  dotyczy tylko tej części wynagrodzenia, która przysługuje Wykonawcy za wykonanie tej części Przedmiotu umowy, która była realizowana po upływie 6 miesięcy od daty zawarcia Umowy;</w:t>
      </w:r>
    </w:p>
    <w:p w14:paraId="47D02437" w14:textId="77777777" w:rsidR="00DC63DF" w:rsidRDefault="00DC63DF" w:rsidP="00DC63DF">
      <w:pPr>
        <w:widowControl w:val="0"/>
        <w:tabs>
          <w:tab w:val="left" w:pos="426"/>
        </w:tabs>
        <w:autoSpaceDE w:val="0"/>
        <w:autoSpaceDN w:val="0"/>
        <w:adjustRightInd w:val="0"/>
        <w:spacing w:before="9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4)maksymalną wartość zmiany wynagrodzenia, jaką dopuszcza zamawiający w efekcie zastosowania postanowień o zasadach wprowadzania zmian wysokości wynagrodzenia wynosi 10%.</w:t>
      </w:r>
    </w:p>
    <w:p w14:paraId="170A2202" w14:textId="77777777" w:rsidR="00DC63DF" w:rsidRDefault="00DC63DF" w:rsidP="00DC63DF">
      <w:pPr>
        <w:ind w:left="540"/>
        <w:jc w:val="both"/>
        <w:rPr>
          <w:sz w:val="24"/>
          <w:szCs w:val="24"/>
          <w:lang w:eastAsia="pl-PL"/>
        </w:rPr>
      </w:pPr>
    </w:p>
    <w:p w14:paraId="7AC759E6" w14:textId="77777777" w:rsidR="00DC63DF" w:rsidRDefault="00DC63DF" w:rsidP="00DC63DF">
      <w:pPr>
        <w:ind w:right="74"/>
        <w:jc w:val="both"/>
        <w:rPr>
          <w:b/>
          <w:bCs/>
          <w:sz w:val="24"/>
          <w:szCs w:val="24"/>
          <w:lang w:eastAsia="pl-PL"/>
        </w:rPr>
      </w:pPr>
    </w:p>
    <w:p w14:paraId="4CD0CF14" w14:textId="77777777" w:rsidR="00DC63DF" w:rsidRDefault="00DC63DF" w:rsidP="00DC63DF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01A51C4B" w14:textId="77777777" w:rsidR="00DC63DF" w:rsidRDefault="00DC63DF" w:rsidP="00DC63DF">
      <w:pPr>
        <w:pStyle w:val="Akapitzlist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Postanowienia końcowe</w:t>
      </w:r>
    </w:p>
    <w:p w14:paraId="363B1D8C" w14:textId="7F0FA901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Umowa obowiązuje od  dniem 1 stycznia 2024 r.</w:t>
      </w:r>
    </w:p>
    <w:p w14:paraId="14E95576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w Grodzisku Mazowieckim Sp. z o.o. oświadcza, że posiada status dużego przedsiębiorcy w rozumieniu art. 4c Ustawy z dnia 8 marca 2013 r. o przeciwdziałaniu nadmiernym opóźnieniom w transakcjach handlowych.</w:t>
      </w:r>
    </w:p>
    <w:p w14:paraId="56804763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Spory powstałe na tle realizacji niniejszej Umowy będą rozstrzygane przez sąd właściwy dla siedziby Zamawiającego.  </w:t>
      </w:r>
    </w:p>
    <w:p w14:paraId="123F91A9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 zakresie nieuregulowanym w umowie znajdują zastosowanie przepisy Kodeksu Cywilnego.</w:t>
      </w:r>
    </w:p>
    <w:p w14:paraId="2BC3BB11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Wszelkie zmiany niniejszej umowy wymagają formy pisemnej pod rygorem nieważności.</w:t>
      </w:r>
    </w:p>
    <w:p w14:paraId="0EEC3746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Umowę sporządza się w trzech jednobrzmiących egzemplarzach, dwa egzemplarze dla Zamawiającego, jeden dla Wykonawcy.</w:t>
      </w:r>
    </w:p>
    <w:p w14:paraId="17111F78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budżetowa:______________________     </w:t>
      </w:r>
    </w:p>
    <w:p w14:paraId="06F10A6D" w14:textId="77777777" w:rsidR="00DC63DF" w:rsidRDefault="00DC63DF" w:rsidP="00DC63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Następujące załączniki stanowią integralną część Umowy:</w:t>
      </w:r>
    </w:p>
    <w:p w14:paraId="6829A42E" w14:textId="77777777" w:rsidR="00DC63DF" w:rsidRDefault="00DC63DF" w:rsidP="00DC63DF">
      <w:pPr>
        <w:pStyle w:val="Tekstpodstawowy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 i 1b -  Informacja o przetwarzaniu danych osobowych.</w:t>
      </w:r>
    </w:p>
    <w:p w14:paraId="208C5579" w14:textId="77777777" w:rsidR="00DC63DF" w:rsidRDefault="00DC63DF" w:rsidP="00DC63DF">
      <w:pPr>
        <w:pStyle w:val="Akapitzlist"/>
        <w:rPr>
          <w:sz w:val="24"/>
          <w:szCs w:val="24"/>
        </w:rPr>
      </w:pPr>
    </w:p>
    <w:p w14:paraId="42B7D7DA" w14:textId="77777777" w:rsidR="00DC63DF" w:rsidRDefault="00DC63DF" w:rsidP="00DC63DF">
      <w:pPr>
        <w:pStyle w:val="Akapitzlist"/>
        <w:rPr>
          <w:sz w:val="24"/>
          <w:szCs w:val="24"/>
        </w:rPr>
      </w:pPr>
    </w:p>
    <w:p w14:paraId="21E09852" w14:textId="77777777" w:rsidR="00DC63DF" w:rsidRDefault="00DC63DF" w:rsidP="00DC63DF">
      <w:pPr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   ZAMAWIAJĄCY                                                                       WYKONAWCA</w:t>
      </w:r>
    </w:p>
    <w:p w14:paraId="40403843" w14:textId="77777777" w:rsidR="00DC63DF" w:rsidRDefault="00DC63DF" w:rsidP="00DC63DF">
      <w:pPr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br w:type="page"/>
      </w:r>
    </w:p>
    <w:p w14:paraId="7ABB3E33" w14:textId="77777777" w:rsidR="00DC63DF" w:rsidRDefault="00DC63DF" w:rsidP="00DC63DF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Załącznik nr 1a do umowy ……………………..</w:t>
      </w:r>
    </w:p>
    <w:p w14:paraId="7C4E1EE3" w14:textId="77777777" w:rsidR="00DC63DF" w:rsidRDefault="00DC63DF" w:rsidP="00DC63DF">
      <w:pPr>
        <w:ind w:left="4248"/>
        <w:rPr>
          <w:color w:val="000000"/>
          <w:sz w:val="24"/>
          <w:szCs w:val="24"/>
        </w:rPr>
      </w:pPr>
    </w:p>
    <w:p w14:paraId="5C03EE1D" w14:textId="77777777" w:rsidR="00DC63DF" w:rsidRDefault="00DC63DF" w:rsidP="00DC63D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Informacja o przetwarzaniu danych osobowych przez Zamawiającego</w:t>
      </w:r>
    </w:p>
    <w:p w14:paraId="1DD2ADEC" w14:textId="77777777" w:rsidR="00DC63DF" w:rsidRDefault="00DC63DF" w:rsidP="00DC63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– Gmina Grodzisk Mazowiecki informuje, że:</w:t>
      </w:r>
    </w:p>
    <w:p w14:paraId="3666F2FA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Wykonawców, osób reprezentujących Wykonawców, pełnomocników i innych osób wskazanych w ofercie lub załączonych do niej dokumentach oraz umowie i jej załącznikach są przetwarzane przez Gminę Grodzisk Mazowiecki, adres: Urząd Miejski w Grodzisku Mazowieckim, ul. T. Kościuszki 32A, 05-825 Grodzisk Mazowiecki.</w:t>
      </w:r>
    </w:p>
    <w:p w14:paraId="26843C29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Gminie Grodzisk Mazowiecki został powołany inspektor ochrony danych: Beata Sajak, który jest dostępny pod adresem e-mail: beata.sajak@grodzisk.pl, Urząd Miejski w Grodzisku Mazowieckim, ul. T. Kościuszki 32A, 05-825 Grodzisk Mazowiecki.</w:t>
      </w:r>
    </w:p>
    <w:p w14:paraId="3A04B47B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1).</w:t>
      </w:r>
    </w:p>
    <w:p w14:paraId="618CA660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Odbiorcami danych osobowych mogą być: Urząd Miasta Grodzisk Mazowiecki.</w:t>
      </w:r>
    </w:p>
    <w:p w14:paraId="6BD7ACF4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Grodzisk Mazowiecki nie zamierza przekazywać danych osobowych do państwa trzeciego lub organizacji międzynarodowej.</w:t>
      </w:r>
    </w:p>
    <w:p w14:paraId="4C13050D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będą przechowywane przez okres obowiązywania umowy oraz przez minimum 5 lat po zakończeniu obowiązywania umowy w celu spełnienia obowiązków wynikających z przepisów dotyczących dokumentowania zdarzeń gospodarczych, z uwzględnieniem upływu terminu przedawnienia zobowiązań podatkowych.</w:t>
      </w:r>
    </w:p>
    <w:p w14:paraId="10B599AB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Wykonawcy, osoby reprezentujące Wykonawców, pełnomocnicy i inne osoby wskazane w ofercie lub załączonych do niej dokumentach oraz umowie i jej załącznikach mają prawo do żądania dostępu do swoich danych osobowych, ich sprostowania, usunięcia lub ograniczenia przetwarzania lub prawo do wniesienia sprzeciwu wobec przetwarzania, a także prawo do przenoszenia danych. </w:t>
      </w:r>
    </w:p>
    <w:p w14:paraId="21D4F5B6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Wykonawcy, osoby reprezentujące Wykonawców, pełnomocnicy i inne osoby wskazane w ofercie lub załączonych do niej dokumentach oraz umowie i jej załącznikach mają prawo do wniesienia skargi do organu nadzorczego:</w:t>
      </w:r>
    </w:p>
    <w:p w14:paraId="01E310A0" w14:textId="77777777" w:rsidR="00DC63DF" w:rsidRDefault="00DC63DF" w:rsidP="00DC63DF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Urząd Ochrony Danych Osobowych, ul. Stawki 2; 00-193 Warszawa; tel. 22 531 03 00; fax 22 531 03 01; email: kancelaria@uodo.gov.pl</w:t>
      </w:r>
    </w:p>
    <w:p w14:paraId="7F0184DE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osobowych jest warunkiem zawarcia umowy. Niepodanie  danych będzie skutkowało niemożnością realizacji umowy.</w:t>
      </w:r>
    </w:p>
    <w:p w14:paraId="78532212" w14:textId="77777777" w:rsidR="00DC63DF" w:rsidRDefault="00DC63DF" w:rsidP="00DC63DF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nie podlegają profilowaniu.</w:t>
      </w:r>
    </w:p>
    <w:p w14:paraId="284F1330" w14:textId="77777777" w:rsidR="00DC63DF" w:rsidRDefault="00DC63DF" w:rsidP="00DC63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C9FDBA5" w14:textId="77777777" w:rsidR="00DC63DF" w:rsidRDefault="00DC63DF" w:rsidP="00DC63DF">
      <w:pPr>
        <w:jc w:val="right"/>
        <w:rPr>
          <w:color w:val="000000"/>
          <w:sz w:val="24"/>
          <w:szCs w:val="24"/>
        </w:rPr>
      </w:pPr>
    </w:p>
    <w:p w14:paraId="1BBA4686" w14:textId="77777777" w:rsidR="00DC63DF" w:rsidRDefault="00DC63DF" w:rsidP="00DC63DF">
      <w:pPr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br w:type="page"/>
      </w:r>
    </w:p>
    <w:p w14:paraId="543046A4" w14:textId="77777777" w:rsidR="00DC63DF" w:rsidRDefault="00DC63DF" w:rsidP="00DC63DF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Załącznik nr 1b do umowy ……………………..</w:t>
      </w:r>
    </w:p>
    <w:p w14:paraId="5B12D1C0" w14:textId="77777777" w:rsidR="00DC63DF" w:rsidRDefault="00DC63DF" w:rsidP="00DC63DF">
      <w:pPr>
        <w:jc w:val="both"/>
        <w:rPr>
          <w:sz w:val="24"/>
          <w:szCs w:val="24"/>
          <w:lang w:eastAsia="pl-PL"/>
        </w:rPr>
      </w:pPr>
    </w:p>
    <w:p w14:paraId="7C059A39" w14:textId="77777777" w:rsidR="00DC63DF" w:rsidRDefault="00DC63DF" w:rsidP="00DC63DF">
      <w:pPr>
        <w:ind w:hanging="283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Informacja o przetwarzaniu danych osobowych osób reprezentujących Zamawiającego lub osób realizujących Umowę ze strony Zamawiającego</w:t>
      </w:r>
    </w:p>
    <w:p w14:paraId="7DFA76FD" w14:textId="77777777" w:rsidR="00DC63DF" w:rsidRDefault="00DC63DF" w:rsidP="00DC63DF">
      <w:pPr>
        <w:ind w:hanging="283"/>
        <w:jc w:val="center"/>
        <w:rPr>
          <w:b/>
          <w:bCs/>
          <w:sz w:val="24"/>
          <w:szCs w:val="24"/>
          <w:lang w:eastAsia="pl-PL"/>
        </w:rPr>
      </w:pPr>
    </w:p>
    <w:p w14:paraId="0CB3B289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Administratorem Pani/Pana danych osobowych jest </w:t>
      </w:r>
      <w:r>
        <w:rPr>
          <w:color w:val="000000"/>
          <w:sz w:val="24"/>
          <w:szCs w:val="24"/>
          <w:lang w:eastAsia="pl-PL"/>
        </w:rPr>
        <w:t xml:space="preserve">Zakład Gospodarki Komunalnej </w:t>
      </w:r>
      <w:r>
        <w:rPr>
          <w:color w:val="000000"/>
          <w:sz w:val="24"/>
          <w:szCs w:val="24"/>
          <w:lang w:eastAsia="pl-PL"/>
        </w:rPr>
        <w:br/>
        <w:t>w Grodzisku Mazowieckim Sp. z o.o. 05-825 Chrzanów Duży 15  tel./fax. 22 / 755 51 97.</w:t>
      </w:r>
    </w:p>
    <w:p w14:paraId="64D4F787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sprawach związanych z Pani/Pana danymi proszę kontaktować się                                         z Administratorem na adres: it@zgkgrodzisk.pl lub pisemnie na adres siedziby Administratora..</w:t>
      </w:r>
    </w:p>
    <w:p w14:paraId="5928D400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Pani/Pana dane osobowe przetwarzane będą na podstawie art. 6 ust. 1 lit. c i b RODO           w celu związanym z postępowaniem o udzielenie niniejszego zamówienia oraz w celu zawarcia Umowy.</w:t>
      </w:r>
    </w:p>
    <w:p w14:paraId="0E59FBAA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Odbiorcami Pani/Pana danych osobowych będą osoby lub podmioty, którym udostępniona zostanie dokumentacja postępowania zgodnie z obowiązującymi przepisami, w tym także pracownicy Zamawiającego.</w:t>
      </w:r>
      <w:r>
        <w:rPr>
          <w:color w:val="000000"/>
          <w:sz w:val="24"/>
          <w:szCs w:val="24"/>
          <w:lang w:eastAsia="pl-PL"/>
        </w:rPr>
        <w:t xml:space="preserve"> Administrator nie zamierza przekazywać danych osobowych do państwa trzeciego lub organizacji międzynarodowej.</w:t>
      </w:r>
    </w:p>
    <w:p w14:paraId="2D185F4F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Pani/Pana dane osobowe przechowywane będą przez okres realizacji niniejszej umowy. Dane osobowe zawarte w dokumentacji podatkowej lub księgowej będą przechowywane do momentu wygaśnięcia obowiązków przechowywania danych wynikających                         z przepisów prawa. Następne Pani/Pana dane osobowe będą przechowywane przez czas określony dla poszczególnych symboli  kategorii archiwalnej, którymi jest oznaczona dokumentacja zgromadzona w Zakładzie Gospodarki Komunalnej                       w Grodzisku Mazowieckim Sp. z o.o. </w:t>
      </w:r>
    </w:p>
    <w:p w14:paraId="1B0D162B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60183980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odniesieniu do Pani/Pana danych osobowych decyzje nie będą podejmowane  w sposób zautomatyzowany.</w:t>
      </w:r>
    </w:p>
    <w:p w14:paraId="1C62C117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 Pani/Pan:</w:t>
      </w:r>
    </w:p>
    <w:p w14:paraId="13963DD0" w14:textId="77777777" w:rsidR="00DC63DF" w:rsidRDefault="00DC63DF" w:rsidP="00DC63DF">
      <w:pPr>
        <w:numPr>
          <w:ilvl w:val="0"/>
          <w:numId w:val="26"/>
        </w:numPr>
        <w:ind w:hanging="294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15 RODO prawo dostępu do danych osobowych Pani/Pana                                                        dotyczących;</w:t>
      </w:r>
    </w:p>
    <w:p w14:paraId="05CE1FB8" w14:textId="77777777" w:rsidR="00DC63DF" w:rsidRDefault="00DC63DF" w:rsidP="00DC63DF">
      <w:pPr>
        <w:numPr>
          <w:ilvl w:val="0"/>
          <w:numId w:val="26"/>
        </w:numPr>
        <w:ind w:left="0" w:firstLine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16 RODO prawo do sprostowania Pani/Pana danych osobowych;</w:t>
      </w:r>
    </w:p>
    <w:p w14:paraId="4FA39070" w14:textId="77777777" w:rsidR="00DC63DF" w:rsidRDefault="00DC63DF" w:rsidP="00DC63DF">
      <w:pPr>
        <w:numPr>
          <w:ilvl w:val="0"/>
          <w:numId w:val="26"/>
        </w:numPr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              w art. 18 ust. 2 RODO (prawo do ograniczenia przetwarzania nie ma zastosowania             w odniesieniu do przechowywania, w celu zapewnienia korzystania ze środków ochrony prawnej lub w celu ochrony praw innej osoby fizycznej lub prawnej, lub               z uwagi na ważne względy interesu publicznego Unii Europejskiej lub państwa członkowskiego);</w:t>
      </w:r>
    </w:p>
    <w:p w14:paraId="50E8F42D" w14:textId="77777777" w:rsidR="00DC63DF" w:rsidRDefault="00DC63DF" w:rsidP="00DC63DF">
      <w:pPr>
        <w:numPr>
          <w:ilvl w:val="0"/>
          <w:numId w:val="26"/>
        </w:numPr>
        <w:ind w:left="0" w:firstLine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przenoszenia danych osobowych, o którym mowa w art. 20 RODO;</w:t>
      </w:r>
    </w:p>
    <w:p w14:paraId="13EC33DF" w14:textId="77777777" w:rsidR="00DC63DF" w:rsidRDefault="00DC63DF" w:rsidP="00DC63DF">
      <w:pPr>
        <w:numPr>
          <w:ilvl w:val="0"/>
          <w:numId w:val="26"/>
        </w:numPr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678EBD76" w14:textId="77777777" w:rsidR="00DC63DF" w:rsidRDefault="00DC63DF" w:rsidP="00DC63DF">
      <w:pPr>
        <w:numPr>
          <w:ilvl w:val="0"/>
          <w:numId w:val="25"/>
        </w:numPr>
        <w:ind w:left="426" w:hanging="426"/>
        <w:jc w:val="both"/>
        <w:rPr>
          <w:i/>
          <w:iCs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 przysługuje Pani/Panu:</w:t>
      </w:r>
    </w:p>
    <w:p w14:paraId="6A0754B2" w14:textId="77777777" w:rsidR="00DC63DF" w:rsidRDefault="00DC63DF" w:rsidP="00DC63DF">
      <w:pPr>
        <w:numPr>
          <w:ilvl w:val="0"/>
          <w:numId w:val="49"/>
        </w:numPr>
        <w:ind w:left="709" w:hanging="283"/>
        <w:jc w:val="both"/>
        <w:rPr>
          <w:i/>
          <w:iCs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związku z art. 17 ust. 3 lit. b, d lub e RODO prawo do usunięcia danych osobowych;</w:t>
      </w:r>
    </w:p>
    <w:p w14:paraId="36492208" w14:textId="77777777" w:rsidR="00DC63DF" w:rsidRDefault="00DC63DF" w:rsidP="00DC63DF">
      <w:pPr>
        <w:numPr>
          <w:ilvl w:val="0"/>
          <w:numId w:val="49"/>
        </w:numPr>
        <w:ind w:left="709" w:hanging="284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i b RODO. </w:t>
      </w:r>
    </w:p>
    <w:p w14:paraId="2EAB5FEE" w14:textId="77777777" w:rsidR="00DC63DF" w:rsidRDefault="00DC63DF" w:rsidP="00DC63DF">
      <w:pPr>
        <w:numPr>
          <w:ilvl w:val="0"/>
          <w:numId w:val="25"/>
        </w:numPr>
        <w:ind w:left="425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Zamawiający zobowiązuje się udostępnić treść niniejszego paragrafu, osobom realizującym Umowę ze strony Zamawiającego.</w:t>
      </w:r>
    </w:p>
    <w:p w14:paraId="7F8BEAD3" w14:textId="77777777" w:rsidR="00DC63DF" w:rsidRDefault="00DC63DF" w:rsidP="00DC63DF">
      <w:pPr>
        <w:ind w:right="72"/>
        <w:rPr>
          <w:b/>
          <w:bCs/>
          <w:color w:val="000000"/>
          <w:sz w:val="24"/>
          <w:szCs w:val="24"/>
          <w:lang w:eastAsia="pl-PL"/>
        </w:rPr>
      </w:pPr>
    </w:p>
    <w:p w14:paraId="35BC97CA" w14:textId="77777777" w:rsidR="00DC63DF" w:rsidRDefault="00DC63DF" w:rsidP="00DC63DF">
      <w:pPr>
        <w:autoSpaceDE w:val="0"/>
        <w:ind w:left="720"/>
        <w:jc w:val="center"/>
        <w:rPr>
          <w:b/>
          <w:bCs/>
          <w:sz w:val="24"/>
          <w:szCs w:val="24"/>
          <w:lang w:eastAsia="pl-PL"/>
        </w:rPr>
      </w:pPr>
    </w:p>
    <w:p w14:paraId="1F17F308" w14:textId="77777777" w:rsidR="00DC63DF" w:rsidRDefault="00DC63DF" w:rsidP="00DC63DF">
      <w:pPr>
        <w:ind w:left="426"/>
        <w:jc w:val="both"/>
        <w:rPr>
          <w:sz w:val="24"/>
          <w:szCs w:val="24"/>
          <w:lang w:eastAsia="pl-PL"/>
        </w:rPr>
      </w:pPr>
    </w:p>
    <w:p w14:paraId="74D33ACB" w14:textId="77777777" w:rsidR="00DC63DF" w:rsidRDefault="00DC63DF" w:rsidP="00DC63DF">
      <w:pPr>
        <w:rPr>
          <w:sz w:val="24"/>
          <w:szCs w:val="24"/>
          <w:lang w:eastAsia="pl-PL"/>
        </w:rPr>
      </w:pPr>
    </w:p>
    <w:p w14:paraId="6683631F" w14:textId="77777777" w:rsidR="00DC63DF" w:rsidRDefault="00DC63DF" w:rsidP="00DC63DF">
      <w:pPr>
        <w:ind w:left="720"/>
        <w:rPr>
          <w:i/>
          <w:iCs/>
          <w:sz w:val="24"/>
          <w:szCs w:val="24"/>
          <w:lang w:eastAsia="pl-PL"/>
        </w:rPr>
      </w:pPr>
    </w:p>
    <w:p w14:paraId="597E9352" w14:textId="77777777" w:rsidR="00DC63DF" w:rsidRDefault="00DC63DF" w:rsidP="00DC63DF">
      <w:pPr>
        <w:ind w:right="74"/>
        <w:jc w:val="both"/>
        <w:rPr>
          <w:b/>
          <w:bCs/>
          <w:sz w:val="24"/>
          <w:szCs w:val="24"/>
        </w:rPr>
      </w:pPr>
    </w:p>
    <w:p w14:paraId="67E6A2AE" w14:textId="77777777" w:rsidR="00DC63DF" w:rsidRDefault="00DC63DF" w:rsidP="00DC63DF">
      <w:pPr>
        <w:jc w:val="center"/>
        <w:rPr>
          <w:sz w:val="24"/>
          <w:szCs w:val="24"/>
          <w:lang w:eastAsia="pl-PL"/>
        </w:rPr>
      </w:pPr>
    </w:p>
    <w:p w14:paraId="143A07B6" w14:textId="77777777" w:rsidR="002D6471" w:rsidRPr="00CB3A49" w:rsidRDefault="002D6471" w:rsidP="00DC63DF">
      <w:pPr>
        <w:jc w:val="center"/>
        <w:rPr>
          <w:sz w:val="22"/>
          <w:szCs w:val="22"/>
          <w:lang w:eastAsia="pl-PL"/>
        </w:rPr>
      </w:pPr>
    </w:p>
    <w:sectPr w:rsidR="002D6471" w:rsidRPr="00CB3A49" w:rsidSect="00D8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34CAAC4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1C76489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AA6E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8A00A3"/>
    <w:multiLevelType w:val="multilevel"/>
    <w:tmpl w:val="56C43A02"/>
    <w:styleLink w:val="WWNum1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4" w15:restartNumberingAfterBreak="0">
    <w:nsid w:val="05C16C62"/>
    <w:multiLevelType w:val="hybridMultilevel"/>
    <w:tmpl w:val="837252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B55913"/>
    <w:multiLevelType w:val="hybridMultilevel"/>
    <w:tmpl w:val="E58816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CBB0BDD"/>
    <w:multiLevelType w:val="multilevel"/>
    <w:tmpl w:val="F686269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0CF95820"/>
    <w:multiLevelType w:val="hybridMultilevel"/>
    <w:tmpl w:val="C7B2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2A2459"/>
    <w:multiLevelType w:val="hybridMultilevel"/>
    <w:tmpl w:val="70260012"/>
    <w:lvl w:ilvl="0" w:tplc="EABE4094">
      <w:start w:val="1"/>
      <w:numFmt w:val="decimal"/>
      <w:lvlText w:val="%1)"/>
      <w:lvlJc w:val="left"/>
      <w:pPr>
        <w:ind w:left="840" w:hanging="364"/>
      </w:pPr>
      <w:rPr>
        <w:rFonts w:ascii="Times New Roman" w:eastAsia="Times New Roman" w:hAnsi="Times New Roman" w:cs="Times New Roman" w:hint="default"/>
        <w:color w:val="151313"/>
        <w:spacing w:val="-1"/>
        <w:w w:val="99"/>
        <w:sz w:val="24"/>
        <w:szCs w:val="24"/>
      </w:rPr>
    </w:lvl>
    <w:lvl w:ilvl="1" w:tplc="38BCEAE6">
      <w:start w:val="1"/>
      <w:numFmt w:val="lowerLetter"/>
      <w:lvlText w:val="%2)"/>
      <w:lvlJc w:val="left"/>
      <w:pPr>
        <w:ind w:left="1200" w:hanging="362"/>
      </w:pPr>
      <w:rPr>
        <w:rFonts w:ascii="Times New Roman" w:eastAsia="Times New Roman" w:hAnsi="Times New Roman" w:cs="Times New Roman" w:hint="default"/>
        <w:color w:val="151313"/>
        <w:spacing w:val="-1"/>
        <w:w w:val="95"/>
        <w:sz w:val="24"/>
        <w:szCs w:val="24"/>
      </w:rPr>
    </w:lvl>
    <w:lvl w:ilvl="2" w:tplc="F4260DCA">
      <w:numFmt w:val="bullet"/>
      <w:lvlText w:val="•"/>
      <w:lvlJc w:val="left"/>
      <w:pPr>
        <w:ind w:left="1220" w:hanging="362"/>
      </w:pPr>
    </w:lvl>
    <w:lvl w:ilvl="3" w:tplc="81981082">
      <w:numFmt w:val="bullet"/>
      <w:lvlText w:val="•"/>
      <w:lvlJc w:val="left"/>
      <w:pPr>
        <w:ind w:left="2355" w:hanging="362"/>
      </w:pPr>
    </w:lvl>
    <w:lvl w:ilvl="4" w:tplc="C03C591A">
      <w:numFmt w:val="bullet"/>
      <w:lvlText w:val="•"/>
      <w:lvlJc w:val="left"/>
      <w:pPr>
        <w:ind w:left="3491" w:hanging="362"/>
      </w:pPr>
    </w:lvl>
    <w:lvl w:ilvl="5" w:tplc="8D14ABF0">
      <w:numFmt w:val="bullet"/>
      <w:lvlText w:val="•"/>
      <w:lvlJc w:val="left"/>
      <w:pPr>
        <w:ind w:left="4627" w:hanging="362"/>
      </w:pPr>
    </w:lvl>
    <w:lvl w:ilvl="6" w:tplc="B72450DE">
      <w:numFmt w:val="bullet"/>
      <w:lvlText w:val="•"/>
      <w:lvlJc w:val="left"/>
      <w:pPr>
        <w:ind w:left="5763" w:hanging="362"/>
      </w:pPr>
    </w:lvl>
    <w:lvl w:ilvl="7" w:tplc="DF7E6046">
      <w:numFmt w:val="bullet"/>
      <w:lvlText w:val="•"/>
      <w:lvlJc w:val="left"/>
      <w:pPr>
        <w:ind w:left="6899" w:hanging="362"/>
      </w:pPr>
    </w:lvl>
    <w:lvl w:ilvl="8" w:tplc="EE1652FE">
      <w:numFmt w:val="bullet"/>
      <w:lvlText w:val="•"/>
      <w:lvlJc w:val="left"/>
      <w:pPr>
        <w:ind w:left="8034" w:hanging="362"/>
      </w:pPr>
    </w:lvl>
  </w:abstractNum>
  <w:abstractNum w:abstractNumId="20" w15:restartNumberingAfterBreak="0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D1069"/>
    <w:multiLevelType w:val="hybridMultilevel"/>
    <w:tmpl w:val="6D7A73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0C92F31"/>
    <w:multiLevelType w:val="multilevel"/>
    <w:tmpl w:val="517C6AB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560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9578B8"/>
    <w:multiLevelType w:val="hybridMultilevel"/>
    <w:tmpl w:val="2B444DEE"/>
    <w:lvl w:ilvl="0" w:tplc="0F98A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135A63"/>
    <w:multiLevelType w:val="hybridMultilevel"/>
    <w:tmpl w:val="B71C2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ABD5988"/>
    <w:multiLevelType w:val="hybridMultilevel"/>
    <w:tmpl w:val="E88C02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0545320"/>
    <w:multiLevelType w:val="hybridMultilevel"/>
    <w:tmpl w:val="6518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D29C8"/>
    <w:multiLevelType w:val="hybridMultilevel"/>
    <w:tmpl w:val="41B88D78"/>
    <w:lvl w:ilvl="0" w:tplc="961C25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20D1A"/>
    <w:multiLevelType w:val="multilevel"/>
    <w:tmpl w:val="5BDA23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2" w15:restartNumberingAfterBreak="0">
    <w:nsid w:val="39292300"/>
    <w:multiLevelType w:val="hybridMultilevel"/>
    <w:tmpl w:val="C050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4533F"/>
    <w:multiLevelType w:val="hybridMultilevel"/>
    <w:tmpl w:val="B8F6297A"/>
    <w:lvl w:ilvl="0" w:tplc="8458B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E5A00"/>
    <w:multiLevelType w:val="hybridMultilevel"/>
    <w:tmpl w:val="D8249EA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2C666CE"/>
    <w:multiLevelType w:val="hybridMultilevel"/>
    <w:tmpl w:val="FB6E46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AA0D1D"/>
    <w:multiLevelType w:val="hybridMultilevel"/>
    <w:tmpl w:val="720CC9D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45F804CF"/>
    <w:multiLevelType w:val="multilevel"/>
    <w:tmpl w:val="76760F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6ED308C"/>
    <w:multiLevelType w:val="multilevel"/>
    <w:tmpl w:val="72EC33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9" w15:restartNumberingAfterBreak="0">
    <w:nsid w:val="472D3F69"/>
    <w:multiLevelType w:val="hybridMultilevel"/>
    <w:tmpl w:val="E09C3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DF6385"/>
    <w:multiLevelType w:val="multilevel"/>
    <w:tmpl w:val="4982817E"/>
    <w:styleLink w:val="WWNum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1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EF0645"/>
    <w:multiLevelType w:val="hybridMultilevel"/>
    <w:tmpl w:val="5A94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597A64"/>
    <w:multiLevelType w:val="multilevel"/>
    <w:tmpl w:val="305CAF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FE951F2"/>
    <w:multiLevelType w:val="hybridMultilevel"/>
    <w:tmpl w:val="FA1A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5E4673"/>
    <w:multiLevelType w:val="hybridMultilevel"/>
    <w:tmpl w:val="BCA4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602419"/>
    <w:multiLevelType w:val="hybridMultilevel"/>
    <w:tmpl w:val="203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A3ADC"/>
    <w:multiLevelType w:val="hybridMultilevel"/>
    <w:tmpl w:val="3DF08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FE6936"/>
    <w:multiLevelType w:val="hybridMultilevel"/>
    <w:tmpl w:val="2966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111EB"/>
    <w:multiLevelType w:val="multilevel"/>
    <w:tmpl w:val="CE1CB1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0" w15:restartNumberingAfterBreak="0">
    <w:nsid w:val="5DB371D1"/>
    <w:multiLevelType w:val="hybridMultilevel"/>
    <w:tmpl w:val="47B8BF0C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1" w15:restartNumberingAfterBreak="0">
    <w:nsid w:val="5F9C27F4"/>
    <w:multiLevelType w:val="multilevel"/>
    <w:tmpl w:val="E092039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19A1E0E"/>
    <w:multiLevelType w:val="multilevel"/>
    <w:tmpl w:val="7A767782"/>
    <w:styleLink w:val="WWNum2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3" w15:restartNumberingAfterBreak="0">
    <w:nsid w:val="669A74F5"/>
    <w:multiLevelType w:val="hybridMultilevel"/>
    <w:tmpl w:val="3D5A3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46128F"/>
    <w:multiLevelType w:val="multilevel"/>
    <w:tmpl w:val="4C32A6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5" w15:restartNumberingAfterBreak="0">
    <w:nsid w:val="6BCF2FD4"/>
    <w:multiLevelType w:val="hybridMultilevel"/>
    <w:tmpl w:val="A6627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EE3518"/>
    <w:multiLevelType w:val="hybridMultilevel"/>
    <w:tmpl w:val="2AD494E2"/>
    <w:lvl w:ilvl="0" w:tplc="3CDAE606">
      <w:start w:val="1"/>
      <w:numFmt w:val="decimal"/>
      <w:lvlText w:val="%1."/>
      <w:lvlJc w:val="left"/>
      <w:pPr>
        <w:ind w:left="481" w:hanging="360"/>
      </w:pPr>
      <w:rPr>
        <w:b w:val="0"/>
        <w:bCs w:val="0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>
      <w:start w:val="1"/>
      <w:numFmt w:val="lowerLetter"/>
      <w:lvlText w:val="%5."/>
      <w:lvlJc w:val="left"/>
      <w:pPr>
        <w:ind w:left="3361" w:hanging="360"/>
      </w:pPr>
    </w:lvl>
    <w:lvl w:ilvl="5" w:tplc="0415001B">
      <w:start w:val="1"/>
      <w:numFmt w:val="lowerRoman"/>
      <w:lvlText w:val="%6."/>
      <w:lvlJc w:val="right"/>
      <w:pPr>
        <w:ind w:left="4081" w:hanging="180"/>
      </w:pPr>
    </w:lvl>
    <w:lvl w:ilvl="6" w:tplc="0415000F">
      <w:start w:val="1"/>
      <w:numFmt w:val="decimal"/>
      <w:lvlText w:val="%7."/>
      <w:lvlJc w:val="left"/>
      <w:pPr>
        <w:ind w:left="4801" w:hanging="360"/>
      </w:pPr>
    </w:lvl>
    <w:lvl w:ilvl="7" w:tplc="04150019">
      <w:start w:val="1"/>
      <w:numFmt w:val="lowerLetter"/>
      <w:lvlText w:val="%8."/>
      <w:lvlJc w:val="left"/>
      <w:pPr>
        <w:ind w:left="5521" w:hanging="360"/>
      </w:pPr>
    </w:lvl>
    <w:lvl w:ilvl="8" w:tplc="0415001B">
      <w:start w:val="1"/>
      <w:numFmt w:val="lowerRoman"/>
      <w:lvlText w:val="%9."/>
      <w:lvlJc w:val="right"/>
      <w:pPr>
        <w:ind w:left="6241" w:hanging="180"/>
      </w:pPr>
    </w:lvl>
  </w:abstractNum>
  <w:abstractNum w:abstractNumId="57" w15:restartNumberingAfterBreak="0">
    <w:nsid w:val="73F72A81"/>
    <w:multiLevelType w:val="multilevel"/>
    <w:tmpl w:val="B3C2C3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8" w15:restartNumberingAfterBreak="0">
    <w:nsid w:val="7C7730D5"/>
    <w:multiLevelType w:val="hybridMultilevel"/>
    <w:tmpl w:val="2E862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9620">
    <w:abstractNumId w:val="37"/>
  </w:num>
  <w:num w:numId="2" w16cid:durableId="1077357895">
    <w:abstractNumId w:val="51"/>
  </w:num>
  <w:num w:numId="3" w16cid:durableId="768623962">
    <w:abstractNumId w:val="13"/>
  </w:num>
  <w:num w:numId="4" w16cid:durableId="2031056873">
    <w:abstractNumId w:val="52"/>
  </w:num>
  <w:num w:numId="5" w16cid:durableId="1797791539">
    <w:abstractNumId w:val="22"/>
  </w:num>
  <w:num w:numId="6" w16cid:durableId="1764717782">
    <w:abstractNumId w:val="40"/>
  </w:num>
  <w:num w:numId="7" w16cid:durableId="708065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781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4126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05584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38705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98855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6901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25492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4738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79901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6281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6947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67688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95174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1779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39675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79962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72897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38504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1315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86152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81511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7914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46631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110297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63723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8334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42952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10635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22361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9555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5278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18305172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2855828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33164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6391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34589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27916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62815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902219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859164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083077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12138554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5C"/>
    <w:rsid w:val="00022889"/>
    <w:rsid w:val="00036E51"/>
    <w:rsid w:val="000B2EF9"/>
    <w:rsid w:val="000C2A55"/>
    <w:rsid w:val="00136BFB"/>
    <w:rsid w:val="001450EF"/>
    <w:rsid w:val="0019305C"/>
    <w:rsid w:val="001B1B17"/>
    <w:rsid w:val="001B7138"/>
    <w:rsid w:val="001F4425"/>
    <w:rsid w:val="00202853"/>
    <w:rsid w:val="00205B93"/>
    <w:rsid w:val="00217348"/>
    <w:rsid w:val="002771C6"/>
    <w:rsid w:val="00281419"/>
    <w:rsid w:val="00294D90"/>
    <w:rsid w:val="002B0D44"/>
    <w:rsid w:val="002C58AA"/>
    <w:rsid w:val="002D6471"/>
    <w:rsid w:val="003532AE"/>
    <w:rsid w:val="003637A1"/>
    <w:rsid w:val="00372833"/>
    <w:rsid w:val="003962EA"/>
    <w:rsid w:val="003A50B5"/>
    <w:rsid w:val="003B7DF0"/>
    <w:rsid w:val="00400881"/>
    <w:rsid w:val="0042189B"/>
    <w:rsid w:val="00440271"/>
    <w:rsid w:val="00451014"/>
    <w:rsid w:val="00467B55"/>
    <w:rsid w:val="00480AC3"/>
    <w:rsid w:val="00486CA3"/>
    <w:rsid w:val="004F732E"/>
    <w:rsid w:val="0050416E"/>
    <w:rsid w:val="005068EB"/>
    <w:rsid w:val="005367EA"/>
    <w:rsid w:val="00540116"/>
    <w:rsid w:val="005D1CE3"/>
    <w:rsid w:val="006010FA"/>
    <w:rsid w:val="00645766"/>
    <w:rsid w:val="0067707E"/>
    <w:rsid w:val="00682023"/>
    <w:rsid w:val="006858A5"/>
    <w:rsid w:val="00685C40"/>
    <w:rsid w:val="00686A12"/>
    <w:rsid w:val="00692D94"/>
    <w:rsid w:val="00693910"/>
    <w:rsid w:val="006B0E7D"/>
    <w:rsid w:val="006B3AE0"/>
    <w:rsid w:val="006C309E"/>
    <w:rsid w:val="006F4222"/>
    <w:rsid w:val="00730278"/>
    <w:rsid w:val="0074098B"/>
    <w:rsid w:val="00762480"/>
    <w:rsid w:val="0076531A"/>
    <w:rsid w:val="007B3005"/>
    <w:rsid w:val="007B7BFB"/>
    <w:rsid w:val="007C2A6D"/>
    <w:rsid w:val="007F3DFD"/>
    <w:rsid w:val="00840D80"/>
    <w:rsid w:val="00856CC1"/>
    <w:rsid w:val="00881457"/>
    <w:rsid w:val="008A0088"/>
    <w:rsid w:val="008A0936"/>
    <w:rsid w:val="008F32E1"/>
    <w:rsid w:val="00904985"/>
    <w:rsid w:val="009B1167"/>
    <w:rsid w:val="009C39EA"/>
    <w:rsid w:val="009E7A03"/>
    <w:rsid w:val="009F4E6E"/>
    <w:rsid w:val="00A00DC2"/>
    <w:rsid w:val="00A649A2"/>
    <w:rsid w:val="00A67A81"/>
    <w:rsid w:val="00A74928"/>
    <w:rsid w:val="00A75139"/>
    <w:rsid w:val="00A906FB"/>
    <w:rsid w:val="00AF124D"/>
    <w:rsid w:val="00B47DD6"/>
    <w:rsid w:val="00B80F91"/>
    <w:rsid w:val="00B860D3"/>
    <w:rsid w:val="00BB27D4"/>
    <w:rsid w:val="00BC2C9C"/>
    <w:rsid w:val="00C00FDB"/>
    <w:rsid w:val="00C23EFC"/>
    <w:rsid w:val="00C415CE"/>
    <w:rsid w:val="00C94273"/>
    <w:rsid w:val="00CB3A49"/>
    <w:rsid w:val="00CD31D9"/>
    <w:rsid w:val="00CE34C6"/>
    <w:rsid w:val="00D276E8"/>
    <w:rsid w:val="00D33971"/>
    <w:rsid w:val="00D8222A"/>
    <w:rsid w:val="00D94D6F"/>
    <w:rsid w:val="00DC63DF"/>
    <w:rsid w:val="00E0252B"/>
    <w:rsid w:val="00E13E5D"/>
    <w:rsid w:val="00E34636"/>
    <w:rsid w:val="00E518D0"/>
    <w:rsid w:val="00E532F7"/>
    <w:rsid w:val="00E87973"/>
    <w:rsid w:val="00E93BD4"/>
    <w:rsid w:val="00E96793"/>
    <w:rsid w:val="00EA63D7"/>
    <w:rsid w:val="00EE5BE9"/>
    <w:rsid w:val="00F144A7"/>
    <w:rsid w:val="00F22304"/>
    <w:rsid w:val="00F335C1"/>
    <w:rsid w:val="00F607A0"/>
    <w:rsid w:val="00F741A2"/>
    <w:rsid w:val="00FA6D30"/>
    <w:rsid w:val="00FE63D9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91AEA"/>
  <w15:docId w15:val="{0A6BE71F-B2B6-40E6-9258-0DCF622F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05C"/>
    <w:rPr>
      <w:rFonts w:ascii="Times New Roman" w:hAnsi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B17"/>
    <w:pPr>
      <w:keepNext/>
      <w:outlineLvl w:val="0"/>
    </w:pPr>
    <w:rPr>
      <w:rFonts w:ascii="Arial" w:eastAsia="Times New Roman" w:hAnsi="Arial" w:cs="Arial"/>
      <w:b/>
      <w:bCs/>
      <w:kern w:val="24"/>
      <w:sz w:val="24"/>
      <w:szCs w:val="24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1B1B17"/>
    <w:pPr>
      <w:keepNext/>
      <w:jc w:val="both"/>
      <w:outlineLvl w:val="1"/>
    </w:pPr>
    <w:rPr>
      <w:rFonts w:ascii="Arial" w:eastAsia="Times New Roman" w:hAnsi="Arial" w:cs="Arial"/>
      <w:b/>
      <w:bCs/>
      <w:kern w:val="24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1B17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1B17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B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1B17"/>
    <w:pPr>
      <w:keepNext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B17"/>
    <w:pPr>
      <w:keepNext/>
      <w:spacing w:line="280" w:lineRule="exact"/>
      <w:jc w:val="both"/>
      <w:outlineLvl w:val="6"/>
    </w:pPr>
    <w:rPr>
      <w:rFonts w:eastAsia="Times New Roman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1B17"/>
    <w:rPr>
      <w:rFonts w:ascii="Arial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1B1B17"/>
    <w:rPr>
      <w:rFonts w:ascii="Arial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B1B17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B1B1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B1B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B1B17"/>
    <w:rPr>
      <w:rFonts w:ascii="Arial" w:hAnsi="Arial" w:cs="Arial"/>
      <w:b/>
      <w:bCs/>
      <w:snapToGrid w:val="0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B1B17"/>
    <w:rPr>
      <w:rFonts w:eastAsia="Times New Roman"/>
      <w:b/>
      <w:bCs/>
      <w:color w:val="FF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1B1B17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B1B17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uiPriority w:val="99"/>
    <w:rsid w:val="0019305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9305C"/>
    <w:pPr>
      <w:ind w:left="720"/>
    </w:pPr>
    <w:rPr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305C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9305C"/>
    <w:rPr>
      <w:rFonts w:ascii="Arial" w:hAnsi="Arial" w:cs="Arial"/>
      <w:lang w:val="en-US"/>
    </w:rPr>
  </w:style>
  <w:style w:type="paragraph" w:styleId="Bezodstpw">
    <w:name w:val="No Spacing"/>
    <w:uiPriority w:val="1"/>
    <w:qFormat/>
    <w:rsid w:val="0019305C"/>
    <w:rPr>
      <w:rFonts w:ascii="Times New Roman" w:hAnsi="Times New Roman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5766"/>
    <w:pPr>
      <w:spacing w:after="120" w:line="25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5766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45766"/>
    <w:pPr>
      <w:spacing w:after="120" w:line="25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45766"/>
    <w:rPr>
      <w:rFonts w:ascii="Calibri" w:hAnsi="Calibri" w:cs="Calibri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B3AE0"/>
    <w:pPr>
      <w:spacing w:after="120" w:line="259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B3AE0"/>
    <w:rPr>
      <w:rFonts w:ascii="Calibri" w:hAnsi="Calibri" w:cs="Calibri"/>
      <w:sz w:val="16"/>
      <w:szCs w:val="16"/>
    </w:rPr>
  </w:style>
  <w:style w:type="character" w:customStyle="1" w:styleId="AkapitzlistZnak">
    <w:name w:val="Akapit z listą Znak"/>
    <w:link w:val="Akapitzlist"/>
    <w:uiPriority w:val="99"/>
    <w:qFormat/>
    <w:locked/>
    <w:rsid w:val="00E3463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F7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732E"/>
    <w:rPr>
      <w:rFonts w:ascii="Segoe UI" w:hAnsi="Segoe UI" w:cs="Segoe UI"/>
      <w:sz w:val="18"/>
      <w:szCs w:val="18"/>
    </w:rPr>
  </w:style>
  <w:style w:type="numbering" w:customStyle="1" w:styleId="WWNum19">
    <w:name w:val="WWNum19"/>
    <w:rsid w:val="002F6E3A"/>
    <w:pPr>
      <w:numPr>
        <w:numId w:val="3"/>
      </w:numPr>
    </w:pPr>
  </w:style>
  <w:style w:type="numbering" w:customStyle="1" w:styleId="WWNum21">
    <w:name w:val="WWNum21"/>
    <w:rsid w:val="002F6E3A"/>
    <w:pPr>
      <w:numPr>
        <w:numId w:val="5"/>
      </w:numPr>
    </w:pPr>
  </w:style>
  <w:style w:type="numbering" w:customStyle="1" w:styleId="WWNum1">
    <w:name w:val="WWNum1"/>
    <w:rsid w:val="002F6E3A"/>
    <w:pPr>
      <w:numPr>
        <w:numId w:val="1"/>
      </w:numPr>
    </w:pPr>
  </w:style>
  <w:style w:type="numbering" w:customStyle="1" w:styleId="WWNum22">
    <w:name w:val="WWNum22"/>
    <w:rsid w:val="002F6E3A"/>
    <w:pPr>
      <w:numPr>
        <w:numId w:val="6"/>
      </w:numPr>
    </w:pPr>
  </w:style>
  <w:style w:type="numbering" w:customStyle="1" w:styleId="WWNum9">
    <w:name w:val="WWNum9"/>
    <w:rsid w:val="002F6E3A"/>
    <w:pPr>
      <w:numPr>
        <w:numId w:val="2"/>
      </w:numPr>
    </w:pPr>
  </w:style>
  <w:style w:type="numbering" w:customStyle="1" w:styleId="WWNum20">
    <w:name w:val="WWNum20"/>
    <w:rsid w:val="002F6E3A"/>
    <w:pPr>
      <w:numPr>
        <w:numId w:val="4"/>
      </w:numPr>
    </w:pPr>
  </w:style>
  <w:style w:type="table" w:styleId="Tabela-Siatka">
    <w:name w:val="Table Grid"/>
    <w:basedOn w:val="Standardowy"/>
    <w:uiPriority w:val="39"/>
    <w:locked/>
    <w:rsid w:val="00A649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4135</Words>
  <Characters>24811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subject/>
  <dc:creator>Agnieszka Kowarska</dc:creator>
  <cp:keywords/>
  <dc:description/>
  <cp:lastModifiedBy>Adam Nagat</cp:lastModifiedBy>
  <cp:revision>21</cp:revision>
  <dcterms:created xsi:type="dcterms:W3CDTF">2021-10-13T13:17:00Z</dcterms:created>
  <dcterms:modified xsi:type="dcterms:W3CDTF">2023-12-18T11:40:00Z</dcterms:modified>
</cp:coreProperties>
</file>